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50BC83F2" w:rsidR="006D01EE" w:rsidRDefault="00BB56A0" w:rsidP="00B026FD">
            <w:pPr>
              <w:rPr>
                <w:rFonts w:eastAsia="Times New Roman"/>
                <w:szCs w:val="20"/>
                <w:lang w:val="lt-LT"/>
              </w:rPr>
            </w:pPr>
            <w:r>
              <w:rPr>
                <w:rFonts w:eastAsia="Times New Roman"/>
                <w:szCs w:val="20"/>
                <w:lang w:val="lt-LT"/>
              </w:rPr>
              <w:t>Informatiko</w:t>
            </w:r>
            <w:r w:rsidR="00BD3481">
              <w:rPr>
                <w:rFonts w:eastAsia="Times New Roman"/>
                <w:szCs w:val="20"/>
                <w:lang w:val="lt-LT"/>
              </w:rPr>
              <w:t>s</w:t>
            </w:r>
            <w:r>
              <w:rPr>
                <w:rFonts w:eastAsia="Times New Roman"/>
                <w:szCs w:val="20"/>
                <w:lang w:val="lt-LT"/>
              </w:rPr>
              <w:t xml:space="preserve"> ir ryšių</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34C5E8ED" w:rsidR="006D01EE" w:rsidRDefault="006D01EE" w:rsidP="00B026FD">
            <w:pPr>
              <w:rPr>
                <w:rFonts w:eastAsia="Times New Roman"/>
                <w:szCs w:val="20"/>
                <w:lang w:val="lt-LT"/>
              </w:rPr>
            </w:pPr>
            <w:r>
              <w:rPr>
                <w:rFonts w:eastAsia="Times New Roman"/>
                <w:szCs w:val="20"/>
                <w:lang w:val="lt-LT"/>
              </w:rPr>
              <w:t>VSF informacinė sistema</w:t>
            </w:r>
          </w:p>
          <w:p w14:paraId="2785972D" w14:textId="4B057356" w:rsidR="00320DAA" w:rsidRDefault="00320DAA" w:rsidP="00B026FD">
            <w:pPr>
              <w:rPr>
                <w:rFonts w:eastAsia="Times New Roman"/>
                <w:szCs w:val="20"/>
                <w:lang w:val="lt-LT"/>
              </w:rPr>
            </w:pPr>
          </w:p>
          <w:p w14:paraId="0F7E9971" w14:textId="3A0EAE1D"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1"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28C66F3B" w:rsidR="00D74159" w:rsidRPr="00C95DE0" w:rsidRDefault="00D74159" w:rsidP="00066093">
            <w:pPr>
              <w:rPr>
                <w:lang w:val="lt-LT"/>
              </w:rPr>
            </w:pPr>
            <w:r w:rsidRPr="00C95DE0">
              <w:rPr>
                <w:lang w:val="lt-LT"/>
              </w:rPr>
              <w:t>201</w:t>
            </w:r>
            <w:r w:rsidR="00E93CAF">
              <w:rPr>
                <w:lang w:val="lt-LT"/>
              </w:rPr>
              <w:t>9</w:t>
            </w:r>
            <w:r w:rsidRPr="00C95DE0">
              <w:rPr>
                <w:lang w:val="lt-LT"/>
              </w:rPr>
              <w:t>-</w:t>
            </w:r>
            <w:r w:rsidR="00BB56A0">
              <w:rPr>
                <w:lang w:val="lt-LT"/>
              </w:rPr>
              <w:t>12</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48A43B6E" w:rsidR="00D74159" w:rsidRPr="002B5EA5" w:rsidRDefault="00EA7519" w:rsidP="00D74159">
      <w:pPr>
        <w:pStyle w:val="Default"/>
        <w:jc w:val="center"/>
        <w:rPr>
          <w:rFonts w:ascii="Times New Roman" w:eastAsia="Calibri" w:hAnsi="Times New Roman"/>
          <w:bCs/>
          <w:color w:val="auto"/>
        </w:rPr>
      </w:pPr>
      <w:r w:rsidRPr="00C95DE0">
        <w:rPr>
          <w:rFonts w:ascii="Times New Roman" w:eastAsia="Calibri" w:hAnsi="Times New Roman"/>
          <w:bCs/>
          <w:color w:val="auto"/>
          <w:lang w:val="lt-LT"/>
        </w:rPr>
        <w:t>Kvietimo Nr. VSF201</w:t>
      </w:r>
      <w:r w:rsidR="00B54637">
        <w:rPr>
          <w:rFonts w:ascii="Times New Roman" w:eastAsia="Calibri" w:hAnsi="Times New Roman"/>
          <w:bCs/>
          <w:color w:val="auto"/>
          <w:lang w:val="lt-LT"/>
        </w:rPr>
        <w:t>9.45</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6C2D6EF5"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B54637" w:rsidRPr="00B54637">
        <w:rPr>
          <w:lang w:val="lt-LT"/>
        </w:rPr>
        <w:t>2019 m. spalio 15 d. įsakymo Nr. 1V-854 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11BE2C8D"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00B54637">
        <w:rPr>
          <w:rFonts w:eastAsia="Calibri"/>
          <w:b/>
          <w:bCs/>
          <w:lang w:val="lt-LT"/>
        </w:rPr>
        <w:t>2020</w:t>
      </w:r>
      <w:r w:rsidR="006757BC" w:rsidRPr="00F53761">
        <w:rPr>
          <w:rFonts w:eastAsia="Calibri"/>
          <w:b/>
          <w:bCs/>
          <w:lang w:val="lt-LT"/>
        </w:rPr>
        <w:t xml:space="preserve"> m. </w:t>
      </w:r>
      <w:r w:rsidR="00B54637">
        <w:rPr>
          <w:rFonts w:eastAsia="Calibri"/>
          <w:b/>
          <w:bCs/>
          <w:lang w:val="lt-LT"/>
        </w:rPr>
        <w:t>sausio</w:t>
      </w:r>
      <w:r w:rsidR="001A06F8" w:rsidRPr="00F53761">
        <w:rPr>
          <w:rFonts w:eastAsia="Calibri"/>
          <w:b/>
          <w:bCs/>
          <w:lang w:val="lt-LT"/>
        </w:rPr>
        <w:t xml:space="preserve"> </w:t>
      </w:r>
      <w:r w:rsidR="00B54637">
        <w:rPr>
          <w:rFonts w:eastAsia="Calibri"/>
          <w:b/>
          <w:bCs/>
        </w:rPr>
        <w:t>25</w:t>
      </w:r>
      <w:r w:rsidR="00CE5175" w:rsidRPr="00F53761">
        <w:rPr>
          <w:rFonts w:eastAsia="Calibri"/>
          <w:b/>
          <w:bCs/>
          <w:lang w:val="lt-LT"/>
        </w:rPr>
        <w:t xml:space="preserve"> d. 1</w:t>
      </w:r>
      <w:r w:rsidR="00EC7F52" w:rsidRPr="00F53761">
        <w:rPr>
          <w:rFonts w:eastAsia="Calibri"/>
          <w:b/>
          <w:bCs/>
          <w:lang w:val="lt-LT"/>
        </w:rPr>
        <w:t>6:0</w:t>
      </w:r>
      <w:r w:rsidR="00CE5175" w:rsidRPr="00F53761">
        <w:rPr>
          <w:rFonts w:eastAsia="Calibri"/>
          <w:b/>
          <w:bCs/>
          <w:lang w:val="lt-LT"/>
        </w:rPr>
        <w:t>0</w:t>
      </w:r>
      <w:r w:rsidRPr="00F53761">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2"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3"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w:t>
      </w:r>
      <w:r w:rsidR="00822816" w:rsidRPr="00B70AC0">
        <w:rPr>
          <w:rStyle w:val="Hyperlink"/>
          <w:rFonts w:ascii="Times New Roman" w:hAnsi="Times New Roman" w:cs="Times New Roman"/>
          <w:sz w:val="24"/>
          <w:szCs w:val="24"/>
          <w:lang w:val="lt-LT"/>
        </w:rPr>
        <w:lastRenderedPageBreak/>
        <w:t>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6"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0F1AB9AB" w14:textId="0A4A8116"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C61C6B">
        <w:rPr>
          <w:rFonts w:ascii="Times New Roman" w:hAnsi="Times New Roman" w:cs="Times New Roman"/>
          <w:i/>
          <w:sz w:val="24"/>
          <w:szCs w:val="24"/>
          <w:lang w:val="lt-LT"/>
        </w:rPr>
        <w:t>mutatis mutandis</w:t>
      </w:r>
      <w:r w:rsidRPr="00C61C6B">
        <w:rPr>
          <w:rFonts w:ascii="Times New Roman" w:hAnsi="Times New Roman" w:cs="Times New Roman"/>
          <w:sz w:val="24"/>
          <w:szCs w:val="24"/>
          <w:lang w:val="lt-LT"/>
        </w:rPr>
        <w:t xml:space="preserve"> taikomos ir projekto partneriui.</w:t>
      </w: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(-ių)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 xml:space="preserve">1. Išlaidos, kurios atitinka 2014 m. balandžio 16 d. Europos Parlamento ir Tarybos reglamento (ES) </w:t>
      </w:r>
      <w:r w:rsidRPr="00C61C6B">
        <w:rPr>
          <w:lang w:val="lt-LT"/>
        </w:rPr>
        <w:lastRenderedPageBreak/>
        <w:t>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97D2943"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B54637" w:rsidRPr="00B54637">
        <w:rPr>
          <w:lang w:val="lt-LT"/>
        </w:rPr>
        <w:t>2019 m. rugsėjo 11 d. įsakymo Nr. 2019/8-231 redakcija</w:t>
      </w:r>
      <w:r w:rsidR="000F7658" w:rsidRPr="00C95DE0">
        <w:rPr>
          <w:lang w:val="lt-LT"/>
        </w:rPr>
        <w:t xml:space="preserve">) </w:t>
      </w:r>
      <w:r w:rsidR="00D74159" w:rsidRPr="00C95DE0">
        <w:rPr>
          <w:rFonts w:eastAsia="Calibri"/>
          <w:bCs/>
          <w:sz w:val="22"/>
          <w:lang w:val="lt-LT"/>
        </w:rPr>
        <w:t>(</w:t>
      </w:r>
      <w:hyperlink r:id="rId18" w:history="1">
        <w:r w:rsidR="00B54637" w:rsidRPr="00FA733D">
          <w:rPr>
            <w:rStyle w:val="Hyperlink"/>
            <w:rFonts w:eastAsia="Calibri"/>
            <w:bCs/>
            <w:sz w:val="22"/>
            <w:lang w:val="lt-LT"/>
          </w:rPr>
          <w:t>https://www.e-tar.lt/portal/lt/legalAct/75bc5cf0476411e7846ef01bfffb9b64/asr</w:t>
        </w:r>
      </w:hyperlink>
      <w:r w:rsidR="00B54637">
        <w:rPr>
          <w:rFonts w:eastAsia="Calibri"/>
          <w:bCs/>
          <w:sz w:val="22"/>
          <w:lang w:val="lt-LT"/>
        </w:rPr>
        <w:t xml:space="preserve"> </w:t>
      </w:r>
      <w:r w:rsidR="00D74159" w:rsidRPr="00C95DE0">
        <w:rPr>
          <w:rFonts w:eastAsia="Calibri"/>
          <w:bCs/>
          <w:sz w:val="22"/>
          <w:lang w:val="lt-LT"/>
        </w:rPr>
        <w:t>)</w:t>
      </w:r>
      <w:r w:rsidR="00476A7F" w:rsidRPr="00C95DE0">
        <w:rPr>
          <w:rFonts w:eastAsia="Calibri"/>
          <w:bCs/>
          <w:sz w:val="22"/>
          <w:lang w:val="lt-LT"/>
        </w:rPr>
        <w:t>.</w:t>
      </w:r>
    </w:p>
    <w:p w14:paraId="12BAFFCC" w14:textId="24844A9B" w:rsidR="00686B49" w:rsidRPr="00C95DE0" w:rsidRDefault="00686B49" w:rsidP="001244EC">
      <w:pPr>
        <w:spacing w:after="120"/>
        <w:rPr>
          <w:b/>
          <w:lang w:val="lt-LT"/>
        </w:rPr>
      </w:pPr>
    </w:p>
    <w:p w14:paraId="711CEA5A" w14:textId="00278A6D"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6EC05221" w14:textId="77777777" w:rsidR="001E7106" w:rsidRPr="00C61C6B" w:rsidRDefault="001E7106" w:rsidP="001E7106">
      <w:pPr>
        <w:rPr>
          <w:szCs w:val="22"/>
          <w:lang w:val="lt-LT"/>
        </w:rPr>
      </w:pPr>
    </w:p>
    <w:p w14:paraId="0A983319" w14:textId="77777777" w:rsidR="00C55DEA" w:rsidRDefault="00C55DEA" w:rsidP="00C55DEA">
      <w:pPr>
        <w:widowControl w:val="0"/>
        <w:jc w:val="both"/>
        <w:rPr>
          <w:rFonts w:eastAsia="Calibri"/>
          <w:bCs/>
          <w:lang w:val="lt-LT"/>
        </w:rPr>
      </w:pPr>
    </w:p>
    <w:p w14:paraId="5E02325B" w14:textId="30175803"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6309AD09" w:rsidR="00B37572" w:rsidRPr="00C95DE0" w:rsidRDefault="00B37572" w:rsidP="004508A9">
      <w:pPr>
        <w:tabs>
          <w:tab w:val="left" w:pos="9781"/>
        </w:tabs>
        <w:ind w:right="474"/>
        <w:jc w:val="both"/>
        <w:rPr>
          <w:lang w:val="lt-LT"/>
        </w:rPr>
      </w:pPr>
      <w:r w:rsidRPr="00C95DE0">
        <w:rPr>
          <w:color w:val="000000"/>
          <w:lang w:val="lt-LT"/>
        </w:rPr>
        <w:t xml:space="preserve">Pareiškėjas – </w:t>
      </w:r>
      <w:r w:rsidR="00B54637">
        <w:rPr>
          <w:color w:val="000000"/>
          <w:lang w:val="lt-LT"/>
        </w:rPr>
        <w:t>Informatikos ir ryšių</w:t>
      </w:r>
      <w:r>
        <w:rPr>
          <w:color w:val="000000"/>
          <w:lang w:val="lt-LT"/>
        </w:rPr>
        <w:t xml:space="preserve"> departamentas prie Lietuvos </w:t>
      </w:r>
      <w:bookmarkStart w:id="0" w:name="_GoBack"/>
      <w:r>
        <w:rPr>
          <w:color w:val="000000"/>
          <w:lang w:val="lt-LT"/>
        </w:rPr>
        <w:t>Respublikos vidaus reikalų ministerijos</w:t>
      </w:r>
      <w:r w:rsidRPr="00C95DE0">
        <w:rPr>
          <w:color w:val="000000"/>
          <w:lang w:val="lt-LT"/>
        </w:rPr>
        <w:t xml:space="preserve"> </w:t>
      </w:r>
      <w:bookmarkEnd w:id="0"/>
      <w:r w:rsidRPr="00C95DE0">
        <w:rPr>
          <w:color w:val="000000"/>
          <w:lang w:val="lt-LT"/>
        </w:rPr>
        <w:t>(tolia</w:t>
      </w:r>
      <w:r w:rsidR="00B54637">
        <w:rPr>
          <w:color w:val="000000"/>
          <w:lang w:val="lt-LT"/>
        </w:rPr>
        <w:t xml:space="preserve">u </w:t>
      </w:r>
      <w:r w:rsidR="004508A9">
        <w:rPr>
          <w:color w:val="000000"/>
          <w:lang w:val="lt-LT"/>
        </w:rPr>
        <w:t>– IRD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2258F7B7" w:rsidR="00B37572" w:rsidRPr="00581ABE" w:rsidRDefault="00A947E5" w:rsidP="00C165A2">
            <w:pPr>
              <w:spacing w:before="60" w:after="60"/>
              <w:jc w:val="right"/>
              <w:rPr>
                <w:b/>
                <w:sz w:val="18"/>
                <w:szCs w:val="18"/>
                <w:lang w:val="lt-LT"/>
              </w:rPr>
            </w:pPr>
            <w:r>
              <w:rPr>
                <w:b/>
                <w:sz w:val="18"/>
                <w:szCs w:val="18"/>
                <w:lang w:val="lt-LT" w:eastAsia="lt-LT"/>
              </w:rPr>
              <w:t>5.3</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23F8CBB9"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NACIONALINIS TIKSLAS:</w:t>
            </w:r>
            <w:r w:rsidR="00B54637">
              <w:t xml:space="preserve"> </w:t>
            </w:r>
            <w:r w:rsidR="00B54637" w:rsidRPr="00B54637">
              <w:rPr>
                <w:b/>
                <w:sz w:val="18"/>
                <w:szCs w:val="18"/>
                <w:lang w:val="lt-LT" w:eastAsia="lt-LT"/>
              </w:rPr>
              <w:t>Keitimasis informacija</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37ACFE38" w:rsidR="00B37572" w:rsidRPr="00581ABE" w:rsidRDefault="00B54637" w:rsidP="00C165A2">
            <w:pPr>
              <w:spacing w:before="60" w:after="60"/>
              <w:jc w:val="right"/>
              <w:rPr>
                <w:b/>
                <w:sz w:val="18"/>
                <w:szCs w:val="18"/>
                <w:lang w:val="lt-LT"/>
              </w:rPr>
            </w:pPr>
            <w:r>
              <w:rPr>
                <w:b/>
                <w:sz w:val="18"/>
                <w:szCs w:val="18"/>
                <w:lang w:val="lt-LT" w:eastAsia="lt-LT"/>
              </w:rPr>
              <w:t>5.2.7</w:t>
            </w:r>
            <w:r w:rsidR="001244EC">
              <w:rPr>
                <w:b/>
                <w:sz w:val="18"/>
                <w:szCs w:val="18"/>
                <w:lang w:val="lt-LT" w:eastAsia="lt-LT"/>
              </w:rPr>
              <w:t>.</w:t>
            </w:r>
          </w:p>
        </w:tc>
        <w:tc>
          <w:tcPr>
            <w:tcW w:w="9501" w:type="dxa"/>
            <w:gridSpan w:val="6"/>
          </w:tcPr>
          <w:p w14:paraId="709CA861" w14:textId="77777777" w:rsidR="00B37572" w:rsidRPr="00581ABE" w:rsidRDefault="00B37572" w:rsidP="00C165A2">
            <w:pPr>
              <w:rPr>
                <w:sz w:val="18"/>
                <w:szCs w:val="18"/>
                <w:lang w:val="lt-LT"/>
              </w:rPr>
            </w:pPr>
          </w:p>
          <w:p w14:paraId="44F47AD0" w14:textId="097D3913" w:rsidR="00B37572" w:rsidRPr="00581ABE" w:rsidRDefault="00B54637" w:rsidP="00C165A2">
            <w:pPr>
              <w:autoSpaceDE w:val="0"/>
              <w:autoSpaceDN w:val="0"/>
              <w:adjustRightInd w:val="0"/>
              <w:spacing w:before="60" w:after="60"/>
              <w:jc w:val="both"/>
              <w:rPr>
                <w:rFonts w:eastAsia="Calibri"/>
                <w:b/>
                <w:sz w:val="18"/>
                <w:szCs w:val="18"/>
                <w:lang w:val="lt-LT"/>
              </w:rPr>
            </w:pPr>
            <w:r w:rsidRPr="00B54637">
              <w:rPr>
                <w:rFonts w:eastAsia="Calibri"/>
                <w:b/>
                <w:sz w:val="18"/>
                <w:szCs w:val="18"/>
                <w:lang w:val="lt-LT" w:eastAsia="lt-LT"/>
              </w:rPr>
              <w:t>Teisėsaugos institucijų universalios duomenų paieškos sistemos (naršyklės) sukūrimas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10E603F3" w:rsidR="00B37572" w:rsidRPr="00581ABE" w:rsidRDefault="00B54637" w:rsidP="00B54637">
            <w:pPr>
              <w:spacing w:before="60" w:after="60"/>
              <w:jc w:val="right"/>
              <w:rPr>
                <w:sz w:val="18"/>
                <w:szCs w:val="18"/>
                <w:lang w:val="lt-LT"/>
              </w:rPr>
            </w:pPr>
            <w:r>
              <w:rPr>
                <w:sz w:val="18"/>
                <w:szCs w:val="18"/>
                <w:lang w:val="lt-LT" w:eastAsia="lt-LT"/>
              </w:rPr>
              <w:t>5.2.7.1</w:t>
            </w:r>
          </w:p>
        </w:tc>
        <w:tc>
          <w:tcPr>
            <w:tcW w:w="4391" w:type="dxa"/>
          </w:tcPr>
          <w:p w14:paraId="78618063" w14:textId="601378D5" w:rsidR="00B37572" w:rsidRPr="00581ABE" w:rsidRDefault="00581ABE" w:rsidP="001244EC">
            <w:pPr>
              <w:jc w:val="both"/>
              <w:rPr>
                <w:rFonts w:eastAsia="Calibri"/>
                <w:i/>
                <w:sz w:val="18"/>
                <w:szCs w:val="18"/>
                <w:lang w:val="lt-LT"/>
              </w:rPr>
            </w:pPr>
            <w:r w:rsidRPr="00581ABE">
              <w:rPr>
                <w:i/>
                <w:sz w:val="18"/>
                <w:szCs w:val="18"/>
                <w:lang w:val="lt-LT"/>
              </w:rPr>
              <w:t>Projektas:</w:t>
            </w:r>
            <w:r w:rsidR="006C5674">
              <w:t xml:space="preserve"> </w:t>
            </w:r>
            <w:r w:rsidR="00B54637" w:rsidRPr="00B54637">
              <w:rPr>
                <w:sz w:val="20"/>
                <w:szCs w:val="20"/>
              </w:rPr>
              <w:t>Teisėsaugos institucijų universalios duomenų paieškos sistemos (naršyklės) sukūrimas</w:t>
            </w:r>
          </w:p>
        </w:tc>
        <w:tc>
          <w:tcPr>
            <w:tcW w:w="1141" w:type="dxa"/>
            <w:gridSpan w:val="2"/>
            <w:vAlign w:val="center"/>
          </w:tcPr>
          <w:p w14:paraId="37AF99D7" w14:textId="77777777" w:rsidR="00B54637" w:rsidRDefault="00B54637" w:rsidP="00C165A2">
            <w:pPr>
              <w:jc w:val="center"/>
              <w:rPr>
                <w:sz w:val="18"/>
                <w:szCs w:val="18"/>
                <w:lang w:val="lt-LT"/>
              </w:rPr>
            </w:pPr>
          </w:p>
          <w:p w14:paraId="08145340" w14:textId="77777777" w:rsidR="00263D1A" w:rsidRDefault="00263D1A" w:rsidP="00C165A2">
            <w:pPr>
              <w:jc w:val="center"/>
              <w:rPr>
                <w:sz w:val="18"/>
                <w:szCs w:val="18"/>
                <w:lang w:val="lt-LT"/>
              </w:rPr>
            </w:pPr>
          </w:p>
          <w:p w14:paraId="4F876049" w14:textId="5434C91D" w:rsidR="00B37572" w:rsidRPr="00581ABE" w:rsidRDefault="00B54637" w:rsidP="007558D7">
            <w:pPr>
              <w:rPr>
                <w:sz w:val="18"/>
                <w:szCs w:val="18"/>
                <w:lang w:val="lt-LT"/>
              </w:rPr>
            </w:pPr>
            <w:r w:rsidRPr="00B54637">
              <w:rPr>
                <w:sz w:val="18"/>
                <w:szCs w:val="18"/>
                <w:lang w:val="lt-LT"/>
              </w:rPr>
              <w:t>182 498,85</w:t>
            </w:r>
          </w:p>
          <w:p w14:paraId="1785A6EA" w14:textId="660F5D5E" w:rsidR="00B37572" w:rsidRPr="00581ABE" w:rsidRDefault="00B37572" w:rsidP="00C165A2">
            <w:pPr>
              <w:spacing w:before="60" w:after="60"/>
              <w:ind w:left="-108" w:right="-108"/>
              <w:jc w:val="center"/>
              <w:rPr>
                <w:sz w:val="18"/>
                <w:szCs w:val="18"/>
                <w:lang w:val="lt-LT"/>
              </w:rPr>
            </w:pPr>
          </w:p>
        </w:tc>
        <w:tc>
          <w:tcPr>
            <w:tcW w:w="1134" w:type="dxa"/>
            <w:vAlign w:val="center"/>
          </w:tcPr>
          <w:p w14:paraId="04DECC97" w14:textId="77777777" w:rsidR="001244EC" w:rsidRDefault="001244EC" w:rsidP="00C165A2">
            <w:pPr>
              <w:jc w:val="center"/>
              <w:rPr>
                <w:sz w:val="18"/>
                <w:szCs w:val="18"/>
                <w:lang w:val="lt-LT"/>
              </w:rPr>
            </w:pPr>
          </w:p>
          <w:p w14:paraId="38AC41A8" w14:textId="5DBD9881" w:rsidR="001244EC" w:rsidRDefault="00B54637" w:rsidP="00C165A2">
            <w:pPr>
              <w:jc w:val="center"/>
              <w:rPr>
                <w:sz w:val="18"/>
                <w:szCs w:val="18"/>
                <w:lang w:val="lt-LT"/>
              </w:rPr>
            </w:pPr>
            <w:r w:rsidRPr="00B54637">
              <w:rPr>
                <w:sz w:val="18"/>
                <w:szCs w:val="18"/>
                <w:lang w:val="lt-LT"/>
              </w:rPr>
              <w:t>60 832,95</w:t>
            </w:r>
          </w:p>
          <w:p w14:paraId="128A3424" w14:textId="188C972C" w:rsidR="00B37572" w:rsidRPr="00581ABE" w:rsidRDefault="00B37572" w:rsidP="00B54637">
            <w:pPr>
              <w:jc w:val="center"/>
              <w:rPr>
                <w:sz w:val="18"/>
                <w:szCs w:val="18"/>
                <w:lang w:val="lt-LT"/>
              </w:rPr>
            </w:pPr>
          </w:p>
        </w:tc>
        <w:tc>
          <w:tcPr>
            <w:tcW w:w="1418" w:type="dxa"/>
            <w:vAlign w:val="center"/>
          </w:tcPr>
          <w:p w14:paraId="498F0117" w14:textId="77777777" w:rsidR="00B54637" w:rsidRDefault="00B54637" w:rsidP="00C165A2">
            <w:pPr>
              <w:jc w:val="center"/>
              <w:rPr>
                <w:sz w:val="18"/>
                <w:szCs w:val="18"/>
                <w:lang w:val="lt-LT"/>
              </w:rPr>
            </w:pPr>
          </w:p>
          <w:p w14:paraId="5AFF0625" w14:textId="32C1A2CA" w:rsidR="00B37572" w:rsidRPr="00581ABE" w:rsidRDefault="00B54637" w:rsidP="00C165A2">
            <w:pPr>
              <w:jc w:val="center"/>
              <w:rPr>
                <w:sz w:val="18"/>
                <w:szCs w:val="18"/>
                <w:lang w:val="lt-LT"/>
              </w:rPr>
            </w:pPr>
            <w:r w:rsidRPr="00B54637">
              <w:rPr>
                <w:sz w:val="18"/>
                <w:szCs w:val="18"/>
                <w:lang w:val="lt-LT"/>
              </w:rPr>
              <w:t>243 331,80</w:t>
            </w:r>
          </w:p>
          <w:p w14:paraId="049B94B5" w14:textId="66AD98DB" w:rsidR="00B37572" w:rsidRPr="00581ABE" w:rsidRDefault="00B37572" w:rsidP="00C165A2">
            <w:pPr>
              <w:jc w:val="center"/>
              <w:rPr>
                <w:sz w:val="18"/>
                <w:szCs w:val="18"/>
                <w:lang w:val="lt-LT"/>
              </w:rPr>
            </w:pPr>
          </w:p>
        </w:tc>
        <w:tc>
          <w:tcPr>
            <w:tcW w:w="1417" w:type="dxa"/>
            <w:vAlign w:val="center"/>
          </w:tcPr>
          <w:p w14:paraId="5FA4A05F" w14:textId="6A7D6FA8" w:rsidR="00B37572" w:rsidRPr="00581ABE" w:rsidRDefault="004508A9" w:rsidP="00C165A2">
            <w:pPr>
              <w:spacing w:before="60" w:after="60"/>
              <w:jc w:val="center"/>
              <w:rPr>
                <w:sz w:val="18"/>
                <w:szCs w:val="18"/>
                <w:lang w:val="lt-LT"/>
              </w:rPr>
            </w:pPr>
            <w:r>
              <w:rPr>
                <w:sz w:val="18"/>
                <w:szCs w:val="18"/>
                <w:lang w:val="lt-LT" w:eastAsia="lt-LT"/>
              </w:rPr>
              <w:t>IR</w:t>
            </w:r>
            <w:r w:rsidR="00B37572" w:rsidRPr="00581ABE">
              <w:rPr>
                <w:sz w:val="18"/>
                <w:szCs w:val="18"/>
                <w:lang w:val="lt-LT" w:eastAsia="lt-LT"/>
              </w:rPr>
              <w:t>D</w:t>
            </w:r>
          </w:p>
        </w:tc>
      </w:tr>
    </w:tbl>
    <w:p w14:paraId="581881EB" w14:textId="17257BC2" w:rsidR="000309FC" w:rsidRDefault="000309FC" w:rsidP="00B37572">
      <w:pPr>
        <w:rPr>
          <w:lang w:val="lt-LT"/>
        </w:rPr>
      </w:pPr>
    </w:p>
    <w:p w14:paraId="14097674" w14:textId="4A1203BA" w:rsidR="00E1675A" w:rsidRDefault="00E1675A" w:rsidP="00B37572">
      <w:pPr>
        <w:rPr>
          <w:lang w:val="lt-LT"/>
        </w:rPr>
      </w:pPr>
    </w:p>
    <w:p w14:paraId="3025CA44" w14:textId="34CD686C" w:rsidR="00E1675A" w:rsidRDefault="00E1675A" w:rsidP="00B37572">
      <w:pPr>
        <w:rPr>
          <w:lang w:val="lt-LT"/>
        </w:rPr>
      </w:pPr>
    </w:p>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24B0FF9B" w14:textId="107617FF"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7D0A6D">
        <w:rPr>
          <w:szCs w:val="22"/>
          <w:lang w:val="lt-LT"/>
        </w:rPr>
        <w:t xml:space="preserve">    </w:t>
      </w:r>
      <w:r w:rsidR="00AC59AF" w:rsidRPr="00C95DE0">
        <w:rPr>
          <w:szCs w:val="22"/>
          <w:lang w:val="lt-LT"/>
        </w:rPr>
        <w:t xml:space="preserve"> </w:t>
      </w:r>
      <w:r w:rsidR="00347B18">
        <w:rPr>
          <w:szCs w:val="22"/>
          <w:lang w:val="lt-LT"/>
        </w:rPr>
        <w:t xml:space="preserve"> </w:t>
      </w:r>
      <w:r w:rsidR="001244EC">
        <w:rPr>
          <w:color w:val="000000"/>
          <w:lang w:val="lt-LT"/>
        </w:rPr>
        <w:t>Rasa Suraučienė</w:t>
      </w:r>
    </w:p>
    <w:p w14:paraId="0880995B" w14:textId="6746CC48" w:rsidR="00880DED" w:rsidRDefault="00880DED" w:rsidP="00136D1A">
      <w:pPr>
        <w:rPr>
          <w:rFonts w:eastAsia="Times New Roman"/>
          <w:sz w:val="18"/>
          <w:szCs w:val="20"/>
          <w:lang w:val="lt-LT"/>
        </w:rPr>
      </w:pPr>
    </w:p>
    <w:p w14:paraId="6653FFE1" w14:textId="77777777"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5003B71B" w14:textId="77777777" w:rsidR="00E1675A" w:rsidRDefault="00E1675A" w:rsidP="00136D1A">
      <w:pPr>
        <w:rPr>
          <w:rFonts w:eastAsia="Times New Roman"/>
          <w:sz w:val="18"/>
          <w:szCs w:val="20"/>
          <w:lang w:val="lt-LT"/>
        </w:rPr>
      </w:pPr>
    </w:p>
    <w:p w14:paraId="0AA04540" w14:textId="77777777" w:rsidR="00E1675A" w:rsidRDefault="00E1675A" w:rsidP="00136D1A">
      <w:pPr>
        <w:rPr>
          <w:rFonts w:eastAsia="Times New Roman"/>
          <w:sz w:val="18"/>
          <w:szCs w:val="20"/>
          <w:lang w:val="lt-LT"/>
        </w:rPr>
      </w:pPr>
    </w:p>
    <w:p w14:paraId="66FC20A1" w14:textId="77777777" w:rsidR="00E1675A" w:rsidRDefault="00E1675A" w:rsidP="00136D1A">
      <w:pPr>
        <w:rPr>
          <w:rFonts w:eastAsia="Times New Roman"/>
          <w:sz w:val="18"/>
          <w:szCs w:val="20"/>
          <w:lang w:val="lt-LT"/>
        </w:rPr>
      </w:pPr>
    </w:p>
    <w:p w14:paraId="560265A0" w14:textId="77777777" w:rsidR="00E1675A" w:rsidRDefault="00E1675A" w:rsidP="00136D1A">
      <w:pPr>
        <w:rPr>
          <w:rFonts w:eastAsia="Times New Roman"/>
          <w:sz w:val="18"/>
          <w:szCs w:val="20"/>
          <w:lang w:val="lt-LT"/>
        </w:rPr>
      </w:pPr>
    </w:p>
    <w:p w14:paraId="15D28F5B" w14:textId="77777777" w:rsidR="00E1675A" w:rsidRDefault="00E1675A" w:rsidP="00136D1A">
      <w:pPr>
        <w:rPr>
          <w:rFonts w:eastAsia="Times New Roman"/>
          <w:sz w:val="18"/>
          <w:szCs w:val="20"/>
          <w:lang w:val="lt-LT"/>
        </w:rPr>
      </w:pPr>
    </w:p>
    <w:p w14:paraId="22F46319" w14:textId="77777777" w:rsidR="00E1675A" w:rsidRDefault="00E1675A" w:rsidP="00136D1A">
      <w:pPr>
        <w:rPr>
          <w:rFonts w:eastAsia="Times New Roman"/>
          <w:sz w:val="18"/>
          <w:szCs w:val="20"/>
          <w:lang w:val="lt-LT"/>
        </w:rPr>
      </w:pPr>
    </w:p>
    <w:p w14:paraId="21EB6BFA" w14:textId="77777777" w:rsidR="00E1675A" w:rsidRDefault="00E1675A" w:rsidP="00136D1A">
      <w:pPr>
        <w:rPr>
          <w:rFonts w:eastAsia="Times New Roman"/>
          <w:sz w:val="18"/>
          <w:szCs w:val="20"/>
          <w:lang w:val="lt-LT"/>
        </w:rPr>
      </w:pPr>
    </w:p>
    <w:p w14:paraId="38C73C35" w14:textId="77777777" w:rsidR="00E1675A" w:rsidRDefault="00E1675A" w:rsidP="00136D1A">
      <w:pPr>
        <w:rPr>
          <w:rFonts w:eastAsia="Times New Roman"/>
          <w:sz w:val="18"/>
          <w:szCs w:val="20"/>
          <w:lang w:val="lt-LT"/>
        </w:rPr>
      </w:pPr>
    </w:p>
    <w:p w14:paraId="742D2B69" w14:textId="77777777" w:rsidR="00E1675A" w:rsidRDefault="00E1675A" w:rsidP="00136D1A">
      <w:pPr>
        <w:rPr>
          <w:rFonts w:eastAsia="Times New Roman"/>
          <w:sz w:val="18"/>
          <w:szCs w:val="20"/>
          <w:lang w:val="lt-LT"/>
        </w:rPr>
      </w:pPr>
    </w:p>
    <w:p w14:paraId="5B2FD387" w14:textId="77777777" w:rsidR="00E1675A" w:rsidRDefault="00E1675A" w:rsidP="00136D1A">
      <w:pPr>
        <w:rPr>
          <w:rFonts w:eastAsia="Times New Roman"/>
          <w:sz w:val="18"/>
          <w:szCs w:val="20"/>
          <w:lang w:val="lt-LT"/>
        </w:rPr>
      </w:pPr>
    </w:p>
    <w:p w14:paraId="381C099F" w14:textId="77777777" w:rsidR="00E1675A" w:rsidRDefault="00E1675A" w:rsidP="00136D1A">
      <w:pPr>
        <w:rPr>
          <w:rFonts w:eastAsia="Times New Roman"/>
          <w:sz w:val="18"/>
          <w:szCs w:val="20"/>
          <w:lang w:val="lt-LT"/>
        </w:rPr>
      </w:pPr>
    </w:p>
    <w:p w14:paraId="5FDE3A59" w14:textId="77777777" w:rsidR="00E1675A" w:rsidRDefault="00E1675A" w:rsidP="00136D1A">
      <w:pPr>
        <w:rPr>
          <w:rFonts w:eastAsia="Times New Roman"/>
          <w:sz w:val="18"/>
          <w:szCs w:val="20"/>
          <w:lang w:val="lt-LT"/>
        </w:rPr>
      </w:pPr>
    </w:p>
    <w:p w14:paraId="7F1EC935" w14:textId="665C296E" w:rsidR="00E1675A" w:rsidRDefault="00E1675A" w:rsidP="00136D1A">
      <w:pPr>
        <w:rPr>
          <w:rFonts w:eastAsia="Times New Roman"/>
          <w:sz w:val="18"/>
          <w:szCs w:val="20"/>
          <w:lang w:val="lt-LT"/>
        </w:rPr>
      </w:pPr>
    </w:p>
    <w:p w14:paraId="0FB74551" w14:textId="04EAFD69" w:rsidR="00E1675A" w:rsidRDefault="00E1675A" w:rsidP="00136D1A">
      <w:pPr>
        <w:rPr>
          <w:rFonts w:eastAsia="Times New Roman"/>
          <w:sz w:val="18"/>
          <w:szCs w:val="20"/>
          <w:lang w:val="lt-LT"/>
        </w:rPr>
      </w:pPr>
    </w:p>
    <w:p w14:paraId="46085579" w14:textId="48C3E2DD" w:rsidR="00E1675A" w:rsidRDefault="00E1675A" w:rsidP="00136D1A">
      <w:pPr>
        <w:rPr>
          <w:rFonts w:eastAsia="Times New Roman"/>
          <w:sz w:val="18"/>
          <w:szCs w:val="20"/>
          <w:lang w:val="lt-LT"/>
        </w:rPr>
      </w:pPr>
    </w:p>
    <w:p w14:paraId="1DE3254F" w14:textId="2E1B0631" w:rsidR="00E1675A" w:rsidRDefault="00E1675A" w:rsidP="00136D1A">
      <w:pPr>
        <w:rPr>
          <w:rFonts w:eastAsia="Times New Roman"/>
          <w:sz w:val="18"/>
          <w:szCs w:val="20"/>
          <w:lang w:val="lt-LT"/>
        </w:rPr>
      </w:pPr>
    </w:p>
    <w:p w14:paraId="5DC94C02" w14:textId="77777777" w:rsidR="00E1675A" w:rsidRDefault="00E1675A" w:rsidP="00136D1A">
      <w:pPr>
        <w:rPr>
          <w:rFonts w:eastAsia="Times New Roman"/>
          <w:sz w:val="18"/>
          <w:szCs w:val="20"/>
          <w:lang w:val="lt-LT"/>
        </w:rPr>
      </w:pPr>
    </w:p>
    <w:p w14:paraId="2D9247CA" w14:textId="77777777" w:rsidR="00E1675A" w:rsidRDefault="00E1675A" w:rsidP="00136D1A">
      <w:pPr>
        <w:rPr>
          <w:rFonts w:eastAsia="Times New Roman"/>
          <w:sz w:val="18"/>
          <w:szCs w:val="20"/>
          <w:lang w:val="lt-LT"/>
        </w:rPr>
      </w:pPr>
    </w:p>
    <w:p w14:paraId="1F8A3F49" w14:textId="77777777" w:rsidR="00E1675A" w:rsidRDefault="00E1675A" w:rsidP="00136D1A">
      <w:pPr>
        <w:rPr>
          <w:rFonts w:eastAsia="Times New Roman"/>
          <w:sz w:val="18"/>
          <w:szCs w:val="20"/>
          <w:lang w:val="lt-LT"/>
        </w:rPr>
      </w:pPr>
    </w:p>
    <w:p w14:paraId="4E4B254B" w14:textId="77777777" w:rsidR="00E1675A" w:rsidRDefault="00E1675A" w:rsidP="00136D1A">
      <w:pPr>
        <w:rPr>
          <w:rFonts w:eastAsia="Times New Roman"/>
          <w:sz w:val="18"/>
          <w:szCs w:val="20"/>
          <w:lang w:val="lt-LT"/>
        </w:rPr>
      </w:pPr>
    </w:p>
    <w:p w14:paraId="1620D36F" w14:textId="77777777" w:rsidR="00E1675A" w:rsidRDefault="00E1675A" w:rsidP="00136D1A">
      <w:pPr>
        <w:rPr>
          <w:rFonts w:eastAsia="Times New Roman"/>
          <w:sz w:val="18"/>
          <w:szCs w:val="20"/>
          <w:lang w:val="lt-LT"/>
        </w:rPr>
      </w:pPr>
    </w:p>
    <w:p w14:paraId="5715409E" w14:textId="77777777" w:rsidR="00E1675A" w:rsidRDefault="00E1675A"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5160082C"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2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32AD"/>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3D1A"/>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08A9"/>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558D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54637"/>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56A0"/>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www.e-tar.lt/portal/lt/legalAct/75bc5cf0476411e7846ef01bfffb9b64/as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lnius.rpd@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UserInfo>
        <DisplayName>Rasa Suraučienė</DisplayName>
        <AccountId>234</AccountId>
        <AccountType/>
      </UserInfo>
      <UserInfo>
        <DisplayName>Jolita Parnarauskienė</DisplayName>
        <AccountId>781</AccountId>
        <AccountType/>
      </UserInfo>
    </DmsPermissionsUsers>
    <DmsCommChanPerm xmlns="028236e2-f653-4d19-ab67-4d06a9145e0c" xsi:nil="true"/>
    <DmsPermissionsConfid xmlns="f5ebda27-b626-448f-a7d1-d1cf5ad133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B1C47-FC8C-4B0D-A9EB-7B6FCED9D6CE}"/>
</file>

<file path=customXml/itemProps2.xml><?xml version="1.0" encoding="utf-8"?>
<ds:datastoreItem xmlns:ds="http://schemas.openxmlformats.org/officeDocument/2006/customXml" ds:itemID="{DEC1CEF8-53BC-4B84-9455-9607B10A632F}"/>
</file>

<file path=customXml/itemProps3.xml><?xml version="1.0" encoding="utf-8"?>
<ds:datastoreItem xmlns:ds="http://schemas.openxmlformats.org/officeDocument/2006/customXml" ds:itemID="{7F1E2666-488C-4F26-9B38-097B0B23EA0C}"/>
</file>

<file path=customXml/itemProps4.xml><?xml version="1.0" encoding="utf-8"?>
<ds:datastoreItem xmlns:ds="http://schemas.openxmlformats.org/officeDocument/2006/customXml" ds:itemID="{6DCB8BC9-FA9E-4F95-9815-9802CED59EF5}"/>
</file>

<file path=docProps/app.xml><?xml version="1.0" encoding="utf-8"?>
<Properties xmlns="http://schemas.openxmlformats.org/officeDocument/2006/extended-properties" xmlns:vt="http://schemas.openxmlformats.org/officeDocument/2006/docPropsVTypes">
  <Template>Normal</Template>
  <TotalTime>26</TotalTime>
  <Pages>5</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6</cp:revision>
  <cp:lastPrinted>2019-01-29T08:42:00Z</cp:lastPrinted>
  <dcterms:created xsi:type="dcterms:W3CDTF">2019-11-25T10:47:00Z</dcterms:created>
  <dcterms:modified xsi:type="dcterms:W3CDTF">2019-11-25T11:20:00Z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284;#Eglė Uleckienė;#247;#Artūras Žarnovskis;#234;#Rasa Suraučienė;#781;#Jolita Parnarauskienė</vt:lpwstr>
  </property>
  <property fmtid="{D5CDD505-2E9C-101B-9397-08002B2CF9AE}" pid="9" name="DmsResponsibleDivision">
    <vt:lpwstr/>
  </property>
</Properties>
</file>