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2014"/>
        <w:gridCol w:w="3960"/>
        <w:gridCol w:w="1322"/>
        <w:gridCol w:w="359"/>
      </w:tblGrid>
      <w:tr w:rsidR="000D6B06" w:rsidRPr="00271BB9" w14:paraId="03D5EAF9" w14:textId="77777777" w:rsidTr="00271BB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B5A9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50204" w14:textId="77777777" w:rsidR="00271BB9" w:rsidRPr="000D6B06" w:rsidRDefault="00271BB9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2353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191F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7860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0A3FBBE" w14:textId="77777777" w:rsidR="00271BB9" w:rsidRPr="00271BB9" w:rsidRDefault="00271BB9" w:rsidP="00271BB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VšĮ Centrinė projektų valdymo agentūra</w:t>
      </w:r>
      <w:r w:rsidRPr="00271BB9">
        <w:rPr>
          <w:rFonts w:ascii="Times New Roman" w:hAnsi="Times New Roman" w:cs="Times New Roman"/>
          <w:color w:val="000000"/>
          <w:sz w:val="24"/>
          <w:szCs w:val="24"/>
        </w:rPr>
        <w:br/>
        <w:t>2014–2021 metų Europos ekonominės erdvės finansinio mechanizmo programa LT03 „Sveikata“</w:t>
      </w:r>
    </w:p>
    <w:p w14:paraId="6DFD8515" w14:textId="77777777" w:rsidR="00271BB9" w:rsidRPr="00271BB9" w:rsidRDefault="00271BB9" w:rsidP="00271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Informacija apie pagal kvietimo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„</w:t>
      </w:r>
      <w:r w:rsidR="00EE7E2C" w:rsidRPr="00EE7E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Ikimokyklinio ir mokyklinio ugdymo įstaigų sveikatos kabinetų aprūpinimas metodinėmis priemonėmis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 paraiškų administracinio vertinimo rezultatus </w:t>
      </w:r>
    </w:p>
    <w:p w14:paraId="31E76766" w14:textId="77777777" w:rsidR="00271BB9" w:rsidRDefault="00271BB9" w:rsidP="00271BB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551"/>
        <w:gridCol w:w="2127"/>
      </w:tblGrid>
      <w:tr w:rsidR="000D6B06" w:rsidRPr="00EE7E2C" w14:paraId="409DC007" w14:textId="77777777" w:rsidTr="00271BB9">
        <w:trPr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675C5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kodas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C581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5D5E1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Pareiškėjo pavadinimas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B07DB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  <w:p w14:paraId="2A0944B6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Skiriama mechanizmų lėšų ir bendrojo finansavimo lėšų suma, Eur</w:t>
            </w:r>
          </w:p>
        </w:tc>
      </w:tr>
      <w:tr w:rsidR="00EE7E2C" w:rsidRPr="00EE7E2C" w14:paraId="10AEDF79" w14:textId="77777777" w:rsidTr="00271BB9">
        <w:trPr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C9213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CD251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Šakių, Vilkaviškio ir Kazlų Rūdos savivaldybių ugdymo įstaigų sveikatos kabinetų aprūpinimas metodinėmis priemonėmis.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D718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Šakių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90482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8E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436,19</w:t>
            </w:r>
          </w:p>
        </w:tc>
      </w:tr>
      <w:tr w:rsidR="00EE7E2C" w:rsidRPr="00EE7E2C" w14:paraId="42146982" w14:textId="77777777" w:rsidTr="00EE7E2C">
        <w:trPr>
          <w:trHeight w:val="14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DC5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6546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Kėdainių ir Anykščių rajonų savivaldybių mokyklų sveikatos kabinetų atnaujinimas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DF15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Kėdainių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07851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218 491,45 </w:t>
            </w:r>
          </w:p>
        </w:tc>
      </w:tr>
      <w:tr w:rsidR="00EE7E2C" w:rsidRPr="00EE7E2C" w14:paraId="36F77399" w14:textId="77777777" w:rsidTr="00271BB9">
        <w:trPr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06EE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631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Sveikatos paslaugų gerinimas Pakruojo ir Šilalės rajonų savivaldybių ugdymo įstaigose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4F83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Pakruojo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537B8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202 734,10</w:t>
            </w:r>
          </w:p>
        </w:tc>
      </w:tr>
      <w:tr w:rsidR="00EE7E2C" w:rsidRPr="00EE7E2C" w14:paraId="50010424" w14:textId="77777777" w:rsidTr="00271BB9">
        <w:trPr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81A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ECE4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Rokiškio rajono, Kupiškio rajono ir Visagino savivaldybių mokyklų sveikatos kabinetų atnaujinimas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5CA42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D213D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218 596,00</w:t>
            </w:r>
          </w:p>
        </w:tc>
      </w:tr>
      <w:tr w:rsidR="00EE7E2C" w:rsidRPr="00EE7E2C" w14:paraId="41543697" w14:textId="77777777" w:rsidTr="00271BB9">
        <w:trPr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B0E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1689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įstaigose teikiamų sveikatos priežiūros paslaugų kokybės ir prieinamumo gerinimas Joniškio ir Raseinių rajonų savivaldybėse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5B5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Joniškio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DCB7" w14:textId="77777777" w:rsidR="00EE7E2C" w:rsidRPr="00EE7E2C" w:rsidRDefault="008E4734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189 900,92</w:t>
            </w:r>
          </w:p>
        </w:tc>
      </w:tr>
      <w:tr w:rsidR="00EE7E2C" w:rsidRPr="00EE7E2C" w14:paraId="51C68888" w14:textId="77777777" w:rsidTr="00271BB9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1E1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22D0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Pr="00EE7E2C">
              <w:rPr>
                <w:rFonts w:ascii="Times New Roman" w:hAnsi="Times New Roman" w:cs="Times New Roman"/>
                <w:sz w:val="24"/>
                <w:szCs w:val="24"/>
              </w:rPr>
              <w:t xml:space="preserve"> sveikatos mokymas sveikatą stiprinančioje aplinkoje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22C2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Klaipėdos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55B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213 010,61 </w:t>
            </w:r>
          </w:p>
        </w:tc>
      </w:tr>
      <w:tr w:rsidR="00EE7E2C" w:rsidRPr="00EE7E2C" w14:paraId="172A7041" w14:textId="77777777" w:rsidTr="00271BB9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0A4E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LT03-2-SAM-K01-014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B6B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Vaikų ir jaunimo psichinės sveikatos stiprinimas bei paslaugų prieinamumo gerinimas Švenčionių rajono ugdymo įstaigose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855E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Švenčionių rajono savivaldybės administracija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5884C" w14:textId="77777777" w:rsidR="00EE7E2C" w:rsidRPr="00EE7E2C" w:rsidRDefault="008E4734" w:rsidP="008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120 628,87</w:t>
            </w:r>
            <w:r w:rsidR="00EE7E2C" w:rsidRPr="00EE7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E2C" w:rsidRPr="00EE7E2C" w14:paraId="7CE404E5" w14:textId="77777777" w:rsidTr="00EE7E2C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1A4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ACCB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Sveikatos priežiūros paslaugų teikimo Elektrėnų, Jurbarko ir Prienų savivaldybių mokyklose ir ikimokyklinio ugdymo įstaigose gerinimas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6DEE2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Elektrėnų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569A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216 937,55</w:t>
            </w:r>
          </w:p>
        </w:tc>
      </w:tr>
      <w:tr w:rsidR="00EE7E2C" w:rsidRPr="00EE7E2C" w14:paraId="10410513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B2D0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4B10C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Sveikatos kabinetų mokymo įstaigose aprūpinimas metodinėmis priemonėmis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113E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Akmenės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6956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204 149,17</w:t>
            </w:r>
          </w:p>
        </w:tc>
      </w:tr>
      <w:tr w:rsidR="00EE7E2C" w:rsidRPr="00EE7E2C" w14:paraId="2E886A7E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C750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37B0B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įstaigų sveikatos kabinetų aprūpinimas metodinėmis priemonėmis Plungės ir Tauragės savivaldybėse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4307D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Plungės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4D691" w14:textId="77777777" w:rsidR="00EE7E2C" w:rsidRPr="00EE7E2C" w:rsidRDefault="008E4734" w:rsidP="008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169 531,77</w:t>
            </w:r>
          </w:p>
        </w:tc>
      </w:tr>
      <w:tr w:rsidR="00C5377A" w:rsidRPr="00EE7E2C" w14:paraId="39EE4322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F6DCC" w14:textId="76A357EA" w:rsidR="00C5377A" w:rsidRPr="00EE7E2C" w:rsidRDefault="00C5377A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42505" w14:textId="42CA8D9B" w:rsidR="00C5377A" w:rsidRPr="00EE7E2C" w:rsidRDefault="00C5377A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A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įstaigų sveikatos kabinetų aprūpinimas metodinėmis priemonėmis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CF89A" w14:textId="066DB5E7" w:rsidR="00C5377A" w:rsidRPr="00EE7E2C" w:rsidRDefault="00C5377A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A">
              <w:rPr>
                <w:rFonts w:ascii="Times New Roman" w:hAnsi="Times New Roman" w:cs="Times New Roman"/>
                <w:sz w:val="24"/>
                <w:szCs w:val="24"/>
              </w:rPr>
              <w:t>Šilutės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9DFDF" w14:textId="6C75B2CB" w:rsidR="00C5377A" w:rsidRDefault="00C5377A" w:rsidP="008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A">
              <w:rPr>
                <w:rFonts w:ascii="Times New Roman" w:hAnsi="Times New Roman" w:cs="Times New Roman"/>
                <w:sz w:val="24"/>
                <w:szCs w:val="24"/>
              </w:rPr>
              <w:t>178 027,52</w:t>
            </w:r>
          </w:p>
        </w:tc>
      </w:tr>
      <w:tr w:rsidR="000805A3" w:rsidRPr="00EE7E2C" w14:paraId="12B9CCB0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1C50A" w14:textId="5BEFBAA4" w:rsidR="000805A3" w:rsidRPr="00EE7E2C" w:rsidRDefault="000805A3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0E647" w14:textId="16D7FF7F" w:rsidR="000805A3" w:rsidRPr="00C5377A" w:rsidRDefault="000805A3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3">
              <w:rPr>
                <w:rFonts w:ascii="Times New Roman" w:hAnsi="Times New Roman" w:cs="Times New Roman"/>
                <w:sz w:val="24"/>
                <w:szCs w:val="24"/>
              </w:rPr>
              <w:t>Socialinio emocinio ugdymo sprendimai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EFCDE" w14:textId="77715D69" w:rsidR="000805A3" w:rsidRPr="00C5377A" w:rsidRDefault="000805A3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3">
              <w:rPr>
                <w:rFonts w:ascii="Times New Roman" w:hAnsi="Times New Roman" w:cs="Times New Roman"/>
                <w:sz w:val="24"/>
                <w:szCs w:val="24"/>
              </w:rPr>
              <w:t>Ukmergės rajono savivaldybės administracija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7D101" w14:textId="51502221" w:rsidR="000805A3" w:rsidRPr="00C5377A" w:rsidRDefault="00B47BA3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A3">
              <w:rPr>
                <w:rFonts w:ascii="Times New Roman" w:hAnsi="Times New Roman" w:cs="Times New Roman"/>
                <w:sz w:val="24"/>
                <w:szCs w:val="24"/>
              </w:rPr>
              <w:t>193 876,76</w:t>
            </w:r>
          </w:p>
        </w:tc>
      </w:tr>
      <w:tr w:rsidR="00BE19F1" w:rsidRPr="00EE7E2C" w14:paraId="35F6E5C1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2CCA6" w14:textId="2E355745" w:rsidR="00BE19F1" w:rsidRPr="00EE7E2C" w:rsidRDefault="00BE19F1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1D180" w14:textId="6B09FA30" w:rsidR="00BE19F1" w:rsidRPr="00834343" w:rsidRDefault="00BE19F1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įstaigų sveikatos kabinetų aprūpinimas metodinėmis priemonėmis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EE321" w14:textId="7E8F45D3" w:rsidR="00BE19F1" w:rsidRPr="00834343" w:rsidRDefault="00BE19F1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Alytaus miesto savivaldybės administracija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5BB5" w14:textId="5BF88F11" w:rsidR="00BE19F1" w:rsidRPr="00B47BA3" w:rsidRDefault="00BE19F1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76 957,94</w:t>
            </w:r>
          </w:p>
        </w:tc>
      </w:tr>
      <w:tr w:rsidR="003918C2" w:rsidRPr="00EE7E2C" w14:paraId="03E36620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AB764" w14:textId="13BFE8E1" w:rsidR="003918C2" w:rsidRPr="00EE7E2C" w:rsidRDefault="003918C2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C2">
              <w:rPr>
                <w:rFonts w:ascii="Times New Roman" w:hAnsi="Times New Roman" w:cs="Times New Roman"/>
                <w:sz w:val="24"/>
                <w:szCs w:val="24"/>
              </w:rPr>
              <w:t>LT03-2-SAM-K01-009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A384B" w14:textId="039D1398" w:rsidR="003918C2" w:rsidRPr="00BE19F1" w:rsidRDefault="003918C2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C2">
              <w:rPr>
                <w:rFonts w:ascii="Times New Roman" w:hAnsi="Times New Roman" w:cs="Times New Roman"/>
                <w:sz w:val="24"/>
                <w:szCs w:val="24"/>
              </w:rPr>
              <w:t>Trakų rajono savivaldybės ikimokyklinio ir mokyklinio ugdymo įstaigų sveikatos kabinetų aprūpinimas metodinėmis priemonėmis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E5B3B" w14:textId="45D88EDF" w:rsidR="003918C2" w:rsidRPr="00BE19F1" w:rsidRDefault="003918C2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Trakų rajono savivaldybės administracija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EB2EF" w14:textId="7F61CA2B" w:rsidR="003918C2" w:rsidRPr="00BE19F1" w:rsidRDefault="003918C2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C2">
              <w:rPr>
                <w:rFonts w:ascii="Times New Roman" w:hAnsi="Times New Roman" w:cs="Times New Roman"/>
                <w:sz w:val="24"/>
                <w:szCs w:val="24"/>
              </w:rPr>
              <w:t>147 211,70</w:t>
            </w:r>
          </w:p>
        </w:tc>
      </w:tr>
    </w:tbl>
    <w:p w14:paraId="426A3A3E" w14:textId="77777777" w:rsidR="005C7F18" w:rsidRDefault="005C7F18"/>
    <w:sectPr w:rsidR="005C7F18" w:rsidSect="00271BB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06"/>
    <w:rsid w:val="00056959"/>
    <w:rsid w:val="000805A3"/>
    <w:rsid w:val="000D6B06"/>
    <w:rsid w:val="002406F4"/>
    <w:rsid w:val="00271BB9"/>
    <w:rsid w:val="003918C2"/>
    <w:rsid w:val="005C7F18"/>
    <w:rsid w:val="008E4734"/>
    <w:rsid w:val="00A15FC1"/>
    <w:rsid w:val="00B47BA3"/>
    <w:rsid w:val="00BE19F1"/>
    <w:rsid w:val="00C5377A"/>
    <w:rsid w:val="00D8725B"/>
    <w:rsid w:val="00E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3911"/>
  <w15:chartTrackingRefBased/>
  <w15:docId w15:val="{FC0D6DBF-4BB6-4C42-8E8E-B0C3DF9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Sandra Remeikienė</cp:lastModifiedBy>
  <cp:revision>2</cp:revision>
  <dcterms:created xsi:type="dcterms:W3CDTF">2023-10-11T12:14:00Z</dcterms:created>
  <dcterms:modified xsi:type="dcterms:W3CDTF">2023-10-11T12:14:00Z</dcterms:modified>
</cp:coreProperties>
</file>