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8B2" w:rsidRDefault="00E708B2" w:rsidP="00561F6A">
      <w:pPr>
        <w:jc w:val="both"/>
      </w:pPr>
      <w:r>
        <w:t>EEE Stipendijų progr</w:t>
      </w:r>
      <w:r w:rsidR="00AF0FBB">
        <w:t>ama, vertinant investicijų dydį,</w:t>
      </w:r>
      <w:r>
        <w:t xml:space="preserve"> buvo viena iš mažiausių CPVA administruotų EEE ir Norvegijos finansinių mechanizmų programų</w:t>
      </w:r>
      <w:r w:rsidR="00B7061D">
        <w:t>. 1,5</w:t>
      </w:r>
      <w:r w:rsidR="00AF0FBB">
        <w:t>-am</w:t>
      </w:r>
      <w:r w:rsidR="00B7061D">
        <w:t xml:space="preserve"> milijonui</w:t>
      </w:r>
      <w:r>
        <w:t xml:space="preserve"> eurų investicijų kartu su Švietimo ir mokslo ministerija kėlėme tikrai ambicingą tikslą - </w:t>
      </w:r>
      <w:r>
        <w:t>skatinti moksliniais tyrimais paremtą žinių kūrimą</w:t>
      </w:r>
      <w:r w:rsidR="00B7061D">
        <w:t xml:space="preserve"> Lietuvoje. Sutikite, užduotis nelengva. Terminai trumpi. O administracinių reikalavimų, kaip dokumentuoti pasiektus rezultatus</w:t>
      </w:r>
      <w:r w:rsidR="00AF0FBB">
        <w:t>, pripažįstam,</w:t>
      </w:r>
      <w:r w:rsidR="00B7061D">
        <w:t xml:space="preserve"> nebuvo mažai. </w:t>
      </w:r>
    </w:p>
    <w:p w:rsidR="00B7061D" w:rsidRDefault="00B7061D" w:rsidP="00561F6A">
      <w:pPr>
        <w:jc w:val="both"/>
      </w:pPr>
      <w:r>
        <w:t>Tam, kad pasiektume užsibrėžtą tikslą ir atrinktume ambicingiausius projektų vykdytojus, kvietimus teikti paraiškas skelbėme 2 kartus. Finale turėjome 19 projektų. Ir 19 idėjų, kaip:</w:t>
      </w:r>
    </w:p>
    <w:p w:rsidR="00B7061D" w:rsidRDefault="00AF0FBB" w:rsidP="00561F6A">
      <w:pPr>
        <w:pStyle w:val="ListParagraph"/>
        <w:numPr>
          <w:ilvl w:val="0"/>
          <w:numId w:val="1"/>
        </w:numPr>
        <w:jc w:val="both"/>
      </w:pPr>
      <w:r>
        <w:t>d</w:t>
      </w:r>
      <w:r w:rsidR="00B7061D" w:rsidRPr="00B7061D">
        <w:t xml:space="preserve">idinti suaugusiųjų dalyvavimą mokymesi visą gyvenimą </w:t>
      </w:r>
      <w:r>
        <w:t>(</w:t>
      </w:r>
      <w:r w:rsidR="00B7061D" w:rsidRPr="00B7061D">
        <w:t xml:space="preserve">tobulinant </w:t>
      </w:r>
      <w:r w:rsidR="00B7061D" w:rsidRPr="00B7061D">
        <w:rPr>
          <w:u w:val="single"/>
        </w:rPr>
        <w:t xml:space="preserve">suaugusiųjų švietimo </w:t>
      </w:r>
      <w:r w:rsidR="00B7061D" w:rsidRPr="00B7061D">
        <w:t>darbuotojų kompetencijas</w:t>
      </w:r>
      <w:r>
        <w:t>);</w:t>
      </w:r>
    </w:p>
    <w:p w:rsidR="00B7061D" w:rsidRDefault="00AF0FBB" w:rsidP="00561F6A">
      <w:pPr>
        <w:pStyle w:val="ListParagraph"/>
        <w:numPr>
          <w:ilvl w:val="0"/>
          <w:numId w:val="1"/>
        </w:numPr>
        <w:jc w:val="both"/>
      </w:pPr>
      <w:r>
        <w:t>g</w:t>
      </w:r>
      <w:r w:rsidR="00B7061D" w:rsidRPr="00B7061D">
        <w:t>erinti ikimokyklinio ugdymo, bendrojo ugdymo ir profe</w:t>
      </w:r>
      <w:r>
        <w:t>sinio mokymo mokinių pasiekimus,</w:t>
      </w:r>
      <w:r w:rsidR="00B7061D" w:rsidRPr="00B7061D">
        <w:t xml:space="preserve"> </w:t>
      </w:r>
      <w:r>
        <w:t>(</w:t>
      </w:r>
      <w:r w:rsidR="00B7061D" w:rsidRPr="00B7061D">
        <w:t>modernizuojant ugdymo turinį ir tobulinant švietimo darbuotojų kvalifikaciją</w:t>
      </w:r>
      <w:r>
        <w:t>)</w:t>
      </w:r>
      <w:r w:rsidR="00D76E70">
        <w:t>;</w:t>
      </w:r>
    </w:p>
    <w:p w:rsidR="00D76E70" w:rsidRDefault="00D76E70" w:rsidP="00561F6A">
      <w:pPr>
        <w:pStyle w:val="ListParagraph"/>
        <w:numPr>
          <w:ilvl w:val="0"/>
          <w:numId w:val="1"/>
        </w:numPr>
        <w:jc w:val="both"/>
      </w:pPr>
      <w:r>
        <w:t>ir visa tai daryti semiant tarptautinę patirtį iš partnerių, įsikūrusių šalyse donorėse. Mes tikrai norėjome skatinti žinių mobilumą ir į Lietuvą parvežti šiek tiek skandinaviško požiūrio į švietimo sistemą.</w:t>
      </w:r>
    </w:p>
    <w:p w:rsidR="00B7061D" w:rsidRDefault="00B7061D" w:rsidP="00561F6A">
      <w:pPr>
        <w:jc w:val="both"/>
      </w:pPr>
      <w:r>
        <w:t xml:space="preserve">Žvelgdami atgal – į paraiškų vertinimo etapą, projektų įgyvendinimą,- matome, kad šių projektų vykdytojai buvo tie, kurie nuolat ėjo lenktynių su laiku. Todėl siekiamą tikslą turėjo matyti labai aiškiai, dirbti koncentruotai ir nesiblaškyti. </w:t>
      </w:r>
      <w:r w:rsidR="00AF0FBB">
        <w:t>Šiandien matome, kad j</w:t>
      </w:r>
      <w:r>
        <w:t xml:space="preserve">iems pavyko. </w:t>
      </w:r>
      <w:r w:rsidR="00AF0FBB">
        <w:t>Labai tikimės, kad šitose lenktynėse jautėte ir mūsų komandos palaikymą.</w:t>
      </w:r>
      <w:r w:rsidR="0044234C">
        <w:t xml:space="preserve"> </w:t>
      </w:r>
    </w:p>
    <w:p w:rsidR="0044234C" w:rsidRDefault="0044234C" w:rsidP="00561F6A">
      <w:pPr>
        <w:jc w:val="both"/>
      </w:pPr>
      <w:r>
        <w:t>Per gana trumpą projektų įgyvendinimo laikotarpį rezultatai buvo ne mažiau kaip 40 kartų matomi tarptautiniu mastu, siekiant veiklų tęstinumo parengta 30 įvairių gerosios patirties vadovų, gairių ir metodikų</w:t>
      </w:r>
      <w:r w:rsidR="00754B6C">
        <w:t>, kurios tikėkimės bus naudojamos, o ne paslėptos kažkur projektų vykdytojų stalčiuose ar archyvuose. Nuveikta daug, pagrindai tolimesniam tarptautiniam bendradarbiavimui jau yra, o kalbėdami su Jumis girdime, kad pasiryžimo ir toliau įgyvendinti tarptautinius projektus Jums tikrai netrūksta.</w:t>
      </w:r>
    </w:p>
    <w:p w:rsidR="00B7061D" w:rsidRDefault="00B7061D" w:rsidP="00561F6A">
      <w:pPr>
        <w:jc w:val="both"/>
      </w:pPr>
      <w:r>
        <w:t>Nuo programos įgyvendinimo pradžio</w:t>
      </w:r>
      <w:r w:rsidR="00AF0FBB">
        <w:t>s</w:t>
      </w:r>
      <w:r>
        <w:t xml:space="preserve"> </w:t>
      </w:r>
      <w:r w:rsidRPr="00B7061D">
        <w:t>CPVA patikrino 89 mokėjimo prašymus ir atliko 61</w:t>
      </w:r>
      <w:r w:rsidR="00AF0FBB">
        <w:t>-ą</w:t>
      </w:r>
      <w:r w:rsidRPr="00B7061D">
        <w:t xml:space="preserve"> projekto įgyvendinimo sutarčių keitimą.</w:t>
      </w:r>
      <w:r w:rsidR="00AF0FBB">
        <w:t xml:space="preserve"> Net 94 procentus visų projektuose patirtų išlaidų mūsų specialistai jau pripažino tinkamomis. O tai reiškia, kad siekdami projektų rezultatų investavote teisingai.</w:t>
      </w:r>
    </w:p>
    <w:p w:rsidR="00AF0FBB" w:rsidRDefault="00AF0FBB" w:rsidP="00561F6A">
      <w:pPr>
        <w:jc w:val="both"/>
      </w:pPr>
      <w:r>
        <w:t>Šiandien čia susirinkome tam, kad dar kartą apžvelgtume, kas pasiekta, išgirstume Jūsų patirtis ir įžvalgas, pasidžiaugtume nuveiktais darbais ir, žinoma, diskutuotume apie švietimo ateitį mūsų šalyje. Kad ir kiek projektų įgyvendintume, tema savo aktualumo nepraranda</w:t>
      </w:r>
      <w:r w:rsidR="002F2695">
        <w:t>.</w:t>
      </w:r>
      <w:bookmarkStart w:id="0" w:name="_GoBack"/>
      <w:bookmarkEnd w:id="0"/>
    </w:p>
    <w:p w:rsidR="00AF0FBB" w:rsidRDefault="00AF0FBB" w:rsidP="00B7061D"/>
    <w:p w:rsidR="00B7061D" w:rsidRPr="00B7061D" w:rsidRDefault="00B7061D" w:rsidP="00B7061D"/>
    <w:p w:rsidR="00B7061D" w:rsidRPr="00B7061D" w:rsidRDefault="00B7061D" w:rsidP="00B7061D">
      <w:pPr>
        <w:ind w:left="360"/>
      </w:pPr>
    </w:p>
    <w:p w:rsidR="00B7061D" w:rsidRDefault="00B7061D"/>
    <w:sectPr w:rsidR="00B7061D">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E4AFE"/>
    <w:multiLevelType w:val="hybridMultilevel"/>
    <w:tmpl w:val="8D22DDC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8B2"/>
    <w:rsid w:val="00156E28"/>
    <w:rsid w:val="002F2695"/>
    <w:rsid w:val="003D2AE4"/>
    <w:rsid w:val="0041726A"/>
    <w:rsid w:val="0044234C"/>
    <w:rsid w:val="004E4E61"/>
    <w:rsid w:val="00561F6A"/>
    <w:rsid w:val="005F42A8"/>
    <w:rsid w:val="00616EB6"/>
    <w:rsid w:val="006564C8"/>
    <w:rsid w:val="00732809"/>
    <w:rsid w:val="00754B6C"/>
    <w:rsid w:val="007A27B8"/>
    <w:rsid w:val="0088562F"/>
    <w:rsid w:val="00AF0FBB"/>
    <w:rsid w:val="00AF37CC"/>
    <w:rsid w:val="00B7061D"/>
    <w:rsid w:val="00D76E70"/>
    <w:rsid w:val="00E0756F"/>
    <w:rsid w:val="00E708B2"/>
    <w:rsid w:val="00F077F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75DBC9-964D-48DB-A628-87D17CA65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061D"/>
    <w:pPr>
      <w:ind w:left="720"/>
      <w:contextualSpacing/>
    </w:pPr>
  </w:style>
  <w:style w:type="paragraph" w:styleId="NormalWeb">
    <w:name w:val="Normal (Web)"/>
    <w:basedOn w:val="Normal"/>
    <w:uiPriority w:val="99"/>
    <w:semiHidden/>
    <w:unhideWhenUsed/>
    <w:rsid w:val="00B7061D"/>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3777783">
      <w:bodyDiv w:val="1"/>
      <w:marLeft w:val="0"/>
      <w:marRight w:val="0"/>
      <w:marTop w:val="0"/>
      <w:marBottom w:val="0"/>
      <w:divBdr>
        <w:top w:val="none" w:sz="0" w:space="0" w:color="auto"/>
        <w:left w:val="none" w:sz="0" w:space="0" w:color="auto"/>
        <w:bottom w:val="none" w:sz="0" w:space="0" w:color="auto"/>
        <w:right w:val="none" w:sz="0" w:space="0" w:color="auto"/>
      </w:divBdr>
    </w:div>
    <w:div w:id="1392732456">
      <w:bodyDiv w:val="1"/>
      <w:marLeft w:val="0"/>
      <w:marRight w:val="0"/>
      <w:marTop w:val="0"/>
      <w:marBottom w:val="0"/>
      <w:divBdr>
        <w:top w:val="none" w:sz="0" w:space="0" w:color="auto"/>
        <w:left w:val="none" w:sz="0" w:space="0" w:color="auto"/>
        <w:bottom w:val="none" w:sz="0" w:space="0" w:color="auto"/>
        <w:right w:val="none" w:sz="0" w:space="0" w:color="auto"/>
      </w:divBdr>
    </w:div>
    <w:div w:id="157955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1623</Words>
  <Characters>926</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Rosita Saukaitė</dc:creator>
  <cp:keywords/>
  <dc:description/>
  <cp:lastModifiedBy>Rosita Saukaitė</cp:lastModifiedBy>
  <cp:revision>2</cp:revision>
  <dcterms:created xsi:type="dcterms:W3CDTF">2017-04-24T11:47:00Z</dcterms:created>
  <dcterms:modified xsi:type="dcterms:W3CDTF">2017-04-24T13:03:00Z</dcterms:modified>
</cp:coreProperties>
</file>