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E00F" w14:textId="1C4C6B23" w:rsidR="005E3962" w:rsidRPr="005568DF" w:rsidRDefault="00E84ECD" w:rsidP="00E5727A">
      <w:pPr>
        <w:spacing w:after="240" w:line="240" w:lineRule="auto"/>
        <w:rPr>
          <w:rFonts w:ascii="Times New Roman" w:hAnsi="Times New Roman" w:cs="Times New Roman"/>
          <w:b/>
          <w:color w:val="00B050"/>
          <w:spacing w:val="-1"/>
          <w:position w:val="-6"/>
          <w:sz w:val="52"/>
          <w:szCs w:val="52"/>
        </w:rPr>
      </w:pPr>
      <w:r w:rsidRPr="005568DF">
        <w:rPr>
          <w:rFonts w:ascii="Times New Roman" w:hAnsi="Times New Roman" w:cs="Times New Roman"/>
          <w:b/>
          <w:color w:val="00B050"/>
          <w:spacing w:val="-1"/>
          <w:position w:val="-6"/>
          <w:sz w:val="52"/>
          <w:szCs w:val="52"/>
        </w:rPr>
        <w:t>Susitarimas</w:t>
      </w:r>
      <w:r w:rsidR="00C210FC" w:rsidRPr="005568DF">
        <w:rPr>
          <w:rFonts w:ascii="Times New Roman" w:hAnsi="Times New Roman" w:cs="Times New Roman"/>
          <w:b/>
          <w:color w:val="00B050"/>
          <w:spacing w:val="-1"/>
          <w:position w:val="-6"/>
          <w:sz w:val="52"/>
          <w:szCs w:val="52"/>
        </w:rPr>
        <w:t xml:space="preserve"> </w:t>
      </w:r>
      <w:r w:rsidR="005D34FC" w:rsidRPr="005568DF">
        <w:rPr>
          <w:rFonts w:ascii="Times New Roman" w:hAnsi="Times New Roman" w:cs="Times New Roman"/>
          <w:b/>
          <w:color w:val="00B050"/>
          <w:spacing w:val="-1"/>
          <w:position w:val="-6"/>
          <w:sz w:val="52"/>
          <w:szCs w:val="52"/>
        </w:rPr>
        <w:t>Nr. ...</w:t>
      </w:r>
      <w:r w:rsidR="00622AB9" w:rsidRPr="005568DF">
        <w:rPr>
          <w:rFonts w:ascii="Times New Roman" w:hAnsi="Times New Roman" w:cs="Times New Roman"/>
          <w:b/>
          <w:color w:val="00B050"/>
          <w:spacing w:val="-1"/>
          <w:position w:val="-6"/>
          <w:sz w:val="52"/>
          <w:szCs w:val="52"/>
        </w:rPr>
        <w:t xml:space="preserve"> </w:t>
      </w:r>
    </w:p>
    <w:p w14:paraId="41E565CF" w14:textId="5FDCC9DA" w:rsidR="00E84ECD" w:rsidRPr="005568DF" w:rsidRDefault="006671C6" w:rsidP="003C0543">
      <w:pPr>
        <w:spacing w:after="120" w:line="240" w:lineRule="auto"/>
        <w:rPr>
          <w:rFonts w:ascii="Times New Roman" w:hAnsi="Times New Roman" w:cs="Times New Roman"/>
          <w:sz w:val="24"/>
          <w:szCs w:val="24"/>
        </w:rPr>
      </w:pPr>
      <w:r w:rsidRPr="005568DF">
        <w:rPr>
          <w:rFonts w:ascii="Times New Roman" w:hAnsi="Times New Roman" w:cs="Times New Roman"/>
          <w:color w:val="000000"/>
          <w:spacing w:val="-5"/>
          <w:sz w:val="24"/>
          <w:szCs w:val="24"/>
        </w:rPr>
        <w:t xml:space="preserve">Užsakovas: </w:t>
      </w:r>
      <w:r w:rsidRPr="005568DF">
        <w:rPr>
          <w:rFonts w:ascii="Times New Roman" w:hAnsi="Times New Roman" w:cs="Times New Roman"/>
          <w:color w:val="000000"/>
          <w:spacing w:val="-5"/>
          <w:sz w:val="24"/>
          <w:szCs w:val="24"/>
        </w:rPr>
        <w:tab/>
      </w:r>
      <w:r w:rsidR="00C50346" w:rsidRPr="005568DF">
        <w:rPr>
          <w:i/>
          <w:color w:val="FF0000"/>
          <w:sz w:val="18"/>
          <w:szCs w:val="18"/>
          <w:u w:val="single"/>
        </w:rPr>
        <w:t xml:space="preserve">[pavadinimas, kodas, PVM mokėtojo kodas, </w:t>
      </w:r>
      <w:r w:rsidR="00712B7C" w:rsidRPr="005568DF">
        <w:rPr>
          <w:i/>
          <w:color w:val="FF0000"/>
          <w:sz w:val="18"/>
          <w:szCs w:val="18"/>
          <w:u w:val="single"/>
        </w:rPr>
        <w:t xml:space="preserve">adresas, </w:t>
      </w:r>
      <w:proofErr w:type="spellStart"/>
      <w:r w:rsidR="00C50346" w:rsidRPr="005568DF">
        <w:rPr>
          <w:i/>
          <w:color w:val="FF0000"/>
          <w:sz w:val="18"/>
          <w:szCs w:val="18"/>
          <w:u w:val="single"/>
        </w:rPr>
        <w:t>ats</w:t>
      </w:r>
      <w:proofErr w:type="spellEnd"/>
      <w:r w:rsidR="00C50346" w:rsidRPr="005568DF">
        <w:rPr>
          <w:i/>
          <w:color w:val="FF0000"/>
          <w:sz w:val="18"/>
          <w:szCs w:val="18"/>
          <w:u w:val="single"/>
        </w:rPr>
        <w:t>. sąskaitos Nr., tel., faks., el. paštas]</w:t>
      </w:r>
      <w:r w:rsidRPr="005568DF">
        <w:rPr>
          <w:rFonts w:ascii="Times New Roman" w:hAnsi="Times New Roman" w:cs="Times New Roman"/>
          <w:sz w:val="24"/>
          <w:szCs w:val="24"/>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p>
    <w:p w14:paraId="187F7F2F" w14:textId="03133D96" w:rsidR="000F2EF0" w:rsidRPr="005568DF" w:rsidRDefault="000F2EF0" w:rsidP="0009109F">
      <w:pPr>
        <w:spacing w:after="120" w:line="240" w:lineRule="auto"/>
        <w:rPr>
          <w:sz w:val="24"/>
          <w:szCs w:val="24"/>
        </w:rPr>
      </w:pPr>
      <w:r w:rsidRPr="005568DF">
        <w:rPr>
          <w:rFonts w:ascii="Times New Roman" w:hAnsi="Times New Roman" w:cs="Times New Roman"/>
          <w:color w:val="000000"/>
          <w:spacing w:val="-5"/>
          <w:sz w:val="24"/>
          <w:szCs w:val="24"/>
        </w:rPr>
        <w:t xml:space="preserve">Rangovas: </w:t>
      </w:r>
      <w:r w:rsidRPr="005568DF">
        <w:rPr>
          <w:rFonts w:ascii="Times New Roman" w:hAnsi="Times New Roman" w:cs="Times New Roman"/>
          <w:color w:val="000000"/>
          <w:spacing w:val="-5"/>
          <w:sz w:val="24"/>
          <w:szCs w:val="24"/>
        </w:rPr>
        <w:tab/>
      </w:r>
      <w:r w:rsidR="00C50346" w:rsidRPr="005568DF">
        <w:rPr>
          <w:i/>
          <w:color w:val="FF0000"/>
          <w:sz w:val="18"/>
          <w:szCs w:val="18"/>
          <w:u w:val="single"/>
        </w:rPr>
        <w:t xml:space="preserve">[pavadinimas, kodas, PVM mokėtojo kodas, </w:t>
      </w:r>
      <w:r w:rsidR="00712B7C" w:rsidRPr="005568DF">
        <w:rPr>
          <w:i/>
          <w:color w:val="FF0000"/>
          <w:sz w:val="18"/>
          <w:szCs w:val="18"/>
          <w:u w:val="single"/>
        </w:rPr>
        <w:t xml:space="preserve">adresas, </w:t>
      </w:r>
      <w:proofErr w:type="spellStart"/>
      <w:r w:rsidR="00C50346" w:rsidRPr="005568DF">
        <w:rPr>
          <w:i/>
          <w:color w:val="FF0000"/>
          <w:sz w:val="18"/>
          <w:szCs w:val="18"/>
          <w:u w:val="single"/>
        </w:rPr>
        <w:t>ats</w:t>
      </w:r>
      <w:proofErr w:type="spellEnd"/>
      <w:r w:rsidR="00C50346" w:rsidRPr="005568DF">
        <w:rPr>
          <w:i/>
          <w:color w:val="FF0000"/>
          <w:sz w:val="18"/>
          <w:szCs w:val="18"/>
          <w:u w:val="single"/>
        </w:rPr>
        <w:t>. sąskaitos Nr., tel., faks., el. paštas]</w:t>
      </w:r>
      <w:r w:rsidRPr="005568DF">
        <w:rPr>
          <w:rFonts w:ascii="Times New Roman" w:hAnsi="Times New Roman" w:cs="Times New Roman"/>
          <w:sz w:val="24"/>
          <w:szCs w:val="24"/>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r w:rsidR="003C0543" w:rsidRPr="005568DF">
        <w:rPr>
          <w:rFonts w:ascii="Times New Roman" w:hAnsi="Times New Roman" w:cs="Times New Roman"/>
          <w:sz w:val="24"/>
          <w:szCs w:val="24"/>
          <w:u w:val="single"/>
        </w:rPr>
        <w:tab/>
      </w:r>
    </w:p>
    <w:p w14:paraId="6E3EDE67" w14:textId="636EBF96" w:rsidR="000F2EF0" w:rsidRPr="005568DF" w:rsidRDefault="000F2EF0" w:rsidP="00B220A3">
      <w:pPr>
        <w:tabs>
          <w:tab w:val="right" w:pos="7938"/>
        </w:tabs>
        <w:spacing w:after="120" w:line="240" w:lineRule="auto"/>
        <w:rPr>
          <w:rFonts w:ascii="Times New Roman" w:hAnsi="Times New Roman" w:cs="Times New Roman"/>
          <w:color w:val="000000"/>
          <w:spacing w:val="-3"/>
          <w:sz w:val="24"/>
          <w:szCs w:val="24"/>
        </w:rPr>
      </w:pPr>
      <w:r w:rsidRPr="005568DF">
        <w:rPr>
          <w:rFonts w:ascii="Times New Roman" w:hAnsi="Times New Roman" w:cs="Times New Roman"/>
          <w:color w:val="000000"/>
          <w:spacing w:val="-3"/>
          <w:sz w:val="24"/>
          <w:szCs w:val="24"/>
        </w:rPr>
        <w:t>Užsakovas pageidauja atlikti šiuos Darbus:</w:t>
      </w:r>
      <w:r w:rsidR="00CC27B1" w:rsidRPr="005568DF">
        <w:rPr>
          <w:rFonts w:ascii="Times New Roman" w:hAnsi="Times New Roman" w:cs="Times New Roman"/>
          <w:color w:val="000000"/>
          <w:spacing w:val="-3"/>
          <w:sz w:val="24"/>
          <w:szCs w:val="24"/>
        </w:rPr>
        <w:t xml:space="preserve"> </w:t>
      </w:r>
      <w:r w:rsidRPr="005568DF">
        <w:rPr>
          <w:rFonts w:ascii="Times New Roman" w:hAnsi="Times New Roman" w:cs="Times New Roman"/>
          <w:color w:val="000000"/>
          <w:spacing w:val="-3"/>
          <w:sz w:val="24"/>
          <w:szCs w:val="24"/>
          <w:u w:val="single"/>
        </w:rPr>
        <w:tab/>
      </w:r>
      <w:r w:rsidRPr="005568DF">
        <w:rPr>
          <w:rFonts w:ascii="Times New Roman" w:hAnsi="Times New Roman" w:cs="Times New Roman"/>
          <w:color w:val="000000"/>
          <w:spacing w:val="-3"/>
          <w:sz w:val="24"/>
          <w:szCs w:val="24"/>
          <w:u w:val="single"/>
        </w:rPr>
        <w:tab/>
      </w:r>
    </w:p>
    <w:p w14:paraId="435E5E2C" w14:textId="19FCA661" w:rsidR="000F2EF0" w:rsidRPr="005568DF" w:rsidRDefault="008961E8" w:rsidP="00234B61">
      <w:pPr>
        <w:pBdr>
          <w:top w:val="dashed" w:sz="4" w:space="1" w:color="auto"/>
          <w:left w:val="dashed" w:sz="4" w:space="4" w:color="auto"/>
          <w:bottom w:val="dashed" w:sz="4" w:space="1" w:color="auto"/>
          <w:right w:val="dashed" w:sz="4" w:space="4" w:color="auto"/>
        </w:pBdr>
        <w:spacing w:line="240" w:lineRule="auto"/>
        <w:rPr>
          <w:sz w:val="18"/>
          <w:szCs w:val="18"/>
        </w:rPr>
      </w:pPr>
      <w:r w:rsidRPr="005568DF">
        <w:rPr>
          <w:i/>
          <w:color w:val="FF0000"/>
          <w:sz w:val="18"/>
          <w:szCs w:val="18"/>
        </w:rPr>
        <w:t>[</w:t>
      </w:r>
      <w:r w:rsidR="00EE2F8F" w:rsidRPr="005568DF">
        <w:rPr>
          <w:i/>
          <w:color w:val="FF0000"/>
          <w:sz w:val="18"/>
          <w:szCs w:val="18"/>
        </w:rPr>
        <w:t xml:space="preserve">Darbų pavadinimas iš </w:t>
      </w:r>
      <w:r w:rsidR="00B50631" w:rsidRPr="005568DF">
        <w:rPr>
          <w:i/>
          <w:color w:val="FF0000"/>
          <w:sz w:val="18"/>
          <w:szCs w:val="18"/>
        </w:rPr>
        <w:t xml:space="preserve">statinio projekto (toliau – </w:t>
      </w:r>
      <w:r w:rsidR="00CB2BD7" w:rsidRPr="005568DF">
        <w:rPr>
          <w:i/>
          <w:color w:val="FF0000"/>
          <w:sz w:val="18"/>
          <w:szCs w:val="18"/>
        </w:rPr>
        <w:t>P</w:t>
      </w:r>
      <w:r w:rsidR="00B50631" w:rsidRPr="005568DF">
        <w:rPr>
          <w:i/>
          <w:color w:val="FF0000"/>
          <w:sz w:val="18"/>
          <w:szCs w:val="18"/>
        </w:rPr>
        <w:t xml:space="preserve">rojektas) </w:t>
      </w:r>
      <w:r w:rsidR="00EE2F8F" w:rsidRPr="005568DF">
        <w:rPr>
          <w:i/>
          <w:color w:val="FF0000"/>
          <w:sz w:val="18"/>
          <w:szCs w:val="18"/>
        </w:rPr>
        <w:t xml:space="preserve">pavadinimo, nurodant </w:t>
      </w:r>
      <w:r w:rsidR="0046448A" w:rsidRPr="005568DF">
        <w:rPr>
          <w:i/>
          <w:color w:val="FF0000"/>
          <w:sz w:val="18"/>
          <w:szCs w:val="18"/>
        </w:rPr>
        <w:t>statinio (patalpų</w:t>
      </w:r>
      <w:r w:rsidR="00EE2F8F" w:rsidRPr="005568DF">
        <w:rPr>
          <w:i/>
          <w:color w:val="FF0000"/>
          <w:sz w:val="18"/>
          <w:szCs w:val="18"/>
        </w:rPr>
        <w:t xml:space="preserve">) pagrindinę naudojimo paskirtį, adresą, Projekto rūšį, </w:t>
      </w:r>
      <w:r w:rsidR="005F6177" w:rsidRPr="005568DF">
        <w:rPr>
          <w:i/>
          <w:color w:val="FF0000"/>
          <w:sz w:val="18"/>
          <w:szCs w:val="18"/>
        </w:rPr>
        <w:t>P</w:t>
      </w:r>
      <w:r w:rsidR="00EE2F8F" w:rsidRPr="005568DF">
        <w:rPr>
          <w:i/>
          <w:color w:val="FF0000"/>
          <w:sz w:val="18"/>
          <w:szCs w:val="18"/>
        </w:rPr>
        <w:t>rojekto numerį (jeigu yra)</w:t>
      </w:r>
      <w:r w:rsidR="00B50631" w:rsidRPr="005568DF">
        <w:rPr>
          <w:i/>
          <w:color w:val="FF0000"/>
          <w:sz w:val="18"/>
          <w:szCs w:val="18"/>
        </w:rPr>
        <w:t>.</w:t>
      </w:r>
      <w:r w:rsidR="00AC0A4F" w:rsidRPr="005568DF">
        <w:rPr>
          <w:i/>
          <w:color w:val="FF0000"/>
          <w:sz w:val="18"/>
          <w:szCs w:val="18"/>
        </w:rPr>
        <w:t xml:space="preserve"> J</w:t>
      </w:r>
      <w:r w:rsidR="00F83AD2" w:rsidRPr="005568DF">
        <w:rPr>
          <w:i/>
          <w:color w:val="FF0000"/>
          <w:sz w:val="18"/>
          <w:szCs w:val="18"/>
        </w:rPr>
        <w:t>ei nėra Projekto, nurodom</w:t>
      </w:r>
      <w:r w:rsidR="00DF24A5" w:rsidRPr="005568DF">
        <w:rPr>
          <w:i/>
          <w:color w:val="FF0000"/>
          <w:sz w:val="18"/>
          <w:szCs w:val="18"/>
        </w:rPr>
        <w:t>as</w:t>
      </w:r>
      <w:r w:rsidR="00AC0A4F" w:rsidRPr="005568DF">
        <w:rPr>
          <w:i/>
          <w:color w:val="FF0000"/>
          <w:sz w:val="18"/>
          <w:szCs w:val="18"/>
        </w:rPr>
        <w:t xml:space="preserve"> </w:t>
      </w:r>
      <w:r w:rsidR="00F83AD2" w:rsidRPr="005568DF">
        <w:rPr>
          <w:i/>
          <w:color w:val="FF0000"/>
          <w:sz w:val="18"/>
          <w:szCs w:val="18"/>
        </w:rPr>
        <w:t xml:space="preserve">Darbų </w:t>
      </w:r>
      <w:r w:rsidR="00DF24A5" w:rsidRPr="005568DF">
        <w:rPr>
          <w:i/>
          <w:color w:val="FF0000"/>
          <w:sz w:val="18"/>
          <w:szCs w:val="18"/>
        </w:rPr>
        <w:t xml:space="preserve">pavadinimas ir jų </w:t>
      </w:r>
      <w:r w:rsidR="00F83AD2" w:rsidRPr="005568DF">
        <w:rPr>
          <w:i/>
          <w:color w:val="FF0000"/>
          <w:sz w:val="18"/>
          <w:szCs w:val="18"/>
        </w:rPr>
        <w:t xml:space="preserve">vieta – </w:t>
      </w:r>
      <w:r w:rsidR="00AC0A4F" w:rsidRPr="005568DF">
        <w:rPr>
          <w:i/>
          <w:color w:val="FF0000"/>
          <w:sz w:val="18"/>
          <w:szCs w:val="18"/>
        </w:rPr>
        <w:t xml:space="preserve">statinio patalpos, jų identifikaciniai numeriai </w:t>
      </w:r>
      <w:r w:rsidR="00F83AD2" w:rsidRPr="005568DF">
        <w:rPr>
          <w:i/>
          <w:color w:val="FF0000"/>
          <w:sz w:val="18"/>
          <w:szCs w:val="18"/>
        </w:rPr>
        <w:t>arba sklypas, jo unikalus numeris</w:t>
      </w:r>
      <w:r w:rsidR="00A901CA" w:rsidRPr="005568DF">
        <w:rPr>
          <w:i/>
          <w:color w:val="FF0000"/>
          <w:sz w:val="18"/>
          <w:szCs w:val="18"/>
        </w:rPr>
        <w:t>. J</w:t>
      </w:r>
      <w:r w:rsidR="00F83AD2" w:rsidRPr="005568DF">
        <w:rPr>
          <w:i/>
          <w:color w:val="FF0000"/>
          <w:sz w:val="18"/>
          <w:szCs w:val="18"/>
        </w:rPr>
        <w:t>ei</w:t>
      </w:r>
      <w:r w:rsidR="00A901CA" w:rsidRPr="005568DF">
        <w:rPr>
          <w:i/>
          <w:color w:val="FF0000"/>
          <w:sz w:val="18"/>
          <w:szCs w:val="18"/>
        </w:rPr>
        <w:t xml:space="preserve"> </w:t>
      </w:r>
      <w:r w:rsidR="00DF24A5" w:rsidRPr="005568DF">
        <w:rPr>
          <w:i/>
          <w:color w:val="FF0000"/>
          <w:sz w:val="18"/>
          <w:szCs w:val="18"/>
        </w:rPr>
        <w:t>užsakoma</w:t>
      </w:r>
      <w:r w:rsidR="00A901CA" w:rsidRPr="005568DF">
        <w:rPr>
          <w:i/>
          <w:color w:val="FF0000"/>
          <w:sz w:val="18"/>
          <w:szCs w:val="18"/>
        </w:rPr>
        <w:t xml:space="preserve"> ir projektavimo paslauga, </w:t>
      </w:r>
      <w:r w:rsidR="0064374C" w:rsidRPr="005568DF">
        <w:rPr>
          <w:i/>
          <w:color w:val="FF0000"/>
          <w:sz w:val="18"/>
          <w:szCs w:val="18"/>
        </w:rPr>
        <w:t>ji</w:t>
      </w:r>
      <w:r w:rsidR="00A901CA" w:rsidRPr="005568DF">
        <w:rPr>
          <w:i/>
          <w:color w:val="FF0000"/>
          <w:sz w:val="18"/>
          <w:szCs w:val="18"/>
        </w:rPr>
        <w:t xml:space="preserve"> taip pat </w:t>
      </w:r>
      <w:r w:rsidR="006D4E3E" w:rsidRPr="005568DF">
        <w:rPr>
          <w:i/>
          <w:color w:val="FF0000"/>
          <w:sz w:val="18"/>
          <w:szCs w:val="18"/>
        </w:rPr>
        <w:t>įvardijama</w:t>
      </w:r>
      <w:r w:rsidRPr="005568DF">
        <w:rPr>
          <w:i/>
          <w:color w:val="FF0000"/>
          <w:sz w:val="18"/>
          <w:szCs w:val="18"/>
        </w:rPr>
        <w:t>]</w:t>
      </w:r>
      <w:r w:rsidR="00AD2B02" w:rsidRPr="005568DF">
        <w:rPr>
          <w:i/>
          <w:color w:val="FF0000"/>
          <w:sz w:val="18"/>
          <w:szCs w:val="18"/>
        </w:rPr>
        <w:t xml:space="preserve"> </w:t>
      </w:r>
    </w:p>
    <w:p w14:paraId="164FA2EA" w14:textId="77777777" w:rsidR="00FC7263" w:rsidRPr="005568DF" w:rsidRDefault="00FC7263" w:rsidP="00FC7263">
      <w:pPr>
        <w:spacing w:line="240" w:lineRule="auto"/>
        <w:rPr>
          <w:b/>
          <w:color w:val="00B050"/>
          <w:sz w:val="36"/>
          <w:szCs w:val="36"/>
        </w:rPr>
      </w:pPr>
      <w:r w:rsidRPr="005568DF">
        <w:rPr>
          <w:rFonts w:ascii="Times New Roman" w:hAnsi="Times New Roman" w:cs="Times New Roman"/>
          <w:b/>
          <w:color w:val="00B050"/>
          <w:spacing w:val="2"/>
          <w:sz w:val="36"/>
          <w:szCs w:val="36"/>
        </w:rPr>
        <w:t>PASIŪLYMAS (OFERTA)</w:t>
      </w:r>
    </w:p>
    <w:p w14:paraId="0829B830" w14:textId="790B952C" w:rsidR="00FC7263" w:rsidRPr="005568DF" w:rsidRDefault="00FC7263" w:rsidP="00F87543">
      <w:pPr>
        <w:spacing w:after="120" w:line="240" w:lineRule="auto"/>
        <w:jc w:val="both"/>
        <w:rPr>
          <w:rFonts w:ascii="Times New Roman" w:hAnsi="Times New Roman" w:cs="Times New Roman"/>
          <w:color w:val="000000"/>
          <w:spacing w:val="-1"/>
        </w:rPr>
      </w:pPr>
      <w:r w:rsidRPr="005568DF">
        <w:rPr>
          <w:rFonts w:ascii="Times New Roman" w:hAnsi="Times New Roman" w:cs="Times New Roman"/>
          <w:color w:val="000000"/>
          <w:spacing w:val="4"/>
          <w:sz w:val="24"/>
          <w:szCs w:val="24"/>
        </w:rPr>
        <w:t xml:space="preserve">Rangovas išnagrinėjo Priede pateiktus dokumentus, kurie sudaro šio Susitarimo dalį, ir siūlo atlikti </w:t>
      </w:r>
      <w:r w:rsidRPr="005568DF">
        <w:rPr>
          <w:rFonts w:ascii="Times New Roman" w:hAnsi="Times New Roman" w:cs="Times New Roman"/>
          <w:color w:val="000000"/>
          <w:spacing w:val="-2"/>
          <w:sz w:val="24"/>
          <w:szCs w:val="24"/>
        </w:rPr>
        <w:t xml:space="preserve">Darbus pagal Sutartį už sumą </w:t>
      </w:r>
      <w:r w:rsidR="00B41746" w:rsidRPr="005568DF">
        <w:rPr>
          <w:rFonts w:ascii="Times New Roman" w:hAnsi="Times New Roman" w:cs="Times New Roman"/>
          <w:color w:val="000000"/>
          <w:spacing w:val="-2"/>
          <w:sz w:val="24"/>
          <w:szCs w:val="24"/>
          <w:u w:val="single"/>
        </w:rPr>
        <w:tab/>
      </w:r>
      <w:r w:rsidR="00B41746" w:rsidRPr="005568DF">
        <w:rPr>
          <w:rFonts w:ascii="Times New Roman" w:hAnsi="Times New Roman" w:cs="Times New Roman"/>
          <w:color w:val="000000"/>
          <w:spacing w:val="-2"/>
          <w:sz w:val="24"/>
          <w:szCs w:val="24"/>
          <w:u w:val="single"/>
        </w:rPr>
        <w:tab/>
      </w:r>
      <w:r w:rsidR="00945596" w:rsidRPr="005568DF">
        <w:rPr>
          <w:rFonts w:ascii="Times New Roman" w:hAnsi="Times New Roman" w:cs="Times New Roman"/>
          <w:color w:val="000000"/>
          <w:spacing w:val="-2"/>
          <w:sz w:val="24"/>
          <w:szCs w:val="24"/>
          <w:u w:val="single"/>
        </w:rPr>
        <w:tab/>
      </w:r>
      <w:r w:rsidR="008A11A5" w:rsidRPr="005568DF">
        <w:rPr>
          <w:rFonts w:ascii="Times New Roman" w:hAnsi="Times New Roman" w:cs="Times New Roman"/>
          <w:color w:val="000000"/>
          <w:spacing w:val="-2"/>
          <w:sz w:val="24"/>
          <w:szCs w:val="24"/>
        </w:rPr>
        <w:t xml:space="preserve"> </w:t>
      </w:r>
      <w:r w:rsidR="00967A00" w:rsidRPr="005568DF">
        <w:rPr>
          <w:rFonts w:ascii="Times New Roman" w:hAnsi="Times New Roman" w:cs="Times New Roman"/>
          <w:color w:val="000000"/>
          <w:spacing w:val="-2"/>
          <w:sz w:val="16"/>
          <w:szCs w:val="16"/>
        </w:rPr>
        <w:t>(žodžiais)</w:t>
      </w:r>
      <w:r w:rsidR="00967A00" w:rsidRPr="005568DF">
        <w:rPr>
          <w:rFonts w:ascii="Times New Roman" w:hAnsi="Times New Roman" w:cs="Times New Roman"/>
          <w:color w:val="000000"/>
          <w:spacing w:val="-2"/>
          <w:sz w:val="24"/>
          <w:szCs w:val="24"/>
        </w:rPr>
        <w:t xml:space="preserve"> ir (</w:t>
      </w:r>
      <w:r w:rsidR="00967A00" w:rsidRPr="005568DF">
        <w:rPr>
          <w:rFonts w:ascii="Times New Roman" w:hAnsi="Times New Roman" w:cs="Times New Roman"/>
          <w:color w:val="000000"/>
          <w:spacing w:val="-2"/>
          <w:sz w:val="24"/>
          <w:szCs w:val="24"/>
          <w:u w:val="single"/>
        </w:rPr>
        <w:tab/>
      </w:r>
      <w:r w:rsidR="00967A00" w:rsidRPr="005568DF">
        <w:rPr>
          <w:rFonts w:ascii="Times New Roman" w:hAnsi="Times New Roman" w:cs="Times New Roman"/>
          <w:color w:val="000000"/>
          <w:spacing w:val="-2"/>
          <w:sz w:val="24"/>
          <w:szCs w:val="24"/>
          <w:u w:val="single"/>
        </w:rPr>
        <w:tab/>
      </w:r>
      <w:r w:rsidR="00967A00" w:rsidRPr="005568DF">
        <w:rPr>
          <w:rFonts w:ascii="Times New Roman" w:hAnsi="Times New Roman" w:cs="Times New Roman"/>
          <w:color w:val="000000"/>
          <w:spacing w:val="-2"/>
          <w:sz w:val="24"/>
          <w:szCs w:val="24"/>
        </w:rPr>
        <w:t xml:space="preserve">) </w:t>
      </w:r>
      <w:r w:rsidR="00967A00" w:rsidRPr="005568DF">
        <w:rPr>
          <w:rFonts w:ascii="Times New Roman" w:hAnsi="Times New Roman" w:cs="Times New Roman"/>
          <w:color w:val="000000"/>
          <w:spacing w:val="-2"/>
          <w:sz w:val="16"/>
          <w:szCs w:val="16"/>
        </w:rPr>
        <w:t>(skaičiais)</w:t>
      </w:r>
      <w:r w:rsidR="00BE12F1" w:rsidRPr="005568DF">
        <w:rPr>
          <w:rFonts w:ascii="Times New Roman" w:hAnsi="Times New Roman" w:cs="Times New Roman"/>
          <w:color w:val="000000"/>
          <w:spacing w:val="4"/>
          <w:sz w:val="24"/>
          <w:szCs w:val="24"/>
        </w:rPr>
        <w:t>,</w:t>
      </w:r>
      <w:r w:rsidR="00967A00" w:rsidRPr="005568DF">
        <w:rPr>
          <w:rFonts w:ascii="Times New Roman" w:hAnsi="Times New Roman" w:cs="Times New Roman"/>
          <w:color w:val="000000"/>
          <w:spacing w:val="-2"/>
          <w:sz w:val="24"/>
          <w:szCs w:val="24"/>
        </w:rPr>
        <w:t xml:space="preserve"> </w:t>
      </w:r>
      <w:r w:rsidR="005C47B7" w:rsidRPr="005568DF">
        <w:rPr>
          <w:rFonts w:ascii="Times New Roman" w:hAnsi="Times New Roman" w:cs="Times New Roman"/>
          <w:color w:val="000000"/>
          <w:spacing w:val="4"/>
          <w:sz w:val="24"/>
          <w:szCs w:val="24"/>
        </w:rPr>
        <w:t xml:space="preserve">iš kurių PVM sudaro </w:t>
      </w:r>
      <w:r w:rsidR="005C47B7" w:rsidRPr="005568DF">
        <w:rPr>
          <w:rFonts w:ascii="Times New Roman" w:hAnsi="Times New Roman" w:cs="Times New Roman"/>
          <w:color w:val="000000"/>
          <w:spacing w:val="-2"/>
          <w:sz w:val="24"/>
          <w:szCs w:val="24"/>
          <w:u w:val="single"/>
        </w:rPr>
        <w:tab/>
      </w:r>
      <w:r w:rsidR="005C47B7" w:rsidRPr="005568DF">
        <w:rPr>
          <w:rFonts w:ascii="Times New Roman" w:hAnsi="Times New Roman" w:cs="Times New Roman"/>
          <w:color w:val="000000"/>
          <w:spacing w:val="-2"/>
          <w:sz w:val="24"/>
          <w:szCs w:val="24"/>
          <w:u w:val="single"/>
        </w:rPr>
        <w:tab/>
      </w:r>
      <w:r w:rsidR="005C47B7" w:rsidRPr="005568DF">
        <w:rPr>
          <w:rFonts w:ascii="Times New Roman" w:hAnsi="Times New Roman" w:cs="Times New Roman"/>
          <w:color w:val="000000"/>
          <w:spacing w:val="-2"/>
          <w:sz w:val="24"/>
          <w:szCs w:val="24"/>
          <w:u w:val="single"/>
        </w:rPr>
        <w:tab/>
      </w:r>
      <w:r w:rsidR="005C47B7" w:rsidRPr="005568DF">
        <w:rPr>
          <w:rFonts w:ascii="Times New Roman" w:hAnsi="Times New Roman" w:cs="Times New Roman"/>
          <w:color w:val="000000"/>
          <w:spacing w:val="-2"/>
          <w:sz w:val="24"/>
          <w:szCs w:val="24"/>
        </w:rPr>
        <w:t xml:space="preserve"> </w:t>
      </w:r>
      <w:r w:rsidR="005C47B7" w:rsidRPr="005568DF">
        <w:rPr>
          <w:rFonts w:ascii="Times New Roman" w:hAnsi="Times New Roman" w:cs="Times New Roman"/>
          <w:color w:val="000000"/>
          <w:spacing w:val="-2"/>
          <w:sz w:val="16"/>
          <w:szCs w:val="16"/>
        </w:rPr>
        <w:t>(žodžiais)</w:t>
      </w:r>
      <w:r w:rsidR="005C47B7" w:rsidRPr="005568DF">
        <w:rPr>
          <w:rFonts w:ascii="Times New Roman" w:hAnsi="Times New Roman" w:cs="Times New Roman"/>
          <w:color w:val="000000"/>
          <w:spacing w:val="-2"/>
          <w:sz w:val="24"/>
          <w:szCs w:val="24"/>
        </w:rPr>
        <w:t xml:space="preserve"> ir (</w:t>
      </w:r>
      <w:r w:rsidR="005C47B7" w:rsidRPr="005568DF">
        <w:rPr>
          <w:rFonts w:ascii="Times New Roman" w:hAnsi="Times New Roman" w:cs="Times New Roman"/>
          <w:color w:val="000000"/>
          <w:spacing w:val="-2"/>
          <w:sz w:val="24"/>
          <w:szCs w:val="24"/>
          <w:u w:val="single"/>
        </w:rPr>
        <w:tab/>
      </w:r>
      <w:r w:rsidR="005C47B7" w:rsidRPr="005568DF">
        <w:rPr>
          <w:rFonts w:ascii="Times New Roman" w:hAnsi="Times New Roman" w:cs="Times New Roman"/>
          <w:color w:val="000000"/>
          <w:spacing w:val="-2"/>
          <w:sz w:val="24"/>
          <w:szCs w:val="24"/>
          <w:u w:val="single"/>
        </w:rPr>
        <w:tab/>
      </w:r>
      <w:r w:rsidR="005C47B7" w:rsidRPr="005568DF">
        <w:rPr>
          <w:rFonts w:ascii="Times New Roman" w:hAnsi="Times New Roman" w:cs="Times New Roman"/>
          <w:color w:val="000000"/>
          <w:spacing w:val="-2"/>
          <w:sz w:val="24"/>
          <w:szCs w:val="24"/>
        </w:rPr>
        <w:t xml:space="preserve">) </w:t>
      </w:r>
      <w:r w:rsidR="005C47B7" w:rsidRPr="005568DF">
        <w:rPr>
          <w:rFonts w:ascii="Times New Roman" w:hAnsi="Times New Roman" w:cs="Times New Roman"/>
          <w:color w:val="000000"/>
          <w:spacing w:val="-2"/>
          <w:sz w:val="16"/>
          <w:szCs w:val="16"/>
        </w:rPr>
        <w:t>(skaičiais)</w:t>
      </w:r>
      <w:r w:rsidR="005C47B7" w:rsidRPr="005568DF">
        <w:rPr>
          <w:rFonts w:ascii="Times New Roman" w:hAnsi="Times New Roman" w:cs="Times New Roman"/>
          <w:color w:val="000000"/>
          <w:spacing w:val="4"/>
          <w:sz w:val="24"/>
          <w:szCs w:val="24"/>
        </w:rPr>
        <w:t xml:space="preserve"> </w:t>
      </w:r>
      <w:r w:rsidR="00AC1BB9" w:rsidRPr="005568DF">
        <w:rPr>
          <w:rFonts w:ascii="Times New Roman" w:hAnsi="Times New Roman" w:cs="Times New Roman"/>
          <w:color w:val="000000"/>
          <w:spacing w:val="-1"/>
          <w:sz w:val="24"/>
          <w:szCs w:val="24"/>
        </w:rPr>
        <w:t>arba už tokią kitą sumą, kaip gali būti nustatyta pagal Sutartį.</w:t>
      </w:r>
      <w:r w:rsidR="00945596" w:rsidRPr="005568DF">
        <w:rPr>
          <w:rFonts w:ascii="Times New Roman" w:hAnsi="Times New Roman" w:cs="Times New Roman"/>
          <w:color w:val="000000"/>
          <w:spacing w:val="-1"/>
          <w:sz w:val="24"/>
          <w:szCs w:val="24"/>
        </w:rPr>
        <w:t xml:space="preserve"> </w:t>
      </w:r>
    </w:p>
    <w:p w14:paraId="438BC05C" w14:textId="77777777" w:rsidR="00AC1BB9" w:rsidRPr="005568DF" w:rsidRDefault="00AC1BB9" w:rsidP="00F87543">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Šitas pasiūlymas (oferta), kurio Rangovas pateikė du pasirašytus originalus, gali būti priimtas Užsakovo pasirašant ir vieną šio dokumento originalą grąžinant Rangovui iki</w:t>
      </w:r>
      <w:r w:rsidRPr="005568DF">
        <w:rPr>
          <w:rFonts w:ascii="Times New Roman" w:hAnsi="Times New Roman" w:cs="Times New Roman"/>
          <w:color w:val="000000"/>
          <w:spacing w:val="4"/>
          <w:sz w:val="24"/>
          <w:szCs w:val="24"/>
          <w:u w:val="single"/>
        </w:rPr>
        <w:tab/>
      </w:r>
      <w:r w:rsidRPr="005568DF">
        <w:rPr>
          <w:rFonts w:ascii="Times New Roman" w:hAnsi="Times New Roman" w:cs="Times New Roman"/>
          <w:color w:val="000000"/>
          <w:spacing w:val="4"/>
          <w:sz w:val="24"/>
          <w:szCs w:val="24"/>
        </w:rPr>
        <w:t xml:space="preserve"> </w:t>
      </w:r>
      <w:r w:rsidRPr="005568DF">
        <w:rPr>
          <w:rFonts w:ascii="Times New Roman" w:hAnsi="Times New Roman" w:cs="Times New Roman"/>
          <w:color w:val="000000"/>
          <w:spacing w:val="4"/>
          <w:sz w:val="16"/>
          <w:szCs w:val="16"/>
        </w:rPr>
        <w:t>(data)</w:t>
      </w:r>
      <w:r w:rsidRPr="005568DF">
        <w:rPr>
          <w:rFonts w:ascii="Times New Roman" w:hAnsi="Times New Roman" w:cs="Times New Roman"/>
          <w:color w:val="000000"/>
          <w:spacing w:val="4"/>
          <w:sz w:val="24"/>
          <w:szCs w:val="24"/>
        </w:rPr>
        <w:t>.</w:t>
      </w:r>
      <w:r w:rsidR="00945596" w:rsidRPr="005568DF">
        <w:rPr>
          <w:rFonts w:ascii="Times New Roman" w:hAnsi="Times New Roman" w:cs="Times New Roman"/>
          <w:color w:val="000000"/>
          <w:spacing w:val="4"/>
          <w:sz w:val="24"/>
          <w:szCs w:val="24"/>
        </w:rPr>
        <w:t xml:space="preserve"> </w:t>
      </w:r>
    </w:p>
    <w:p w14:paraId="635F68BB" w14:textId="1264F105" w:rsidR="002B636C" w:rsidRPr="005568DF" w:rsidRDefault="002B636C" w:rsidP="00F87543">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Rangovas supranta, kad Užsakovas neprivalo priimti žemiausios kainos arba kurio kito pasiūlymo (ofertos), gauto Darbams atlikti. </w:t>
      </w:r>
    </w:p>
    <w:p w14:paraId="5E41A992" w14:textId="77777777" w:rsidR="00316A5C" w:rsidRPr="005568DF" w:rsidRDefault="00316A5C" w:rsidP="00AB6848">
      <w:pPr>
        <w:spacing w:after="120" w:line="240" w:lineRule="auto"/>
        <w:jc w:val="both"/>
        <w:rPr>
          <w:rFonts w:ascii="Times New Roman" w:hAnsi="Times New Roman" w:cs="Times New Roman"/>
          <w:color w:val="000000"/>
          <w:spacing w:val="4"/>
          <w:sz w:val="24"/>
          <w:szCs w:val="24"/>
        </w:rPr>
      </w:pPr>
    </w:p>
    <w:p w14:paraId="18132580" w14:textId="77777777" w:rsidR="00316A5C" w:rsidRPr="005568DF" w:rsidRDefault="00316A5C" w:rsidP="00AB6848">
      <w:pPr>
        <w:spacing w:after="120" w:line="240" w:lineRule="auto"/>
        <w:rPr>
          <w:rFonts w:ascii="Times New Roman" w:hAnsi="Times New Roman" w:cs="Times New Roman"/>
          <w:color w:val="000000"/>
          <w:spacing w:val="-6"/>
          <w:sz w:val="24"/>
          <w:szCs w:val="24"/>
          <w:u w:val="single"/>
        </w:rPr>
      </w:pPr>
      <w:r w:rsidRPr="005568DF">
        <w:rPr>
          <w:rFonts w:ascii="Times New Roman" w:hAnsi="Times New Roman" w:cs="Times New Roman"/>
          <w:color w:val="000000"/>
          <w:spacing w:val="-5"/>
          <w:sz w:val="24"/>
          <w:szCs w:val="24"/>
        </w:rPr>
        <w:t xml:space="preserve">Parašas: </w:t>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rPr>
        <w:tab/>
      </w:r>
      <w:r w:rsidRPr="005568DF">
        <w:rPr>
          <w:rFonts w:ascii="Times New Roman" w:hAnsi="Times New Roman" w:cs="Times New Roman"/>
          <w:color w:val="000000"/>
          <w:spacing w:val="-6"/>
          <w:sz w:val="24"/>
          <w:szCs w:val="24"/>
        </w:rPr>
        <w:t xml:space="preserve">Data: </w:t>
      </w:r>
      <w:r w:rsidRPr="005568DF">
        <w:rPr>
          <w:rFonts w:ascii="Times New Roman" w:hAnsi="Times New Roman" w:cs="Times New Roman"/>
          <w:color w:val="000000"/>
          <w:spacing w:val="-6"/>
          <w:sz w:val="24"/>
          <w:szCs w:val="24"/>
          <w:u w:val="single"/>
        </w:rPr>
        <w:tab/>
      </w:r>
      <w:r w:rsidRPr="005568DF">
        <w:rPr>
          <w:rFonts w:ascii="Times New Roman" w:hAnsi="Times New Roman" w:cs="Times New Roman"/>
          <w:color w:val="000000"/>
          <w:spacing w:val="-6"/>
          <w:sz w:val="24"/>
          <w:szCs w:val="24"/>
          <w:u w:val="single"/>
        </w:rPr>
        <w:tab/>
      </w:r>
    </w:p>
    <w:p w14:paraId="319262B6" w14:textId="77777777" w:rsidR="00A67D39" w:rsidRPr="005568DF" w:rsidRDefault="00A67D39" w:rsidP="00AB6848">
      <w:pPr>
        <w:spacing w:after="120" w:line="240" w:lineRule="auto"/>
        <w:rPr>
          <w:rFonts w:ascii="Times New Roman" w:hAnsi="Times New Roman" w:cs="Times New Roman"/>
          <w:color w:val="000000"/>
          <w:spacing w:val="-3"/>
        </w:rPr>
      </w:pPr>
    </w:p>
    <w:p w14:paraId="57E1B755" w14:textId="77777777" w:rsidR="00316A5C" w:rsidRPr="005568DF" w:rsidRDefault="00316A5C" w:rsidP="00467C85">
      <w:pPr>
        <w:spacing w:after="120" w:line="240" w:lineRule="auto"/>
        <w:rPr>
          <w:rFonts w:ascii="Times New Roman" w:hAnsi="Times New Roman" w:cs="Times New Roman"/>
          <w:color w:val="000000"/>
          <w:spacing w:val="-3"/>
          <w:u w:val="single"/>
        </w:rPr>
      </w:pPr>
      <w:r w:rsidRPr="005568DF">
        <w:rPr>
          <w:rFonts w:ascii="Times New Roman" w:hAnsi="Times New Roman" w:cs="Times New Roman"/>
          <w:color w:val="000000"/>
          <w:spacing w:val="-3"/>
        </w:rPr>
        <w:t xml:space="preserve">Vardas, pavardė: </w:t>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00A9647A" w:rsidRPr="005568DF">
        <w:rPr>
          <w:rFonts w:ascii="Times New Roman" w:hAnsi="Times New Roman" w:cs="Times New Roman"/>
          <w:color w:val="000000"/>
          <w:spacing w:val="-3"/>
          <w:u w:val="single"/>
        </w:rPr>
        <w:tab/>
      </w:r>
      <w:r w:rsidR="00A9647A" w:rsidRPr="005568DF">
        <w:rPr>
          <w:rFonts w:ascii="Times New Roman" w:hAnsi="Times New Roman" w:cs="Times New Roman"/>
          <w:color w:val="000000"/>
          <w:spacing w:val="-3"/>
          <w:u w:val="single"/>
        </w:rPr>
        <w:tab/>
      </w:r>
      <w:r w:rsidR="00A9647A" w:rsidRPr="005568DF">
        <w:rPr>
          <w:rFonts w:ascii="Times New Roman" w:hAnsi="Times New Roman" w:cs="Times New Roman"/>
          <w:color w:val="000000"/>
          <w:spacing w:val="-3"/>
          <w:u w:val="single"/>
        </w:rPr>
        <w:tab/>
      </w:r>
    </w:p>
    <w:p w14:paraId="09432235" w14:textId="1F77108A" w:rsidR="00316A5C" w:rsidRPr="005568DF" w:rsidRDefault="00316A5C" w:rsidP="00467C85">
      <w:pPr>
        <w:spacing w:after="120" w:line="240" w:lineRule="auto"/>
        <w:rPr>
          <w:rFonts w:ascii="Times New Roman" w:hAnsi="Times New Roman" w:cs="Times New Roman"/>
          <w:color w:val="000000"/>
          <w:spacing w:val="-1"/>
        </w:rPr>
      </w:pPr>
      <w:r w:rsidRPr="005568DF">
        <w:rPr>
          <w:rFonts w:ascii="Times New Roman" w:hAnsi="Times New Roman" w:cs="Times New Roman"/>
          <w:color w:val="000000"/>
          <w:spacing w:val="-1"/>
        </w:rPr>
        <w:t xml:space="preserve">Įgaliotas pasirašyti </w:t>
      </w:r>
      <w:r w:rsidR="00432BE5" w:rsidRPr="005568DF">
        <w:rPr>
          <w:i/>
          <w:color w:val="FF0000"/>
          <w:sz w:val="18"/>
          <w:szCs w:val="18"/>
          <w:u w:val="single"/>
        </w:rPr>
        <w:t>[Rangovo pavadinimas]</w:t>
      </w:r>
      <w:r w:rsidR="00A9647A" w:rsidRPr="005568DF">
        <w:rPr>
          <w:rFonts w:ascii="Times New Roman" w:hAnsi="Times New Roman" w:cs="Times New Roman"/>
          <w:color w:val="000000"/>
          <w:spacing w:val="-1"/>
          <w:u w:val="single"/>
        </w:rPr>
        <w:tab/>
      </w:r>
      <w:r w:rsidRPr="005568DF">
        <w:rPr>
          <w:rFonts w:ascii="Times New Roman" w:hAnsi="Times New Roman" w:cs="Times New Roman"/>
          <w:color w:val="000000"/>
          <w:spacing w:val="-1"/>
        </w:rPr>
        <w:t xml:space="preserve"> </w:t>
      </w:r>
      <w:r w:rsidRPr="005568DF">
        <w:rPr>
          <w:rFonts w:ascii="Times New Roman" w:hAnsi="Times New Roman" w:cs="Times New Roman"/>
          <w:color w:val="000000"/>
          <w:spacing w:val="-5"/>
        </w:rPr>
        <w:t>vardu</w:t>
      </w:r>
      <w:r w:rsidR="002D348A" w:rsidRPr="005568DF">
        <w:rPr>
          <w:rFonts w:ascii="Times New Roman" w:hAnsi="Times New Roman" w:cs="Times New Roman"/>
          <w:color w:val="000000"/>
          <w:spacing w:val="-5"/>
        </w:rPr>
        <w:t xml:space="preserve"> pagal</w:t>
      </w:r>
      <w:r w:rsidRPr="005568DF">
        <w:rPr>
          <w:rFonts w:ascii="Times New Roman" w:hAnsi="Times New Roman" w:cs="Times New Roman"/>
          <w:color w:val="000000"/>
          <w:spacing w:val="-5"/>
        </w:rPr>
        <w:t xml:space="preserve">: </w:t>
      </w:r>
      <w:r w:rsidR="007D0E4C" w:rsidRPr="005568DF">
        <w:rPr>
          <w:i/>
          <w:color w:val="FF0000"/>
          <w:sz w:val="18"/>
          <w:szCs w:val="18"/>
          <w:u w:val="single"/>
        </w:rPr>
        <w:t>[atstovavimo pagrindas]</w:t>
      </w:r>
      <w:r w:rsidR="007D0E4C" w:rsidRPr="005568DF">
        <w:rPr>
          <w:i/>
          <w:sz w:val="18"/>
          <w:szCs w:val="18"/>
          <w:u w:val="single"/>
        </w:rPr>
        <w:tab/>
      </w:r>
    </w:p>
    <w:p w14:paraId="6F83F510" w14:textId="77777777" w:rsidR="00316A5C" w:rsidRPr="005568DF" w:rsidRDefault="00316A5C" w:rsidP="00467C85">
      <w:pPr>
        <w:spacing w:after="120" w:line="240" w:lineRule="auto"/>
        <w:rPr>
          <w:rFonts w:ascii="Times New Roman" w:hAnsi="Times New Roman" w:cs="Times New Roman"/>
          <w:color w:val="000000"/>
          <w:spacing w:val="-5"/>
          <w:u w:val="single"/>
        </w:rPr>
      </w:pPr>
      <w:r w:rsidRPr="005568DF">
        <w:rPr>
          <w:rFonts w:ascii="Times New Roman" w:hAnsi="Times New Roman" w:cs="Times New Roman"/>
          <w:color w:val="000000"/>
          <w:spacing w:val="-5"/>
        </w:rPr>
        <w:t xml:space="preserve">Pareigos: </w:t>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p>
    <w:p w14:paraId="7A9140E0" w14:textId="77777777" w:rsidR="00AC7F19" w:rsidRPr="005568DF" w:rsidRDefault="00AC7F19" w:rsidP="00AC7F19">
      <w:pPr>
        <w:spacing w:line="240" w:lineRule="auto"/>
        <w:rPr>
          <w:rFonts w:ascii="Times New Roman" w:hAnsi="Times New Roman" w:cs="Times New Roman"/>
          <w:b/>
          <w:color w:val="00B050"/>
          <w:spacing w:val="2"/>
          <w:sz w:val="36"/>
          <w:szCs w:val="36"/>
        </w:rPr>
      </w:pPr>
      <w:r w:rsidRPr="005568DF">
        <w:rPr>
          <w:rFonts w:ascii="Times New Roman" w:hAnsi="Times New Roman" w:cs="Times New Roman"/>
          <w:b/>
          <w:color w:val="00B050"/>
          <w:spacing w:val="2"/>
          <w:sz w:val="36"/>
          <w:szCs w:val="36"/>
        </w:rPr>
        <w:t>AKCEPTAS</w:t>
      </w:r>
    </w:p>
    <w:p w14:paraId="3172C2F8" w14:textId="0BB2A545" w:rsidR="00AC7F19" w:rsidRPr="005568DF" w:rsidRDefault="00AC7F19" w:rsidP="00DA584D">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Užsakovas, žemiau pasirašydamas, priėmė Rangovo pasiūlymą ir sutinka su tuo, kad, atsižvelgdamas į Rangovo vykdomus Darbus, privalo sumokėti Rangovui, kaip numatyta Sutartyje. Šis Susitarimas įsigalioja </w:t>
      </w:r>
      <w:r w:rsidR="003E79D2" w:rsidRPr="005568DF">
        <w:rPr>
          <w:rFonts w:ascii="Times New Roman" w:hAnsi="Times New Roman" w:cs="Times New Roman"/>
          <w:color w:val="000000"/>
          <w:spacing w:val="4"/>
          <w:sz w:val="24"/>
          <w:szCs w:val="24"/>
        </w:rPr>
        <w:t xml:space="preserve">Akcepto pasirašymo </w:t>
      </w:r>
      <w:r w:rsidRPr="005568DF">
        <w:rPr>
          <w:rFonts w:ascii="Times New Roman" w:hAnsi="Times New Roman" w:cs="Times New Roman"/>
          <w:color w:val="000000"/>
          <w:spacing w:val="4"/>
          <w:sz w:val="24"/>
          <w:szCs w:val="24"/>
        </w:rPr>
        <w:t>dieną</w:t>
      </w:r>
      <w:r w:rsidR="003E79D2" w:rsidRPr="005568DF">
        <w:rPr>
          <w:rFonts w:ascii="Times New Roman" w:hAnsi="Times New Roman" w:cs="Times New Roman"/>
          <w:color w:val="000000"/>
          <w:spacing w:val="4"/>
          <w:sz w:val="24"/>
          <w:szCs w:val="24"/>
        </w:rPr>
        <w:t>. Užsakovas įsipareigoja perduoti</w:t>
      </w:r>
      <w:r w:rsidRPr="005568DF">
        <w:rPr>
          <w:rFonts w:ascii="Times New Roman" w:hAnsi="Times New Roman" w:cs="Times New Roman"/>
          <w:color w:val="000000"/>
          <w:spacing w:val="4"/>
          <w:sz w:val="24"/>
          <w:szCs w:val="24"/>
        </w:rPr>
        <w:t xml:space="preserve"> </w:t>
      </w:r>
      <w:r w:rsidR="003E79D2" w:rsidRPr="005568DF">
        <w:rPr>
          <w:rFonts w:ascii="Times New Roman" w:hAnsi="Times New Roman" w:cs="Times New Roman"/>
          <w:color w:val="000000"/>
          <w:spacing w:val="4"/>
          <w:sz w:val="24"/>
          <w:szCs w:val="24"/>
        </w:rPr>
        <w:t xml:space="preserve">Rangovui </w:t>
      </w:r>
      <w:r w:rsidRPr="005568DF">
        <w:rPr>
          <w:rFonts w:ascii="Times New Roman" w:hAnsi="Times New Roman" w:cs="Times New Roman"/>
          <w:color w:val="000000"/>
          <w:spacing w:val="4"/>
          <w:sz w:val="24"/>
          <w:szCs w:val="24"/>
        </w:rPr>
        <w:t>Užsakovo pasirašytą šio dokumento originalą</w:t>
      </w:r>
      <w:r w:rsidR="003E79D2" w:rsidRPr="005568DF">
        <w:rPr>
          <w:rFonts w:ascii="Times New Roman" w:hAnsi="Times New Roman" w:cs="Times New Roman"/>
          <w:color w:val="000000"/>
          <w:spacing w:val="4"/>
          <w:sz w:val="24"/>
          <w:szCs w:val="24"/>
        </w:rPr>
        <w:t xml:space="preserve"> per 3 </w:t>
      </w:r>
      <w:r w:rsidR="000D029E" w:rsidRPr="005568DF">
        <w:rPr>
          <w:rFonts w:ascii="Times New Roman" w:hAnsi="Times New Roman" w:cs="Times New Roman"/>
          <w:color w:val="000000"/>
          <w:spacing w:val="4"/>
          <w:sz w:val="24"/>
          <w:szCs w:val="24"/>
        </w:rPr>
        <w:t xml:space="preserve">darbo </w:t>
      </w:r>
      <w:r w:rsidR="003E79D2" w:rsidRPr="005568DF">
        <w:rPr>
          <w:rFonts w:ascii="Times New Roman" w:hAnsi="Times New Roman" w:cs="Times New Roman"/>
          <w:color w:val="000000"/>
          <w:spacing w:val="4"/>
          <w:sz w:val="24"/>
          <w:szCs w:val="24"/>
        </w:rPr>
        <w:t>dienas</w:t>
      </w:r>
      <w:r w:rsidRPr="005568DF">
        <w:rPr>
          <w:rFonts w:ascii="Times New Roman" w:hAnsi="Times New Roman" w:cs="Times New Roman"/>
          <w:color w:val="000000"/>
          <w:spacing w:val="4"/>
          <w:sz w:val="24"/>
          <w:szCs w:val="24"/>
        </w:rPr>
        <w:t xml:space="preserve">. </w:t>
      </w:r>
    </w:p>
    <w:p w14:paraId="1AAE65A9" w14:textId="77777777" w:rsidR="00AC7F19" w:rsidRPr="005568DF" w:rsidRDefault="00AC7F19" w:rsidP="00DA584D">
      <w:pPr>
        <w:spacing w:after="120" w:line="240" w:lineRule="auto"/>
        <w:rPr>
          <w:rFonts w:ascii="Times New Roman" w:hAnsi="Times New Roman" w:cs="Times New Roman"/>
          <w:color w:val="000000"/>
          <w:spacing w:val="4"/>
          <w:sz w:val="24"/>
          <w:szCs w:val="24"/>
        </w:rPr>
      </w:pPr>
    </w:p>
    <w:p w14:paraId="2F7EB566" w14:textId="77777777" w:rsidR="00AC7F19" w:rsidRPr="005568DF" w:rsidRDefault="00AC7F19" w:rsidP="00DA584D">
      <w:pPr>
        <w:spacing w:after="120" w:line="240" w:lineRule="auto"/>
        <w:rPr>
          <w:rFonts w:ascii="Times New Roman" w:hAnsi="Times New Roman" w:cs="Times New Roman"/>
          <w:color w:val="000000"/>
          <w:spacing w:val="-6"/>
          <w:sz w:val="24"/>
          <w:szCs w:val="24"/>
          <w:u w:val="single"/>
        </w:rPr>
      </w:pPr>
      <w:r w:rsidRPr="005568DF">
        <w:rPr>
          <w:rFonts w:ascii="Times New Roman" w:hAnsi="Times New Roman" w:cs="Times New Roman"/>
          <w:color w:val="000000"/>
          <w:spacing w:val="-5"/>
          <w:sz w:val="24"/>
          <w:szCs w:val="24"/>
        </w:rPr>
        <w:t xml:space="preserve">Parašas: </w:t>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rPr>
        <w:tab/>
      </w:r>
      <w:r w:rsidRPr="005568DF">
        <w:rPr>
          <w:rFonts w:ascii="Times New Roman" w:hAnsi="Times New Roman" w:cs="Times New Roman"/>
          <w:color w:val="000000"/>
          <w:spacing w:val="-6"/>
          <w:sz w:val="24"/>
          <w:szCs w:val="24"/>
        </w:rPr>
        <w:t xml:space="preserve">Data: </w:t>
      </w:r>
      <w:r w:rsidRPr="005568DF">
        <w:rPr>
          <w:rFonts w:ascii="Times New Roman" w:hAnsi="Times New Roman" w:cs="Times New Roman"/>
          <w:color w:val="000000"/>
          <w:spacing w:val="-6"/>
          <w:sz w:val="24"/>
          <w:szCs w:val="24"/>
          <w:u w:val="single"/>
        </w:rPr>
        <w:tab/>
      </w:r>
      <w:r w:rsidRPr="005568DF">
        <w:rPr>
          <w:rFonts w:ascii="Times New Roman" w:hAnsi="Times New Roman" w:cs="Times New Roman"/>
          <w:color w:val="000000"/>
          <w:spacing w:val="-6"/>
          <w:sz w:val="24"/>
          <w:szCs w:val="24"/>
          <w:u w:val="single"/>
        </w:rPr>
        <w:tab/>
      </w:r>
    </w:p>
    <w:p w14:paraId="2B01DBF4" w14:textId="77777777" w:rsidR="00A67D39" w:rsidRPr="005568DF" w:rsidRDefault="00A67D39" w:rsidP="00DA584D">
      <w:pPr>
        <w:spacing w:after="120" w:line="240" w:lineRule="auto"/>
        <w:rPr>
          <w:rFonts w:ascii="Times New Roman" w:hAnsi="Times New Roman" w:cs="Times New Roman"/>
          <w:color w:val="000000"/>
          <w:spacing w:val="-3"/>
        </w:rPr>
      </w:pPr>
    </w:p>
    <w:p w14:paraId="015FE793" w14:textId="77777777" w:rsidR="00AC7F19" w:rsidRPr="005568DF" w:rsidRDefault="00AC7F19" w:rsidP="00467C85">
      <w:pPr>
        <w:spacing w:after="120" w:line="240" w:lineRule="auto"/>
        <w:rPr>
          <w:rFonts w:ascii="Times New Roman" w:hAnsi="Times New Roman" w:cs="Times New Roman"/>
          <w:color w:val="000000"/>
          <w:spacing w:val="-3"/>
          <w:u w:val="single"/>
        </w:rPr>
      </w:pPr>
      <w:r w:rsidRPr="005568DF">
        <w:rPr>
          <w:rFonts w:ascii="Times New Roman" w:hAnsi="Times New Roman" w:cs="Times New Roman"/>
          <w:color w:val="000000"/>
          <w:spacing w:val="-3"/>
        </w:rPr>
        <w:t xml:space="preserve">Vardas, pavardė: </w:t>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p>
    <w:p w14:paraId="5743B443" w14:textId="28EB508E" w:rsidR="00AC7F19" w:rsidRPr="005568DF" w:rsidRDefault="00AC7F19" w:rsidP="00467C85">
      <w:pPr>
        <w:spacing w:after="120" w:line="240" w:lineRule="auto"/>
        <w:rPr>
          <w:rFonts w:ascii="Times New Roman" w:hAnsi="Times New Roman" w:cs="Times New Roman"/>
          <w:color w:val="000000"/>
          <w:spacing w:val="-1"/>
        </w:rPr>
      </w:pPr>
      <w:r w:rsidRPr="005568DF">
        <w:rPr>
          <w:rFonts w:ascii="Times New Roman" w:hAnsi="Times New Roman" w:cs="Times New Roman"/>
          <w:color w:val="000000"/>
          <w:spacing w:val="-1"/>
        </w:rPr>
        <w:t xml:space="preserve">Įgaliotas pasirašyti </w:t>
      </w:r>
      <w:r w:rsidR="00605F41" w:rsidRPr="005568DF">
        <w:rPr>
          <w:i/>
          <w:color w:val="FF0000"/>
          <w:sz w:val="18"/>
          <w:szCs w:val="18"/>
          <w:u w:val="single"/>
        </w:rPr>
        <w:t>[Užsakovo pavadinimas]</w:t>
      </w:r>
      <w:r w:rsidR="002D348A" w:rsidRPr="005568DF">
        <w:rPr>
          <w:rFonts w:ascii="Times New Roman" w:hAnsi="Times New Roman" w:cs="Times New Roman"/>
          <w:color w:val="000000"/>
          <w:spacing w:val="-1"/>
          <w:u w:val="single"/>
        </w:rPr>
        <w:t xml:space="preserve"> </w:t>
      </w:r>
      <w:r w:rsidR="002D348A" w:rsidRPr="005568DF">
        <w:rPr>
          <w:rFonts w:ascii="Times New Roman" w:hAnsi="Times New Roman" w:cs="Times New Roman"/>
          <w:color w:val="000000"/>
          <w:spacing w:val="-1"/>
          <w:u w:val="single"/>
        </w:rPr>
        <w:tab/>
      </w:r>
      <w:r w:rsidRPr="005568DF">
        <w:rPr>
          <w:rFonts w:ascii="Times New Roman" w:hAnsi="Times New Roman" w:cs="Times New Roman"/>
          <w:color w:val="000000"/>
          <w:spacing w:val="-1"/>
        </w:rPr>
        <w:t xml:space="preserve"> </w:t>
      </w:r>
      <w:r w:rsidRPr="005568DF">
        <w:rPr>
          <w:rFonts w:ascii="Times New Roman" w:hAnsi="Times New Roman" w:cs="Times New Roman"/>
          <w:color w:val="000000"/>
          <w:spacing w:val="-5"/>
        </w:rPr>
        <w:t>vardu</w:t>
      </w:r>
      <w:r w:rsidR="001F3954" w:rsidRPr="005568DF">
        <w:rPr>
          <w:rFonts w:ascii="Times New Roman" w:hAnsi="Times New Roman" w:cs="Times New Roman"/>
          <w:color w:val="000000"/>
          <w:spacing w:val="-5"/>
        </w:rPr>
        <w:t xml:space="preserve"> pagal</w:t>
      </w:r>
      <w:r w:rsidRPr="005568DF">
        <w:rPr>
          <w:rFonts w:ascii="Times New Roman" w:hAnsi="Times New Roman" w:cs="Times New Roman"/>
          <w:color w:val="000000"/>
          <w:spacing w:val="-5"/>
        </w:rPr>
        <w:t xml:space="preserve">: </w:t>
      </w:r>
      <w:r w:rsidR="001F571B" w:rsidRPr="005568DF">
        <w:rPr>
          <w:i/>
          <w:color w:val="FF0000"/>
          <w:sz w:val="18"/>
          <w:szCs w:val="18"/>
          <w:u w:val="single"/>
        </w:rPr>
        <w:t>[atstovavimo pagrindas]</w:t>
      </w:r>
      <w:r w:rsidR="001F571B" w:rsidRPr="005568DF">
        <w:rPr>
          <w:i/>
          <w:sz w:val="18"/>
          <w:szCs w:val="18"/>
          <w:u w:val="single"/>
        </w:rPr>
        <w:tab/>
      </w:r>
    </w:p>
    <w:p w14:paraId="5B676194" w14:textId="77777777" w:rsidR="007505CE" w:rsidRPr="005568DF" w:rsidRDefault="00AC7F19" w:rsidP="00467C85">
      <w:pPr>
        <w:spacing w:after="120" w:line="240" w:lineRule="auto"/>
        <w:rPr>
          <w:rFonts w:ascii="Times New Roman" w:hAnsi="Times New Roman" w:cs="Times New Roman"/>
          <w:color w:val="000000"/>
          <w:spacing w:val="-5"/>
          <w:u w:val="single"/>
        </w:rPr>
      </w:pPr>
      <w:r w:rsidRPr="005568DF">
        <w:rPr>
          <w:rFonts w:ascii="Times New Roman" w:hAnsi="Times New Roman" w:cs="Times New Roman"/>
          <w:color w:val="000000"/>
          <w:spacing w:val="-5"/>
        </w:rPr>
        <w:t xml:space="preserve">Pareigos: </w:t>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p>
    <w:p w14:paraId="28175E02" w14:textId="77777777" w:rsidR="00A67D39" w:rsidRPr="005568DF" w:rsidRDefault="00A67D39">
      <w:pPr>
        <w:rPr>
          <w:rFonts w:ascii="Times New Roman" w:hAnsi="Times New Roman" w:cs="Times New Roman"/>
          <w:color w:val="000000"/>
          <w:spacing w:val="-5"/>
          <w:u w:val="single"/>
        </w:rPr>
      </w:pPr>
      <w:r w:rsidRPr="005568DF">
        <w:rPr>
          <w:rFonts w:ascii="Times New Roman" w:hAnsi="Times New Roman" w:cs="Times New Roman"/>
          <w:color w:val="000000"/>
          <w:spacing w:val="-5"/>
          <w:u w:val="single"/>
        </w:rPr>
        <w:br w:type="page"/>
      </w:r>
    </w:p>
    <w:p w14:paraId="237E3424" w14:textId="77777777" w:rsidR="00AC7F19" w:rsidRPr="005568DF" w:rsidRDefault="00575C98" w:rsidP="00AC7F19">
      <w:pPr>
        <w:spacing w:line="240" w:lineRule="auto"/>
        <w:rPr>
          <w:rFonts w:ascii="Times New Roman" w:hAnsi="Times New Roman" w:cs="Times New Roman"/>
          <w:b/>
          <w:color w:val="00B050"/>
          <w:spacing w:val="2"/>
          <w:sz w:val="36"/>
          <w:szCs w:val="36"/>
        </w:rPr>
      </w:pPr>
      <w:r w:rsidRPr="005568DF">
        <w:rPr>
          <w:rFonts w:ascii="Times New Roman" w:hAnsi="Times New Roman" w:cs="Times New Roman"/>
          <w:b/>
          <w:color w:val="00B050"/>
          <w:spacing w:val="2"/>
          <w:sz w:val="36"/>
          <w:szCs w:val="36"/>
        </w:rPr>
        <w:lastRenderedPageBreak/>
        <w:t xml:space="preserve">PRIEDAS </w:t>
      </w:r>
    </w:p>
    <w:p w14:paraId="3BA31282" w14:textId="7B311281" w:rsidR="00B51C6F" w:rsidRPr="005568DF" w:rsidRDefault="00B51C6F" w:rsidP="00B51C6F">
      <w:pPr>
        <w:shd w:val="clear" w:color="auto" w:fill="FFFFFF"/>
        <w:spacing w:before="480"/>
        <w:ind w:left="11"/>
        <w:rPr>
          <w:rFonts w:ascii="Times New Roman" w:hAnsi="Times New Roman" w:cs="Times New Roman"/>
          <w:color w:val="000000"/>
          <w:spacing w:val="-2"/>
          <w:sz w:val="24"/>
          <w:szCs w:val="24"/>
        </w:rPr>
      </w:pPr>
      <w:r w:rsidRPr="005568DF">
        <w:rPr>
          <w:rFonts w:ascii="Times New Roman" w:hAnsi="Times New Roman" w:cs="Times New Roman"/>
          <w:color w:val="000000"/>
          <w:spacing w:val="-2"/>
          <w:sz w:val="24"/>
          <w:szCs w:val="24"/>
        </w:rPr>
        <w:t>Šis Priedas yra Susitarimo dalis.</w:t>
      </w:r>
    </w:p>
    <w:p w14:paraId="7140CCA5" w14:textId="6AACD6A3" w:rsidR="00942B3C" w:rsidRPr="005568DF" w:rsidRDefault="00942B3C" w:rsidP="00170B88">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56"/>
        <w:rPr>
          <w:rFonts w:ascii="Times New Roman" w:hAnsi="Times New Roman" w:cs="Times New Roman"/>
          <w:i/>
          <w:color w:val="FF0000"/>
        </w:rPr>
      </w:pPr>
    </w:p>
    <w:p w14:paraId="2AB050E5" w14:textId="08DA3338" w:rsidR="00F24EA4" w:rsidRPr="005568DF" w:rsidRDefault="00CB3D07" w:rsidP="00170B88">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56"/>
        <w:rPr>
          <w:rFonts w:ascii="Times New Roman" w:hAnsi="Times New Roman" w:cs="Times New Roman"/>
          <w:i/>
          <w:color w:val="FF0000"/>
        </w:rPr>
      </w:pPr>
      <w:r w:rsidRPr="005568DF">
        <w:rPr>
          <w:rFonts w:ascii="Times New Roman" w:hAnsi="Times New Roman" w:cs="Times New Roman"/>
          <w:i/>
          <w:color w:val="FF0000"/>
        </w:rPr>
        <w:tab/>
      </w:r>
      <w:r w:rsidR="00051E50" w:rsidRPr="005568DF">
        <w:rPr>
          <w:rFonts w:ascii="Times New Roman" w:hAnsi="Times New Roman" w:cs="Times New Roman"/>
          <w:i/>
          <w:color w:val="FF0000"/>
        </w:rPr>
        <w:t xml:space="preserve">[Šis Priedas yra bendras visiems galimiems statybos (ir projektavimo) atvejams. Užsakovas, rengdamas sutarties projektą, įtraukia reikiamus duomenis, pakeičia, papildo susijusiomis nuostatomis ar atsisako </w:t>
      </w:r>
      <w:r w:rsidR="00D13B4A" w:rsidRPr="005568DF">
        <w:rPr>
          <w:rFonts w:ascii="Times New Roman" w:hAnsi="Times New Roman" w:cs="Times New Roman"/>
          <w:i/>
          <w:color w:val="FF0000"/>
        </w:rPr>
        <w:t xml:space="preserve">(netaiko) </w:t>
      </w:r>
      <w:r w:rsidR="00051E50" w:rsidRPr="005568DF">
        <w:rPr>
          <w:rFonts w:ascii="Times New Roman" w:hAnsi="Times New Roman" w:cs="Times New Roman"/>
          <w:i/>
          <w:color w:val="FF0000"/>
        </w:rPr>
        <w:t xml:space="preserve">nesusijusių nuostatų kaip reikia pagal konkrečią statybos investicijų projekto situaciją ir pasirinktą įgyvendinimo modelį. </w:t>
      </w:r>
    </w:p>
    <w:p w14:paraId="476E32F4" w14:textId="7B5B0648" w:rsidR="00170B88" w:rsidRPr="005568DF" w:rsidRDefault="00170B88" w:rsidP="00170B88">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56"/>
        <w:rPr>
          <w:rFonts w:ascii="Times New Roman" w:hAnsi="Times New Roman" w:cs="Times New Roman"/>
          <w:i/>
          <w:color w:val="FF0000"/>
        </w:rPr>
      </w:pPr>
      <w:r w:rsidRPr="005568DF">
        <w:rPr>
          <w:rFonts w:ascii="Times New Roman" w:hAnsi="Times New Roman" w:cs="Times New Roman"/>
          <w:i/>
          <w:color w:val="FF0000"/>
        </w:rPr>
        <w:tab/>
        <w:t>Atskiroje byloje yra pateikti VšĮ Centrinės projektų valdymo agentūros rekomenduojami Priedai, pakeisti ir pritaikyti pagal atskirus statybos (ir projektavimo) atvejus.]</w:t>
      </w:r>
    </w:p>
    <w:p w14:paraId="048F2145" w14:textId="77777777" w:rsidR="00942B3C" w:rsidRPr="005568DF" w:rsidRDefault="00942B3C" w:rsidP="00170B88">
      <w:pPr>
        <w:pBdr>
          <w:top w:val="dashed" w:sz="4" w:space="1" w:color="auto"/>
          <w:left w:val="dashed" w:sz="4" w:space="4" w:color="auto"/>
          <w:bottom w:val="dashed" w:sz="4" w:space="1" w:color="auto"/>
          <w:right w:val="dashed" w:sz="4" w:space="4" w:color="auto"/>
        </w:pBdr>
        <w:shd w:val="clear" w:color="auto" w:fill="FFFFFF"/>
        <w:spacing w:before="101" w:line="250" w:lineRule="exact"/>
        <w:ind w:left="567" w:hanging="556"/>
        <w:rPr>
          <w:rFonts w:ascii="Times New Roman" w:hAnsi="Times New Roman" w:cs="Times New Roman"/>
          <w:i/>
          <w:color w:val="FF0000"/>
        </w:rPr>
      </w:pPr>
    </w:p>
    <w:p w14:paraId="4C68C531" w14:textId="77777777" w:rsidR="00C05A5C" w:rsidRPr="005568DF" w:rsidRDefault="00C05A5C" w:rsidP="00FC7263">
      <w:pPr>
        <w:spacing w:line="240" w:lineRule="auto"/>
        <w:rPr>
          <w:rFonts w:ascii="Times New Roman" w:hAnsi="Times New Roman" w:cs="Times New Roman"/>
          <w:color w:val="000000"/>
          <w:spacing w:val="4"/>
          <w:sz w:val="24"/>
          <w:szCs w:val="24"/>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878"/>
        <w:gridCol w:w="1531"/>
        <w:gridCol w:w="2552"/>
      </w:tblGrid>
      <w:tr w:rsidR="003D2A56" w:rsidRPr="005568DF" w14:paraId="2F155F84" w14:textId="77777777" w:rsidTr="000201A5">
        <w:tc>
          <w:tcPr>
            <w:tcW w:w="3970" w:type="dxa"/>
            <w:gridSpan w:val="2"/>
          </w:tcPr>
          <w:p w14:paraId="6D0CE5EE" w14:textId="77777777" w:rsidR="003D2A56" w:rsidRPr="005568DF" w:rsidRDefault="003D2A56" w:rsidP="00FC7263">
            <w:pPr>
              <w:rPr>
                <w:rFonts w:ascii="Times New Roman" w:hAnsi="Times New Roman" w:cs="Times New Roman"/>
                <w:color w:val="000000"/>
                <w:spacing w:val="4"/>
              </w:rPr>
            </w:pPr>
            <w:r w:rsidRPr="005568DF">
              <w:rPr>
                <w:rFonts w:ascii="Times New Roman" w:hAnsi="Times New Roman" w:cs="Times New Roman"/>
                <w:color w:val="000000"/>
                <w:spacing w:val="-5"/>
              </w:rPr>
              <w:t>Pavadinimas</w:t>
            </w:r>
            <w:r w:rsidR="003757DF" w:rsidRPr="005568DF">
              <w:rPr>
                <w:rFonts w:ascii="Times New Roman" w:hAnsi="Times New Roman" w:cs="Times New Roman"/>
                <w:color w:val="000000"/>
                <w:spacing w:val="-5"/>
              </w:rPr>
              <w:t xml:space="preserve"> </w:t>
            </w:r>
          </w:p>
        </w:tc>
        <w:tc>
          <w:tcPr>
            <w:tcW w:w="878" w:type="dxa"/>
          </w:tcPr>
          <w:p w14:paraId="22DDDF7D" w14:textId="77777777" w:rsidR="003D2A56" w:rsidRPr="005568DF" w:rsidRDefault="003D2A56" w:rsidP="00FC7263">
            <w:pPr>
              <w:rPr>
                <w:rFonts w:ascii="Times New Roman" w:hAnsi="Times New Roman" w:cs="Times New Roman"/>
                <w:color w:val="000000"/>
                <w:spacing w:val="4"/>
              </w:rPr>
            </w:pPr>
            <w:r w:rsidRPr="005568DF">
              <w:rPr>
                <w:rFonts w:ascii="Times New Roman" w:hAnsi="Times New Roman" w:cs="Times New Roman"/>
                <w:color w:val="000000"/>
                <w:spacing w:val="-5"/>
              </w:rPr>
              <w:t>Punktas</w:t>
            </w:r>
            <w:r w:rsidR="003757DF" w:rsidRPr="005568DF">
              <w:rPr>
                <w:rFonts w:ascii="Times New Roman" w:hAnsi="Times New Roman" w:cs="Times New Roman"/>
                <w:color w:val="000000"/>
                <w:spacing w:val="-5"/>
              </w:rPr>
              <w:t xml:space="preserve"> </w:t>
            </w:r>
          </w:p>
        </w:tc>
        <w:tc>
          <w:tcPr>
            <w:tcW w:w="4083" w:type="dxa"/>
            <w:gridSpan w:val="2"/>
          </w:tcPr>
          <w:p w14:paraId="34D373FC" w14:textId="77777777" w:rsidR="003D2A56" w:rsidRPr="005568DF" w:rsidRDefault="003D2A56" w:rsidP="00FC7263">
            <w:pPr>
              <w:rPr>
                <w:rFonts w:ascii="Times New Roman" w:hAnsi="Times New Roman" w:cs="Times New Roman"/>
                <w:color w:val="000000"/>
                <w:spacing w:val="4"/>
              </w:rPr>
            </w:pPr>
            <w:r w:rsidRPr="005568DF">
              <w:rPr>
                <w:rFonts w:ascii="Times New Roman" w:hAnsi="Times New Roman" w:cs="Times New Roman"/>
                <w:color w:val="000000"/>
                <w:spacing w:val="-5"/>
              </w:rPr>
              <w:t>Duomenys</w:t>
            </w:r>
            <w:r w:rsidR="003757DF" w:rsidRPr="005568DF">
              <w:rPr>
                <w:rFonts w:ascii="Times New Roman" w:hAnsi="Times New Roman" w:cs="Times New Roman"/>
                <w:color w:val="000000"/>
                <w:spacing w:val="-5"/>
              </w:rPr>
              <w:t xml:space="preserve"> </w:t>
            </w:r>
          </w:p>
        </w:tc>
      </w:tr>
      <w:tr w:rsidR="003D2A56" w:rsidRPr="005568DF" w14:paraId="0338699E" w14:textId="77777777" w:rsidTr="000201A5">
        <w:tc>
          <w:tcPr>
            <w:tcW w:w="3970" w:type="dxa"/>
            <w:gridSpan w:val="2"/>
            <w:tcBorders>
              <w:bottom w:val="dotted" w:sz="4" w:space="0" w:color="auto"/>
            </w:tcBorders>
          </w:tcPr>
          <w:p w14:paraId="61FE240B" w14:textId="77777777" w:rsidR="003D2A56" w:rsidRPr="005568DF" w:rsidRDefault="003D2A56" w:rsidP="00FC7263">
            <w:pPr>
              <w:rPr>
                <w:rFonts w:ascii="Times New Roman" w:hAnsi="Times New Roman" w:cs="Times New Roman"/>
                <w:color w:val="000000"/>
                <w:spacing w:val="4"/>
              </w:rPr>
            </w:pPr>
          </w:p>
        </w:tc>
        <w:tc>
          <w:tcPr>
            <w:tcW w:w="878" w:type="dxa"/>
            <w:tcBorders>
              <w:bottom w:val="dotted" w:sz="4" w:space="0" w:color="auto"/>
            </w:tcBorders>
          </w:tcPr>
          <w:p w14:paraId="6DB992B5" w14:textId="77777777" w:rsidR="003D2A56" w:rsidRPr="005568DF" w:rsidRDefault="003D2A56" w:rsidP="00FC7263">
            <w:pPr>
              <w:rPr>
                <w:rFonts w:ascii="Times New Roman" w:hAnsi="Times New Roman" w:cs="Times New Roman"/>
                <w:color w:val="000000"/>
                <w:spacing w:val="4"/>
              </w:rPr>
            </w:pPr>
          </w:p>
        </w:tc>
        <w:tc>
          <w:tcPr>
            <w:tcW w:w="4083" w:type="dxa"/>
            <w:gridSpan w:val="2"/>
            <w:tcBorders>
              <w:bottom w:val="dotted" w:sz="4" w:space="0" w:color="auto"/>
            </w:tcBorders>
          </w:tcPr>
          <w:p w14:paraId="033E2C5C" w14:textId="77777777" w:rsidR="003D2A56" w:rsidRPr="005568DF" w:rsidRDefault="003D2A56" w:rsidP="00FC7263">
            <w:pPr>
              <w:rPr>
                <w:rFonts w:ascii="Times New Roman" w:hAnsi="Times New Roman" w:cs="Times New Roman"/>
                <w:color w:val="000000"/>
                <w:spacing w:val="4"/>
              </w:rPr>
            </w:pPr>
          </w:p>
        </w:tc>
      </w:tr>
      <w:tr w:rsidR="003D2A56" w:rsidRPr="005568DF" w14:paraId="0933F90A" w14:textId="77777777" w:rsidTr="000201A5">
        <w:tc>
          <w:tcPr>
            <w:tcW w:w="3970" w:type="dxa"/>
            <w:gridSpan w:val="2"/>
            <w:tcBorders>
              <w:top w:val="dotted" w:sz="4" w:space="0" w:color="auto"/>
            </w:tcBorders>
          </w:tcPr>
          <w:p w14:paraId="26387B9D" w14:textId="51639941" w:rsidR="003D2A56" w:rsidRPr="005568DF" w:rsidRDefault="00CE4ADD" w:rsidP="00FC7263">
            <w:pPr>
              <w:rPr>
                <w:rFonts w:ascii="Times New Roman" w:hAnsi="Times New Roman" w:cs="Times New Roman"/>
                <w:color w:val="000000"/>
                <w:spacing w:val="4"/>
              </w:rPr>
            </w:pPr>
            <w:r w:rsidRPr="005568DF">
              <w:rPr>
                <w:rFonts w:ascii="Times New Roman" w:hAnsi="Times New Roman" w:cs="Times New Roman"/>
                <w:color w:val="000000"/>
                <w:spacing w:val="-2"/>
              </w:rPr>
              <w:t>Pirmumo tvarka išvardyti Sutartį sudarantys dokumentai ................</w:t>
            </w:r>
            <w:r w:rsidR="001923B0" w:rsidRPr="005568DF">
              <w:rPr>
                <w:rFonts w:ascii="Times New Roman" w:hAnsi="Times New Roman" w:cs="Times New Roman"/>
                <w:color w:val="000000"/>
                <w:spacing w:val="-2"/>
              </w:rPr>
              <w:t>...</w:t>
            </w:r>
            <w:r w:rsidR="007F2C1A" w:rsidRPr="005568DF">
              <w:rPr>
                <w:rFonts w:ascii="Times New Roman" w:hAnsi="Times New Roman" w:cs="Times New Roman"/>
                <w:color w:val="000000"/>
                <w:spacing w:val="-2"/>
              </w:rPr>
              <w:t>.....</w:t>
            </w:r>
          </w:p>
        </w:tc>
        <w:tc>
          <w:tcPr>
            <w:tcW w:w="878" w:type="dxa"/>
            <w:tcBorders>
              <w:top w:val="dotted" w:sz="4" w:space="0" w:color="auto"/>
            </w:tcBorders>
          </w:tcPr>
          <w:p w14:paraId="5FEAFCC3" w14:textId="77777777" w:rsidR="003D2A56" w:rsidRPr="005568DF" w:rsidRDefault="00D17184" w:rsidP="00FC7263">
            <w:pPr>
              <w:rPr>
                <w:rFonts w:ascii="Times New Roman" w:hAnsi="Times New Roman" w:cs="Times New Roman"/>
                <w:color w:val="000000"/>
                <w:spacing w:val="4"/>
              </w:rPr>
            </w:pPr>
            <w:r w:rsidRPr="005568DF">
              <w:rPr>
                <w:rFonts w:ascii="Times New Roman" w:hAnsi="Times New Roman" w:cs="Times New Roman"/>
                <w:color w:val="000000"/>
                <w:spacing w:val="4"/>
              </w:rPr>
              <w:t>1.1.1</w:t>
            </w:r>
            <w:r w:rsidR="001D1CAA" w:rsidRPr="005568DF">
              <w:rPr>
                <w:rFonts w:ascii="Times New Roman" w:hAnsi="Times New Roman" w:cs="Times New Roman"/>
                <w:color w:val="000000"/>
                <w:spacing w:val="4"/>
              </w:rPr>
              <w:t xml:space="preserve"> ir </w:t>
            </w:r>
            <w:r w:rsidR="0096043C" w:rsidRPr="005568DF">
              <w:rPr>
                <w:rFonts w:ascii="Times New Roman" w:hAnsi="Times New Roman" w:cs="Times New Roman"/>
                <w:color w:val="000000"/>
                <w:spacing w:val="4"/>
              </w:rPr>
              <w:t xml:space="preserve">1.3 </w:t>
            </w:r>
          </w:p>
        </w:tc>
        <w:tc>
          <w:tcPr>
            <w:tcW w:w="4083" w:type="dxa"/>
            <w:gridSpan w:val="2"/>
            <w:tcBorders>
              <w:top w:val="dotted" w:sz="4" w:space="0" w:color="auto"/>
            </w:tcBorders>
          </w:tcPr>
          <w:p w14:paraId="54EFA905" w14:textId="77777777" w:rsidR="003D2A56" w:rsidRPr="005568DF" w:rsidRDefault="003D2A56" w:rsidP="00FC7263">
            <w:pPr>
              <w:rPr>
                <w:rFonts w:ascii="Times New Roman" w:hAnsi="Times New Roman" w:cs="Times New Roman"/>
                <w:color w:val="000000"/>
                <w:spacing w:val="4"/>
              </w:rPr>
            </w:pPr>
          </w:p>
        </w:tc>
      </w:tr>
      <w:tr w:rsidR="003D2A56" w:rsidRPr="005568DF" w14:paraId="071DB542" w14:textId="77777777" w:rsidTr="000201A5">
        <w:tc>
          <w:tcPr>
            <w:tcW w:w="3970" w:type="dxa"/>
            <w:gridSpan w:val="2"/>
          </w:tcPr>
          <w:p w14:paraId="29E5AE67" w14:textId="77777777" w:rsidR="003D2A56" w:rsidRPr="005568DF" w:rsidRDefault="003D2A56" w:rsidP="00DA6145">
            <w:pPr>
              <w:rPr>
                <w:rFonts w:ascii="Times New Roman" w:hAnsi="Times New Roman" w:cs="Times New Roman"/>
                <w:color w:val="000000"/>
                <w:spacing w:val="4"/>
              </w:rPr>
            </w:pPr>
          </w:p>
        </w:tc>
        <w:tc>
          <w:tcPr>
            <w:tcW w:w="878" w:type="dxa"/>
          </w:tcPr>
          <w:p w14:paraId="6B6080FA" w14:textId="77777777" w:rsidR="003D2A56" w:rsidRPr="005568DF" w:rsidRDefault="003D2A56" w:rsidP="00FC7263">
            <w:pPr>
              <w:rPr>
                <w:rFonts w:ascii="Times New Roman" w:hAnsi="Times New Roman" w:cs="Times New Roman"/>
                <w:color w:val="000000"/>
                <w:spacing w:val="4"/>
              </w:rPr>
            </w:pPr>
          </w:p>
        </w:tc>
        <w:tc>
          <w:tcPr>
            <w:tcW w:w="4083" w:type="dxa"/>
            <w:gridSpan w:val="2"/>
          </w:tcPr>
          <w:p w14:paraId="7040F5AC" w14:textId="77777777" w:rsidR="003D2A56" w:rsidRPr="005568DF" w:rsidRDefault="003D2A56" w:rsidP="00FC7263">
            <w:pPr>
              <w:rPr>
                <w:rFonts w:ascii="Times New Roman" w:hAnsi="Times New Roman" w:cs="Times New Roman"/>
                <w:color w:val="000000"/>
                <w:spacing w:val="4"/>
              </w:rPr>
            </w:pPr>
          </w:p>
        </w:tc>
      </w:tr>
      <w:tr w:rsidR="003D2A56" w:rsidRPr="005568DF" w14:paraId="5DB980D0" w14:textId="77777777" w:rsidTr="000201A5">
        <w:tc>
          <w:tcPr>
            <w:tcW w:w="3970" w:type="dxa"/>
            <w:gridSpan w:val="2"/>
          </w:tcPr>
          <w:p w14:paraId="19BF5C80" w14:textId="77777777" w:rsidR="003D2A56" w:rsidRPr="005568DF" w:rsidRDefault="003A2F75" w:rsidP="00FC7263">
            <w:pPr>
              <w:rPr>
                <w:rFonts w:ascii="Times New Roman" w:hAnsi="Times New Roman" w:cs="Times New Roman"/>
                <w:color w:val="000000"/>
                <w:spacing w:val="4"/>
              </w:rPr>
            </w:pPr>
            <w:r w:rsidRPr="005568DF">
              <w:rPr>
                <w:rFonts w:ascii="Times New Roman" w:hAnsi="Times New Roman" w:cs="Times New Roman"/>
                <w:b/>
                <w:bCs/>
                <w:color w:val="000000"/>
              </w:rPr>
              <w:t xml:space="preserve">Dokumentas (išbraukite, jei </w:t>
            </w:r>
            <w:r w:rsidRPr="005568DF">
              <w:rPr>
                <w:rFonts w:ascii="Times New Roman" w:hAnsi="Times New Roman" w:cs="Times New Roman"/>
                <w:b/>
                <w:bCs/>
                <w:color w:val="000000"/>
                <w:spacing w:val="-4"/>
              </w:rPr>
              <w:t>nereikia)</w:t>
            </w:r>
            <w:r w:rsidR="0087107F" w:rsidRPr="005568DF">
              <w:rPr>
                <w:rFonts w:ascii="Times New Roman" w:hAnsi="Times New Roman" w:cs="Times New Roman"/>
                <w:b/>
                <w:bCs/>
                <w:color w:val="000000"/>
                <w:spacing w:val="-4"/>
              </w:rPr>
              <w:t>*</w:t>
            </w:r>
          </w:p>
        </w:tc>
        <w:tc>
          <w:tcPr>
            <w:tcW w:w="878" w:type="dxa"/>
          </w:tcPr>
          <w:p w14:paraId="5D4C64D4" w14:textId="77777777" w:rsidR="003D2A56" w:rsidRPr="005568DF" w:rsidRDefault="003D2A56" w:rsidP="00FC7263">
            <w:pPr>
              <w:rPr>
                <w:rFonts w:ascii="Times New Roman" w:hAnsi="Times New Roman" w:cs="Times New Roman"/>
                <w:color w:val="000000"/>
                <w:spacing w:val="4"/>
              </w:rPr>
            </w:pPr>
          </w:p>
        </w:tc>
        <w:tc>
          <w:tcPr>
            <w:tcW w:w="4083" w:type="dxa"/>
            <w:gridSpan w:val="2"/>
          </w:tcPr>
          <w:p w14:paraId="56C4FA0C" w14:textId="77777777" w:rsidR="003D2A56" w:rsidRPr="005568DF" w:rsidRDefault="003A2F75" w:rsidP="00FC7263">
            <w:pPr>
              <w:rPr>
                <w:rFonts w:ascii="Times New Roman" w:hAnsi="Times New Roman" w:cs="Times New Roman"/>
                <w:color w:val="000000"/>
                <w:spacing w:val="4"/>
              </w:rPr>
            </w:pPr>
            <w:r w:rsidRPr="005568DF">
              <w:rPr>
                <w:rFonts w:ascii="Times New Roman" w:hAnsi="Times New Roman" w:cs="Times New Roman"/>
                <w:b/>
                <w:bCs/>
                <w:color w:val="000000"/>
                <w:spacing w:val="-4"/>
              </w:rPr>
              <w:t xml:space="preserve">Dokumento tapatybės nuoroda </w:t>
            </w:r>
          </w:p>
        </w:tc>
      </w:tr>
      <w:tr w:rsidR="003A2F75" w:rsidRPr="005568DF" w14:paraId="263CB4C5" w14:textId="77777777" w:rsidTr="000201A5">
        <w:tc>
          <w:tcPr>
            <w:tcW w:w="3970" w:type="dxa"/>
            <w:gridSpan w:val="2"/>
          </w:tcPr>
          <w:p w14:paraId="308F9F54" w14:textId="77777777" w:rsidR="003A2F75" w:rsidRPr="005568DF" w:rsidRDefault="003A2F75" w:rsidP="00FC7263">
            <w:pPr>
              <w:rPr>
                <w:rFonts w:ascii="Times New Roman" w:hAnsi="Times New Roman" w:cs="Times New Roman"/>
                <w:color w:val="000000"/>
                <w:spacing w:val="4"/>
              </w:rPr>
            </w:pPr>
          </w:p>
        </w:tc>
        <w:tc>
          <w:tcPr>
            <w:tcW w:w="878" w:type="dxa"/>
          </w:tcPr>
          <w:p w14:paraId="10E02559" w14:textId="77777777" w:rsidR="003A2F75" w:rsidRPr="005568DF" w:rsidRDefault="003A2F75" w:rsidP="00FC7263">
            <w:pPr>
              <w:rPr>
                <w:rFonts w:ascii="Times New Roman" w:hAnsi="Times New Roman" w:cs="Times New Roman"/>
                <w:color w:val="000000"/>
                <w:spacing w:val="4"/>
              </w:rPr>
            </w:pPr>
          </w:p>
        </w:tc>
        <w:tc>
          <w:tcPr>
            <w:tcW w:w="4083" w:type="dxa"/>
            <w:gridSpan w:val="2"/>
          </w:tcPr>
          <w:p w14:paraId="020573EB" w14:textId="77777777" w:rsidR="003A2F75" w:rsidRPr="005568DF" w:rsidRDefault="003A2F75" w:rsidP="00047BCD">
            <w:pPr>
              <w:jc w:val="both"/>
              <w:rPr>
                <w:rFonts w:ascii="Times New Roman" w:hAnsi="Times New Roman" w:cs="Times New Roman"/>
                <w:color w:val="000000"/>
                <w:spacing w:val="4"/>
              </w:rPr>
            </w:pPr>
          </w:p>
        </w:tc>
      </w:tr>
      <w:tr w:rsidR="003D2A56" w:rsidRPr="005568DF" w14:paraId="5030CECC" w14:textId="77777777" w:rsidTr="000201A5">
        <w:tc>
          <w:tcPr>
            <w:tcW w:w="3970" w:type="dxa"/>
            <w:gridSpan w:val="2"/>
          </w:tcPr>
          <w:p w14:paraId="01EFBE77" w14:textId="77777777" w:rsidR="003D2A56" w:rsidRPr="005568DF" w:rsidRDefault="00BE4CDE"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Susitarimas .............</w:t>
            </w:r>
            <w:r w:rsidR="00662713" w:rsidRPr="005568DF">
              <w:rPr>
                <w:rFonts w:ascii="Times New Roman" w:hAnsi="Times New Roman" w:cs="Times New Roman"/>
                <w:color w:val="000000"/>
              </w:rPr>
              <w:t>..............</w:t>
            </w:r>
            <w:r w:rsidRPr="005568DF">
              <w:rPr>
                <w:rFonts w:ascii="Times New Roman" w:hAnsi="Times New Roman" w:cs="Times New Roman"/>
                <w:color w:val="000000"/>
              </w:rPr>
              <w:t>.....</w:t>
            </w:r>
            <w:r w:rsidR="00055CF4" w:rsidRPr="005568DF">
              <w:rPr>
                <w:rFonts w:ascii="Times New Roman" w:hAnsi="Times New Roman" w:cs="Times New Roman"/>
                <w:color w:val="000000"/>
              </w:rPr>
              <w:t>.</w:t>
            </w:r>
          </w:p>
        </w:tc>
        <w:tc>
          <w:tcPr>
            <w:tcW w:w="878" w:type="dxa"/>
          </w:tcPr>
          <w:p w14:paraId="656A9DFD" w14:textId="77777777" w:rsidR="003D2A56" w:rsidRPr="005568DF" w:rsidRDefault="003D2A56" w:rsidP="002935BD">
            <w:pPr>
              <w:spacing w:before="120"/>
              <w:rPr>
                <w:rFonts w:ascii="Times New Roman" w:hAnsi="Times New Roman" w:cs="Times New Roman"/>
                <w:color w:val="000000"/>
                <w:spacing w:val="4"/>
              </w:rPr>
            </w:pPr>
          </w:p>
        </w:tc>
        <w:tc>
          <w:tcPr>
            <w:tcW w:w="4083" w:type="dxa"/>
            <w:gridSpan w:val="2"/>
            <w:tcBorders>
              <w:bottom w:val="dotted" w:sz="4" w:space="0" w:color="auto"/>
            </w:tcBorders>
            <w:vAlign w:val="bottom"/>
          </w:tcPr>
          <w:p w14:paraId="0401B2B0" w14:textId="28DE2CA5" w:rsidR="009D3792" w:rsidRPr="005568DF" w:rsidRDefault="00493006" w:rsidP="00DA1849">
            <w:pPr>
              <w:spacing w:before="120"/>
              <w:rPr>
                <w:rFonts w:ascii="Times New Roman" w:hAnsi="Times New Roman" w:cs="Times New Roman"/>
                <w:i/>
                <w:color w:val="FF0000"/>
                <w:spacing w:val="4"/>
                <w:sz w:val="18"/>
                <w:szCs w:val="18"/>
              </w:rPr>
            </w:pPr>
            <w:r w:rsidRPr="005568DF">
              <w:rPr>
                <w:rFonts w:ascii="Times New Roman" w:hAnsi="Times New Roman" w:cs="Times New Roman"/>
                <w:i/>
                <w:color w:val="FF0000"/>
                <w:spacing w:val="4"/>
              </w:rPr>
              <w:t>[</w:t>
            </w:r>
            <w:r w:rsidR="00DD4298" w:rsidRPr="005568DF">
              <w:rPr>
                <w:rFonts w:ascii="Times New Roman" w:hAnsi="Times New Roman" w:cs="Times New Roman"/>
                <w:i/>
                <w:color w:val="FF0000"/>
                <w:spacing w:val="4"/>
              </w:rPr>
              <w:t xml:space="preserve">Darbų pavadinimas, </w:t>
            </w:r>
            <w:r w:rsidR="00D64E7E" w:rsidRPr="005568DF">
              <w:rPr>
                <w:rFonts w:ascii="Times New Roman" w:hAnsi="Times New Roman" w:cs="Times New Roman"/>
                <w:i/>
                <w:color w:val="FF0000"/>
                <w:spacing w:val="4"/>
              </w:rPr>
              <w:t>Nr.</w:t>
            </w:r>
            <w:r w:rsidR="003B0194" w:rsidRPr="005568DF">
              <w:rPr>
                <w:rFonts w:ascii="Times New Roman" w:hAnsi="Times New Roman" w:cs="Times New Roman"/>
                <w:i/>
                <w:color w:val="FF0000"/>
                <w:spacing w:val="4"/>
              </w:rPr>
              <w:t>, data</w:t>
            </w:r>
            <w:r w:rsidRPr="005568DF">
              <w:rPr>
                <w:rFonts w:ascii="Times New Roman" w:hAnsi="Times New Roman" w:cs="Times New Roman"/>
                <w:i/>
                <w:color w:val="FF0000"/>
                <w:spacing w:val="4"/>
              </w:rPr>
              <w:t>]</w:t>
            </w:r>
            <w:r w:rsidR="00DA1849" w:rsidRPr="005568DF">
              <w:rPr>
                <w:rFonts w:ascii="Times New Roman" w:hAnsi="Times New Roman" w:cs="Times New Roman"/>
                <w:i/>
                <w:color w:val="FF0000"/>
                <w:spacing w:val="4"/>
              </w:rPr>
              <w:t xml:space="preserve"> </w:t>
            </w:r>
          </w:p>
        </w:tc>
      </w:tr>
      <w:tr w:rsidR="003D2A56" w:rsidRPr="005568DF" w14:paraId="085AA5B8" w14:textId="77777777" w:rsidTr="000201A5">
        <w:tc>
          <w:tcPr>
            <w:tcW w:w="3970" w:type="dxa"/>
            <w:gridSpan w:val="2"/>
          </w:tcPr>
          <w:p w14:paraId="7B7A3F2C" w14:textId="77777777" w:rsidR="003D2A56" w:rsidRPr="005568DF" w:rsidRDefault="00CB6FAA"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K</w:t>
            </w:r>
            <w:r w:rsidR="00BE4CDE" w:rsidRPr="005568DF">
              <w:rPr>
                <w:rFonts w:ascii="Times New Roman" w:hAnsi="Times New Roman" w:cs="Times New Roman"/>
                <w:color w:val="000000"/>
              </w:rPr>
              <w:t>onkrečiosios</w:t>
            </w:r>
            <w:r w:rsidR="00BE4CDE" w:rsidRPr="005568DF">
              <w:rPr>
                <w:rFonts w:ascii="Times New Roman" w:hAnsi="Times New Roman" w:cs="Times New Roman"/>
                <w:color w:val="000000"/>
                <w:spacing w:val="-2"/>
              </w:rPr>
              <w:t xml:space="preserve"> sąlygos</w:t>
            </w:r>
            <w:r w:rsidR="00662713" w:rsidRPr="005568DF">
              <w:rPr>
                <w:rFonts w:ascii="Times New Roman" w:hAnsi="Times New Roman" w:cs="Times New Roman"/>
                <w:color w:val="000000"/>
                <w:spacing w:val="-2"/>
              </w:rPr>
              <w:t xml:space="preserve"> ............</w:t>
            </w:r>
            <w:r w:rsidR="00055CF4" w:rsidRPr="005568DF">
              <w:rPr>
                <w:rFonts w:ascii="Times New Roman" w:hAnsi="Times New Roman" w:cs="Times New Roman"/>
                <w:color w:val="000000"/>
                <w:spacing w:val="-2"/>
              </w:rPr>
              <w:t>.....</w:t>
            </w:r>
          </w:p>
        </w:tc>
        <w:tc>
          <w:tcPr>
            <w:tcW w:w="878" w:type="dxa"/>
          </w:tcPr>
          <w:p w14:paraId="1BD67DBD" w14:textId="77777777" w:rsidR="003D2A56" w:rsidRPr="005568DF" w:rsidRDefault="003D2A56"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0EA26DCA" w14:textId="77777777" w:rsidR="003D2A56" w:rsidRPr="005568DF" w:rsidRDefault="00493006" w:rsidP="007332F8">
            <w:pPr>
              <w:spacing w:before="120"/>
              <w:rPr>
                <w:rFonts w:ascii="Times New Roman" w:hAnsi="Times New Roman" w:cs="Times New Roman"/>
                <w:color w:val="FF0000"/>
                <w:spacing w:val="4"/>
              </w:rPr>
            </w:pPr>
            <w:r w:rsidRPr="005568DF">
              <w:rPr>
                <w:rFonts w:ascii="Times New Roman" w:hAnsi="Times New Roman" w:cs="Times New Roman"/>
                <w:i/>
                <w:color w:val="FF0000"/>
                <w:spacing w:val="4"/>
              </w:rPr>
              <w:t xml:space="preserve">[Nr., data] </w:t>
            </w:r>
          </w:p>
        </w:tc>
      </w:tr>
      <w:tr w:rsidR="003D2A56" w:rsidRPr="005568DF" w14:paraId="2BB80036" w14:textId="77777777" w:rsidTr="000201A5">
        <w:tc>
          <w:tcPr>
            <w:tcW w:w="3970" w:type="dxa"/>
            <w:gridSpan w:val="2"/>
          </w:tcPr>
          <w:p w14:paraId="18943453" w14:textId="77777777" w:rsidR="003D2A56" w:rsidRPr="005568DF" w:rsidRDefault="00091A58"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Bendrosios</w:t>
            </w:r>
            <w:r w:rsidRPr="005568DF">
              <w:rPr>
                <w:rFonts w:ascii="Times New Roman" w:hAnsi="Times New Roman" w:cs="Times New Roman"/>
                <w:color w:val="000000"/>
                <w:spacing w:val="-4"/>
              </w:rPr>
              <w:t xml:space="preserve"> sąlygos</w:t>
            </w:r>
            <w:r w:rsidR="00662713" w:rsidRPr="005568DF">
              <w:rPr>
                <w:rFonts w:ascii="Times New Roman" w:hAnsi="Times New Roman" w:cs="Times New Roman"/>
                <w:color w:val="000000"/>
                <w:spacing w:val="-4"/>
              </w:rPr>
              <w:t xml:space="preserve"> ...................</w:t>
            </w:r>
            <w:r w:rsidR="00055CF4" w:rsidRPr="005568DF">
              <w:rPr>
                <w:rFonts w:ascii="Times New Roman" w:hAnsi="Times New Roman" w:cs="Times New Roman"/>
                <w:color w:val="000000"/>
                <w:spacing w:val="-4"/>
              </w:rPr>
              <w:t>.....</w:t>
            </w:r>
          </w:p>
        </w:tc>
        <w:tc>
          <w:tcPr>
            <w:tcW w:w="878" w:type="dxa"/>
          </w:tcPr>
          <w:p w14:paraId="08A81BA3" w14:textId="77777777" w:rsidR="003D2A56" w:rsidRPr="005568DF" w:rsidRDefault="003D2A56"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3438FAA2" w14:textId="77777777" w:rsidR="00A70D96" w:rsidRPr="005568DF" w:rsidRDefault="005D151D" w:rsidP="007332F8">
            <w:pPr>
              <w:spacing w:before="120"/>
              <w:rPr>
                <w:rFonts w:ascii="Times New Roman" w:hAnsi="Times New Roman" w:cs="Times New Roman"/>
                <w:color w:val="000000"/>
                <w:spacing w:val="4"/>
              </w:rPr>
            </w:pPr>
            <w:r w:rsidRPr="005568DF">
              <w:rPr>
                <w:rFonts w:ascii="Times New Roman" w:hAnsi="Times New Roman" w:cs="Times New Roman"/>
                <w:color w:val="000000"/>
                <w:spacing w:val="4"/>
              </w:rPr>
              <w:t xml:space="preserve">Trumpoji sutartis, </w:t>
            </w:r>
          </w:p>
          <w:p w14:paraId="08F3D818" w14:textId="77777777" w:rsidR="00A70D96" w:rsidRPr="005568DF" w:rsidRDefault="00883849" w:rsidP="007332F8">
            <w:pPr>
              <w:rPr>
                <w:rFonts w:ascii="Times New Roman" w:hAnsi="Times New Roman" w:cs="Times New Roman"/>
                <w:color w:val="000000"/>
                <w:spacing w:val="4"/>
              </w:rPr>
            </w:pPr>
            <w:r w:rsidRPr="005568DF">
              <w:rPr>
                <w:rFonts w:ascii="Times New Roman" w:hAnsi="Times New Roman" w:cs="Times New Roman"/>
                <w:color w:val="000000"/>
                <w:spacing w:val="4"/>
              </w:rPr>
              <w:t xml:space="preserve">FIDIC angliškas leidinys 1999, </w:t>
            </w:r>
          </w:p>
          <w:p w14:paraId="0DB5CFE3" w14:textId="77777777" w:rsidR="003D2A56" w:rsidRPr="005568DF" w:rsidRDefault="00883849" w:rsidP="007332F8">
            <w:pPr>
              <w:rPr>
                <w:rFonts w:ascii="Times New Roman" w:hAnsi="Times New Roman" w:cs="Times New Roman"/>
                <w:color w:val="000000"/>
                <w:spacing w:val="4"/>
              </w:rPr>
            </w:pPr>
            <w:r w:rsidRPr="005568DF">
              <w:rPr>
                <w:rFonts w:ascii="Times New Roman" w:hAnsi="Times New Roman" w:cs="Times New Roman"/>
                <w:color w:val="000000"/>
                <w:spacing w:val="4"/>
              </w:rPr>
              <w:t xml:space="preserve">LSPI </w:t>
            </w:r>
            <w:r w:rsidR="005D151D" w:rsidRPr="005568DF">
              <w:rPr>
                <w:rFonts w:ascii="Times New Roman" w:hAnsi="Times New Roman" w:cs="Times New Roman"/>
                <w:color w:val="000000"/>
                <w:spacing w:val="4"/>
              </w:rPr>
              <w:t xml:space="preserve">lietuviškas </w:t>
            </w:r>
            <w:r w:rsidRPr="005568DF">
              <w:rPr>
                <w:rFonts w:ascii="Times New Roman" w:hAnsi="Times New Roman" w:cs="Times New Roman"/>
                <w:color w:val="000000"/>
                <w:spacing w:val="4"/>
              </w:rPr>
              <w:t xml:space="preserve">leidinys </w:t>
            </w:r>
            <w:r w:rsidR="005D151D" w:rsidRPr="005568DF">
              <w:rPr>
                <w:rFonts w:ascii="Times New Roman" w:hAnsi="Times New Roman" w:cs="Times New Roman"/>
                <w:color w:val="000000"/>
                <w:spacing w:val="4"/>
              </w:rPr>
              <w:t xml:space="preserve">2004 </w:t>
            </w:r>
          </w:p>
          <w:p w14:paraId="12F4EFAA" w14:textId="77777777" w:rsidR="005E7561" w:rsidRPr="005568DF" w:rsidRDefault="005E7561" w:rsidP="005E7561">
            <w:pPr>
              <w:jc w:val="both"/>
              <w:rPr>
                <w:rFonts w:ascii="Times New Roman" w:hAnsi="Times New Roman" w:cs="Times New Roman"/>
                <w:color w:val="000000"/>
                <w:spacing w:val="4"/>
                <w:sz w:val="18"/>
                <w:szCs w:val="18"/>
              </w:rPr>
            </w:pPr>
          </w:p>
          <w:p w14:paraId="599B0913" w14:textId="77777777" w:rsidR="008D1F3D" w:rsidRPr="005568DF" w:rsidRDefault="0022610B" w:rsidP="005E7561">
            <w:pPr>
              <w:jc w:val="both"/>
              <w:rPr>
                <w:rFonts w:ascii="Times New Roman" w:hAnsi="Times New Roman" w:cs="Times New Roman"/>
                <w:color w:val="000000"/>
                <w:spacing w:val="4"/>
                <w:sz w:val="18"/>
                <w:szCs w:val="18"/>
              </w:rPr>
            </w:pPr>
            <w:r w:rsidRPr="005568DF">
              <w:rPr>
                <w:rFonts w:ascii="Times New Roman" w:hAnsi="Times New Roman" w:cs="Times New Roman"/>
                <w:color w:val="000000"/>
                <w:spacing w:val="4"/>
                <w:sz w:val="18"/>
                <w:szCs w:val="18"/>
              </w:rPr>
              <w:t>Leidinį galima įsigyti UAB „</w:t>
            </w:r>
            <w:proofErr w:type="spellStart"/>
            <w:r w:rsidRPr="005568DF">
              <w:rPr>
                <w:rFonts w:ascii="Times New Roman" w:hAnsi="Times New Roman" w:cs="Times New Roman"/>
                <w:color w:val="000000"/>
                <w:spacing w:val="4"/>
                <w:sz w:val="18"/>
                <w:szCs w:val="18"/>
              </w:rPr>
              <w:t>Sweco</w:t>
            </w:r>
            <w:proofErr w:type="spellEnd"/>
            <w:r w:rsidRPr="005568DF">
              <w:rPr>
                <w:rFonts w:ascii="Times New Roman" w:hAnsi="Times New Roman" w:cs="Times New Roman"/>
                <w:color w:val="000000"/>
                <w:spacing w:val="4"/>
                <w:sz w:val="18"/>
                <w:szCs w:val="18"/>
              </w:rPr>
              <w:t xml:space="preserve"> Lietuva”, kuri yra oficiali FIDIC dokumentų vertėja į lietuvių kalbą ir FIDIC dokumentų platintoja Lietuvoje</w:t>
            </w:r>
            <w:r w:rsidR="005A7DEB" w:rsidRPr="005568DF">
              <w:rPr>
                <w:rFonts w:ascii="Times New Roman" w:hAnsi="Times New Roman" w:cs="Times New Roman"/>
                <w:color w:val="000000"/>
                <w:spacing w:val="4"/>
                <w:sz w:val="18"/>
                <w:szCs w:val="18"/>
              </w:rPr>
              <w:t xml:space="preserve">. </w:t>
            </w:r>
          </w:p>
        </w:tc>
      </w:tr>
      <w:tr w:rsidR="00982433" w:rsidRPr="005568DF" w14:paraId="09D55213" w14:textId="77777777" w:rsidTr="000201A5">
        <w:tc>
          <w:tcPr>
            <w:tcW w:w="3970" w:type="dxa"/>
            <w:gridSpan w:val="2"/>
          </w:tcPr>
          <w:p w14:paraId="4CECD715" w14:textId="77777777" w:rsidR="00982433" w:rsidRPr="005568DF" w:rsidRDefault="00091A58"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Specifikacija</w:t>
            </w:r>
            <w:r w:rsidR="00173137" w:rsidRPr="005568DF">
              <w:rPr>
                <w:rFonts w:ascii="Times New Roman" w:hAnsi="Times New Roman" w:cs="Times New Roman"/>
                <w:color w:val="000000"/>
                <w:spacing w:val="-1"/>
              </w:rPr>
              <w:t xml:space="preserve"> ..</w:t>
            </w:r>
            <w:r w:rsidR="00662713" w:rsidRPr="005568DF">
              <w:rPr>
                <w:rFonts w:ascii="Times New Roman" w:hAnsi="Times New Roman" w:cs="Times New Roman"/>
                <w:color w:val="000000"/>
                <w:spacing w:val="-1"/>
              </w:rPr>
              <w:t>..........................</w:t>
            </w:r>
            <w:r w:rsidR="00055CF4" w:rsidRPr="005568DF">
              <w:rPr>
                <w:rFonts w:ascii="Times New Roman" w:hAnsi="Times New Roman" w:cs="Times New Roman"/>
                <w:color w:val="000000"/>
                <w:spacing w:val="-1"/>
              </w:rPr>
              <w:t>....</w:t>
            </w:r>
          </w:p>
        </w:tc>
        <w:tc>
          <w:tcPr>
            <w:tcW w:w="878" w:type="dxa"/>
          </w:tcPr>
          <w:p w14:paraId="350414B3" w14:textId="77777777" w:rsidR="00982433" w:rsidRPr="005568DF" w:rsidRDefault="00982433"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789AE938" w14:textId="77777777" w:rsidR="001962A7" w:rsidRPr="005568DF" w:rsidRDefault="004B7182"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9C702D" w:rsidRPr="005568DF">
              <w:rPr>
                <w:rFonts w:ascii="Times New Roman" w:hAnsi="Times New Roman" w:cs="Times New Roman"/>
                <w:i/>
                <w:color w:val="FF0000"/>
                <w:spacing w:val="4"/>
              </w:rPr>
              <w:t>P</w:t>
            </w:r>
            <w:r w:rsidRPr="005568DF">
              <w:rPr>
                <w:rFonts w:ascii="Times New Roman" w:hAnsi="Times New Roman" w:cs="Times New Roman"/>
                <w:i/>
                <w:color w:val="FF0000"/>
                <w:spacing w:val="4"/>
              </w:rPr>
              <w:t>rojekto dokumentai: techninės specifikacijos ir aiškinamasis raštas]</w:t>
            </w:r>
            <w:r w:rsidR="00037FEC" w:rsidRPr="005568DF">
              <w:rPr>
                <w:rFonts w:ascii="Times New Roman" w:hAnsi="Times New Roman" w:cs="Times New Roman"/>
                <w:i/>
                <w:color w:val="FF0000"/>
                <w:spacing w:val="4"/>
              </w:rPr>
              <w:t xml:space="preserve"> </w:t>
            </w:r>
          </w:p>
          <w:p w14:paraId="69F21382" w14:textId="3D69541A" w:rsidR="00882C11" w:rsidRPr="005568DF" w:rsidRDefault="00B45C28"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 xml:space="preserve">arba </w:t>
            </w:r>
          </w:p>
          <w:p w14:paraId="75CF323D" w14:textId="2C1F3AD7" w:rsidR="00805E39" w:rsidRPr="005568DF" w:rsidRDefault="00B45C28"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[Užsakovo reikalavimai projektavimui ir Darbams</w:t>
            </w:r>
            <w:r w:rsidR="00AE3414" w:rsidRPr="005568DF">
              <w:rPr>
                <w:rFonts w:ascii="Times New Roman" w:hAnsi="Times New Roman" w:cs="Times New Roman"/>
                <w:i/>
                <w:color w:val="FF0000"/>
                <w:spacing w:val="4"/>
              </w:rPr>
              <w:t xml:space="preserve">, įsk. </w:t>
            </w:r>
            <w:r w:rsidR="00DE7C8E" w:rsidRPr="005568DF">
              <w:rPr>
                <w:rFonts w:ascii="Times New Roman" w:hAnsi="Times New Roman" w:cs="Times New Roman"/>
                <w:i/>
                <w:color w:val="FF0000"/>
                <w:spacing w:val="4"/>
              </w:rPr>
              <w:t xml:space="preserve">projektavimo techninę užduotį ir </w:t>
            </w:r>
            <w:r w:rsidR="004A3D7B" w:rsidRPr="005568DF">
              <w:rPr>
                <w:rFonts w:ascii="Times New Roman" w:hAnsi="Times New Roman" w:cs="Times New Roman"/>
                <w:i/>
                <w:color w:val="FF0000"/>
              </w:rPr>
              <w:t xml:space="preserve">susijusius </w:t>
            </w:r>
            <w:r w:rsidR="00AE3414" w:rsidRPr="005568DF">
              <w:rPr>
                <w:rFonts w:ascii="Times New Roman" w:hAnsi="Times New Roman" w:cs="Times New Roman"/>
                <w:i/>
                <w:color w:val="FF0000"/>
                <w:spacing w:val="4"/>
              </w:rPr>
              <w:t>brėžinius (jei yra)</w:t>
            </w:r>
            <w:r w:rsidRPr="005568DF">
              <w:rPr>
                <w:rFonts w:ascii="Times New Roman" w:hAnsi="Times New Roman" w:cs="Times New Roman"/>
                <w:i/>
                <w:color w:val="FF0000"/>
                <w:spacing w:val="4"/>
              </w:rPr>
              <w:t>]</w:t>
            </w:r>
            <w:r w:rsidR="00805E39" w:rsidRPr="005568DF">
              <w:rPr>
                <w:rFonts w:ascii="Times New Roman" w:hAnsi="Times New Roman" w:cs="Times New Roman"/>
                <w:i/>
                <w:color w:val="FF0000"/>
                <w:spacing w:val="4"/>
              </w:rPr>
              <w:t xml:space="preserve"> </w:t>
            </w:r>
          </w:p>
          <w:p w14:paraId="250C4F81" w14:textId="77777777" w:rsidR="00805E39" w:rsidRPr="005568DF" w:rsidRDefault="00805E39" w:rsidP="00805E39">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 xml:space="preserve">arba </w:t>
            </w:r>
          </w:p>
          <w:p w14:paraId="2466764E" w14:textId="2E0EBFA5" w:rsidR="004A1273" w:rsidRPr="005568DF" w:rsidRDefault="00805E39" w:rsidP="007F445C">
            <w:pPr>
              <w:spacing w:before="120"/>
              <w:rPr>
                <w:rFonts w:ascii="Times New Roman" w:hAnsi="Times New Roman" w:cs="Times New Roman"/>
                <w:i/>
                <w:color w:val="FF0000"/>
                <w:spacing w:val="4"/>
                <w:sz w:val="18"/>
                <w:szCs w:val="18"/>
              </w:rPr>
            </w:pPr>
            <w:r w:rsidRPr="005568DF">
              <w:rPr>
                <w:rFonts w:ascii="Times New Roman" w:hAnsi="Times New Roman" w:cs="Times New Roman"/>
                <w:i/>
                <w:color w:val="FF0000"/>
                <w:spacing w:val="4"/>
              </w:rPr>
              <w:t xml:space="preserve">[Darbų užduotis, įsk. </w:t>
            </w:r>
            <w:r w:rsidRPr="005568DF">
              <w:rPr>
                <w:rFonts w:ascii="Times New Roman" w:hAnsi="Times New Roman" w:cs="Times New Roman"/>
                <w:i/>
                <w:color w:val="FF0000"/>
              </w:rPr>
              <w:t xml:space="preserve">susijusius </w:t>
            </w:r>
            <w:r w:rsidRPr="005568DF">
              <w:rPr>
                <w:rFonts w:ascii="Times New Roman" w:hAnsi="Times New Roman" w:cs="Times New Roman"/>
                <w:i/>
                <w:color w:val="FF0000"/>
                <w:spacing w:val="4"/>
              </w:rPr>
              <w:t>brėžinius (jei yra)]</w:t>
            </w:r>
            <w:r w:rsidR="004A1273" w:rsidRPr="005568DF">
              <w:rPr>
                <w:rFonts w:ascii="Times New Roman" w:hAnsi="Times New Roman" w:cs="Times New Roman"/>
                <w:i/>
                <w:color w:val="FF0000"/>
                <w:spacing w:val="4"/>
              </w:rPr>
              <w:t xml:space="preserve">; </w:t>
            </w:r>
          </w:p>
        </w:tc>
      </w:tr>
      <w:tr w:rsidR="00982433" w:rsidRPr="005568DF" w14:paraId="7E2D5943" w14:textId="77777777" w:rsidTr="000201A5">
        <w:tc>
          <w:tcPr>
            <w:tcW w:w="3970" w:type="dxa"/>
            <w:gridSpan w:val="2"/>
          </w:tcPr>
          <w:p w14:paraId="57BA5E2B" w14:textId="28C73B55" w:rsidR="00982433" w:rsidRPr="005568DF" w:rsidRDefault="00091A58"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Brėžiniai</w:t>
            </w:r>
            <w:r w:rsidR="00424782" w:rsidRPr="005568DF">
              <w:rPr>
                <w:rFonts w:ascii="Times New Roman" w:hAnsi="Times New Roman" w:cs="Times New Roman"/>
                <w:color w:val="000000"/>
                <w:lang w:val="en-US"/>
              </w:rPr>
              <w:t>*</w:t>
            </w:r>
            <w:r w:rsidR="00173137" w:rsidRPr="005568DF">
              <w:rPr>
                <w:rFonts w:ascii="Times New Roman" w:hAnsi="Times New Roman" w:cs="Times New Roman"/>
                <w:color w:val="000000"/>
                <w:spacing w:val="-1"/>
              </w:rPr>
              <w:t xml:space="preserve"> ........</w:t>
            </w:r>
            <w:r w:rsidR="00662713" w:rsidRPr="005568DF">
              <w:rPr>
                <w:rFonts w:ascii="Times New Roman" w:hAnsi="Times New Roman" w:cs="Times New Roman"/>
                <w:color w:val="000000"/>
                <w:spacing w:val="-1"/>
              </w:rPr>
              <w:t>...........................</w:t>
            </w:r>
            <w:r w:rsidR="00055CF4" w:rsidRPr="005568DF">
              <w:rPr>
                <w:rFonts w:ascii="Times New Roman" w:hAnsi="Times New Roman" w:cs="Times New Roman"/>
                <w:color w:val="000000"/>
                <w:spacing w:val="-1"/>
              </w:rPr>
              <w:t>...</w:t>
            </w:r>
          </w:p>
        </w:tc>
        <w:tc>
          <w:tcPr>
            <w:tcW w:w="878" w:type="dxa"/>
          </w:tcPr>
          <w:p w14:paraId="23BB8B76" w14:textId="77777777" w:rsidR="00982433" w:rsidRPr="005568DF" w:rsidRDefault="00982433"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6CE200A9" w14:textId="77777777" w:rsidR="00982433" w:rsidRPr="005568DF" w:rsidRDefault="005513E1"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AD31D8" w:rsidRPr="005568DF">
              <w:rPr>
                <w:rFonts w:ascii="Times New Roman" w:hAnsi="Times New Roman" w:cs="Times New Roman"/>
                <w:i/>
                <w:color w:val="FF0000"/>
                <w:spacing w:val="4"/>
              </w:rPr>
              <w:t>P</w:t>
            </w:r>
            <w:r w:rsidRPr="005568DF">
              <w:rPr>
                <w:rFonts w:ascii="Times New Roman" w:hAnsi="Times New Roman" w:cs="Times New Roman"/>
                <w:i/>
                <w:color w:val="FF0000"/>
                <w:spacing w:val="4"/>
              </w:rPr>
              <w:t>rojekto dokumentai: brėžiniai</w:t>
            </w:r>
            <w:r w:rsidR="00C14A40" w:rsidRPr="005568DF">
              <w:rPr>
                <w:rFonts w:ascii="Times New Roman" w:hAnsi="Times New Roman" w:cs="Times New Roman"/>
                <w:i/>
                <w:color w:val="FF0000"/>
                <w:spacing w:val="4"/>
              </w:rPr>
              <w:t xml:space="preserve">]; </w:t>
            </w:r>
          </w:p>
          <w:p w14:paraId="35404895" w14:textId="77777777" w:rsidR="00C14A40" w:rsidRPr="005568DF" w:rsidRDefault="00C14A40" w:rsidP="002838CB">
            <w:pPr>
              <w:spacing w:before="120"/>
              <w:jc w:val="both"/>
              <w:rPr>
                <w:rFonts w:ascii="Times New Roman" w:hAnsi="Times New Roman" w:cs="Times New Roman"/>
                <w:i/>
                <w:color w:val="FF0000"/>
                <w:spacing w:val="4"/>
                <w:sz w:val="18"/>
                <w:szCs w:val="18"/>
              </w:rPr>
            </w:pPr>
            <w:r w:rsidRPr="005568DF">
              <w:rPr>
                <w:rFonts w:ascii="Times New Roman" w:hAnsi="Times New Roman" w:cs="Times New Roman"/>
                <w:i/>
                <w:color w:val="FF0000"/>
                <w:spacing w:val="4"/>
                <w:sz w:val="18"/>
                <w:szCs w:val="18"/>
              </w:rPr>
              <w:t xml:space="preserve">[- išsamus brėžinių sąrašas] </w:t>
            </w:r>
          </w:p>
        </w:tc>
      </w:tr>
      <w:tr w:rsidR="00037FEC" w:rsidRPr="005568DF" w14:paraId="5732CBE3" w14:textId="77777777" w:rsidTr="000201A5">
        <w:tc>
          <w:tcPr>
            <w:tcW w:w="3970" w:type="dxa"/>
            <w:gridSpan w:val="2"/>
          </w:tcPr>
          <w:p w14:paraId="2CC65714" w14:textId="7DF4512C" w:rsidR="00037FEC" w:rsidRPr="005568DF" w:rsidRDefault="00BC54CC" w:rsidP="002935BD">
            <w:pPr>
              <w:pStyle w:val="ListParagraph"/>
              <w:numPr>
                <w:ilvl w:val="0"/>
                <w:numId w:val="1"/>
              </w:numPr>
              <w:tabs>
                <w:tab w:val="left" w:pos="601"/>
              </w:tabs>
              <w:spacing w:before="120"/>
              <w:rPr>
                <w:rFonts w:ascii="Times New Roman" w:hAnsi="Times New Roman" w:cs="Times New Roman"/>
                <w:color w:val="000000"/>
              </w:rPr>
            </w:pPr>
            <w:r w:rsidRPr="005568DF">
              <w:rPr>
                <w:rFonts w:ascii="Times New Roman" w:hAnsi="Times New Roman" w:cs="Times New Roman"/>
                <w:color w:val="000000"/>
                <w:spacing w:val="4"/>
              </w:rPr>
              <w:t xml:space="preserve">įkainotas </w:t>
            </w:r>
            <w:r w:rsidR="00926FED" w:rsidRPr="005568DF">
              <w:rPr>
                <w:rFonts w:ascii="Times New Roman" w:hAnsi="Times New Roman"/>
              </w:rPr>
              <w:t>Veiklų sąrašas</w:t>
            </w:r>
            <w:r w:rsidR="00424782" w:rsidRPr="005568DF">
              <w:rPr>
                <w:rFonts w:ascii="Times New Roman" w:hAnsi="Times New Roman"/>
              </w:rPr>
              <w:t>*</w:t>
            </w:r>
            <w:r w:rsidR="00926FED" w:rsidRPr="005568DF">
              <w:rPr>
                <w:rFonts w:ascii="Times New Roman" w:hAnsi="Times New Roman"/>
              </w:rPr>
              <w:t xml:space="preserve"> </w:t>
            </w:r>
            <w:r w:rsidR="00A66E65" w:rsidRPr="005568DF">
              <w:rPr>
                <w:rFonts w:ascii="Times New Roman" w:hAnsi="Times New Roman"/>
              </w:rPr>
              <w:t>.............</w:t>
            </w:r>
          </w:p>
        </w:tc>
        <w:tc>
          <w:tcPr>
            <w:tcW w:w="878" w:type="dxa"/>
          </w:tcPr>
          <w:p w14:paraId="500757EE" w14:textId="77777777" w:rsidR="00037FEC" w:rsidRPr="005568DF" w:rsidRDefault="00037FEC"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44C5321B" w14:textId="77777777" w:rsidR="00037FEC" w:rsidRPr="005568DF" w:rsidRDefault="00311DA7"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CC4DBC" w:rsidRPr="005568DF">
              <w:rPr>
                <w:rFonts w:ascii="Times New Roman" w:hAnsi="Times New Roman" w:cs="Times New Roman"/>
                <w:i/>
                <w:color w:val="FF0000"/>
                <w:spacing w:val="4"/>
              </w:rPr>
              <w:t xml:space="preserve">Nr., data; </w:t>
            </w:r>
            <w:r w:rsidR="00E428D2" w:rsidRPr="005568DF">
              <w:rPr>
                <w:rFonts w:ascii="Times New Roman" w:hAnsi="Times New Roman" w:cs="Times New Roman"/>
                <w:i/>
                <w:color w:val="FF0000"/>
                <w:spacing w:val="4"/>
              </w:rPr>
              <w:t xml:space="preserve">parengtas ir </w:t>
            </w:r>
            <w:r w:rsidR="00BC54CC" w:rsidRPr="005568DF">
              <w:rPr>
                <w:rFonts w:ascii="Times New Roman" w:hAnsi="Times New Roman" w:cs="Times New Roman"/>
                <w:i/>
                <w:color w:val="FF0000"/>
                <w:spacing w:val="4"/>
              </w:rPr>
              <w:t xml:space="preserve">užpildytas </w:t>
            </w:r>
            <w:r w:rsidR="00813661" w:rsidRPr="005568DF">
              <w:rPr>
                <w:rFonts w:ascii="Times New Roman" w:hAnsi="Times New Roman" w:cs="Times New Roman"/>
                <w:i/>
                <w:color w:val="FF0000"/>
                <w:spacing w:val="4"/>
              </w:rPr>
              <w:t xml:space="preserve">Užsakovo </w:t>
            </w:r>
            <w:r w:rsidR="00BC54CC" w:rsidRPr="005568DF">
              <w:rPr>
                <w:rFonts w:ascii="Times New Roman" w:hAnsi="Times New Roman" w:cs="Times New Roman"/>
                <w:i/>
                <w:color w:val="FF0000"/>
                <w:spacing w:val="4"/>
              </w:rPr>
              <w:t xml:space="preserve">ir </w:t>
            </w:r>
            <w:r w:rsidRPr="005568DF">
              <w:rPr>
                <w:rFonts w:ascii="Times New Roman" w:hAnsi="Times New Roman" w:cs="Times New Roman"/>
                <w:i/>
                <w:color w:val="FF0000"/>
                <w:spacing w:val="4"/>
              </w:rPr>
              <w:t>įkainotas Rangovo]</w:t>
            </w:r>
            <w:r w:rsidR="00EA48EE" w:rsidRPr="005568DF">
              <w:rPr>
                <w:rFonts w:ascii="Times New Roman" w:hAnsi="Times New Roman" w:cs="Times New Roman"/>
                <w:i/>
                <w:color w:val="FF0000"/>
                <w:spacing w:val="4"/>
              </w:rPr>
              <w:t xml:space="preserve">; </w:t>
            </w:r>
          </w:p>
          <w:p w14:paraId="5C201E2F" w14:textId="77777777" w:rsidR="00EA48EE" w:rsidRPr="005568DF" w:rsidRDefault="00EA48EE" w:rsidP="002838CB">
            <w:pPr>
              <w:spacing w:before="120"/>
              <w:jc w:val="both"/>
              <w:rPr>
                <w:rFonts w:ascii="Times New Roman" w:hAnsi="Times New Roman" w:cs="Times New Roman"/>
                <w:i/>
                <w:color w:val="FF0000"/>
                <w:spacing w:val="4"/>
                <w:sz w:val="18"/>
                <w:szCs w:val="18"/>
              </w:rPr>
            </w:pPr>
            <w:r w:rsidRPr="005568DF">
              <w:rPr>
                <w:rFonts w:ascii="Times New Roman" w:hAnsi="Times New Roman" w:cs="Times New Roman"/>
                <w:i/>
                <w:color w:val="FF0000"/>
                <w:spacing w:val="-2"/>
                <w:sz w:val="18"/>
                <w:szCs w:val="18"/>
              </w:rPr>
              <w:t>[</w:t>
            </w:r>
            <w:r w:rsidR="00C14A40" w:rsidRPr="005568DF">
              <w:rPr>
                <w:rFonts w:ascii="Times New Roman" w:hAnsi="Times New Roman" w:cs="Times New Roman"/>
                <w:i/>
                <w:color w:val="FF0000"/>
                <w:spacing w:val="-2"/>
                <w:sz w:val="18"/>
                <w:szCs w:val="18"/>
              </w:rPr>
              <w:t>- j</w:t>
            </w:r>
            <w:r w:rsidRPr="005568DF">
              <w:rPr>
                <w:rFonts w:ascii="Times New Roman" w:hAnsi="Times New Roman" w:cs="Times New Roman"/>
                <w:i/>
                <w:color w:val="FF0000"/>
                <w:spacing w:val="-2"/>
                <w:sz w:val="18"/>
                <w:szCs w:val="18"/>
              </w:rPr>
              <w:t xml:space="preserve">ei </w:t>
            </w:r>
            <w:r w:rsidRPr="005568DF">
              <w:rPr>
                <w:rFonts w:ascii="Times New Roman" w:hAnsi="Times New Roman"/>
                <w:i/>
                <w:color w:val="FF0000"/>
                <w:sz w:val="18"/>
                <w:szCs w:val="18"/>
              </w:rPr>
              <w:t xml:space="preserve">Veiklų sąrašo </w:t>
            </w:r>
            <w:r w:rsidRPr="005568DF">
              <w:rPr>
                <w:rFonts w:ascii="Times New Roman" w:hAnsi="Times New Roman" w:cs="Times New Roman"/>
                <w:i/>
                <w:color w:val="FF0000"/>
                <w:spacing w:val="-2"/>
                <w:sz w:val="18"/>
                <w:szCs w:val="18"/>
              </w:rPr>
              <w:t>nėra, išbraukite nuorodą]</w:t>
            </w:r>
          </w:p>
        </w:tc>
      </w:tr>
      <w:tr w:rsidR="00982433" w:rsidRPr="005568DF" w14:paraId="66A30D6B" w14:textId="77777777" w:rsidTr="000201A5">
        <w:tc>
          <w:tcPr>
            <w:tcW w:w="3970" w:type="dxa"/>
            <w:gridSpan w:val="2"/>
          </w:tcPr>
          <w:p w14:paraId="52C4A2FF" w14:textId="77777777" w:rsidR="00982433" w:rsidRPr="005568DF" w:rsidRDefault="00091A58"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rPr>
              <w:t>Rangovo</w:t>
            </w:r>
            <w:r w:rsidRPr="005568DF">
              <w:rPr>
                <w:rFonts w:ascii="Times New Roman" w:hAnsi="Times New Roman" w:cs="Times New Roman"/>
                <w:color w:val="000000"/>
                <w:spacing w:val="-1"/>
              </w:rPr>
              <w:t xml:space="preserve"> pasiūlytas </w:t>
            </w:r>
            <w:r w:rsidRPr="005568DF">
              <w:rPr>
                <w:rFonts w:ascii="Times New Roman" w:hAnsi="Times New Roman" w:cs="Times New Roman"/>
                <w:color w:val="000000"/>
                <w:spacing w:val="-2"/>
              </w:rPr>
              <w:t>projektas</w:t>
            </w:r>
            <w:r w:rsidR="00424782" w:rsidRPr="005568DF">
              <w:rPr>
                <w:rFonts w:ascii="Times New Roman" w:hAnsi="Times New Roman" w:cs="Times New Roman"/>
                <w:color w:val="000000"/>
                <w:spacing w:val="-2"/>
              </w:rPr>
              <w:t>*</w:t>
            </w:r>
            <w:r w:rsidR="00662713" w:rsidRPr="005568DF">
              <w:rPr>
                <w:rFonts w:ascii="Times New Roman" w:hAnsi="Times New Roman" w:cs="Times New Roman"/>
                <w:color w:val="000000"/>
                <w:spacing w:val="-2"/>
              </w:rPr>
              <w:t xml:space="preserve"> .</w:t>
            </w:r>
            <w:r w:rsidR="00055CF4" w:rsidRPr="005568DF">
              <w:rPr>
                <w:rFonts w:ascii="Times New Roman" w:hAnsi="Times New Roman" w:cs="Times New Roman"/>
                <w:color w:val="000000"/>
                <w:spacing w:val="-2"/>
              </w:rPr>
              <w:t>....</w:t>
            </w:r>
          </w:p>
        </w:tc>
        <w:tc>
          <w:tcPr>
            <w:tcW w:w="878" w:type="dxa"/>
          </w:tcPr>
          <w:p w14:paraId="5CAE012D" w14:textId="77777777" w:rsidR="00982433" w:rsidRPr="005568DF" w:rsidRDefault="00982433"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1A7014CF" w14:textId="0AC0DA24" w:rsidR="00982433" w:rsidRPr="005568DF" w:rsidRDefault="00484857"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ED1828" w:rsidRPr="005568DF">
              <w:rPr>
                <w:rFonts w:ascii="Times New Roman" w:hAnsi="Times New Roman" w:cs="Times New Roman"/>
                <w:i/>
                <w:color w:val="FF0000"/>
                <w:spacing w:val="4"/>
              </w:rPr>
              <w:t xml:space="preserve">Rangovo parengti </w:t>
            </w:r>
            <w:r w:rsidR="00B34206" w:rsidRPr="005568DF">
              <w:rPr>
                <w:rFonts w:ascii="Times New Roman" w:hAnsi="Times New Roman" w:cs="Times New Roman"/>
                <w:i/>
                <w:color w:val="FF0000"/>
                <w:spacing w:val="4"/>
              </w:rPr>
              <w:t xml:space="preserve">ir kartu su pasiūlymu teikiami </w:t>
            </w:r>
            <w:r w:rsidRPr="005568DF">
              <w:rPr>
                <w:rFonts w:ascii="Times New Roman" w:hAnsi="Times New Roman" w:cs="Times New Roman"/>
                <w:i/>
                <w:color w:val="FF0000"/>
                <w:spacing w:val="4"/>
              </w:rPr>
              <w:t>Projektiniai pasiūlymai</w:t>
            </w:r>
            <w:r w:rsidR="005171A0" w:rsidRPr="005568DF">
              <w:rPr>
                <w:rFonts w:ascii="Times New Roman" w:hAnsi="Times New Roman" w:cs="Times New Roman"/>
                <w:i/>
                <w:color w:val="FF0000"/>
                <w:spacing w:val="4"/>
              </w:rPr>
              <w:t xml:space="preserve">. Konkurso dalyvis turi išvardinti </w:t>
            </w:r>
            <w:r w:rsidR="00687786" w:rsidRPr="005568DF">
              <w:rPr>
                <w:rFonts w:ascii="Times New Roman" w:hAnsi="Times New Roman" w:cs="Times New Roman"/>
                <w:i/>
                <w:color w:val="FF0000"/>
                <w:spacing w:val="4"/>
              </w:rPr>
              <w:t>Projektinių pasiūlymų</w:t>
            </w:r>
            <w:r w:rsidR="005171A0" w:rsidRPr="005568DF">
              <w:rPr>
                <w:rFonts w:ascii="Times New Roman" w:hAnsi="Times New Roman" w:cs="Times New Roman"/>
                <w:i/>
                <w:color w:val="FF0000"/>
                <w:spacing w:val="4"/>
              </w:rPr>
              <w:t xml:space="preserve"> dokumentus</w:t>
            </w:r>
            <w:r w:rsidRPr="005568DF">
              <w:rPr>
                <w:rFonts w:ascii="Times New Roman" w:hAnsi="Times New Roman" w:cs="Times New Roman"/>
                <w:i/>
                <w:color w:val="FF0000"/>
                <w:spacing w:val="4"/>
              </w:rPr>
              <w:t>]</w:t>
            </w:r>
            <w:r w:rsidR="00D141A5" w:rsidRPr="005568DF">
              <w:rPr>
                <w:rFonts w:ascii="Times New Roman" w:hAnsi="Times New Roman" w:cs="Times New Roman"/>
                <w:i/>
                <w:color w:val="FF0000"/>
                <w:spacing w:val="4"/>
              </w:rPr>
              <w:t xml:space="preserve">; </w:t>
            </w:r>
          </w:p>
          <w:p w14:paraId="58DB0D88" w14:textId="77777777" w:rsidR="00B039B5" w:rsidRPr="005568DF" w:rsidRDefault="00B039B5" w:rsidP="002838CB">
            <w:pPr>
              <w:spacing w:before="120"/>
              <w:jc w:val="both"/>
              <w:rPr>
                <w:rFonts w:ascii="Times New Roman" w:hAnsi="Times New Roman" w:cs="Times New Roman"/>
                <w:i/>
                <w:color w:val="FF0000"/>
                <w:spacing w:val="4"/>
              </w:rPr>
            </w:pPr>
            <w:r w:rsidRPr="005568DF">
              <w:rPr>
                <w:rFonts w:ascii="Times New Roman" w:hAnsi="Times New Roman" w:cs="Times New Roman"/>
                <w:i/>
                <w:color w:val="FF0000"/>
                <w:spacing w:val="-2"/>
                <w:sz w:val="18"/>
                <w:szCs w:val="18"/>
              </w:rPr>
              <w:lastRenderedPageBreak/>
              <w:t>[</w:t>
            </w:r>
            <w:r w:rsidR="00C14A40" w:rsidRPr="005568DF">
              <w:rPr>
                <w:rFonts w:ascii="Times New Roman" w:hAnsi="Times New Roman" w:cs="Times New Roman"/>
                <w:i/>
                <w:color w:val="FF0000"/>
                <w:spacing w:val="-2"/>
                <w:sz w:val="18"/>
                <w:szCs w:val="18"/>
              </w:rPr>
              <w:t>- j</w:t>
            </w:r>
            <w:r w:rsidRPr="005568DF">
              <w:rPr>
                <w:rFonts w:ascii="Times New Roman" w:hAnsi="Times New Roman" w:cs="Times New Roman"/>
                <w:i/>
                <w:color w:val="FF0000"/>
                <w:spacing w:val="-2"/>
                <w:sz w:val="18"/>
                <w:szCs w:val="18"/>
              </w:rPr>
              <w:t>eigu to nereikalaujama, nuorodos dėl Rangovo kartu su pasiūlymu teikiamų projektinių pasiūlymų turi būti išbrauktos]</w:t>
            </w:r>
          </w:p>
        </w:tc>
      </w:tr>
      <w:tr w:rsidR="005110FC" w:rsidRPr="005568DF" w14:paraId="15A027E5" w14:textId="77777777" w:rsidTr="000201A5">
        <w:tc>
          <w:tcPr>
            <w:tcW w:w="3970" w:type="dxa"/>
            <w:gridSpan w:val="2"/>
          </w:tcPr>
          <w:p w14:paraId="1846BB1C" w14:textId="77777777" w:rsidR="005110FC" w:rsidRPr="005568DF" w:rsidDel="0058029B" w:rsidRDefault="005110FC" w:rsidP="002935BD">
            <w:pPr>
              <w:pStyle w:val="ListParagraph"/>
              <w:numPr>
                <w:ilvl w:val="0"/>
                <w:numId w:val="1"/>
              </w:numPr>
              <w:tabs>
                <w:tab w:val="left" w:pos="601"/>
              </w:tabs>
              <w:spacing w:before="120"/>
              <w:rPr>
                <w:rFonts w:ascii="Times New Roman" w:hAnsi="Times New Roman" w:cs="Times New Roman"/>
                <w:color w:val="000000"/>
                <w:spacing w:val="-1"/>
              </w:rPr>
            </w:pPr>
            <w:r w:rsidRPr="005568DF">
              <w:rPr>
                <w:rFonts w:ascii="Times New Roman" w:hAnsi="Times New Roman"/>
              </w:rPr>
              <w:lastRenderedPageBreak/>
              <w:t xml:space="preserve">pasiūlymo sąmatiniai skaičiavimai </w:t>
            </w:r>
            <w:r w:rsidR="00956192" w:rsidRPr="005568DF">
              <w:rPr>
                <w:rFonts w:ascii="Times New Roman" w:hAnsi="Times New Roman"/>
              </w:rPr>
              <w:t xml:space="preserve">(jeigu </w:t>
            </w:r>
            <w:r w:rsidR="009D64E9" w:rsidRPr="005568DF">
              <w:rPr>
                <w:rFonts w:ascii="Times New Roman" w:hAnsi="Times New Roman"/>
              </w:rPr>
              <w:t xml:space="preserve">prašomi pateikti ir </w:t>
            </w:r>
            <w:r w:rsidR="00956192" w:rsidRPr="005568DF">
              <w:rPr>
                <w:rFonts w:ascii="Times New Roman" w:hAnsi="Times New Roman"/>
              </w:rPr>
              <w:t>įtraukiami)</w:t>
            </w:r>
            <w:r w:rsidR="00424782" w:rsidRPr="005568DF">
              <w:rPr>
                <w:rFonts w:ascii="Times New Roman" w:hAnsi="Times New Roman"/>
              </w:rPr>
              <w:t>*</w:t>
            </w:r>
            <w:r w:rsidR="00956192" w:rsidRPr="005568DF">
              <w:rPr>
                <w:rFonts w:ascii="Times New Roman" w:hAnsi="Times New Roman"/>
              </w:rPr>
              <w:t xml:space="preserve"> </w:t>
            </w:r>
          </w:p>
        </w:tc>
        <w:tc>
          <w:tcPr>
            <w:tcW w:w="878" w:type="dxa"/>
          </w:tcPr>
          <w:p w14:paraId="6C84D099" w14:textId="77777777" w:rsidR="005110FC" w:rsidRPr="005568DF" w:rsidRDefault="005110FC"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3E437CF6" w14:textId="77777777" w:rsidR="005110FC" w:rsidRPr="005568DF" w:rsidRDefault="00956192" w:rsidP="00B922DA">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664C72" w:rsidRPr="005568DF">
              <w:rPr>
                <w:rFonts w:ascii="Times New Roman" w:hAnsi="Times New Roman" w:cs="Times New Roman"/>
                <w:i/>
                <w:color w:val="FF0000"/>
                <w:spacing w:val="4"/>
              </w:rPr>
              <w:t xml:space="preserve">parengti Rangovo </w:t>
            </w:r>
            <w:r w:rsidRPr="005568DF">
              <w:rPr>
                <w:rFonts w:ascii="Times New Roman" w:hAnsi="Times New Roman" w:cs="Times New Roman"/>
                <w:i/>
                <w:color w:val="FF0000"/>
                <w:spacing w:val="4"/>
              </w:rPr>
              <w:t>su pagrindinėmis techninėmis siūlomų darbų charakteristikomis ir darbų įkainiais]</w:t>
            </w:r>
            <w:r w:rsidR="00D141A5" w:rsidRPr="005568DF">
              <w:rPr>
                <w:rFonts w:ascii="Times New Roman" w:hAnsi="Times New Roman" w:cs="Times New Roman"/>
                <w:i/>
                <w:color w:val="FF0000"/>
                <w:spacing w:val="4"/>
              </w:rPr>
              <w:t xml:space="preserve">; </w:t>
            </w:r>
          </w:p>
          <w:p w14:paraId="3E1DBB1D" w14:textId="77777777" w:rsidR="00D141A5" w:rsidRPr="005568DF" w:rsidRDefault="00D141A5" w:rsidP="0044094B">
            <w:pPr>
              <w:spacing w:before="120"/>
              <w:jc w:val="both"/>
              <w:rPr>
                <w:rFonts w:ascii="Times New Roman" w:hAnsi="Times New Roman" w:cs="Times New Roman"/>
                <w:i/>
                <w:color w:val="FF0000"/>
                <w:spacing w:val="4"/>
              </w:rPr>
            </w:pPr>
            <w:r w:rsidRPr="005568DF">
              <w:rPr>
                <w:rFonts w:ascii="Times New Roman" w:hAnsi="Times New Roman" w:cs="Times New Roman"/>
                <w:i/>
                <w:color w:val="FF0000"/>
                <w:spacing w:val="-2"/>
                <w:sz w:val="18"/>
                <w:szCs w:val="18"/>
              </w:rPr>
              <w:t>[- jeigu to nereikalaujama, nuorodos dėl pasiūlymo sąmatini</w:t>
            </w:r>
            <w:r w:rsidR="0044094B" w:rsidRPr="005568DF">
              <w:rPr>
                <w:rFonts w:ascii="Times New Roman" w:hAnsi="Times New Roman" w:cs="Times New Roman"/>
                <w:i/>
                <w:color w:val="FF0000"/>
                <w:spacing w:val="-2"/>
                <w:sz w:val="18"/>
                <w:szCs w:val="18"/>
              </w:rPr>
              <w:t>ų</w:t>
            </w:r>
            <w:r w:rsidRPr="005568DF">
              <w:rPr>
                <w:rFonts w:ascii="Times New Roman" w:hAnsi="Times New Roman" w:cs="Times New Roman"/>
                <w:i/>
                <w:color w:val="FF0000"/>
                <w:spacing w:val="-2"/>
                <w:sz w:val="18"/>
                <w:szCs w:val="18"/>
              </w:rPr>
              <w:t xml:space="preserve"> skaičiavim</w:t>
            </w:r>
            <w:r w:rsidR="0044094B" w:rsidRPr="005568DF">
              <w:rPr>
                <w:rFonts w:ascii="Times New Roman" w:hAnsi="Times New Roman" w:cs="Times New Roman"/>
                <w:i/>
                <w:color w:val="FF0000"/>
                <w:spacing w:val="-2"/>
                <w:sz w:val="18"/>
                <w:szCs w:val="18"/>
              </w:rPr>
              <w:t>ų</w:t>
            </w:r>
            <w:r w:rsidRPr="005568DF">
              <w:rPr>
                <w:rFonts w:ascii="Times New Roman" w:hAnsi="Times New Roman" w:cs="Times New Roman"/>
                <w:i/>
                <w:color w:val="FF0000"/>
                <w:spacing w:val="-2"/>
                <w:sz w:val="18"/>
                <w:szCs w:val="18"/>
              </w:rPr>
              <w:t xml:space="preserve"> turi būti išbrauktos]</w:t>
            </w:r>
          </w:p>
        </w:tc>
      </w:tr>
      <w:tr w:rsidR="00D91EAF" w:rsidRPr="005568DF" w14:paraId="251E17E4" w14:textId="77777777" w:rsidTr="000201A5">
        <w:tc>
          <w:tcPr>
            <w:tcW w:w="3970" w:type="dxa"/>
            <w:gridSpan w:val="2"/>
          </w:tcPr>
          <w:p w14:paraId="3C27464C" w14:textId="60849631" w:rsidR="00D91EAF" w:rsidRPr="005568DF" w:rsidRDefault="00570556" w:rsidP="00525D5E">
            <w:pPr>
              <w:pStyle w:val="ListParagraph"/>
              <w:numPr>
                <w:ilvl w:val="0"/>
                <w:numId w:val="1"/>
              </w:numPr>
              <w:tabs>
                <w:tab w:val="left" w:pos="601"/>
              </w:tabs>
              <w:spacing w:before="120"/>
              <w:rPr>
                <w:rFonts w:ascii="Times New Roman" w:hAnsi="Times New Roman" w:cs="Times New Roman"/>
                <w:color w:val="000000"/>
              </w:rPr>
            </w:pPr>
            <w:r w:rsidRPr="005568DF">
              <w:rPr>
                <w:rFonts w:ascii="Times New Roman" w:hAnsi="Times New Roman"/>
              </w:rPr>
              <w:t xml:space="preserve">įkainoti </w:t>
            </w:r>
            <w:r w:rsidR="00D91EAF" w:rsidRPr="005568DF">
              <w:rPr>
                <w:rFonts w:ascii="Times New Roman" w:hAnsi="Times New Roman"/>
                <w:color w:val="000000"/>
              </w:rPr>
              <w:t>Sąnaudų kieki</w:t>
            </w:r>
            <w:r w:rsidR="00D30B73" w:rsidRPr="005568DF">
              <w:rPr>
                <w:rFonts w:ascii="Times New Roman" w:hAnsi="Times New Roman"/>
                <w:color w:val="000000"/>
              </w:rPr>
              <w:t>ų</w:t>
            </w:r>
            <w:r w:rsidR="00D91EAF" w:rsidRPr="005568DF">
              <w:rPr>
                <w:rFonts w:ascii="Times New Roman" w:hAnsi="Times New Roman"/>
                <w:color w:val="000000"/>
              </w:rPr>
              <w:t xml:space="preserve"> žiniaraščiai (jeigu pateikiami ir įtraukiami)</w:t>
            </w:r>
            <w:r w:rsidR="00424782" w:rsidRPr="005568DF">
              <w:rPr>
                <w:rFonts w:ascii="Times New Roman" w:hAnsi="Times New Roman"/>
                <w:color w:val="000000"/>
              </w:rPr>
              <w:t>*</w:t>
            </w:r>
            <w:r w:rsidR="00D91EAF" w:rsidRPr="005568DF">
              <w:rPr>
                <w:rFonts w:ascii="Times New Roman" w:hAnsi="Times New Roman"/>
                <w:color w:val="000000"/>
              </w:rPr>
              <w:t xml:space="preserve"> </w:t>
            </w:r>
          </w:p>
        </w:tc>
        <w:tc>
          <w:tcPr>
            <w:tcW w:w="878" w:type="dxa"/>
          </w:tcPr>
          <w:p w14:paraId="49C09DBC" w14:textId="77777777" w:rsidR="00D91EAF" w:rsidRPr="005568DF" w:rsidRDefault="00D91EAF" w:rsidP="00525D5E">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7D70241D" w14:textId="77777777" w:rsidR="00D91EAF" w:rsidRPr="005568DF" w:rsidRDefault="00D91EAF" w:rsidP="00B922DA">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[Projekto dokumentai: sąnaudų kiekio žiniaraščiai</w:t>
            </w:r>
            <w:r w:rsidR="004E3497" w:rsidRPr="005568DF">
              <w:rPr>
                <w:rFonts w:ascii="Times New Roman" w:hAnsi="Times New Roman" w:cs="Times New Roman"/>
                <w:i/>
                <w:color w:val="FF0000"/>
                <w:spacing w:val="4"/>
              </w:rPr>
              <w:t xml:space="preserve"> –</w:t>
            </w:r>
            <w:r w:rsidR="0012719A" w:rsidRPr="005568DF">
              <w:rPr>
                <w:rFonts w:ascii="Times New Roman" w:hAnsi="Times New Roman" w:cs="Times New Roman"/>
                <w:i/>
                <w:color w:val="FF0000"/>
                <w:spacing w:val="4"/>
              </w:rPr>
              <w:t xml:space="preserve"> </w:t>
            </w:r>
            <w:r w:rsidR="00FB4AE2" w:rsidRPr="005568DF">
              <w:rPr>
                <w:rFonts w:ascii="Times New Roman" w:hAnsi="Times New Roman" w:cs="Times New Roman"/>
                <w:i/>
                <w:color w:val="FF0000"/>
                <w:spacing w:val="4"/>
              </w:rPr>
              <w:t>įkainoti Rangovo</w:t>
            </w:r>
            <w:r w:rsidRPr="005568DF">
              <w:rPr>
                <w:rFonts w:ascii="Times New Roman" w:hAnsi="Times New Roman" w:cs="Times New Roman"/>
                <w:i/>
                <w:color w:val="FF0000"/>
                <w:spacing w:val="4"/>
              </w:rPr>
              <w:t>]</w:t>
            </w:r>
            <w:r w:rsidR="0044094B" w:rsidRPr="005568DF">
              <w:rPr>
                <w:rFonts w:ascii="Times New Roman" w:hAnsi="Times New Roman" w:cs="Times New Roman"/>
                <w:i/>
                <w:color w:val="FF0000"/>
                <w:spacing w:val="4"/>
              </w:rPr>
              <w:t>;</w:t>
            </w:r>
            <w:r w:rsidR="008C1540" w:rsidRPr="005568DF">
              <w:rPr>
                <w:rFonts w:ascii="Times New Roman" w:hAnsi="Times New Roman" w:cs="Times New Roman"/>
                <w:i/>
                <w:color w:val="FF0000"/>
                <w:spacing w:val="4"/>
              </w:rPr>
              <w:t xml:space="preserve"> </w:t>
            </w:r>
          </w:p>
          <w:p w14:paraId="52265F2D" w14:textId="77777777" w:rsidR="0044094B" w:rsidRPr="005568DF" w:rsidRDefault="0044094B" w:rsidP="0012719A">
            <w:pPr>
              <w:spacing w:before="120"/>
              <w:jc w:val="both"/>
              <w:rPr>
                <w:rFonts w:ascii="Times New Roman" w:hAnsi="Times New Roman" w:cs="Times New Roman"/>
                <w:color w:val="FF0000"/>
                <w:spacing w:val="4"/>
              </w:rPr>
            </w:pPr>
            <w:r w:rsidRPr="005568DF">
              <w:rPr>
                <w:rFonts w:ascii="Times New Roman" w:hAnsi="Times New Roman" w:cs="Times New Roman"/>
                <w:i/>
                <w:color w:val="FF0000"/>
                <w:spacing w:val="-2"/>
                <w:sz w:val="18"/>
                <w:szCs w:val="18"/>
              </w:rPr>
              <w:t>[- jeigu to nereikalaujama, nuorodos dėl įkainoti Sąnaudų kiekio žiniaraščiai turi būti išbrauktos]</w:t>
            </w:r>
          </w:p>
        </w:tc>
      </w:tr>
      <w:tr w:rsidR="00982433" w:rsidRPr="005568DF" w14:paraId="0F3EE090" w14:textId="77777777" w:rsidTr="000201A5">
        <w:tc>
          <w:tcPr>
            <w:tcW w:w="3970" w:type="dxa"/>
            <w:gridSpan w:val="2"/>
          </w:tcPr>
          <w:p w14:paraId="0E8757CE" w14:textId="77777777" w:rsidR="00982433" w:rsidRPr="005568DF" w:rsidRDefault="00BC54CC" w:rsidP="002935BD">
            <w:pPr>
              <w:pStyle w:val="ListParagraph"/>
              <w:numPr>
                <w:ilvl w:val="0"/>
                <w:numId w:val="1"/>
              </w:numPr>
              <w:tabs>
                <w:tab w:val="left" w:pos="601"/>
              </w:tabs>
              <w:spacing w:before="120"/>
              <w:rPr>
                <w:rFonts w:ascii="Times New Roman" w:hAnsi="Times New Roman" w:cs="Times New Roman"/>
                <w:color w:val="000000"/>
                <w:spacing w:val="4"/>
              </w:rPr>
            </w:pPr>
            <w:r w:rsidRPr="005568DF">
              <w:rPr>
                <w:rFonts w:ascii="Times New Roman" w:hAnsi="Times New Roman" w:cs="Times New Roman"/>
                <w:color w:val="000000"/>
                <w:spacing w:val="4"/>
              </w:rPr>
              <w:t xml:space="preserve">įkainotas </w:t>
            </w:r>
            <w:r w:rsidR="0058029B" w:rsidRPr="005568DF">
              <w:rPr>
                <w:rFonts w:ascii="Times New Roman" w:hAnsi="Times New Roman" w:cs="Times New Roman"/>
                <w:color w:val="000000"/>
                <w:spacing w:val="-1"/>
              </w:rPr>
              <w:t>Kiekių sąrašas</w:t>
            </w:r>
            <w:r w:rsidR="00424782" w:rsidRPr="005568DF">
              <w:rPr>
                <w:rFonts w:ascii="Times New Roman" w:hAnsi="Times New Roman" w:cs="Times New Roman"/>
                <w:color w:val="000000"/>
                <w:spacing w:val="-1"/>
              </w:rPr>
              <w:t>*</w:t>
            </w:r>
            <w:r w:rsidR="00662713" w:rsidRPr="005568DF">
              <w:rPr>
                <w:rFonts w:ascii="Times New Roman" w:hAnsi="Times New Roman" w:cs="Times New Roman"/>
                <w:color w:val="000000"/>
                <w:spacing w:val="-2"/>
              </w:rPr>
              <w:t>...</w:t>
            </w:r>
            <w:r w:rsidRPr="005568DF">
              <w:rPr>
                <w:rFonts w:ascii="Times New Roman" w:hAnsi="Times New Roman" w:cs="Times New Roman"/>
                <w:color w:val="000000"/>
                <w:spacing w:val="-2"/>
              </w:rPr>
              <w:t>.</w:t>
            </w:r>
            <w:r w:rsidR="00662713" w:rsidRPr="005568DF">
              <w:rPr>
                <w:rFonts w:ascii="Times New Roman" w:hAnsi="Times New Roman" w:cs="Times New Roman"/>
                <w:color w:val="000000"/>
                <w:spacing w:val="-2"/>
              </w:rPr>
              <w:t>.......</w:t>
            </w:r>
            <w:r w:rsidR="00055CF4" w:rsidRPr="005568DF">
              <w:rPr>
                <w:rFonts w:ascii="Times New Roman" w:hAnsi="Times New Roman" w:cs="Times New Roman"/>
                <w:color w:val="000000"/>
                <w:spacing w:val="-2"/>
              </w:rPr>
              <w:t>...</w:t>
            </w:r>
          </w:p>
        </w:tc>
        <w:tc>
          <w:tcPr>
            <w:tcW w:w="878" w:type="dxa"/>
          </w:tcPr>
          <w:p w14:paraId="7940225E" w14:textId="77777777" w:rsidR="00982433" w:rsidRPr="005568DF" w:rsidRDefault="00982433" w:rsidP="002935BD">
            <w:pPr>
              <w:spacing w:before="120"/>
              <w:rPr>
                <w:rFonts w:ascii="Times New Roman" w:hAnsi="Times New Roman" w:cs="Times New Roman"/>
                <w:color w:val="000000"/>
                <w:spacing w:val="4"/>
              </w:rPr>
            </w:pPr>
          </w:p>
        </w:tc>
        <w:tc>
          <w:tcPr>
            <w:tcW w:w="4083" w:type="dxa"/>
            <w:gridSpan w:val="2"/>
            <w:tcBorders>
              <w:top w:val="dotted" w:sz="4" w:space="0" w:color="auto"/>
              <w:bottom w:val="dotted" w:sz="4" w:space="0" w:color="auto"/>
            </w:tcBorders>
            <w:vAlign w:val="bottom"/>
          </w:tcPr>
          <w:p w14:paraId="2C737A9E" w14:textId="77777777" w:rsidR="00982433" w:rsidRPr="005568DF" w:rsidRDefault="00311DA7" w:rsidP="007332F8">
            <w:pPr>
              <w:spacing w:before="120"/>
              <w:rPr>
                <w:rFonts w:ascii="Times New Roman" w:hAnsi="Times New Roman" w:cs="Times New Roman"/>
                <w:i/>
                <w:color w:val="FF0000"/>
                <w:spacing w:val="4"/>
              </w:rPr>
            </w:pPr>
            <w:r w:rsidRPr="005568DF">
              <w:rPr>
                <w:rFonts w:ascii="Times New Roman" w:hAnsi="Times New Roman" w:cs="Times New Roman"/>
                <w:i/>
                <w:color w:val="FF0000"/>
                <w:spacing w:val="4"/>
              </w:rPr>
              <w:t>[</w:t>
            </w:r>
            <w:r w:rsidR="00CC4DBC" w:rsidRPr="005568DF">
              <w:rPr>
                <w:rFonts w:ascii="Times New Roman" w:hAnsi="Times New Roman" w:cs="Times New Roman"/>
                <w:i/>
                <w:color w:val="FF0000"/>
                <w:spacing w:val="4"/>
              </w:rPr>
              <w:t xml:space="preserve">Nr., data; </w:t>
            </w:r>
            <w:r w:rsidR="00E7096D" w:rsidRPr="005568DF">
              <w:rPr>
                <w:rFonts w:ascii="Times New Roman" w:hAnsi="Times New Roman" w:cs="Times New Roman"/>
                <w:i/>
                <w:color w:val="FF0000"/>
                <w:spacing w:val="4"/>
              </w:rPr>
              <w:t xml:space="preserve">parengtas ir užpildytas Užsakovo </w:t>
            </w:r>
            <w:r w:rsidR="00826B60" w:rsidRPr="005568DF">
              <w:rPr>
                <w:rFonts w:ascii="Times New Roman" w:hAnsi="Times New Roman" w:cs="Times New Roman"/>
                <w:i/>
                <w:color w:val="FF0000"/>
                <w:spacing w:val="4"/>
              </w:rPr>
              <w:t xml:space="preserve">ir įkainotas </w:t>
            </w:r>
            <w:r w:rsidRPr="005568DF">
              <w:rPr>
                <w:rFonts w:ascii="Times New Roman" w:hAnsi="Times New Roman" w:cs="Times New Roman"/>
                <w:i/>
                <w:color w:val="FF0000"/>
                <w:spacing w:val="4"/>
              </w:rPr>
              <w:t>Rangovo]</w:t>
            </w:r>
            <w:r w:rsidR="0060043B" w:rsidRPr="005568DF">
              <w:rPr>
                <w:rFonts w:ascii="Times New Roman" w:hAnsi="Times New Roman" w:cs="Times New Roman"/>
                <w:i/>
                <w:color w:val="FF0000"/>
                <w:spacing w:val="4"/>
              </w:rPr>
              <w:t xml:space="preserve">; </w:t>
            </w:r>
          </w:p>
          <w:p w14:paraId="6533CCA6" w14:textId="77777777" w:rsidR="0060043B" w:rsidRPr="005568DF" w:rsidRDefault="0060043B" w:rsidP="00DB10A0">
            <w:pPr>
              <w:spacing w:before="120"/>
              <w:jc w:val="both"/>
              <w:rPr>
                <w:rFonts w:ascii="Times New Roman" w:hAnsi="Times New Roman" w:cs="Times New Roman"/>
                <w:color w:val="FF0000"/>
                <w:spacing w:val="4"/>
              </w:rPr>
            </w:pPr>
            <w:r w:rsidRPr="005568DF">
              <w:rPr>
                <w:rFonts w:ascii="Times New Roman" w:hAnsi="Times New Roman" w:cs="Times New Roman"/>
                <w:i/>
                <w:color w:val="FF0000"/>
                <w:spacing w:val="-2"/>
                <w:sz w:val="18"/>
                <w:szCs w:val="18"/>
              </w:rPr>
              <w:t>[</w:t>
            </w:r>
            <w:r w:rsidR="00C14A40" w:rsidRPr="005568DF">
              <w:rPr>
                <w:rFonts w:ascii="Times New Roman" w:hAnsi="Times New Roman" w:cs="Times New Roman"/>
                <w:i/>
                <w:color w:val="FF0000"/>
                <w:spacing w:val="-2"/>
                <w:sz w:val="18"/>
                <w:szCs w:val="18"/>
              </w:rPr>
              <w:t>- j</w:t>
            </w:r>
            <w:r w:rsidRPr="005568DF">
              <w:rPr>
                <w:rFonts w:ascii="Times New Roman" w:hAnsi="Times New Roman" w:cs="Times New Roman"/>
                <w:i/>
                <w:color w:val="FF0000"/>
                <w:spacing w:val="-2"/>
                <w:sz w:val="18"/>
                <w:szCs w:val="18"/>
              </w:rPr>
              <w:t xml:space="preserve">ei </w:t>
            </w:r>
            <w:r w:rsidRPr="005568DF">
              <w:rPr>
                <w:rFonts w:ascii="Times New Roman" w:hAnsi="Times New Roman"/>
                <w:i/>
                <w:color w:val="FF0000"/>
                <w:sz w:val="18"/>
                <w:szCs w:val="18"/>
              </w:rPr>
              <w:t xml:space="preserve">Kiekių sąrašo </w:t>
            </w:r>
            <w:r w:rsidRPr="005568DF">
              <w:rPr>
                <w:rFonts w:ascii="Times New Roman" w:hAnsi="Times New Roman" w:cs="Times New Roman"/>
                <w:i/>
                <w:color w:val="FF0000"/>
                <w:spacing w:val="-2"/>
                <w:sz w:val="18"/>
                <w:szCs w:val="18"/>
              </w:rPr>
              <w:t xml:space="preserve">nėra, išbraukite nuorodą] </w:t>
            </w:r>
          </w:p>
        </w:tc>
      </w:tr>
      <w:tr w:rsidR="00982433" w:rsidRPr="005568DF" w14:paraId="433EF632" w14:textId="77777777" w:rsidTr="000201A5">
        <w:tc>
          <w:tcPr>
            <w:tcW w:w="3970" w:type="dxa"/>
            <w:gridSpan w:val="2"/>
          </w:tcPr>
          <w:p w14:paraId="7A39A922" w14:textId="77777777" w:rsidR="00982433" w:rsidRPr="005568DF" w:rsidRDefault="00982433" w:rsidP="00FC7263">
            <w:pPr>
              <w:rPr>
                <w:rFonts w:ascii="Times New Roman" w:hAnsi="Times New Roman" w:cs="Times New Roman"/>
                <w:color w:val="000000"/>
                <w:spacing w:val="4"/>
              </w:rPr>
            </w:pPr>
          </w:p>
        </w:tc>
        <w:tc>
          <w:tcPr>
            <w:tcW w:w="878" w:type="dxa"/>
          </w:tcPr>
          <w:p w14:paraId="111A7FBB" w14:textId="77777777" w:rsidR="00982433" w:rsidRPr="005568DF" w:rsidRDefault="00982433" w:rsidP="00FC7263">
            <w:pPr>
              <w:rPr>
                <w:rFonts w:ascii="Times New Roman" w:hAnsi="Times New Roman" w:cs="Times New Roman"/>
                <w:color w:val="000000"/>
                <w:spacing w:val="4"/>
              </w:rPr>
            </w:pPr>
          </w:p>
        </w:tc>
        <w:tc>
          <w:tcPr>
            <w:tcW w:w="4083" w:type="dxa"/>
            <w:gridSpan w:val="2"/>
            <w:tcBorders>
              <w:top w:val="dotted" w:sz="4" w:space="0" w:color="auto"/>
            </w:tcBorders>
          </w:tcPr>
          <w:p w14:paraId="40A2DE82" w14:textId="77777777" w:rsidR="00982433" w:rsidRPr="005568DF" w:rsidRDefault="00982433" w:rsidP="00FC7263">
            <w:pPr>
              <w:rPr>
                <w:rFonts w:ascii="Times New Roman" w:hAnsi="Times New Roman" w:cs="Times New Roman"/>
                <w:color w:val="000000"/>
                <w:spacing w:val="4"/>
              </w:rPr>
            </w:pPr>
          </w:p>
        </w:tc>
      </w:tr>
      <w:tr w:rsidR="00F02E46" w:rsidRPr="005568DF" w14:paraId="318C6F98" w14:textId="77777777" w:rsidTr="000201A5">
        <w:tc>
          <w:tcPr>
            <w:tcW w:w="3970" w:type="dxa"/>
            <w:gridSpan w:val="2"/>
          </w:tcPr>
          <w:p w14:paraId="6177B541" w14:textId="77777777" w:rsidR="00F02E46" w:rsidRPr="005568DF" w:rsidRDefault="00C573F9" w:rsidP="00FC7263">
            <w:pPr>
              <w:rPr>
                <w:rFonts w:ascii="Times New Roman" w:hAnsi="Times New Roman" w:cs="Times New Roman"/>
                <w:color w:val="000000"/>
                <w:spacing w:val="4"/>
              </w:rPr>
            </w:pPr>
            <w:r w:rsidRPr="005568DF">
              <w:rPr>
                <w:rFonts w:ascii="Times New Roman" w:hAnsi="Times New Roman" w:cs="Times New Roman"/>
                <w:color w:val="000000"/>
                <w:spacing w:val="-2"/>
              </w:rPr>
              <w:t xml:space="preserve">Baigimo laikas </w:t>
            </w:r>
            <w:r w:rsidR="00055CF4" w:rsidRPr="005568DF">
              <w:rPr>
                <w:rFonts w:ascii="Times New Roman" w:hAnsi="Times New Roman" w:cs="Times New Roman"/>
                <w:color w:val="000000"/>
                <w:spacing w:val="-2"/>
              </w:rPr>
              <w:t>...</w:t>
            </w:r>
            <w:r w:rsidR="00662713" w:rsidRPr="005568DF">
              <w:rPr>
                <w:rFonts w:ascii="Times New Roman" w:hAnsi="Times New Roman" w:cs="Times New Roman"/>
                <w:color w:val="000000"/>
                <w:spacing w:val="-2"/>
              </w:rPr>
              <w:t>...............................</w:t>
            </w:r>
            <w:r w:rsidR="00055CF4" w:rsidRPr="005568DF">
              <w:rPr>
                <w:rFonts w:ascii="Times New Roman" w:hAnsi="Times New Roman" w:cs="Times New Roman"/>
                <w:color w:val="000000"/>
                <w:spacing w:val="-2"/>
              </w:rPr>
              <w:t>......</w:t>
            </w:r>
          </w:p>
        </w:tc>
        <w:tc>
          <w:tcPr>
            <w:tcW w:w="878" w:type="dxa"/>
          </w:tcPr>
          <w:p w14:paraId="48715754" w14:textId="77777777" w:rsidR="00F02E46" w:rsidRPr="005568DF" w:rsidRDefault="00F0480D" w:rsidP="00FC7263">
            <w:pPr>
              <w:rPr>
                <w:rFonts w:ascii="Times New Roman" w:hAnsi="Times New Roman" w:cs="Times New Roman"/>
                <w:color w:val="000000"/>
                <w:spacing w:val="4"/>
              </w:rPr>
            </w:pPr>
            <w:r w:rsidRPr="005568DF">
              <w:rPr>
                <w:rFonts w:ascii="Times New Roman" w:hAnsi="Times New Roman" w:cs="Times New Roman"/>
                <w:color w:val="000000"/>
                <w:spacing w:val="4"/>
              </w:rPr>
              <w:t>1.1.9</w:t>
            </w:r>
          </w:p>
        </w:tc>
        <w:tc>
          <w:tcPr>
            <w:tcW w:w="4083" w:type="dxa"/>
            <w:gridSpan w:val="2"/>
            <w:tcBorders>
              <w:bottom w:val="dotted" w:sz="4" w:space="0" w:color="auto"/>
            </w:tcBorders>
          </w:tcPr>
          <w:p w14:paraId="2224F654" w14:textId="77777777" w:rsidR="00807336" w:rsidRPr="005568DF" w:rsidRDefault="008E082B" w:rsidP="00C34333">
            <w:pPr>
              <w:rPr>
                <w:rFonts w:ascii="Times New Roman" w:hAnsi="Times New Roman" w:cs="Times New Roman"/>
                <w:color w:val="000000"/>
                <w:spacing w:val="4"/>
              </w:rPr>
            </w:pPr>
            <w:r w:rsidRPr="005568DF">
              <w:rPr>
                <w:rFonts w:ascii="Times New Roman" w:hAnsi="Times New Roman" w:cs="Times New Roman"/>
                <w:color w:val="000000"/>
                <w:spacing w:val="4"/>
              </w:rPr>
              <w:t xml:space="preserve">[.........] </w:t>
            </w:r>
            <w:r w:rsidR="00F0480D" w:rsidRPr="005568DF">
              <w:rPr>
                <w:rFonts w:ascii="Times New Roman" w:hAnsi="Times New Roman" w:cs="Times New Roman"/>
                <w:color w:val="000000"/>
                <w:spacing w:val="4"/>
              </w:rPr>
              <w:t>dienos</w:t>
            </w:r>
            <w:r w:rsidR="0067244E" w:rsidRPr="005568DF">
              <w:rPr>
                <w:rFonts w:ascii="Times New Roman" w:hAnsi="Times New Roman" w:cs="Times New Roman"/>
                <w:color w:val="000000"/>
                <w:spacing w:val="4"/>
              </w:rPr>
              <w:t xml:space="preserve"> </w:t>
            </w:r>
          </w:p>
          <w:p w14:paraId="3F300DC1" w14:textId="7F0ACA28" w:rsidR="00F02E46" w:rsidRPr="005568DF" w:rsidRDefault="0067244E" w:rsidP="00C34333">
            <w:pPr>
              <w:rPr>
                <w:rFonts w:ascii="Times New Roman" w:hAnsi="Times New Roman" w:cs="Times New Roman"/>
                <w:i/>
                <w:color w:val="000000"/>
                <w:spacing w:val="4"/>
              </w:rPr>
            </w:pPr>
            <w:r w:rsidRPr="005568DF">
              <w:rPr>
                <w:rFonts w:ascii="Times New Roman" w:hAnsi="Times New Roman" w:cs="Times New Roman"/>
                <w:i/>
                <w:color w:val="FF0000"/>
                <w:spacing w:val="4"/>
                <w:sz w:val="18"/>
                <w:szCs w:val="18"/>
              </w:rPr>
              <w:t>[</w:t>
            </w:r>
            <w:r w:rsidR="008951A2"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įrašo Užsakovas</w:t>
            </w:r>
            <w:r w:rsidR="002F3D31" w:rsidRPr="005568DF">
              <w:rPr>
                <w:rFonts w:ascii="Times New Roman" w:hAnsi="Times New Roman" w:cs="Times New Roman"/>
                <w:i/>
                <w:color w:val="FF0000"/>
                <w:spacing w:val="4"/>
                <w:sz w:val="18"/>
                <w:szCs w:val="18"/>
              </w:rPr>
              <w:t xml:space="preserve">, </w:t>
            </w:r>
            <w:r w:rsidR="000A2900" w:rsidRPr="005568DF">
              <w:rPr>
                <w:rFonts w:ascii="Times New Roman" w:hAnsi="Times New Roman" w:cs="Times New Roman"/>
                <w:i/>
                <w:color w:val="FF0000"/>
                <w:spacing w:val="4"/>
                <w:sz w:val="18"/>
                <w:szCs w:val="18"/>
              </w:rPr>
              <w:t>įskaitant numatytą Sutarties pratęsimo galimybę (jeigu taikoma)</w:t>
            </w:r>
            <w:r w:rsidRPr="005568DF">
              <w:rPr>
                <w:rFonts w:ascii="Times New Roman" w:hAnsi="Times New Roman" w:cs="Times New Roman"/>
                <w:i/>
                <w:color w:val="FF0000"/>
                <w:spacing w:val="4"/>
                <w:sz w:val="18"/>
                <w:szCs w:val="18"/>
              </w:rPr>
              <w:t xml:space="preserve">] </w:t>
            </w:r>
          </w:p>
        </w:tc>
      </w:tr>
      <w:tr w:rsidR="00F02E46" w:rsidRPr="005568DF" w14:paraId="04CFA943" w14:textId="77777777" w:rsidTr="000201A5">
        <w:tc>
          <w:tcPr>
            <w:tcW w:w="3970" w:type="dxa"/>
            <w:gridSpan w:val="2"/>
          </w:tcPr>
          <w:p w14:paraId="73A1E2D2" w14:textId="77777777" w:rsidR="00F02E46" w:rsidRPr="005568DF" w:rsidRDefault="00F02E46" w:rsidP="00FC7263">
            <w:pPr>
              <w:rPr>
                <w:rFonts w:ascii="Times New Roman" w:hAnsi="Times New Roman" w:cs="Times New Roman"/>
                <w:color w:val="000000"/>
                <w:spacing w:val="4"/>
              </w:rPr>
            </w:pPr>
          </w:p>
        </w:tc>
        <w:tc>
          <w:tcPr>
            <w:tcW w:w="878" w:type="dxa"/>
          </w:tcPr>
          <w:p w14:paraId="248792DE" w14:textId="77777777" w:rsidR="00F02E46" w:rsidRPr="005568DF" w:rsidRDefault="00F02E46" w:rsidP="00FC7263">
            <w:pPr>
              <w:rPr>
                <w:rFonts w:ascii="Times New Roman" w:hAnsi="Times New Roman" w:cs="Times New Roman"/>
                <w:color w:val="000000"/>
                <w:spacing w:val="4"/>
              </w:rPr>
            </w:pPr>
          </w:p>
        </w:tc>
        <w:tc>
          <w:tcPr>
            <w:tcW w:w="4083" w:type="dxa"/>
            <w:gridSpan w:val="2"/>
            <w:tcBorders>
              <w:top w:val="dotted" w:sz="4" w:space="0" w:color="auto"/>
            </w:tcBorders>
          </w:tcPr>
          <w:p w14:paraId="001A1CCE" w14:textId="77777777" w:rsidR="00F02E46" w:rsidRPr="005568DF" w:rsidRDefault="00F02E46" w:rsidP="00C34333">
            <w:pPr>
              <w:rPr>
                <w:rFonts w:ascii="Times New Roman" w:hAnsi="Times New Roman" w:cs="Times New Roman"/>
                <w:color w:val="000000"/>
                <w:spacing w:val="4"/>
              </w:rPr>
            </w:pPr>
          </w:p>
        </w:tc>
      </w:tr>
      <w:tr w:rsidR="0086505A" w:rsidRPr="005568DF" w14:paraId="6F168085" w14:textId="77777777" w:rsidTr="000201A5">
        <w:tc>
          <w:tcPr>
            <w:tcW w:w="3970" w:type="dxa"/>
            <w:gridSpan w:val="2"/>
          </w:tcPr>
          <w:p w14:paraId="2D9D1914" w14:textId="77777777" w:rsidR="0086505A" w:rsidRPr="005568DF" w:rsidRDefault="00741A44" w:rsidP="00FC7263">
            <w:pPr>
              <w:rPr>
                <w:rFonts w:ascii="Times New Roman" w:hAnsi="Times New Roman" w:cs="Times New Roman"/>
                <w:color w:val="000000"/>
                <w:spacing w:val="4"/>
              </w:rPr>
            </w:pPr>
            <w:r w:rsidRPr="005568DF">
              <w:rPr>
                <w:rFonts w:ascii="Times New Roman" w:hAnsi="Times New Roman" w:cs="Times New Roman"/>
                <w:color w:val="000000"/>
                <w:spacing w:val="-3"/>
              </w:rPr>
              <w:t>Sutarties teisė ...</w:t>
            </w:r>
            <w:r w:rsidR="00662713" w:rsidRPr="005568DF">
              <w:rPr>
                <w:rFonts w:ascii="Times New Roman" w:hAnsi="Times New Roman" w:cs="Times New Roman"/>
                <w:color w:val="000000"/>
                <w:spacing w:val="-3"/>
              </w:rPr>
              <w:t>...............................</w:t>
            </w:r>
            <w:r w:rsidRPr="005568DF">
              <w:rPr>
                <w:rFonts w:ascii="Times New Roman" w:hAnsi="Times New Roman" w:cs="Times New Roman"/>
                <w:color w:val="000000"/>
                <w:spacing w:val="-3"/>
              </w:rPr>
              <w:t>.........</w:t>
            </w:r>
          </w:p>
        </w:tc>
        <w:tc>
          <w:tcPr>
            <w:tcW w:w="878" w:type="dxa"/>
          </w:tcPr>
          <w:p w14:paraId="7ED7DCC7" w14:textId="77777777" w:rsidR="0086505A" w:rsidRPr="005568DF" w:rsidRDefault="00741A44" w:rsidP="00FC7263">
            <w:pPr>
              <w:rPr>
                <w:rFonts w:ascii="Times New Roman" w:hAnsi="Times New Roman" w:cs="Times New Roman"/>
                <w:color w:val="000000"/>
                <w:spacing w:val="4"/>
              </w:rPr>
            </w:pPr>
            <w:r w:rsidRPr="005568DF">
              <w:rPr>
                <w:rFonts w:ascii="Times New Roman" w:hAnsi="Times New Roman" w:cs="Times New Roman"/>
                <w:color w:val="000000"/>
                <w:spacing w:val="4"/>
              </w:rPr>
              <w:t>1.4</w:t>
            </w:r>
          </w:p>
        </w:tc>
        <w:tc>
          <w:tcPr>
            <w:tcW w:w="4083" w:type="dxa"/>
            <w:gridSpan w:val="2"/>
            <w:tcBorders>
              <w:bottom w:val="dotted" w:sz="4" w:space="0" w:color="auto"/>
            </w:tcBorders>
          </w:tcPr>
          <w:p w14:paraId="3A3DC760" w14:textId="77777777" w:rsidR="0086505A" w:rsidRPr="005568DF" w:rsidRDefault="00741A44" w:rsidP="00C34333">
            <w:pPr>
              <w:rPr>
                <w:rFonts w:ascii="Times New Roman" w:hAnsi="Times New Roman" w:cs="Times New Roman"/>
                <w:color w:val="000000"/>
                <w:spacing w:val="4"/>
              </w:rPr>
            </w:pPr>
            <w:r w:rsidRPr="005568DF">
              <w:rPr>
                <w:rFonts w:ascii="Times New Roman" w:hAnsi="Times New Roman" w:cs="Times New Roman"/>
                <w:color w:val="000000"/>
                <w:spacing w:val="4"/>
              </w:rPr>
              <w:t>Lietuvos Respublikos</w:t>
            </w:r>
          </w:p>
        </w:tc>
      </w:tr>
      <w:tr w:rsidR="0086505A" w:rsidRPr="005568DF" w14:paraId="3CEFCC75" w14:textId="77777777" w:rsidTr="000201A5">
        <w:tc>
          <w:tcPr>
            <w:tcW w:w="3970" w:type="dxa"/>
            <w:gridSpan w:val="2"/>
          </w:tcPr>
          <w:p w14:paraId="4D4D5591" w14:textId="77777777" w:rsidR="0086505A" w:rsidRPr="005568DF" w:rsidRDefault="0086505A" w:rsidP="00FC7263">
            <w:pPr>
              <w:rPr>
                <w:rFonts w:ascii="Times New Roman" w:hAnsi="Times New Roman" w:cs="Times New Roman"/>
                <w:color w:val="000000"/>
                <w:spacing w:val="4"/>
              </w:rPr>
            </w:pPr>
          </w:p>
        </w:tc>
        <w:tc>
          <w:tcPr>
            <w:tcW w:w="878" w:type="dxa"/>
          </w:tcPr>
          <w:p w14:paraId="2AD88135" w14:textId="77777777" w:rsidR="0086505A" w:rsidRPr="005568DF" w:rsidRDefault="0086505A" w:rsidP="00FC7263">
            <w:pPr>
              <w:rPr>
                <w:rFonts w:ascii="Times New Roman" w:hAnsi="Times New Roman" w:cs="Times New Roman"/>
                <w:color w:val="000000"/>
                <w:spacing w:val="4"/>
              </w:rPr>
            </w:pPr>
          </w:p>
        </w:tc>
        <w:tc>
          <w:tcPr>
            <w:tcW w:w="4083" w:type="dxa"/>
            <w:gridSpan w:val="2"/>
            <w:tcBorders>
              <w:top w:val="dotted" w:sz="4" w:space="0" w:color="auto"/>
            </w:tcBorders>
          </w:tcPr>
          <w:p w14:paraId="4EE18673" w14:textId="77777777" w:rsidR="0086505A" w:rsidRPr="005568DF" w:rsidRDefault="0086505A" w:rsidP="00C34333">
            <w:pPr>
              <w:rPr>
                <w:rFonts w:ascii="Times New Roman" w:hAnsi="Times New Roman" w:cs="Times New Roman"/>
                <w:color w:val="000000"/>
                <w:spacing w:val="4"/>
              </w:rPr>
            </w:pPr>
          </w:p>
        </w:tc>
      </w:tr>
      <w:tr w:rsidR="0086505A" w:rsidRPr="005568DF" w14:paraId="78AADA3A" w14:textId="77777777" w:rsidTr="000201A5">
        <w:tc>
          <w:tcPr>
            <w:tcW w:w="3970" w:type="dxa"/>
            <w:gridSpan w:val="2"/>
          </w:tcPr>
          <w:p w14:paraId="568386CF" w14:textId="77777777" w:rsidR="0086505A" w:rsidRPr="005568DF" w:rsidRDefault="00323595" w:rsidP="00FC7263">
            <w:pPr>
              <w:rPr>
                <w:rFonts w:ascii="Times New Roman" w:hAnsi="Times New Roman" w:cs="Times New Roman"/>
                <w:color w:val="000000"/>
                <w:spacing w:val="4"/>
              </w:rPr>
            </w:pPr>
            <w:r w:rsidRPr="005568DF">
              <w:rPr>
                <w:rFonts w:ascii="Times New Roman" w:hAnsi="Times New Roman" w:cs="Times New Roman"/>
                <w:color w:val="000000"/>
                <w:spacing w:val="-4"/>
              </w:rPr>
              <w:t>Kalba ...................</w:t>
            </w:r>
            <w:r w:rsidR="00662713" w:rsidRPr="005568DF">
              <w:rPr>
                <w:rFonts w:ascii="Times New Roman" w:hAnsi="Times New Roman" w:cs="Times New Roman"/>
                <w:color w:val="000000"/>
                <w:spacing w:val="-4"/>
              </w:rPr>
              <w:t>...............................</w:t>
            </w:r>
            <w:r w:rsidRPr="005568DF">
              <w:rPr>
                <w:rFonts w:ascii="Times New Roman" w:hAnsi="Times New Roman" w:cs="Times New Roman"/>
                <w:color w:val="000000"/>
                <w:spacing w:val="-4"/>
              </w:rPr>
              <w:t>.......</w:t>
            </w:r>
          </w:p>
        </w:tc>
        <w:tc>
          <w:tcPr>
            <w:tcW w:w="878" w:type="dxa"/>
          </w:tcPr>
          <w:p w14:paraId="0ED79908" w14:textId="77777777" w:rsidR="0086505A" w:rsidRPr="005568DF" w:rsidRDefault="00323595" w:rsidP="00FC7263">
            <w:pPr>
              <w:rPr>
                <w:rFonts w:ascii="Times New Roman" w:hAnsi="Times New Roman" w:cs="Times New Roman"/>
                <w:color w:val="000000"/>
                <w:spacing w:val="4"/>
              </w:rPr>
            </w:pPr>
            <w:r w:rsidRPr="005568DF">
              <w:rPr>
                <w:rFonts w:ascii="Times New Roman" w:hAnsi="Times New Roman" w:cs="Times New Roman"/>
                <w:color w:val="000000"/>
                <w:spacing w:val="4"/>
              </w:rPr>
              <w:t>1.5</w:t>
            </w:r>
          </w:p>
        </w:tc>
        <w:tc>
          <w:tcPr>
            <w:tcW w:w="4083" w:type="dxa"/>
            <w:gridSpan w:val="2"/>
            <w:tcBorders>
              <w:bottom w:val="dotted" w:sz="4" w:space="0" w:color="auto"/>
            </w:tcBorders>
          </w:tcPr>
          <w:p w14:paraId="0016759E" w14:textId="77777777" w:rsidR="0086505A" w:rsidRPr="005568DF" w:rsidRDefault="00323595" w:rsidP="00C34333">
            <w:pPr>
              <w:rPr>
                <w:rFonts w:ascii="Times New Roman" w:hAnsi="Times New Roman" w:cs="Times New Roman"/>
                <w:color w:val="000000"/>
                <w:spacing w:val="4"/>
              </w:rPr>
            </w:pPr>
            <w:r w:rsidRPr="005568DF">
              <w:rPr>
                <w:rFonts w:ascii="Times New Roman" w:hAnsi="Times New Roman" w:cs="Times New Roman"/>
                <w:color w:val="000000"/>
                <w:spacing w:val="4"/>
              </w:rPr>
              <w:t>Lietuvių</w:t>
            </w:r>
          </w:p>
        </w:tc>
      </w:tr>
      <w:tr w:rsidR="0086505A" w:rsidRPr="005568DF" w14:paraId="2F3E22D2" w14:textId="77777777" w:rsidTr="000201A5">
        <w:tc>
          <w:tcPr>
            <w:tcW w:w="3970" w:type="dxa"/>
            <w:gridSpan w:val="2"/>
          </w:tcPr>
          <w:p w14:paraId="4D82ED3D" w14:textId="77777777" w:rsidR="0086505A" w:rsidRPr="005568DF" w:rsidRDefault="0086505A" w:rsidP="00FC7263">
            <w:pPr>
              <w:rPr>
                <w:rFonts w:ascii="Times New Roman" w:hAnsi="Times New Roman" w:cs="Times New Roman"/>
                <w:color w:val="000000"/>
                <w:spacing w:val="4"/>
              </w:rPr>
            </w:pPr>
          </w:p>
        </w:tc>
        <w:tc>
          <w:tcPr>
            <w:tcW w:w="878" w:type="dxa"/>
          </w:tcPr>
          <w:p w14:paraId="32D422B0" w14:textId="77777777" w:rsidR="0086505A" w:rsidRPr="005568DF" w:rsidRDefault="0086505A" w:rsidP="00FC7263">
            <w:pPr>
              <w:rPr>
                <w:rFonts w:ascii="Times New Roman" w:hAnsi="Times New Roman" w:cs="Times New Roman"/>
                <w:color w:val="000000"/>
                <w:spacing w:val="4"/>
              </w:rPr>
            </w:pPr>
          </w:p>
        </w:tc>
        <w:tc>
          <w:tcPr>
            <w:tcW w:w="4083" w:type="dxa"/>
            <w:gridSpan w:val="2"/>
            <w:tcBorders>
              <w:top w:val="dotted" w:sz="4" w:space="0" w:color="auto"/>
            </w:tcBorders>
          </w:tcPr>
          <w:p w14:paraId="0F439880" w14:textId="77777777" w:rsidR="0086505A" w:rsidRPr="005568DF" w:rsidRDefault="0086505A" w:rsidP="00FC7263">
            <w:pPr>
              <w:rPr>
                <w:rFonts w:ascii="Times New Roman" w:hAnsi="Times New Roman" w:cs="Times New Roman"/>
                <w:color w:val="000000"/>
                <w:spacing w:val="4"/>
              </w:rPr>
            </w:pPr>
          </w:p>
        </w:tc>
      </w:tr>
      <w:tr w:rsidR="0086505A" w:rsidRPr="005568DF" w14:paraId="68E13F36" w14:textId="77777777" w:rsidTr="000201A5">
        <w:tc>
          <w:tcPr>
            <w:tcW w:w="3970" w:type="dxa"/>
            <w:gridSpan w:val="2"/>
          </w:tcPr>
          <w:p w14:paraId="7DCA8E3A" w14:textId="77777777" w:rsidR="0086505A" w:rsidRPr="005568DF" w:rsidRDefault="00662713" w:rsidP="00FC7263">
            <w:pPr>
              <w:rPr>
                <w:rFonts w:ascii="Times New Roman" w:hAnsi="Times New Roman" w:cs="Times New Roman"/>
                <w:color w:val="000000"/>
                <w:spacing w:val="4"/>
              </w:rPr>
            </w:pPr>
            <w:r w:rsidRPr="005568DF">
              <w:rPr>
                <w:rFonts w:ascii="Times New Roman" w:hAnsi="Times New Roman" w:cs="Times New Roman"/>
                <w:color w:val="000000"/>
                <w:spacing w:val="-2"/>
              </w:rPr>
              <w:t>Suteikiama statybvietė .............................</w:t>
            </w:r>
          </w:p>
        </w:tc>
        <w:tc>
          <w:tcPr>
            <w:tcW w:w="878" w:type="dxa"/>
          </w:tcPr>
          <w:p w14:paraId="5EBF5342" w14:textId="77777777" w:rsidR="0086505A" w:rsidRPr="005568DF" w:rsidRDefault="001E4F6A" w:rsidP="00FC7263">
            <w:pPr>
              <w:rPr>
                <w:rFonts w:ascii="Times New Roman" w:hAnsi="Times New Roman" w:cs="Times New Roman"/>
                <w:color w:val="000000"/>
                <w:spacing w:val="4"/>
              </w:rPr>
            </w:pPr>
            <w:r w:rsidRPr="005568DF">
              <w:rPr>
                <w:rFonts w:ascii="Times New Roman" w:hAnsi="Times New Roman" w:cs="Times New Roman"/>
                <w:color w:val="000000"/>
                <w:spacing w:val="4"/>
              </w:rPr>
              <w:t>2.1</w:t>
            </w:r>
          </w:p>
        </w:tc>
        <w:tc>
          <w:tcPr>
            <w:tcW w:w="4083" w:type="dxa"/>
            <w:gridSpan w:val="2"/>
            <w:tcBorders>
              <w:bottom w:val="dotted" w:sz="4" w:space="0" w:color="auto"/>
            </w:tcBorders>
          </w:tcPr>
          <w:p w14:paraId="6CEA057B" w14:textId="77777777" w:rsidR="0086505A" w:rsidRPr="005568DF" w:rsidRDefault="001E4F6A" w:rsidP="00FC7263">
            <w:pPr>
              <w:rPr>
                <w:rFonts w:ascii="Times New Roman" w:hAnsi="Times New Roman" w:cs="Times New Roman"/>
                <w:color w:val="000000"/>
                <w:spacing w:val="4"/>
              </w:rPr>
            </w:pPr>
            <w:r w:rsidRPr="005568DF">
              <w:rPr>
                <w:rFonts w:ascii="Times New Roman" w:hAnsi="Times New Roman" w:cs="Times New Roman"/>
                <w:color w:val="000000"/>
                <w:spacing w:val="4"/>
              </w:rPr>
              <w:t>Darbo pradžia</w:t>
            </w:r>
            <w:r w:rsidR="007747A5" w:rsidRPr="005568DF">
              <w:rPr>
                <w:rFonts w:ascii="Times New Roman" w:hAnsi="Times New Roman" w:cs="Times New Roman"/>
                <w:color w:val="000000"/>
                <w:spacing w:val="4"/>
              </w:rPr>
              <w:t>*</w:t>
            </w:r>
          </w:p>
        </w:tc>
      </w:tr>
      <w:tr w:rsidR="0086505A" w:rsidRPr="005568DF" w14:paraId="61BEDA1B" w14:textId="77777777" w:rsidTr="000201A5">
        <w:tc>
          <w:tcPr>
            <w:tcW w:w="3970" w:type="dxa"/>
            <w:gridSpan w:val="2"/>
          </w:tcPr>
          <w:p w14:paraId="2442DA74" w14:textId="77777777" w:rsidR="0086505A" w:rsidRPr="005568DF" w:rsidRDefault="0086505A" w:rsidP="00FC7263">
            <w:pPr>
              <w:rPr>
                <w:rFonts w:ascii="Times New Roman" w:hAnsi="Times New Roman" w:cs="Times New Roman"/>
                <w:color w:val="000000"/>
                <w:spacing w:val="4"/>
              </w:rPr>
            </w:pPr>
          </w:p>
        </w:tc>
        <w:tc>
          <w:tcPr>
            <w:tcW w:w="878" w:type="dxa"/>
          </w:tcPr>
          <w:p w14:paraId="33C353D5" w14:textId="77777777" w:rsidR="0086505A" w:rsidRPr="005568DF" w:rsidRDefault="0086505A" w:rsidP="00FC7263">
            <w:pPr>
              <w:rPr>
                <w:rFonts w:ascii="Times New Roman" w:hAnsi="Times New Roman" w:cs="Times New Roman"/>
                <w:color w:val="000000"/>
                <w:spacing w:val="4"/>
              </w:rPr>
            </w:pPr>
          </w:p>
        </w:tc>
        <w:tc>
          <w:tcPr>
            <w:tcW w:w="4083" w:type="dxa"/>
            <w:gridSpan w:val="2"/>
            <w:tcBorders>
              <w:top w:val="dotted" w:sz="4" w:space="0" w:color="auto"/>
            </w:tcBorders>
            <w:vAlign w:val="bottom"/>
          </w:tcPr>
          <w:p w14:paraId="6773D4FD" w14:textId="77777777" w:rsidR="0086505A" w:rsidRPr="005568DF" w:rsidRDefault="0086505A" w:rsidP="00140C4F">
            <w:pPr>
              <w:jc w:val="right"/>
              <w:rPr>
                <w:rFonts w:ascii="Times New Roman" w:hAnsi="Times New Roman" w:cs="Times New Roman"/>
                <w:color w:val="000000"/>
                <w:spacing w:val="4"/>
              </w:rPr>
            </w:pPr>
          </w:p>
        </w:tc>
      </w:tr>
      <w:tr w:rsidR="00741A44" w:rsidRPr="005568DF" w14:paraId="5F677F97" w14:textId="77777777" w:rsidTr="000201A5">
        <w:tc>
          <w:tcPr>
            <w:tcW w:w="3970" w:type="dxa"/>
            <w:gridSpan w:val="2"/>
          </w:tcPr>
          <w:p w14:paraId="71C222BC" w14:textId="77777777" w:rsidR="00741A44" w:rsidRPr="005568DF" w:rsidRDefault="00FC2209" w:rsidP="00FC7263">
            <w:pPr>
              <w:rPr>
                <w:rFonts w:ascii="Times New Roman" w:hAnsi="Times New Roman" w:cs="Times New Roman"/>
                <w:color w:val="000000"/>
                <w:spacing w:val="4"/>
              </w:rPr>
            </w:pPr>
            <w:r w:rsidRPr="005568DF">
              <w:rPr>
                <w:rFonts w:ascii="Times New Roman" w:hAnsi="Times New Roman" w:cs="Times New Roman"/>
                <w:color w:val="000000"/>
                <w:spacing w:val="-3"/>
              </w:rPr>
              <w:t>Įgaliotasis asmuo ......................................</w:t>
            </w:r>
          </w:p>
        </w:tc>
        <w:tc>
          <w:tcPr>
            <w:tcW w:w="878" w:type="dxa"/>
          </w:tcPr>
          <w:p w14:paraId="3FBB79D6" w14:textId="77777777" w:rsidR="00741A44" w:rsidRPr="005568DF" w:rsidRDefault="00FC2209" w:rsidP="00FC7263">
            <w:pPr>
              <w:rPr>
                <w:rFonts w:ascii="Times New Roman" w:hAnsi="Times New Roman" w:cs="Times New Roman"/>
                <w:color w:val="000000"/>
                <w:spacing w:val="4"/>
              </w:rPr>
            </w:pPr>
            <w:r w:rsidRPr="005568DF">
              <w:rPr>
                <w:rFonts w:ascii="Times New Roman" w:hAnsi="Times New Roman" w:cs="Times New Roman"/>
                <w:color w:val="000000"/>
                <w:spacing w:val="4"/>
              </w:rPr>
              <w:t>3.1</w:t>
            </w:r>
          </w:p>
        </w:tc>
        <w:tc>
          <w:tcPr>
            <w:tcW w:w="4083" w:type="dxa"/>
            <w:gridSpan w:val="2"/>
            <w:tcBorders>
              <w:bottom w:val="dotted" w:sz="4" w:space="0" w:color="auto"/>
            </w:tcBorders>
            <w:vAlign w:val="bottom"/>
          </w:tcPr>
          <w:p w14:paraId="163DE42E" w14:textId="5CD54CCC" w:rsidR="00741A44" w:rsidRPr="005568DF" w:rsidRDefault="0067244E" w:rsidP="00E16463">
            <w:pPr>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w:t>
            </w:r>
            <w:r w:rsidR="000456F5" w:rsidRPr="005568DF">
              <w:rPr>
                <w:rFonts w:ascii="Times New Roman" w:hAnsi="Times New Roman" w:cs="Times New Roman"/>
                <w:i/>
                <w:color w:val="FF0000"/>
                <w:spacing w:val="4"/>
                <w:sz w:val="18"/>
                <w:szCs w:val="18"/>
              </w:rPr>
              <w:t>-</w:t>
            </w:r>
            <w:r w:rsidR="00E16463" w:rsidRPr="005568DF">
              <w:rPr>
                <w:rFonts w:ascii="Times New Roman" w:hAnsi="Times New Roman" w:cs="Times New Roman"/>
                <w:i/>
                <w:color w:val="FF0000"/>
                <w:spacing w:val="4"/>
                <w:sz w:val="18"/>
                <w:szCs w:val="18"/>
              </w:rPr>
              <w:t xml:space="preserve">Užsakovas </w:t>
            </w:r>
            <w:r w:rsidRPr="005568DF">
              <w:rPr>
                <w:rFonts w:ascii="Times New Roman" w:hAnsi="Times New Roman" w:cs="Times New Roman"/>
                <w:i/>
                <w:color w:val="FF0000"/>
                <w:spacing w:val="4"/>
                <w:sz w:val="18"/>
                <w:szCs w:val="18"/>
              </w:rPr>
              <w:t xml:space="preserve">įrašo </w:t>
            </w:r>
            <w:r w:rsidR="000D7A27" w:rsidRPr="005568DF">
              <w:rPr>
                <w:rFonts w:ascii="Times New Roman" w:hAnsi="Times New Roman" w:cs="Times New Roman"/>
                <w:i/>
                <w:color w:val="FF0000"/>
                <w:spacing w:val="4"/>
                <w:sz w:val="18"/>
                <w:szCs w:val="18"/>
              </w:rPr>
              <w:t>skiriamą asmenį, kuris bus atsakingas už Sutarties vykdymą, Sutarties ir jos pakeitimų paskelbimą pagal Lietuvos Respublikos viešųjų pirkimų įstatymo nuostatas</w:t>
            </w:r>
            <w:r w:rsidRPr="005568DF">
              <w:rPr>
                <w:rFonts w:ascii="Times New Roman" w:hAnsi="Times New Roman" w:cs="Times New Roman"/>
                <w:i/>
                <w:color w:val="FF0000"/>
                <w:spacing w:val="4"/>
                <w:sz w:val="18"/>
                <w:szCs w:val="18"/>
              </w:rPr>
              <w:t xml:space="preserve">] </w:t>
            </w:r>
          </w:p>
        </w:tc>
      </w:tr>
      <w:tr w:rsidR="00741A44" w:rsidRPr="005568DF" w14:paraId="7304D674" w14:textId="77777777" w:rsidTr="000201A5">
        <w:tc>
          <w:tcPr>
            <w:tcW w:w="3970" w:type="dxa"/>
            <w:gridSpan w:val="2"/>
          </w:tcPr>
          <w:p w14:paraId="2096BD9E" w14:textId="77777777" w:rsidR="00741A44" w:rsidRPr="005568DF" w:rsidRDefault="00741A44" w:rsidP="00FC7263">
            <w:pPr>
              <w:rPr>
                <w:rFonts w:ascii="Times New Roman" w:hAnsi="Times New Roman" w:cs="Times New Roman"/>
                <w:color w:val="000000"/>
                <w:spacing w:val="4"/>
              </w:rPr>
            </w:pPr>
          </w:p>
        </w:tc>
        <w:tc>
          <w:tcPr>
            <w:tcW w:w="878" w:type="dxa"/>
          </w:tcPr>
          <w:p w14:paraId="51F5103E" w14:textId="77777777" w:rsidR="00741A44" w:rsidRPr="005568DF" w:rsidRDefault="00741A44" w:rsidP="00FC7263">
            <w:pPr>
              <w:rPr>
                <w:rFonts w:ascii="Times New Roman" w:hAnsi="Times New Roman" w:cs="Times New Roman"/>
                <w:color w:val="000000"/>
                <w:spacing w:val="4"/>
              </w:rPr>
            </w:pPr>
          </w:p>
        </w:tc>
        <w:tc>
          <w:tcPr>
            <w:tcW w:w="4083" w:type="dxa"/>
            <w:gridSpan w:val="2"/>
            <w:tcBorders>
              <w:top w:val="dotted" w:sz="4" w:space="0" w:color="auto"/>
            </w:tcBorders>
            <w:vAlign w:val="bottom"/>
          </w:tcPr>
          <w:p w14:paraId="417CFD0E" w14:textId="77777777" w:rsidR="00741A44" w:rsidRPr="005568DF" w:rsidRDefault="00741A44" w:rsidP="001D5751">
            <w:pPr>
              <w:rPr>
                <w:rFonts w:ascii="Times New Roman" w:hAnsi="Times New Roman" w:cs="Times New Roman"/>
                <w:color w:val="000000"/>
                <w:spacing w:val="4"/>
              </w:rPr>
            </w:pPr>
          </w:p>
        </w:tc>
      </w:tr>
      <w:tr w:rsidR="00741A44" w:rsidRPr="005568DF" w14:paraId="32513624" w14:textId="77777777" w:rsidTr="000201A5">
        <w:tc>
          <w:tcPr>
            <w:tcW w:w="3970" w:type="dxa"/>
            <w:gridSpan w:val="2"/>
          </w:tcPr>
          <w:p w14:paraId="1BA40E36" w14:textId="1A353292" w:rsidR="00741A44" w:rsidRPr="005568DF" w:rsidRDefault="0083280D" w:rsidP="00AA0EF9">
            <w:pPr>
              <w:rPr>
                <w:rFonts w:ascii="Times New Roman" w:hAnsi="Times New Roman" w:cs="Times New Roman"/>
                <w:color w:val="000000"/>
                <w:spacing w:val="4"/>
              </w:rPr>
            </w:pPr>
            <w:r w:rsidRPr="005568DF">
              <w:rPr>
                <w:rFonts w:ascii="Times New Roman" w:hAnsi="Times New Roman" w:cs="Times New Roman"/>
                <w:color w:val="000000"/>
                <w:spacing w:val="-3"/>
              </w:rPr>
              <w:t xml:space="preserve">Užsakovo atstovo </w:t>
            </w:r>
            <w:r w:rsidR="004848C5" w:rsidRPr="005568DF">
              <w:rPr>
                <w:rFonts w:ascii="Times New Roman" w:hAnsi="Times New Roman" w:cs="Times New Roman"/>
                <w:color w:val="000000"/>
                <w:spacing w:val="-3"/>
              </w:rPr>
              <w:t xml:space="preserve">pavadinimas </w:t>
            </w:r>
            <w:r w:rsidR="00AA0EF9" w:rsidRPr="005568DF">
              <w:rPr>
                <w:rFonts w:ascii="Times New Roman" w:hAnsi="Times New Roman" w:cs="Times New Roman"/>
                <w:color w:val="000000"/>
                <w:spacing w:val="-3"/>
              </w:rPr>
              <w:t xml:space="preserve">arba </w:t>
            </w:r>
            <w:r w:rsidRPr="005568DF">
              <w:rPr>
                <w:rFonts w:ascii="Times New Roman" w:hAnsi="Times New Roman" w:cs="Times New Roman"/>
                <w:color w:val="000000"/>
                <w:spacing w:val="-3"/>
              </w:rPr>
              <w:t xml:space="preserve">vardas, pavardė ir </w:t>
            </w:r>
            <w:r w:rsidR="00AA0EF9" w:rsidRPr="005568DF">
              <w:rPr>
                <w:rFonts w:ascii="Times New Roman" w:hAnsi="Times New Roman" w:cs="Times New Roman"/>
                <w:color w:val="000000"/>
                <w:spacing w:val="-3"/>
              </w:rPr>
              <w:t>rekvizitai</w:t>
            </w:r>
            <w:r w:rsidRPr="005568DF">
              <w:rPr>
                <w:rFonts w:ascii="Times New Roman" w:hAnsi="Times New Roman" w:cs="Times New Roman"/>
                <w:color w:val="000000"/>
                <w:spacing w:val="-3"/>
              </w:rPr>
              <w:t xml:space="preserve"> ...................</w:t>
            </w:r>
            <w:r w:rsidR="00AA0EF9" w:rsidRPr="005568DF">
              <w:rPr>
                <w:rFonts w:ascii="Times New Roman" w:hAnsi="Times New Roman" w:cs="Times New Roman"/>
                <w:color w:val="000000"/>
                <w:spacing w:val="-3"/>
              </w:rPr>
              <w:t>....</w:t>
            </w:r>
            <w:r w:rsidRPr="005568DF">
              <w:rPr>
                <w:rFonts w:ascii="Times New Roman" w:hAnsi="Times New Roman" w:cs="Times New Roman"/>
                <w:color w:val="000000"/>
                <w:spacing w:val="-3"/>
              </w:rPr>
              <w:t>..........</w:t>
            </w:r>
          </w:p>
        </w:tc>
        <w:tc>
          <w:tcPr>
            <w:tcW w:w="878" w:type="dxa"/>
          </w:tcPr>
          <w:p w14:paraId="7FC20102" w14:textId="77777777" w:rsidR="00741A44" w:rsidRPr="005568DF" w:rsidRDefault="00A44853" w:rsidP="00FC7263">
            <w:pPr>
              <w:rPr>
                <w:rFonts w:ascii="Times New Roman" w:hAnsi="Times New Roman" w:cs="Times New Roman"/>
                <w:color w:val="000000"/>
                <w:spacing w:val="4"/>
              </w:rPr>
            </w:pPr>
            <w:r w:rsidRPr="005568DF">
              <w:rPr>
                <w:rFonts w:ascii="Times New Roman" w:hAnsi="Times New Roman" w:cs="Times New Roman"/>
                <w:color w:val="000000"/>
                <w:spacing w:val="4"/>
              </w:rPr>
              <w:t>3.2</w:t>
            </w:r>
          </w:p>
        </w:tc>
        <w:tc>
          <w:tcPr>
            <w:tcW w:w="4083" w:type="dxa"/>
            <w:gridSpan w:val="2"/>
            <w:tcBorders>
              <w:bottom w:val="dotted" w:sz="4" w:space="0" w:color="auto"/>
            </w:tcBorders>
            <w:vAlign w:val="bottom"/>
          </w:tcPr>
          <w:p w14:paraId="50ADB04C" w14:textId="66E6C882" w:rsidR="00741A44" w:rsidRPr="005568DF" w:rsidRDefault="00F34FFE" w:rsidP="001D5751">
            <w:pPr>
              <w:rPr>
                <w:rFonts w:ascii="Times New Roman" w:hAnsi="Times New Roman" w:cs="Times New Roman"/>
                <w:color w:val="FF0000"/>
                <w:spacing w:val="4"/>
              </w:rPr>
            </w:pPr>
            <w:r w:rsidRPr="005568DF">
              <w:rPr>
                <w:rFonts w:ascii="Times New Roman" w:hAnsi="Times New Roman" w:cs="Times New Roman"/>
                <w:i/>
                <w:color w:val="FF0000"/>
                <w:spacing w:val="4"/>
                <w:sz w:val="18"/>
                <w:szCs w:val="18"/>
              </w:rPr>
              <w:t>[</w:t>
            </w:r>
            <w:r w:rsidR="000456F5"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įrašo Užsakovas</w:t>
            </w:r>
            <w:r w:rsidR="004848C5" w:rsidRPr="005568DF">
              <w:rPr>
                <w:rFonts w:ascii="Times New Roman" w:hAnsi="Times New Roman" w:cs="Times New Roman"/>
                <w:i/>
                <w:color w:val="FF0000"/>
                <w:spacing w:val="4"/>
                <w:sz w:val="18"/>
                <w:szCs w:val="18"/>
              </w:rPr>
              <w:t>, aiškiai apibrėždamas pareigas ir suteiktas galias (tai ypač aktualu, kai yra privaloma darbų techninė priežiūra ir Užsakovo atstovu paskiriamas techninis prižiūrėtojas</w:t>
            </w:r>
            <w:r w:rsidR="0040294E" w:rsidRPr="005568DF">
              <w:rPr>
                <w:rFonts w:ascii="Times New Roman" w:hAnsi="Times New Roman" w:cs="Times New Roman"/>
                <w:i/>
                <w:color w:val="FF0000"/>
                <w:spacing w:val="4"/>
                <w:sz w:val="18"/>
                <w:szCs w:val="18"/>
              </w:rPr>
              <w:t>)</w:t>
            </w:r>
            <w:r w:rsidRPr="005568DF">
              <w:rPr>
                <w:rFonts w:ascii="Times New Roman" w:hAnsi="Times New Roman" w:cs="Times New Roman"/>
                <w:i/>
                <w:color w:val="FF0000"/>
                <w:spacing w:val="4"/>
                <w:sz w:val="18"/>
                <w:szCs w:val="18"/>
              </w:rPr>
              <w:t>]</w:t>
            </w:r>
            <w:r w:rsidR="00982C19" w:rsidRPr="005568DF">
              <w:rPr>
                <w:rFonts w:ascii="Times New Roman" w:hAnsi="Times New Roman" w:cs="Times New Roman"/>
                <w:i/>
                <w:color w:val="FF0000"/>
                <w:spacing w:val="4"/>
                <w:sz w:val="18"/>
                <w:szCs w:val="18"/>
              </w:rPr>
              <w:t xml:space="preserve"> </w:t>
            </w:r>
          </w:p>
        </w:tc>
      </w:tr>
      <w:tr w:rsidR="00741A44" w:rsidRPr="005568DF" w14:paraId="0EA82543" w14:textId="77777777" w:rsidTr="000201A5">
        <w:tc>
          <w:tcPr>
            <w:tcW w:w="3970" w:type="dxa"/>
            <w:gridSpan w:val="2"/>
          </w:tcPr>
          <w:p w14:paraId="7096D772" w14:textId="77777777" w:rsidR="00741A44" w:rsidRPr="005568DF" w:rsidRDefault="00741A44" w:rsidP="00FC7263">
            <w:pPr>
              <w:rPr>
                <w:rFonts w:ascii="Times New Roman" w:hAnsi="Times New Roman" w:cs="Times New Roman"/>
                <w:spacing w:val="4"/>
              </w:rPr>
            </w:pPr>
          </w:p>
        </w:tc>
        <w:tc>
          <w:tcPr>
            <w:tcW w:w="878" w:type="dxa"/>
          </w:tcPr>
          <w:p w14:paraId="65D41E7B" w14:textId="77777777" w:rsidR="00741A44" w:rsidRPr="005568DF" w:rsidRDefault="00741A44" w:rsidP="00FC7263">
            <w:pPr>
              <w:rPr>
                <w:rFonts w:ascii="Times New Roman" w:hAnsi="Times New Roman" w:cs="Times New Roman"/>
                <w:spacing w:val="4"/>
              </w:rPr>
            </w:pPr>
          </w:p>
        </w:tc>
        <w:tc>
          <w:tcPr>
            <w:tcW w:w="4083" w:type="dxa"/>
            <w:gridSpan w:val="2"/>
            <w:tcBorders>
              <w:top w:val="dotted" w:sz="4" w:space="0" w:color="auto"/>
            </w:tcBorders>
            <w:vAlign w:val="bottom"/>
          </w:tcPr>
          <w:p w14:paraId="15A24E72" w14:textId="77777777" w:rsidR="00741A44" w:rsidRPr="005568DF" w:rsidRDefault="00741A44" w:rsidP="001D5751">
            <w:pPr>
              <w:rPr>
                <w:rFonts w:ascii="Times New Roman" w:hAnsi="Times New Roman" w:cs="Times New Roman"/>
                <w:spacing w:val="4"/>
              </w:rPr>
            </w:pPr>
          </w:p>
        </w:tc>
      </w:tr>
      <w:tr w:rsidR="002756E4" w:rsidRPr="005568DF" w14:paraId="1DEAC535" w14:textId="77777777" w:rsidTr="000201A5">
        <w:tc>
          <w:tcPr>
            <w:tcW w:w="3970" w:type="dxa"/>
            <w:gridSpan w:val="2"/>
          </w:tcPr>
          <w:p w14:paraId="63AA3781" w14:textId="77777777" w:rsidR="002756E4" w:rsidRPr="005568DF" w:rsidRDefault="00C82DE9" w:rsidP="00B24225">
            <w:pPr>
              <w:rPr>
                <w:rFonts w:ascii="Times New Roman" w:hAnsi="Times New Roman" w:cs="Times New Roman"/>
                <w:color w:val="000000"/>
                <w:spacing w:val="4"/>
              </w:rPr>
            </w:pPr>
            <w:r w:rsidRPr="005568DF">
              <w:rPr>
                <w:rFonts w:ascii="Times New Roman" w:hAnsi="Times New Roman" w:cs="Times New Roman"/>
                <w:color w:val="000000"/>
                <w:spacing w:val="3"/>
              </w:rPr>
              <w:t>Subrangovas (-ai)</w:t>
            </w:r>
          </w:p>
        </w:tc>
        <w:tc>
          <w:tcPr>
            <w:tcW w:w="878" w:type="dxa"/>
          </w:tcPr>
          <w:p w14:paraId="14204A99" w14:textId="77777777" w:rsidR="002756E4" w:rsidRPr="005568DF" w:rsidRDefault="002756E4" w:rsidP="00FC7263">
            <w:pPr>
              <w:rPr>
                <w:rFonts w:ascii="Times New Roman" w:hAnsi="Times New Roman" w:cs="Times New Roman"/>
                <w:color w:val="000000"/>
                <w:spacing w:val="4"/>
              </w:rPr>
            </w:pPr>
            <w:r w:rsidRPr="005568DF">
              <w:rPr>
                <w:rFonts w:ascii="Times New Roman" w:hAnsi="Times New Roman" w:cs="Times New Roman"/>
                <w:color w:val="000000"/>
                <w:spacing w:val="4"/>
              </w:rPr>
              <w:t>4.3</w:t>
            </w:r>
          </w:p>
        </w:tc>
        <w:tc>
          <w:tcPr>
            <w:tcW w:w="4083" w:type="dxa"/>
            <w:gridSpan w:val="2"/>
            <w:vAlign w:val="bottom"/>
          </w:tcPr>
          <w:p w14:paraId="35DA974A" w14:textId="2A7E4A49" w:rsidR="002756E4" w:rsidRPr="005568DF" w:rsidRDefault="002756E4" w:rsidP="006C50A4">
            <w:pPr>
              <w:rPr>
                <w:rFonts w:ascii="Times New Roman" w:hAnsi="Times New Roman" w:cs="Times New Roman"/>
                <w:color w:val="FF0000"/>
                <w:spacing w:val="4"/>
              </w:rPr>
            </w:pPr>
            <w:r w:rsidRPr="005568DF">
              <w:rPr>
                <w:rFonts w:ascii="Times New Roman" w:hAnsi="Times New Roman" w:cs="Times New Roman"/>
                <w:i/>
                <w:color w:val="FF0000"/>
                <w:spacing w:val="4"/>
                <w:sz w:val="18"/>
                <w:szCs w:val="18"/>
              </w:rPr>
              <w:t xml:space="preserve">[- </w:t>
            </w:r>
            <w:r w:rsidR="007409A4" w:rsidRPr="005568DF">
              <w:rPr>
                <w:rFonts w:ascii="Times New Roman" w:hAnsi="Times New Roman" w:cs="Times New Roman"/>
                <w:i/>
                <w:color w:val="FF0000"/>
                <w:spacing w:val="4"/>
                <w:sz w:val="18"/>
                <w:szCs w:val="18"/>
              </w:rPr>
              <w:t>jeigu pasitelkia</w:t>
            </w:r>
            <w:r w:rsidR="005D790F" w:rsidRPr="005568DF">
              <w:rPr>
                <w:rFonts w:ascii="Times New Roman" w:hAnsi="Times New Roman" w:cs="Times New Roman"/>
                <w:i/>
                <w:color w:val="FF0000"/>
                <w:spacing w:val="4"/>
                <w:sz w:val="18"/>
                <w:szCs w:val="18"/>
              </w:rPr>
              <w:t>ma</w:t>
            </w:r>
            <w:r w:rsidR="007409A4" w:rsidRPr="005568DF">
              <w:rPr>
                <w:rFonts w:ascii="Times New Roman" w:hAnsi="Times New Roman" w:cs="Times New Roman"/>
                <w:i/>
                <w:color w:val="FF0000"/>
                <w:spacing w:val="4"/>
                <w:sz w:val="18"/>
                <w:szCs w:val="18"/>
              </w:rPr>
              <w:t xml:space="preserve">, </w:t>
            </w:r>
            <w:r w:rsidR="005D790F" w:rsidRPr="005568DF">
              <w:rPr>
                <w:rFonts w:ascii="Times New Roman" w:hAnsi="Times New Roman" w:cs="Times New Roman"/>
                <w:i/>
                <w:color w:val="FF0000"/>
                <w:spacing w:val="4"/>
                <w:sz w:val="18"/>
                <w:szCs w:val="18"/>
              </w:rPr>
              <w:t>užpildo</w:t>
            </w:r>
            <w:r w:rsidR="00603411" w:rsidRPr="005568DF">
              <w:rPr>
                <w:rFonts w:ascii="Times New Roman" w:hAnsi="Times New Roman" w:cs="Times New Roman"/>
                <w:i/>
                <w:color w:val="FF0000"/>
                <w:spacing w:val="4"/>
                <w:sz w:val="18"/>
                <w:szCs w:val="18"/>
              </w:rPr>
              <w:t xml:space="preserve"> </w:t>
            </w:r>
            <w:r w:rsidR="000A6041" w:rsidRPr="005568DF">
              <w:rPr>
                <w:rFonts w:ascii="Times New Roman" w:hAnsi="Times New Roman" w:cs="Times New Roman"/>
                <w:i/>
                <w:color w:val="FF0000"/>
                <w:spacing w:val="4"/>
                <w:sz w:val="18"/>
                <w:szCs w:val="18"/>
              </w:rPr>
              <w:t>Rangovas</w:t>
            </w:r>
            <w:r w:rsidR="004F0032" w:rsidRPr="005568DF">
              <w:rPr>
                <w:rFonts w:ascii="Times New Roman" w:hAnsi="Times New Roman" w:cs="Times New Roman"/>
                <w:i/>
                <w:color w:val="FF0000"/>
                <w:spacing w:val="4"/>
                <w:sz w:val="18"/>
                <w:szCs w:val="18"/>
              </w:rPr>
              <w:t xml:space="preserve">, teikdamas pasiūlymą </w:t>
            </w:r>
            <w:r w:rsidR="00603411" w:rsidRPr="005568DF">
              <w:rPr>
                <w:rFonts w:ascii="Times New Roman" w:hAnsi="Times New Roman" w:cs="Times New Roman"/>
                <w:i/>
                <w:color w:val="FF0000"/>
                <w:spacing w:val="4"/>
                <w:sz w:val="18"/>
                <w:szCs w:val="18"/>
              </w:rPr>
              <w:t xml:space="preserve">arba </w:t>
            </w:r>
            <w:r w:rsidR="002A2601" w:rsidRPr="005568DF">
              <w:rPr>
                <w:rFonts w:ascii="Times New Roman" w:hAnsi="Times New Roman" w:cs="Times New Roman"/>
                <w:i/>
                <w:color w:val="FF0000"/>
                <w:spacing w:val="4"/>
                <w:sz w:val="18"/>
                <w:szCs w:val="18"/>
              </w:rPr>
              <w:t>Užsakovas</w:t>
            </w:r>
            <w:r w:rsidRPr="005568DF">
              <w:rPr>
                <w:rFonts w:ascii="Times New Roman" w:hAnsi="Times New Roman" w:cs="Times New Roman"/>
                <w:i/>
                <w:color w:val="FF0000"/>
                <w:spacing w:val="4"/>
                <w:sz w:val="18"/>
                <w:szCs w:val="18"/>
              </w:rPr>
              <w:t xml:space="preserve">, </w:t>
            </w:r>
            <w:r w:rsidR="00035B98" w:rsidRPr="005568DF">
              <w:rPr>
                <w:rFonts w:ascii="Times New Roman" w:hAnsi="Times New Roman" w:cs="Times New Roman"/>
                <w:i/>
                <w:color w:val="FF0000"/>
                <w:spacing w:val="4"/>
                <w:sz w:val="18"/>
                <w:szCs w:val="18"/>
              </w:rPr>
              <w:t xml:space="preserve">pasirašydamas Sutartį, </w:t>
            </w:r>
            <w:r w:rsidRPr="005568DF">
              <w:rPr>
                <w:rFonts w:ascii="Times New Roman" w:hAnsi="Times New Roman" w:cs="Times New Roman"/>
                <w:i/>
                <w:color w:val="FF0000"/>
                <w:spacing w:val="4"/>
                <w:sz w:val="18"/>
                <w:szCs w:val="18"/>
              </w:rPr>
              <w:t>nurod</w:t>
            </w:r>
            <w:r w:rsidR="006C50A4" w:rsidRPr="005568DF">
              <w:rPr>
                <w:rFonts w:ascii="Times New Roman" w:hAnsi="Times New Roman" w:cs="Times New Roman"/>
                <w:i/>
                <w:color w:val="FF0000"/>
                <w:spacing w:val="4"/>
                <w:sz w:val="18"/>
                <w:szCs w:val="18"/>
              </w:rPr>
              <w:t>ant</w:t>
            </w:r>
            <w:r w:rsidR="00A8298C" w:rsidRPr="005568DF">
              <w:rPr>
                <w:rFonts w:ascii="Times New Roman" w:hAnsi="Times New Roman" w:cs="Times New Roman"/>
                <w:i/>
                <w:color w:val="FF0000"/>
                <w:spacing w:val="4"/>
                <w:sz w:val="18"/>
                <w:szCs w:val="18"/>
              </w:rPr>
              <w:t xml:space="preserve"> pavadinimus, kontaktinius duomenis ir jų atstovus</w:t>
            </w:r>
            <w:r w:rsidRPr="005568DF">
              <w:rPr>
                <w:rFonts w:ascii="Times New Roman" w:hAnsi="Times New Roman" w:cs="Times New Roman"/>
                <w:i/>
                <w:color w:val="FF0000"/>
                <w:spacing w:val="4"/>
                <w:sz w:val="18"/>
                <w:szCs w:val="18"/>
              </w:rPr>
              <w:t>]</w:t>
            </w:r>
            <w:r w:rsidR="00BE0CEE" w:rsidRPr="005568DF">
              <w:rPr>
                <w:rFonts w:ascii="Times New Roman" w:hAnsi="Times New Roman" w:cs="Times New Roman"/>
                <w:i/>
                <w:color w:val="FF0000"/>
                <w:spacing w:val="4"/>
                <w:sz w:val="18"/>
                <w:szCs w:val="18"/>
              </w:rPr>
              <w:t xml:space="preserve"> </w:t>
            </w:r>
          </w:p>
        </w:tc>
      </w:tr>
      <w:tr w:rsidR="002756E4" w:rsidRPr="005568DF" w14:paraId="6FF2DEA1" w14:textId="77777777" w:rsidTr="000201A5">
        <w:tc>
          <w:tcPr>
            <w:tcW w:w="3970" w:type="dxa"/>
            <w:gridSpan w:val="2"/>
          </w:tcPr>
          <w:p w14:paraId="529C3521" w14:textId="77777777" w:rsidR="002756E4" w:rsidRPr="005568DF" w:rsidRDefault="002756E4" w:rsidP="00FC7263">
            <w:pPr>
              <w:rPr>
                <w:rFonts w:ascii="Times New Roman" w:hAnsi="Times New Roman" w:cs="Times New Roman"/>
                <w:color w:val="000000"/>
                <w:spacing w:val="4"/>
              </w:rPr>
            </w:pPr>
          </w:p>
        </w:tc>
        <w:tc>
          <w:tcPr>
            <w:tcW w:w="878" w:type="dxa"/>
          </w:tcPr>
          <w:p w14:paraId="4DAF19A4" w14:textId="77777777" w:rsidR="002756E4" w:rsidRPr="005568DF" w:rsidRDefault="002756E4" w:rsidP="00FC7263">
            <w:pPr>
              <w:rPr>
                <w:rFonts w:ascii="Times New Roman" w:hAnsi="Times New Roman" w:cs="Times New Roman"/>
                <w:color w:val="000000"/>
                <w:spacing w:val="4"/>
              </w:rPr>
            </w:pPr>
          </w:p>
        </w:tc>
        <w:tc>
          <w:tcPr>
            <w:tcW w:w="4083" w:type="dxa"/>
            <w:gridSpan w:val="2"/>
            <w:tcBorders>
              <w:top w:val="dotted" w:sz="4" w:space="0" w:color="auto"/>
            </w:tcBorders>
            <w:vAlign w:val="bottom"/>
          </w:tcPr>
          <w:p w14:paraId="51777C92" w14:textId="77777777" w:rsidR="002756E4" w:rsidRPr="005568DF" w:rsidRDefault="002756E4" w:rsidP="001D5751">
            <w:pPr>
              <w:rPr>
                <w:rFonts w:ascii="Times New Roman" w:hAnsi="Times New Roman" w:cs="Times New Roman"/>
                <w:color w:val="FF0000"/>
                <w:spacing w:val="4"/>
              </w:rPr>
            </w:pPr>
          </w:p>
        </w:tc>
      </w:tr>
      <w:tr w:rsidR="00FC2209" w:rsidRPr="005568DF" w14:paraId="3B9E4D41" w14:textId="77777777" w:rsidTr="000201A5">
        <w:tc>
          <w:tcPr>
            <w:tcW w:w="3970" w:type="dxa"/>
            <w:gridSpan w:val="2"/>
          </w:tcPr>
          <w:p w14:paraId="5353AE6A" w14:textId="77777777" w:rsidR="00FC2209" w:rsidRPr="005568DF" w:rsidRDefault="00766F25" w:rsidP="00FC7263">
            <w:pPr>
              <w:rPr>
                <w:rFonts w:ascii="Times New Roman" w:hAnsi="Times New Roman" w:cs="Times New Roman"/>
                <w:spacing w:val="4"/>
              </w:rPr>
            </w:pPr>
            <w:r w:rsidRPr="005568DF">
              <w:rPr>
                <w:rFonts w:ascii="Times New Roman" w:hAnsi="Times New Roman" w:cs="Times New Roman"/>
                <w:spacing w:val="-3"/>
              </w:rPr>
              <w:t>Atlikimo užtikrinimas (jei yra)</w:t>
            </w:r>
            <w:r w:rsidR="00E94756" w:rsidRPr="005568DF">
              <w:rPr>
                <w:rFonts w:ascii="Times New Roman" w:hAnsi="Times New Roman" w:cs="Times New Roman"/>
                <w:spacing w:val="-3"/>
              </w:rPr>
              <w:t>*</w:t>
            </w:r>
            <w:r w:rsidRPr="005568DF">
              <w:rPr>
                <w:rFonts w:ascii="Times New Roman" w:hAnsi="Times New Roman" w:cs="Times New Roman"/>
                <w:spacing w:val="-3"/>
              </w:rPr>
              <w:t xml:space="preserve">: </w:t>
            </w:r>
          </w:p>
        </w:tc>
        <w:tc>
          <w:tcPr>
            <w:tcW w:w="878" w:type="dxa"/>
          </w:tcPr>
          <w:p w14:paraId="4C56EFF3" w14:textId="77777777" w:rsidR="00FC2209" w:rsidRPr="005568DF" w:rsidRDefault="00FC2209" w:rsidP="00FC7263">
            <w:pPr>
              <w:rPr>
                <w:rFonts w:ascii="Times New Roman" w:hAnsi="Times New Roman" w:cs="Times New Roman"/>
                <w:spacing w:val="4"/>
              </w:rPr>
            </w:pPr>
          </w:p>
        </w:tc>
        <w:tc>
          <w:tcPr>
            <w:tcW w:w="4083" w:type="dxa"/>
            <w:gridSpan w:val="2"/>
            <w:vAlign w:val="bottom"/>
          </w:tcPr>
          <w:p w14:paraId="3E401625" w14:textId="77777777" w:rsidR="00FC2209" w:rsidRPr="005568DF" w:rsidRDefault="00FC2209" w:rsidP="001D5751">
            <w:pPr>
              <w:rPr>
                <w:rFonts w:ascii="Times New Roman" w:hAnsi="Times New Roman" w:cs="Times New Roman"/>
                <w:spacing w:val="4"/>
              </w:rPr>
            </w:pPr>
          </w:p>
        </w:tc>
      </w:tr>
      <w:tr w:rsidR="00FC2209" w:rsidRPr="005568DF" w14:paraId="36DDFDFF" w14:textId="77777777" w:rsidTr="000201A5">
        <w:tc>
          <w:tcPr>
            <w:tcW w:w="3970" w:type="dxa"/>
            <w:gridSpan w:val="2"/>
          </w:tcPr>
          <w:p w14:paraId="430678DA" w14:textId="77777777" w:rsidR="00FC2209" w:rsidRPr="005568DF" w:rsidRDefault="00FC2209" w:rsidP="00FC7263">
            <w:pPr>
              <w:rPr>
                <w:rFonts w:ascii="Times New Roman" w:hAnsi="Times New Roman" w:cs="Times New Roman"/>
                <w:color w:val="000000"/>
                <w:spacing w:val="4"/>
              </w:rPr>
            </w:pPr>
          </w:p>
        </w:tc>
        <w:tc>
          <w:tcPr>
            <w:tcW w:w="878" w:type="dxa"/>
          </w:tcPr>
          <w:p w14:paraId="6A570C8C" w14:textId="77777777" w:rsidR="00FC2209" w:rsidRPr="005568DF" w:rsidRDefault="00FC2209" w:rsidP="00FC7263">
            <w:pPr>
              <w:rPr>
                <w:rFonts w:ascii="Times New Roman" w:hAnsi="Times New Roman" w:cs="Times New Roman"/>
                <w:color w:val="000000"/>
                <w:spacing w:val="4"/>
              </w:rPr>
            </w:pPr>
          </w:p>
        </w:tc>
        <w:tc>
          <w:tcPr>
            <w:tcW w:w="4083" w:type="dxa"/>
            <w:gridSpan w:val="2"/>
            <w:vAlign w:val="bottom"/>
          </w:tcPr>
          <w:p w14:paraId="28895065" w14:textId="77777777" w:rsidR="00FC2209" w:rsidRPr="005568DF" w:rsidRDefault="00FC2209" w:rsidP="001D5751">
            <w:pPr>
              <w:rPr>
                <w:rFonts w:ascii="Times New Roman" w:hAnsi="Times New Roman" w:cs="Times New Roman"/>
                <w:color w:val="FF0000"/>
                <w:spacing w:val="4"/>
              </w:rPr>
            </w:pPr>
          </w:p>
        </w:tc>
      </w:tr>
      <w:tr w:rsidR="00FC2209" w:rsidRPr="005568DF" w14:paraId="51C6EC04" w14:textId="77777777" w:rsidTr="000201A5">
        <w:tc>
          <w:tcPr>
            <w:tcW w:w="3970" w:type="dxa"/>
            <w:gridSpan w:val="2"/>
          </w:tcPr>
          <w:p w14:paraId="7D65E82A" w14:textId="77777777" w:rsidR="00FC2209" w:rsidRPr="005568DF" w:rsidRDefault="00766F25" w:rsidP="00742043">
            <w:pPr>
              <w:ind w:left="318"/>
              <w:rPr>
                <w:rFonts w:ascii="Times New Roman" w:hAnsi="Times New Roman" w:cs="Times New Roman"/>
                <w:color w:val="000000"/>
                <w:spacing w:val="4"/>
              </w:rPr>
            </w:pPr>
            <w:r w:rsidRPr="005568DF">
              <w:rPr>
                <w:rFonts w:ascii="Times New Roman" w:hAnsi="Times New Roman" w:cs="Times New Roman"/>
                <w:color w:val="000000"/>
                <w:spacing w:val="-6"/>
              </w:rPr>
              <w:t>Suma</w:t>
            </w:r>
            <w:r w:rsidR="00742043" w:rsidRPr="005568DF">
              <w:rPr>
                <w:rFonts w:ascii="Times New Roman" w:hAnsi="Times New Roman" w:cs="Times New Roman"/>
                <w:color w:val="000000"/>
                <w:spacing w:val="-6"/>
              </w:rPr>
              <w:t xml:space="preserve"> .......</w:t>
            </w:r>
            <w:r w:rsidRPr="005568DF">
              <w:rPr>
                <w:rFonts w:ascii="Times New Roman" w:hAnsi="Times New Roman" w:cs="Times New Roman"/>
                <w:color w:val="000000"/>
                <w:spacing w:val="-6"/>
              </w:rPr>
              <w:t>...............................................</w:t>
            </w:r>
          </w:p>
        </w:tc>
        <w:tc>
          <w:tcPr>
            <w:tcW w:w="878" w:type="dxa"/>
          </w:tcPr>
          <w:p w14:paraId="49888CDE" w14:textId="77777777" w:rsidR="00FC2209" w:rsidRPr="005568DF" w:rsidRDefault="006632BA" w:rsidP="00FC7263">
            <w:pPr>
              <w:rPr>
                <w:rFonts w:ascii="Times New Roman" w:hAnsi="Times New Roman" w:cs="Times New Roman"/>
                <w:color w:val="000000"/>
                <w:spacing w:val="4"/>
              </w:rPr>
            </w:pPr>
            <w:r w:rsidRPr="005568DF">
              <w:rPr>
                <w:rFonts w:ascii="Times New Roman" w:hAnsi="Times New Roman" w:cs="Times New Roman"/>
                <w:color w:val="000000"/>
                <w:spacing w:val="4"/>
              </w:rPr>
              <w:t>4.4</w:t>
            </w:r>
          </w:p>
        </w:tc>
        <w:tc>
          <w:tcPr>
            <w:tcW w:w="4083" w:type="dxa"/>
            <w:gridSpan w:val="2"/>
            <w:tcBorders>
              <w:bottom w:val="dotted" w:sz="4" w:space="0" w:color="auto"/>
            </w:tcBorders>
            <w:vAlign w:val="bottom"/>
          </w:tcPr>
          <w:p w14:paraId="1690F2FF" w14:textId="77777777" w:rsidR="00FC2209" w:rsidRPr="005568DF" w:rsidRDefault="0022306D" w:rsidP="001D5751">
            <w:pPr>
              <w:rPr>
                <w:rFonts w:ascii="Times New Roman" w:hAnsi="Times New Roman" w:cs="Times New Roman"/>
                <w:color w:val="FF0000"/>
                <w:spacing w:val="4"/>
              </w:rPr>
            </w:pPr>
            <w:r w:rsidRPr="005568DF">
              <w:rPr>
                <w:rFonts w:ascii="Times New Roman" w:hAnsi="Times New Roman" w:cs="Times New Roman"/>
                <w:i/>
                <w:color w:val="FF0000"/>
                <w:spacing w:val="4"/>
                <w:sz w:val="18"/>
                <w:szCs w:val="18"/>
              </w:rPr>
              <w:t>[</w:t>
            </w:r>
            <w:r w:rsidR="000456F5"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įrašo Užsakovas]</w:t>
            </w:r>
          </w:p>
        </w:tc>
      </w:tr>
      <w:tr w:rsidR="00FC2209" w:rsidRPr="005568DF" w14:paraId="6F8B8415" w14:textId="77777777" w:rsidTr="000201A5">
        <w:tc>
          <w:tcPr>
            <w:tcW w:w="3970" w:type="dxa"/>
            <w:gridSpan w:val="2"/>
          </w:tcPr>
          <w:p w14:paraId="575924F3" w14:textId="77777777" w:rsidR="00FC2209" w:rsidRPr="005568DF" w:rsidRDefault="00FC2209" w:rsidP="00FC7263">
            <w:pPr>
              <w:rPr>
                <w:rFonts w:ascii="Times New Roman" w:hAnsi="Times New Roman" w:cs="Times New Roman"/>
                <w:color w:val="000000"/>
                <w:spacing w:val="4"/>
              </w:rPr>
            </w:pPr>
          </w:p>
        </w:tc>
        <w:tc>
          <w:tcPr>
            <w:tcW w:w="878" w:type="dxa"/>
          </w:tcPr>
          <w:p w14:paraId="11EB73C5" w14:textId="77777777" w:rsidR="00FC2209" w:rsidRPr="005568DF" w:rsidRDefault="00FC2209" w:rsidP="00FC7263">
            <w:pPr>
              <w:rPr>
                <w:rFonts w:ascii="Times New Roman" w:hAnsi="Times New Roman" w:cs="Times New Roman"/>
                <w:color w:val="000000"/>
                <w:spacing w:val="4"/>
              </w:rPr>
            </w:pPr>
          </w:p>
        </w:tc>
        <w:tc>
          <w:tcPr>
            <w:tcW w:w="4083" w:type="dxa"/>
            <w:gridSpan w:val="2"/>
            <w:tcBorders>
              <w:top w:val="dotted" w:sz="4" w:space="0" w:color="auto"/>
            </w:tcBorders>
            <w:vAlign w:val="bottom"/>
          </w:tcPr>
          <w:p w14:paraId="10C4F8DA" w14:textId="77777777" w:rsidR="00FC2209" w:rsidRPr="005568DF" w:rsidRDefault="00FC2209" w:rsidP="001D5751">
            <w:pPr>
              <w:rPr>
                <w:rFonts w:ascii="Times New Roman" w:hAnsi="Times New Roman" w:cs="Times New Roman"/>
                <w:color w:val="000000"/>
                <w:spacing w:val="4"/>
              </w:rPr>
            </w:pPr>
          </w:p>
        </w:tc>
      </w:tr>
      <w:tr w:rsidR="00FC2209" w:rsidRPr="005568DF" w14:paraId="2A2C6610" w14:textId="77777777" w:rsidTr="000201A5">
        <w:tc>
          <w:tcPr>
            <w:tcW w:w="3970" w:type="dxa"/>
            <w:gridSpan w:val="2"/>
          </w:tcPr>
          <w:p w14:paraId="5656FF01" w14:textId="77777777" w:rsidR="00FC2209" w:rsidRPr="005568DF" w:rsidRDefault="00766F25" w:rsidP="00742043">
            <w:pPr>
              <w:ind w:left="318"/>
              <w:rPr>
                <w:rFonts w:ascii="Times New Roman" w:hAnsi="Times New Roman" w:cs="Times New Roman"/>
                <w:color w:val="000000"/>
                <w:spacing w:val="4"/>
              </w:rPr>
            </w:pPr>
            <w:r w:rsidRPr="005568DF">
              <w:rPr>
                <w:rFonts w:ascii="Times New Roman" w:hAnsi="Times New Roman" w:cs="Times New Roman"/>
                <w:color w:val="000000"/>
                <w:spacing w:val="-6"/>
              </w:rPr>
              <w:t>Forma</w:t>
            </w:r>
            <w:r w:rsidR="00742043" w:rsidRPr="005568DF">
              <w:rPr>
                <w:rFonts w:ascii="Times New Roman" w:hAnsi="Times New Roman" w:cs="Times New Roman"/>
                <w:color w:val="000000"/>
                <w:spacing w:val="-4"/>
              </w:rPr>
              <w:t xml:space="preserve"> .....................</w:t>
            </w:r>
            <w:r w:rsidRPr="005568DF">
              <w:rPr>
                <w:rFonts w:ascii="Times New Roman" w:hAnsi="Times New Roman" w:cs="Times New Roman"/>
                <w:color w:val="000000"/>
                <w:spacing w:val="-4"/>
              </w:rPr>
              <w:t>.............................</w:t>
            </w:r>
          </w:p>
        </w:tc>
        <w:tc>
          <w:tcPr>
            <w:tcW w:w="878" w:type="dxa"/>
          </w:tcPr>
          <w:p w14:paraId="6281C06C" w14:textId="77777777" w:rsidR="00FC2209" w:rsidRPr="005568DF" w:rsidRDefault="006632BA" w:rsidP="00FC7263">
            <w:pPr>
              <w:rPr>
                <w:rFonts w:ascii="Times New Roman" w:hAnsi="Times New Roman" w:cs="Times New Roman"/>
                <w:color w:val="000000"/>
                <w:spacing w:val="4"/>
              </w:rPr>
            </w:pPr>
            <w:r w:rsidRPr="005568DF">
              <w:rPr>
                <w:rFonts w:ascii="Times New Roman" w:hAnsi="Times New Roman" w:cs="Times New Roman"/>
                <w:color w:val="000000"/>
                <w:spacing w:val="4"/>
              </w:rPr>
              <w:t>4.4</w:t>
            </w:r>
          </w:p>
        </w:tc>
        <w:tc>
          <w:tcPr>
            <w:tcW w:w="4083" w:type="dxa"/>
            <w:gridSpan w:val="2"/>
            <w:tcBorders>
              <w:bottom w:val="dotted" w:sz="4" w:space="0" w:color="auto"/>
            </w:tcBorders>
            <w:vAlign w:val="bottom"/>
          </w:tcPr>
          <w:p w14:paraId="26BFE121" w14:textId="77777777" w:rsidR="00FC2209" w:rsidRPr="005568DF" w:rsidRDefault="003C5FD9" w:rsidP="001D5751">
            <w:pPr>
              <w:rPr>
                <w:rFonts w:ascii="Times New Roman" w:hAnsi="Times New Roman" w:cs="Times New Roman"/>
                <w:color w:val="000000"/>
                <w:spacing w:val="4"/>
              </w:rPr>
            </w:pPr>
            <w:r w:rsidRPr="005568DF">
              <w:rPr>
                <w:rFonts w:ascii="Times New Roman" w:hAnsi="Times New Roman" w:cs="Times New Roman"/>
                <w:color w:val="000000"/>
                <w:spacing w:val="4"/>
              </w:rPr>
              <w:t>(smulkiau)</w:t>
            </w:r>
            <w:r w:rsidR="0022306D" w:rsidRPr="005568DF">
              <w:rPr>
                <w:rFonts w:ascii="Times New Roman" w:hAnsi="Times New Roman" w:cs="Times New Roman"/>
                <w:color w:val="000000"/>
                <w:spacing w:val="4"/>
              </w:rPr>
              <w:t xml:space="preserve"> </w:t>
            </w:r>
            <w:r w:rsidR="0022306D" w:rsidRPr="005568DF">
              <w:rPr>
                <w:rFonts w:ascii="Times New Roman" w:hAnsi="Times New Roman" w:cs="Times New Roman"/>
                <w:i/>
                <w:color w:val="FF0000"/>
                <w:spacing w:val="4"/>
                <w:sz w:val="18"/>
                <w:szCs w:val="18"/>
              </w:rPr>
              <w:t>[</w:t>
            </w:r>
            <w:r w:rsidR="000456F5" w:rsidRPr="005568DF">
              <w:rPr>
                <w:rFonts w:ascii="Times New Roman" w:hAnsi="Times New Roman" w:cs="Times New Roman"/>
                <w:i/>
                <w:color w:val="FF0000"/>
                <w:spacing w:val="4"/>
                <w:sz w:val="18"/>
                <w:szCs w:val="18"/>
              </w:rPr>
              <w:t xml:space="preserve">- </w:t>
            </w:r>
            <w:r w:rsidR="0022306D" w:rsidRPr="005568DF">
              <w:rPr>
                <w:rFonts w:ascii="Times New Roman" w:hAnsi="Times New Roman" w:cs="Times New Roman"/>
                <w:i/>
                <w:color w:val="FF0000"/>
                <w:spacing w:val="4"/>
                <w:sz w:val="18"/>
                <w:szCs w:val="18"/>
              </w:rPr>
              <w:t>įrašo Užsakovas]</w:t>
            </w:r>
          </w:p>
        </w:tc>
      </w:tr>
      <w:tr w:rsidR="00FC2209" w:rsidRPr="005568DF" w14:paraId="5AB6F490" w14:textId="77777777" w:rsidTr="000201A5">
        <w:tc>
          <w:tcPr>
            <w:tcW w:w="3970" w:type="dxa"/>
            <w:gridSpan w:val="2"/>
          </w:tcPr>
          <w:p w14:paraId="04543AB3" w14:textId="77777777" w:rsidR="00FC2209" w:rsidRPr="005568DF" w:rsidRDefault="00FC2209" w:rsidP="00FC7263">
            <w:pPr>
              <w:rPr>
                <w:rFonts w:ascii="Times New Roman" w:hAnsi="Times New Roman" w:cs="Times New Roman"/>
                <w:color w:val="000000"/>
                <w:spacing w:val="4"/>
              </w:rPr>
            </w:pPr>
          </w:p>
        </w:tc>
        <w:tc>
          <w:tcPr>
            <w:tcW w:w="878" w:type="dxa"/>
          </w:tcPr>
          <w:p w14:paraId="2E5C9210" w14:textId="77777777" w:rsidR="00FC2209" w:rsidRPr="005568DF" w:rsidRDefault="00FC2209" w:rsidP="00FC7263">
            <w:pPr>
              <w:rPr>
                <w:rFonts w:ascii="Times New Roman" w:hAnsi="Times New Roman" w:cs="Times New Roman"/>
                <w:color w:val="000000"/>
                <w:spacing w:val="4"/>
              </w:rPr>
            </w:pPr>
          </w:p>
        </w:tc>
        <w:tc>
          <w:tcPr>
            <w:tcW w:w="4083" w:type="dxa"/>
            <w:gridSpan w:val="2"/>
            <w:tcBorders>
              <w:top w:val="dotted" w:sz="4" w:space="0" w:color="auto"/>
            </w:tcBorders>
          </w:tcPr>
          <w:p w14:paraId="305C29A9" w14:textId="77777777" w:rsidR="00FC2209" w:rsidRPr="005568DF" w:rsidRDefault="00FC2209" w:rsidP="001D5751">
            <w:pPr>
              <w:rPr>
                <w:rFonts w:ascii="Times New Roman" w:hAnsi="Times New Roman" w:cs="Times New Roman"/>
                <w:color w:val="000000"/>
                <w:spacing w:val="4"/>
              </w:rPr>
            </w:pPr>
          </w:p>
        </w:tc>
      </w:tr>
      <w:tr w:rsidR="00386119" w:rsidRPr="005568DF" w14:paraId="4BBC60A8" w14:textId="77777777" w:rsidTr="007D1FF7">
        <w:tc>
          <w:tcPr>
            <w:tcW w:w="3970" w:type="dxa"/>
            <w:gridSpan w:val="2"/>
          </w:tcPr>
          <w:p w14:paraId="414865CA" w14:textId="77777777" w:rsidR="00386119" w:rsidRPr="005568DF" w:rsidRDefault="00386119" w:rsidP="007D1FF7">
            <w:pPr>
              <w:rPr>
                <w:rFonts w:ascii="Times New Roman" w:hAnsi="Times New Roman" w:cs="Times New Roman"/>
                <w:color w:val="000000"/>
                <w:spacing w:val="4"/>
              </w:rPr>
            </w:pPr>
            <w:r w:rsidRPr="005568DF">
              <w:rPr>
                <w:rFonts w:ascii="Times New Roman" w:hAnsi="Times New Roman" w:cs="Times New Roman"/>
                <w:color w:val="000000"/>
              </w:rPr>
              <w:t xml:space="preserve">Reikalavimai Rangovo projektui (jei </w:t>
            </w:r>
            <w:r w:rsidRPr="005568DF">
              <w:rPr>
                <w:rFonts w:ascii="Times New Roman" w:hAnsi="Times New Roman" w:cs="Times New Roman"/>
                <w:color w:val="000000"/>
                <w:spacing w:val="-5"/>
              </w:rPr>
              <w:t xml:space="preserve">yra)* </w:t>
            </w:r>
          </w:p>
        </w:tc>
        <w:tc>
          <w:tcPr>
            <w:tcW w:w="878" w:type="dxa"/>
          </w:tcPr>
          <w:p w14:paraId="1175C62F" w14:textId="77777777" w:rsidR="00386119" w:rsidRPr="005568DF" w:rsidRDefault="00386119" w:rsidP="007D1FF7">
            <w:pPr>
              <w:rPr>
                <w:rFonts w:ascii="Times New Roman" w:hAnsi="Times New Roman" w:cs="Times New Roman"/>
                <w:color w:val="000000"/>
                <w:spacing w:val="4"/>
              </w:rPr>
            </w:pPr>
            <w:r w:rsidRPr="005568DF">
              <w:rPr>
                <w:rFonts w:ascii="Times New Roman" w:hAnsi="Times New Roman" w:cs="Times New Roman"/>
                <w:color w:val="000000"/>
                <w:spacing w:val="4"/>
              </w:rPr>
              <w:t>5.1</w:t>
            </w:r>
          </w:p>
        </w:tc>
        <w:tc>
          <w:tcPr>
            <w:tcW w:w="4083" w:type="dxa"/>
            <w:gridSpan w:val="2"/>
            <w:tcBorders>
              <w:bottom w:val="dotted" w:sz="4" w:space="0" w:color="auto"/>
            </w:tcBorders>
          </w:tcPr>
          <w:p w14:paraId="6E40BDB5" w14:textId="77777777" w:rsidR="00386119" w:rsidRPr="005568DF" w:rsidRDefault="00386119" w:rsidP="001D5751">
            <w:pPr>
              <w:ind w:right="-108"/>
              <w:rPr>
                <w:rFonts w:ascii="Times New Roman" w:hAnsi="Times New Roman" w:cs="Times New Roman"/>
                <w:color w:val="000000"/>
                <w:spacing w:val="4"/>
              </w:rPr>
            </w:pPr>
            <w:r w:rsidRPr="005568DF">
              <w:rPr>
                <w:rFonts w:ascii="Times New Roman" w:hAnsi="Times New Roman" w:cs="Times New Roman"/>
                <w:color w:val="000000"/>
                <w:spacing w:val="4"/>
              </w:rPr>
              <w:t xml:space="preserve">Specifikacijos punkto Nr. </w:t>
            </w:r>
          </w:p>
          <w:p w14:paraId="492FD99E" w14:textId="6F731B7C" w:rsidR="00386119" w:rsidRPr="005568DF" w:rsidRDefault="00386119" w:rsidP="00C60DD8">
            <w:pPr>
              <w:ind w:right="-108"/>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 nurodo Užsakovas</w:t>
            </w:r>
            <w:r w:rsidR="002A5634" w:rsidRPr="005568DF">
              <w:rPr>
                <w:rFonts w:ascii="Times New Roman" w:hAnsi="Times New Roman" w:cs="Times New Roman"/>
                <w:i/>
                <w:color w:val="FF0000"/>
                <w:spacing w:val="4"/>
                <w:sz w:val="18"/>
                <w:szCs w:val="18"/>
              </w:rPr>
              <w:t>, įskaitant atvejus</w:t>
            </w:r>
            <w:r w:rsidR="00C90240" w:rsidRPr="005568DF">
              <w:rPr>
                <w:rFonts w:ascii="Times New Roman" w:hAnsi="Times New Roman" w:cs="Times New Roman"/>
                <w:i/>
                <w:color w:val="FF0000"/>
                <w:spacing w:val="4"/>
                <w:sz w:val="18"/>
                <w:szCs w:val="18"/>
              </w:rPr>
              <w:t>,</w:t>
            </w:r>
            <w:r w:rsidR="002A5634" w:rsidRPr="005568DF">
              <w:rPr>
                <w:rFonts w:ascii="Times New Roman" w:hAnsi="Times New Roman" w:cs="Times New Roman"/>
                <w:i/>
                <w:color w:val="FF0000"/>
                <w:spacing w:val="4"/>
                <w:sz w:val="18"/>
                <w:szCs w:val="18"/>
              </w:rPr>
              <w:t xml:space="preserve"> kai Rangovui pavedama parengti darbo projektą</w:t>
            </w:r>
            <w:r w:rsidRPr="005568DF">
              <w:rPr>
                <w:rFonts w:ascii="Times New Roman" w:hAnsi="Times New Roman" w:cs="Times New Roman"/>
                <w:i/>
                <w:color w:val="FF0000"/>
                <w:spacing w:val="4"/>
                <w:sz w:val="18"/>
                <w:szCs w:val="18"/>
              </w:rPr>
              <w:t>]</w:t>
            </w:r>
          </w:p>
        </w:tc>
      </w:tr>
      <w:tr w:rsidR="00386119" w:rsidRPr="005568DF" w14:paraId="2369CA45" w14:textId="77777777" w:rsidTr="007D1FF7">
        <w:tc>
          <w:tcPr>
            <w:tcW w:w="3970" w:type="dxa"/>
            <w:gridSpan w:val="2"/>
          </w:tcPr>
          <w:p w14:paraId="14D4FA34" w14:textId="77777777" w:rsidR="00386119" w:rsidRPr="005568DF" w:rsidRDefault="00386119" w:rsidP="007D1FF7">
            <w:pPr>
              <w:rPr>
                <w:rFonts w:ascii="Times New Roman" w:hAnsi="Times New Roman" w:cs="Times New Roman"/>
                <w:color w:val="000000"/>
                <w:spacing w:val="4"/>
              </w:rPr>
            </w:pPr>
          </w:p>
        </w:tc>
        <w:tc>
          <w:tcPr>
            <w:tcW w:w="878" w:type="dxa"/>
          </w:tcPr>
          <w:p w14:paraId="498F6951" w14:textId="77777777" w:rsidR="00386119" w:rsidRPr="005568DF" w:rsidRDefault="00386119" w:rsidP="007D1FF7">
            <w:pPr>
              <w:rPr>
                <w:rFonts w:ascii="Times New Roman" w:hAnsi="Times New Roman" w:cs="Times New Roman"/>
                <w:color w:val="000000"/>
                <w:spacing w:val="4"/>
              </w:rPr>
            </w:pPr>
          </w:p>
        </w:tc>
        <w:tc>
          <w:tcPr>
            <w:tcW w:w="4083" w:type="dxa"/>
            <w:gridSpan w:val="2"/>
            <w:tcBorders>
              <w:top w:val="dotted" w:sz="4" w:space="0" w:color="auto"/>
            </w:tcBorders>
          </w:tcPr>
          <w:p w14:paraId="1DC82CC2" w14:textId="77777777" w:rsidR="00386119" w:rsidRPr="005568DF" w:rsidRDefault="00386119" w:rsidP="001D5751">
            <w:pPr>
              <w:rPr>
                <w:rFonts w:ascii="Times New Roman" w:hAnsi="Times New Roman" w:cs="Times New Roman"/>
                <w:color w:val="000000"/>
                <w:spacing w:val="4"/>
              </w:rPr>
            </w:pPr>
          </w:p>
        </w:tc>
      </w:tr>
      <w:tr w:rsidR="00FC2209" w:rsidRPr="005568DF" w14:paraId="13A4E5FA" w14:textId="77777777" w:rsidTr="000201A5">
        <w:tc>
          <w:tcPr>
            <w:tcW w:w="3970" w:type="dxa"/>
            <w:gridSpan w:val="2"/>
          </w:tcPr>
          <w:p w14:paraId="36C337E7" w14:textId="393ED794" w:rsidR="00FC2209" w:rsidRPr="005568DF" w:rsidRDefault="00742043" w:rsidP="00FC7263">
            <w:pPr>
              <w:rPr>
                <w:rFonts w:ascii="Times New Roman" w:hAnsi="Times New Roman" w:cs="Times New Roman"/>
                <w:color w:val="000000"/>
                <w:spacing w:val="4"/>
              </w:rPr>
            </w:pPr>
            <w:r w:rsidRPr="005568DF">
              <w:rPr>
                <w:rFonts w:ascii="Times New Roman" w:hAnsi="Times New Roman" w:cs="Times New Roman"/>
                <w:color w:val="000000"/>
                <w:spacing w:val="-5"/>
              </w:rPr>
              <w:t>Programa</w:t>
            </w:r>
            <w:r w:rsidR="00E218A2" w:rsidRPr="005568DF">
              <w:rPr>
                <w:rFonts w:ascii="Times New Roman" w:hAnsi="Times New Roman" w:cs="Times New Roman"/>
                <w:color w:val="000000"/>
                <w:spacing w:val="-5"/>
              </w:rPr>
              <w:t>*</w:t>
            </w:r>
            <w:r w:rsidRPr="005568DF">
              <w:rPr>
                <w:rFonts w:ascii="Times New Roman" w:hAnsi="Times New Roman" w:cs="Times New Roman"/>
                <w:color w:val="000000"/>
                <w:spacing w:val="-5"/>
              </w:rPr>
              <w:t xml:space="preserve">: </w:t>
            </w:r>
          </w:p>
        </w:tc>
        <w:tc>
          <w:tcPr>
            <w:tcW w:w="878" w:type="dxa"/>
          </w:tcPr>
          <w:p w14:paraId="7A447A8C" w14:textId="77777777" w:rsidR="00FC2209" w:rsidRPr="005568DF" w:rsidRDefault="00FC2209" w:rsidP="00FC7263">
            <w:pPr>
              <w:rPr>
                <w:rFonts w:ascii="Times New Roman" w:hAnsi="Times New Roman" w:cs="Times New Roman"/>
                <w:color w:val="000000"/>
                <w:spacing w:val="4"/>
              </w:rPr>
            </w:pPr>
          </w:p>
        </w:tc>
        <w:tc>
          <w:tcPr>
            <w:tcW w:w="4083" w:type="dxa"/>
            <w:gridSpan w:val="2"/>
          </w:tcPr>
          <w:p w14:paraId="301E40B3" w14:textId="77777777" w:rsidR="00FC2209" w:rsidRPr="005568DF" w:rsidRDefault="00FC2209" w:rsidP="001D5751">
            <w:pPr>
              <w:rPr>
                <w:rFonts w:ascii="Times New Roman" w:hAnsi="Times New Roman" w:cs="Times New Roman"/>
                <w:color w:val="000000"/>
                <w:spacing w:val="4"/>
              </w:rPr>
            </w:pPr>
          </w:p>
        </w:tc>
      </w:tr>
      <w:tr w:rsidR="00DA5E78" w:rsidRPr="005568DF" w14:paraId="7E399BFD" w14:textId="77777777" w:rsidTr="000201A5">
        <w:tc>
          <w:tcPr>
            <w:tcW w:w="3970" w:type="dxa"/>
            <w:gridSpan w:val="2"/>
          </w:tcPr>
          <w:p w14:paraId="38175E38" w14:textId="77777777" w:rsidR="00DA5E78" w:rsidRPr="005568DF" w:rsidRDefault="00DA5E78" w:rsidP="00FC7263">
            <w:pPr>
              <w:rPr>
                <w:rFonts w:ascii="Times New Roman" w:hAnsi="Times New Roman" w:cs="Times New Roman"/>
                <w:color w:val="000000"/>
                <w:spacing w:val="4"/>
              </w:rPr>
            </w:pPr>
          </w:p>
        </w:tc>
        <w:tc>
          <w:tcPr>
            <w:tcW w:w="878" w:type="dxa"/>
          </w:tcPr>
          <w:p w14:paraId="73865F3C" w14:textId="77777777" w:rsidR="00DA5E78" w:rsidRPr="005568DF" w:rsidRDefault="00DA5E78" w:rsidP="00FC7263">
            <w:pPr>
              <w:rPr>
                <w:rFonts w:ascii="Times New Roman" w:hAnsi="Times New Roman" w:cs="Times New Roman"/>
                <w:color w:val="000000"/>
                <w:spacing w:val="4"/>
              </w:rPr>
            </w:pPr>
          </w:p>
        </w:tc>
        <w:tc>
          <w:tcPr>
            <w:tcW w:w="4083" w:type="dxa"/>
            <w:gridSpan w:val="2"/>
          </w:tcPr>
          <w:p w14:paraId="05007949" w14:textId="77777777" w:rsidR="00DA5E78" w:rsidRPr="005568DF" w:rsidRDefault="00DA5E78" w:rsidP="001D5751">
            <w:pPr>
              <w:rPr>
                <w:rFonts w:ascii="Times New Roman" w:hAnsi="Times New Roman" w:cs="Times New Roman"/>
                <w:color w:val="000000"/>
                <w:spacing w:val="4"/>
              </w:rPr>
            </w:pPr>
          </w:p>
        </w:tc>
      </w:tr>
      <w:tr w:rsidR="00DA5E78" w:rsidRPr="005568DF" w14:paraId="46F7616D" w14:textId="77777777" w:rsidTr="000201A5">
        <w:tc>
          <w:tcPr>
            <w:tcW w:w="3970" w:type="dxa"/>
            <w:gridSpan w:val="2"/>
          </w:tcPr>
          <w:p w14:paraId="03223B24" w14:textId="77777777" w:rsidR="00DA5E78" w:rsidRPr="005568DF" w:rsidRDefault="00742043" w:rsidP="00742043">
            <w:pPr>
              <w:ind w:left="318"/>
              <w:rPr>
                <w:rFonts w:ascii="Times New Roman" w:hAnsi="Times New Roman" w:cs="Times New Roman"/>
                <w:color w:val="000000"/>
                <w:spacing w:val="4"/>
              </w:rPr>
            </w:pPr>
            <w:r w:rsidRPr="005568DF">
              <w:rPr>
                <w:rFonts w:ascii="Times New Roman" w:hAnsi="Times New Roman" w:cs="Times New Roman"/>
                <w:color w:val="000000"/>
                <w:spacing w:val="-2"/>
              </w:rPr>
              <w:t>Pateikimo laikas</w:t>
            </w:r>
            <w:r w:rsidR="00C16120" w:rsidRPr="005568DF">
              <w:rPr>
                <w:rFonts w:ascii="Times New Roman" w:hAnsi="Times New Roman" w:cs="Times New Roman"/>
                <w:color w:val="000000"/>
                <w:spacing w:val="-2"/>
              </w:rPr>
              <w:t xml:space="preserve"> .</w:t>
            </w:r>
            <w:r w:rsidR="00FA06E5" w:rsidRPr="005568DF">
              <w:rPr>
                <w:rFonts w:ascii="Times New Roman" w:hAnsi="Times New Roman" w:cs="Times New Roman"/>
                <w:color w:val="000000"/>
                <w:spacing w:val="-2"/>
              </w:rPr>
              <w:t>...............................</w:t>
            </w:r>
          </w:p>
        </w:tc>
        <w:tc>
          <w:tcPr>
            <w:tcW w:w="878" w:type="dxa"/>
          </w:tcPr>
          <w:p w14:paraId="53437BDD" w14:textId="77777777" w:rsidR="00DA5E78" w:rsidRPr="005568DF" w:rsidRDefault="002D713C" w:rsidP="00FC7263">
            <w:pPr>
              <w:rPr>
                <w:rFonts w:ascii="Times New Roman" w:hAnsi="Times New Roman" w:cs="Times New Roman"/>
                <w:color w:val="000000"/>
                <w:spacing w:val="4"/>
              </w:rPr>
            </w:pPr>
            <w:r w:rsidRPr="005568DF">
              <w:rPr>
                <w:rFonts w:ascii="Times New Roman" w:hAnsi="Times New Roman" w:cs="Times New Roman"/>
                <w:color w:val="000000"/>
                <w:spacing w:val="4"/>
              </w:rPr>
              <w:t>7.2</w:t>
            </w:r>
          </w:p>
        </w:tc>
        <w:tc>
          <w:tcPr>
            <w:tcW w:w="4083" w:type="dxa"/>
            <w:gridSpan w:val="2"/>
            <w:tcBorders>
              <w:bottom w:val="dotted" w:sz="4" w:space="0" w:color="auto"/>
            </w:tcBorders>
          </w:tcPr>
          <w:p w14:paraId="5EF3B86F" w14:textId="77777777" w:rsidR="00DA5E78" w:rsidRPr="005568DF" w:rsidRDefault="005454A1" w:rsidP="001D5751">
            <w:pPr>
              <w:rPr>
                <w:rFonts w:ascii="Times New Roman" w:hAnsi="Times New Roman" w:cs="Times New Roman"/>
                <w:color w:val="000000"/>
                <w:spacing w:val="4"/>
              </w:rPr>
            </w:pPr>
            <w:r w:rsidRPr="005568DF">
              <w:rPr>
                <w:rFonts w:ascii="Times New Roman" w:hAnsi="Times New Roman" w:cs="Times New Roman"/>
                <w:color w:val="000000"/>
                <w:spacing w:val="4"/>
              </w:rPr>
              <w:t>Per 14 dienų nuo Darbo pradžios</w:t>
            </w:r>
            <w:r w:rsidR="007747A5" w:rsidRPr="005568DF">
              <w:rPr>
                <w:rFonts w:ascii="Times New Roman" w:hAnsi="Times New Roman" w:cs="Times New Roman"/>
                <w:color w:val="000000"/>
                <w:spacing w:val="4"/>
              </w:rPr>
              <w:t>*</w:t>
            </w:r>
            <w:r w:rsidRPr="005568DF">
              <w:rPr>
                <w:rFonts w:ascii="Times New Roman" w:hAnsi="Times New Roman" w:cs="Times New Roman"/>
                <w:color w:val="000000"/>
                <w:spacing w:val="4"/>
              </w:rPr>
              <w:t xml:space="preserve"> </w:t>
            </w:r>
          </w:p>
        </w:tc>
      </w:tr>
      <w:tr w:rsidR="00DA5E78" w:rsidRPr="005568DF" w14:paraId="3291D34D" w14:textId="77777777" w:rsidTr="000201A5">
        <w:tc>
          <w:tcPr>
            <w:tcW w:w="3970" w:type="dxa"/>
            <w:gridSpan w:val="2"/>
          </w:tcPr>
          <w:p w14:paraId="1B616A0B" w14:textId="77777777" w:rsidR="00DA5E78" w:rsidRPr="005568DF" w:rsidRDefault="00DA5E78" w:rsidP="00FC7263">
            <w:pPr>
              <w:rPr>
                <w:rFonts w:ascii="Times New Roman" w:hAnsi="Times New Roman" w:cs="Times New Roman"/>
                <w:color w:val="000000"/>
                <w:spacing w:val="4"/>
              </w:rPr>
            </w:pPr>
          </w:p>
        </w:tc>
        <w:tc>
          <w:tcPr>
            <w:tcW w:w="878" w:type="dxa"/>
          </w:tcPr>
          <w:p w14:paraId="032DDA80" w14:textId="77777777" w:rsidR="00DA5E78" w:rsidRPr="005568DF" w:rsidRDefault="00DA5E78" w:rsidP="00FC7263">
            <w:pPr>
              <w:rPr>
                <w:rFonts w:ascii="Times New Roman" w:hAnsi="Times New Roman" w:cs="Times New Roman"/>
                <w:color w:val="000000"/>
                <w:spacing w:val="4"/>
              </w:rPr>
            </w:pPr>
          </w:p>
        </w:tc>
        <w:tc>
          <w:tcPr>
            <w:tcW w:w="4083" w:type="dxa"/>
            <w:gridSpan w:val="2"/>
            <w:tcBorders>
              <w:top w:val="dotted" w:sz="4" w:space="0" w:color="auto"/>
            </w:tcBorders>
          </w:tcPr>
          <w:p w14:paraId="11242450" w14:textId="77777777" w:rsidR="00DA5E78" w:rsidRPr="005568DF" w:rsidRDefault="00DA5E78" w:rsidP="001D5751">
            <w:pPr>
              <w:rPr>
                <w:rFonts w:ascii="Times New Roman" w:hAnsi="Times New Roman" w:cs="Times New Roman"/>
                <w:color w:val="000000"/>
                <w:spacing w:val="4"/>
              </w:rPr>
            </w:pPr>
          </w:p>
        </w:tc>
      </w:tr>
      <w:tr w:rsidR="00DA5E78" w:rsidRPr="005568DF" w14:paraId="63F3334D" w14:textId="77777777" w:rsidTr="000201A5">
        <w:tc>
          <w:tcPr>
            <w:tcW w:w="3970" w:type="dxa"/>
            <w:gridSpan w:val="2"/>
          </w:tcPr>
          <w:p w14:paraId="1F641155" w14:textId="77777777" w:rsidR="00DA5E78" w:rsidRPr="005568DF" w:rsidRDefault="002D713C" w:rsidP="002D713C">
            <w:pPr>
              <w:ind w:left="318"/>
              <w:rPr>
                <w:rFonts w:ascii="Times New Roman" w:hAnsi="Times New Roman" w:cs="Times New Roman"/>
                <w:color w:val="000000"/>
                <w:spacing w:val="4"/>
              </w:rPr>
            </w:pPr>
            <w:r w:rsidRPr="005568DF">
              <w:rPr>
                <w:rFonts w:ascii="Times New Roman" w:hAnsi="Times New Roman" w:cs="Times New Roman"/>
                <w:color w:val="000000"/>
                <w:spacing w:val="-2"/>
              </w:rPr>
              <w:t>Programos forma</w:t>
            </w:r>
            <w:r w:rsidR="00FA06E5" w:rsidRPr="005568DF">
              <w:rPr>
                <w:rFonts w:ascii="Times New Roman" w:hAnsi="Times New Roman" w:cs="Times New Roman"/>
                <w:color w:val="000000"/>
                <w:spacing w:val="-2"/>
              </w:rPr>
              <w:t xml:space="preserve"> ..............................</w:t>
            </w:r>
          </w:p>
        </w:tc>
        <w:tc>
          <w:tcPr>
            <w:tcW w:w="878" w:type="dxa"/>
          </w:tcPr>
          <w:p w14:paraId="5CF9B3FB" w14:textId="77777777" w:rsidR="00DA5E78" w:rsidRPr="005568DF" w:rsidRDefault="002D713C" w:rsidP="00FC7263">
            <w:pPr>
              <w:rPr>
                <w:rFonts w:ascii="Times New Roman" w:hAnsi="Times New Roman" w:cs="Times New Roman"/>
                <w:color w:val="000000"/>
                <w:spacing w:val="4"/>
              </w:rPr>
            </w:pPr>
            <w:r w:rsidRPr="005568DF">
              <w:rPr>
                <w:rFonts w:ascii="Times New Roman" w:hAnsi="Times New Roman" w:cs="Times New Roman"/>
                <w:color w:val="000000"/>
                <w:spacing w:val="4"/>
              </w:rPr>
              <w:t>7.2</w:t>
            </w:r>
          </w:p>
        </w:tc>
        <w:tc>
          <w:tcPr>
            <w:tcW w:w="4083" w:type="dxa"/>
            <w:gridSpan w:val="2"/>
            <w:tcBorders>
              <w:bottom w:val="dotted" w:sz="4" w:space="0" w:color="auto"/>
            </w:tcBorders>
          </w:tcPr>
          <w:p w14:paraId="727A96AC" w14:textId="77777777" w:rsidR="00DA5E78" w:rsidRPr="005568DF" w:rsidRDefault="00604E21" w:rsidP="001D5751">
            <w:pPr>
              <w:rPr>
                <w:rFonts w:ascii="Times New Roman" w:hAnsi="Times New Roman" w:cs="Times New Roman"/>
                <w:i/>
                <w:color w:val="000000"/>
                <w:spacing w:val="4"/>
                <w:sz w:val="18"/>
                <w:szCs w:val="18"/>
              </w:rPr>
            </w:pPr>
            <w:r w:rsidRPr="005568DF">
              <w:rPr>
                <w:rFonts w:ascii="Times New Roman" w:hAnsi="Times New Roman" w:cs="Times New Roman"/>
                <w:i/>
                <w:color w:val="FF0000"/>
                <w:spacing w:val="4"/>
                <w:sz w:val="18"/>
                <w:szCs w:val="18"/>
              </w:rPr>
              <w:t>[-</w:t>
            </w:r>
            <w:r w:rsidR="00FE0A03"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 xml:space="preserve">turi būti įtraukti visi konkretūs keliami reikalavimai dėl pateikiamos programos formos ir išsamumo. Kai reikia Rangovo projektavimo, turi būti nurodyta, kad programoje turi būti įrašytos </w:t>
            </w:r>
            <w:r w:rsidRPr="005568DF">
              <w:rPr>
                <w:rFonts w:ascii="Times New Roman" w:hAnsi="Times New Roman" w:cs="Times New Roman"/>
                <w:i/>
                <w:color w:val="FF0000"/>
                <w:spacing w:val="4"/>
                <w:sz w:val="18"/>
                <w:szCs w:val="18"/>
              </w:rPr>
              <w:lastRenderedPageBreak/>
              <w:t xml:space="preserve">datos, kada numatoma parengti ir pateikti brėžinius ir kt.] </w:t>
            </w:r>
          </w:p>
        </w:tc>
      </w:tr>
      <w:tr w:rsidR="00DA5E78" w:rsidRPr="005568DF" w14:paraId="0A1B54FC" w14:textId="77777777" w:rsidTr="000201A5">
        <w:tc>
          <w:tcPr>
            <w:tcW w:w="3970" w:type="dxa"/>
            <w:gridSpan w:val="2"/>
          </w:tcPr>
          <w:p w14:paraId="040403B1" w14:textId="77777777" w:rsidR="00DA5E78" w:rsidRPr="005568DF" w:rsidRDefault="00DA5E78" w:rsidP="00FC7263">
            <w:pPr>
              <w:rPr>
                <w:rFonts w:ascii="Times New Roman" w:hAnsi="Times New Roman" w:cs="Times New Roman"/>
                <w:color w:val="000000"/>
                <w:spacing w:val="4"/>
              </w:rPr>
            </w:pPr>
          </w:p>
        </w:tc>
        <w:tc>
          <w:tcPr>
            <w:tcW w:w="878" w:type="dxa"/>
          </w:tcPr>
          <w:p w14:paraId="290E544D" w14:textId="77777777" w:rsidR="00DA5E78" w:rsidRPr="005568DF" w:rsidRDefault="00DA5E78" w:rsidP="00FC7263">
            <w:pPr>
              <w:rPr>
                <w:rFonts w:ascii="Times New Roman" w:hAnsi="Times New Roman" w:cs="Times New Roman"/>
                <w:color w:val="000000"/>
                <w:spacing w:val="4"/>
              </w:rPr>
            </w:pPr>
          </w:p>
        </w:tc>
        <w:tc>
          <w:tcPr>
            <w:tcW w:w="4083" w:type="dxa"/>
            <w:gridSpan w:val="2"/>
            <w:tcBorders>
              <w:top w:val="dotted" w:sz="4" w:space="0" w:color="auto"/>
            </w:tcBorders>
          </w:tcPr>
          <w:p w14:paraId="25C4CDE3" w14:textId="77777777" w:rsidR="00DA5E78" w:rsidRPr="005568DF" w:rsidRDefault="00DA5E78" w:rsidP="001D5751">
            <w:pPr>
              <w:rPr>
                <w:rFonts w:ascii="Times New Roman" w:hAnsi="Times New Roman" w:cs="Times New Roman"/>
                <w:color w:val="000000"/>
                <w:spacing w:val="4"/>
              </w:rPr>
            </w:pPr>
          </w:p>
        </w:tc>
      </w:tr>
      <w:tr w:rsidR="00DA5E78" w:rsidRPr="005568DF" w14:paraId="740CE2F0" w14:textId="77777777" w:rsidTr="00BC7F5A">
        <w:tc>
          <w:tcPr>
            <w:tcW w:w="3970" w:type="dxa"/>
            <w:gridSpan w:val="2"/>
          </w:tcPr>
          <w:p w14:paraId="55980104" w14:textId="77777777" w:rsidR="00DA5E78" w:rsidRPr="005568DF" w:rsidRDefault="00262AD0" w:rsidP="00FC7263">
            <w:pPr>
              <w:rPr>
                <w:rFonts w:ascii="Times New Roman" w:hAnsi="Times New Roman" w:cs="Times New Roman"/>
                <w:color w:val="000000"/>
                <w:spacing w:val="4"/>
              </w:rPr>
            </w:pPr>
            <w:r w:rsidRPr="005568DF">
              <w:rPr>
                <w:rFonts w:ascii="Times New Roman" w:hAnsi="Times New Roman" w:cs="Times New Roman"/>
                <w:color w:val="000000"/>
                <w:spacing w:val="-2"/>
              </w:rPr>
              <w:t>Suma, mokama laiku nebaigus</w:t>
            </w:r>
            <w:r w:rsidR="00FA06E5" w:rsidRPr="005568DF">
              <w:rPr>
                <w:rFonts w:ascii="Times New Roman" w:hAnsi="Times New Roman" w:cs="Times New Roman"/>
                <w:color w:val="000000"/>
                <w:spacing w:val="-2"/>
              </w:rPr>
              <w:t xml:space="preserve"> ...............</w:t>
            </w:r>
          </w:p>
        </w:tc>
        <w:tc>
          <w:tcPr>
            <w:tcW w:w="878" w:type="dxa"/>
          </w:tcPr>
          <w:p w14:paraId="436BDC81" w14:textId="77777777" w:rsidR="00DA5E78" w:rsidRPr="005568DF" w:rsidRDefault="00E702F3" w:rsidP="00FC7263">
            <w:pPr>
              <w:rPr>
                <w:rFonts w:ascii="Times New Roman" w:hAnsi="Times New Roman" w:cs="Times New Roman"/>
                <w:color w:val="000000"/>
                <w:spacing w:val="4"/>
              </w:rPr>
            </w:pPr>
            <w:r w:rsidRPr="005568DF">
              <w:rPr>
                <w:rFonts w:ascii="Times New Roman" w:hAnsi="Times New Roman" w:cs="Times New Roman"/>
                <w:color w:val="000000"/>
                <w:spacing w:val="4"/>
              </w:rPr>
              <w:t>7.4</w:t>
            </w:r>
          </w:p>
        </w:tc>
        <w:tc>
          <w:tcPr>
            <w:tcW w:w="4083" w:type="dxa"/>
            <w:gridSpan w:val="2"/>
            <w:tcBorders>
              <w:bottom w:val="dotted" w:sz="4" w:space="0" w:color="auto"/>
            </w:tcBorders>
          </w:tcPr>
          <w:p w14:paraId="1BF729D7" w14:textId="77777777" w:rsidR="00DA5E78" w:rsidRPr="005568DF" w:rsidRDefault="001F0509" w:rsidP="001D5751">
            <w:pPr>
              <w:rPr>
                <w:rFonts w:ascii="Times New Roman" w:hAnsi="Times New Roman" w:cs="Times New Roman"/>
                <w:color w:val="000000"/>
                <w:spacing w:val="4"/>
              </w:rPr>
            </w:pPr>
            <w:r w:rsidRPr="005568DF">
              <w:rPr>
                <w:rFonts w:ascii="Times New Roman" w:hAnsi="Times New Roman" w:cs="Times New Roman"/>
                <w:color w:val="000000"/>
                <w:spacing w:val="1"/>
              </w:rPr>
              <w:t>0,02 proc.*</w:t>
            </w:r>
            <w:r w:rsidR="00E702F3" w:rsidRPr="005568DF">
              <w:rPr>
                <w:rFonts w:ascii="Times New Roman" w:hAnsi="Times New Roman" w:cs="Times New Roman"/>
              </w:rPr>
              <w:t xml:space="preserve"> </w:t>
            </w:r>
            <w:r w:rsidR="00E702F3" w:rsidRPr="005568DF">
              <w:rPr>
                <w:rFonts w:ascii="Times New Roman" w:hAnsi="Times New Roman" w:cs="Times New Roman"/>
                <w:color w:val="000000"/>
                <w:spacing w:val="1"/>
              </w:rPr>
              <w:t xml:space="preserve">per dieną, iš viso </w:t>
            </w:r>
            <w:r w:rsidR="00D33939" w:rsidRPr="005568DF">
              <w:rPr>
                <w:rFonts w:ascii="Times New Roman" w:hAnsi="Times New Roman" w:cs="Times New Roman"/>
                <w:color w:val="000000"/>
                <w:spacing w:val="1"/>
              </w:rPr>
              <w:t>neviršijant 10 proc.</w:t>
            </w:r>
            <w:r w:rsidR="00FC0F51" w:rsidRPr="005568DF">
              <w:rPr>
                <w:rFonts w:ascii="Times New Roman" w:hAnsi="Times New Roman" w:cs="Times New Roman"/>
                <w:color w:val="000000"/>
                <w:spacing w:val="1"/>
              </w:rPr>
              <w:t>*</w:t>
            </w:r>
            <w:r w:rsidR="00D33939" w:rsidRPr="005568DF">
              <w:rPr>
                <w:rFonts w:ascii="Times New Roman" w:hAnsi="Times New Roman" w:cs="Times New Roman"/>
                <w:color w:val="000000"/>
                <w:spacing w:val="1"/>
              </w:rPr>
              <w:t xml:space="preserve"> sumos, įrašytos </w:t>
            </w:r>
            <w:r w:rsidR="00D33939" w:rsidRPr="005568DF">
              <w:rPr>
                <w:rFonts w:ascii="Times New Roman" w:hAnsi="Times New Roman" w:cs="Times New Roman"/>
                <w:color w:val="000000"/>
                <w:spacing w:val="-3"/>
              </w:rPr>
              <w:t xml:space="preserve">Susitarime </w:t>
            </w:r>
          </w:p>
        </w:tc>
      </w:tr>
      <w:tr w:rsidR="002E56B8" w:rsidRPr="005568DF" w14:paraId="4E45353E" w14:textId="77777777" w:rsidTr="00BC7F5A">
        <w:tc>
          <w:tcPr>
            <w:tcW w:w="3970" w:type="dxa"/>
            <w:gridSpan w:val="2"/>
          </w:tcPr>
          <w:p w14:paraId="2341776D" w14:textId="77777777" w:rsidR="002E56B8" w:rsidRPr="005568DF" w:rsidRDefault="002E56B8" w:rsidP="00FC7263">
            <w:pPr>
              <w:rPr>
                <w:rFonts w:ascii="Times New Roman" w:hAnsi="Times New Roman" w:cs="Times New Roman"/>
                <w:color w:val="000000"/>
                <w:spacing w:val="4"/>
              </w:rPr>
            </w:pPr>
          </w:p>
        </w:tc>
        <w:tc>
          <w:tcPr>
            <w:tcW w:w="878" w:type="dxa"/>
          </w:tcPr>
          <w:p w14:paraId="218F608C" w14:textId="77777777" w:rsidR="002E56B8" w:rsidRPr="005568DF" w:rsidRDefault="002E56B8" w:rsidP="00FC7263">
            <w:pPr>
              <w:rPr>
                <w:rFonts w:ascii="Times New Roman" w:hAnsi="Times New Roman" w:cs="Times New Roman"/>
                <w:color w:val="000000"/>
                <w:spacing w:val="4"/>
              </w:rPr>
            </w:pPr>
          </w:p>
        </w:tc>
        <w:tc>
          <w:tcPr>
            <w:tcW w:w="4083" w:type="dxa"/>
            <w:gridSpan w:val="2"/>
            <w:tcBorders>
              <w:top w:val="dotted" w:sz="4" w:space="0" w:color="auto"/>
            </w:tcBorders>
          </w:tcPr>
          <w:p w14:paraId="1477AD6F" w14:textId="77777777" w:rsidR="002E56B8" w:rsidRPr="005568DF" w:rsidRDefault="002E56B8" w:rsidP="001D5751">
            <w:pPr>
              <w:rPr>
                <w:rFonts w:ascii="Times New Roman" w:hAnsi="Times New Roman" w:cs="Times New Roman"/>
                <w:color w:val="000000"/>
                <w:spacing w:val="4"/>
              </w:rPr>
            </w:pPr>
          </w:p>
        </w:tc>
      </w:tr>
      <w:tr w:rsidR="002E56B8" w:rsidRPr="005568DF" w14:paraId="44107D81" w14:textId="77777777" w:rsidTr="00BC7F5A">
        <w:tc>
          <w:tcPr>
            <w:tcW w:w="3970" w:type="dxa"/>
            <w:gridSpan w:val="2"/>
          </w:tcPr>
          <w:p w14:paraId="3B1F6AF8" w14:textId="34B13F0B" w:rsidR="002E56B8" w:rsidRPr="005568DF" w:rsidRDefault="002E56B8" w:rsidP="00FC7263">
            <w:pPr>
              <w:rPr>
                <w:rFonts w:ascii="Times New Roman" w:hAnsi="Times New Roman" w:cs="Times New Roman"/>
                <w:color w:val="000000"/>
                <w:spacing w:val="4"/>
              </w:rPr>
            </w:pPr>
            <w:r w:rsidRPr="005568DF">
              <w:rPr>
                <w:rFonts w:ascii="Times New Roman" w:hAnsi="Times New Roman" w:cs="Times New Roman"/>
                <w:bCs/>
                <w:color w:val="000000"/>
                <w:spacing w:val="-5"/>
              </w:rPr>
              <w:t>Baigimas</w:t>
            </w:r>
          </w:p>
        </w:tc>
        <w:tc>
          <w:tcPr>
            <w:tcW w:w="878" w:type="dxa"/>
          </w:tcPr>
          <w:p w14:paraId="3F577BAB" w14:textId="0ECC58CC" w:rsidR="002E56B8" w:rsidRPr="005568DF" w:rsidRDefault="002E56B8" w:rsidP="00FC7263">
            <w:pPr>
              <w:rPr>
                <w:rFonts w:ascii="Times New Roman" w:hAnsi="Times New Roman" w:cs="Times New Roman"/>
                <w:color w:val="000000"/>
                <w:spacing w:val="4"/>
              </w:rPr>
            </w:pPr>
            <w:r w:rsidRPr="005568DF">
              <w:rPr>
                <w:rFonts w:ascii="Times New Roman" w:hAnsi="Times New Roman" w:cs="Times New Roman"/>
                <w:color w:val="000000"/>
                <w:spacing w:val="4"/>
              </w:rPr>
              <w:t xml:space="preserve">8.1 </w:t>
            </w:r>
          </w:p>
        </w:tc>
        <w:tc>
          <w:tcPr>
            <w:tcW w:w="4083" w:type="dxa"/>
            <w:gridSpan w:val="2"/>
          </w:tcPr>
          <w:p w14:paraId="017B832C" w14:textId="72E8D32B" w:rsidR="002E56B8" w:rsidRPr="005568DF" w:rsidRDefault="00BC7F5A" w:rsidP="00BC7F5A">
            <w:pPr>
              <w:rPr>
                <w:rFonts w:ascii="Times New Roman" w:hAnsi="Times New Roman" w:cs="Times New Roman"/>
                <w:color w:val="000000"/>
                <w:spacing w:val="1"/>
              </w:rPr>
            </w:pPr>
            <w:r w:rsidRPr="005568DF">
              <w:rPr>
                <w:rFonts w:ascii="Times New Roman" w:hAnsi="Times New Roman" w:cs="Times New Roman"/>
                <w:color w:val="000000"/>
                <w:spacing w:val="1"/>
              </w:rPr>
              <w:t xml:space="preserve">- Laidavimas (kartu su laidavimo draudimo apmokėjimą įrodančia dokumento kopija), išduotas draudimo bendrovės, arba </w:t>
            </w:r>
          </w:p>
          <w:p w14:paraId="36B36BF6" w14:textId="66A75A11" w:rsidR="00BC7F5A" w:rsidRPr="005568DF" w:rsidRDefault="00BC7F5A" w:rsidP="00BC7F5A">
            <w:pPr>
              <w:rPr>
                <w:rFonts w:ascii="Times New Roman" w:hAnsi="Times New Roman" w:cs="Times New Roman"/>
                <w:color w:val="000000"/>
                <w:spacing w:val="1"/>
              </w:rPr>
            </w:pPr>
            <w:r w:rsidRPr="005568DF">
              <w:rPr>
                <w:rFonts w:ascii="Times New Roman" w:hAnsi="Times New Roman" w:cs="Times New Roman"/>
                <w:color w:val="000000"/>
                <w:spacing w:val="1"/>
              </w:rPr>
              <w:t>- Garantija, išduota kredito įstaigos</w:t>
            </w:r>
            <w:r w:rsidR="00D32EDA" w:rsidRPr="005568DF">
              <w:rPr>
                <w:rFonts w:ascii="Times New Roman" w:hAnsi="Times New Roman" w:cs="Times New Roman"/>
                <w:color w:val="000000"/>
                <w:spacing w:val="1"/>
              </w:rPr>
              <w:t xml:space="preserve">. </w:t>
            </w:r>
          </w:p>
          <w:p w14:paraId="1A302537" w14:textId="78829455" w:rsidR="00D32EDA" w:rsidRPr="005568DF" w:rsidRDefault="005523C4" w:rsidP="004202DC">
            <w:pPr>
              <w:rPr>
                <w:rFonts w:ascii="Times New Roman" w:hAnsi="Times New Roman" w:cs="Times New Roman"/>
                <w:color w:val="000000"/>
                <w:spacing w:val="1"/>
              </w:rPr>
            </w:pPr>
            <w:r w:rsidRPr="005568DF">
              <w:rPr>
                <w:rFonts w:ascii="Times New Roman" w:hAnsi="Times New Roman" w:cs="Times New Roman"/>
                <w:i/>
                <w:color w:val="FF0000"/>
                <w:spacing w:val="4"/>
                <w:sz w:val="18"/>
                <w:szCs w:val="18"/>
              </w:rPr>
              <w:t>[- pasirenka ir įrašo Užsakovas]</w:t>
            </w:r>
            <w:r w:rsidR="00D32EDA" w:rsidRPr="005568DF">
              <w:t xml:space="preserve"> </w:t>
            </w:r>
          </w:p>
        </w:tc>
      </w:tr>
      <w:tr w:rsidR="00B12A2F" w:rsidRPr="005568DF" w14:paraId="2D704593" w14:textId="77777777" w:rsidTr="0035109E">
        <w:tc>
          <w:tcPr>
            <w:tcW w:w="3970" w:type="dxa"/>
            <w:gridSpan w:val="2"/>
          </w:tcPr>
          <w:p w14:paraId="6667D61B" w14:textId="2DF62D00" w:rsidR="00B12A2F" w:rsidRPr="005568DF" w:rsidRDefault="00B12A2F" w:rsidP="0035109E">
            <w:pPr>
              <w:rPr>
                <w:rFonts w:ascii="Times New Roman" w:hAnsi="Times New Roman" w:cs="Times New Roman"/>
                <w:color w:val="000000"/>
                <w:spacing w:val="4"/>
              </w:rPr>
            </w:pPr>
          </w:p>
        </w:tc>
        <w:tc>
          <w:tcPr>
            <w:tcW w:w="878" w:type="dxa"/>
          </w:tcPr>
          <w:p w14:paraId="388DA991" w14:textId="77777777" w:rsidR="00B12A2F" w:rsidRPr="005568DF" w:rsidRDefault="00B12A2F" w:rsidP="0035109E">
            <w:pPr>
              <w:rPr>
                <w:rFonts w:ascii="Times New Roman" w:hAnsi="Times New Roman" w:cs="Times New Roman"/>
                <w:color w:val="000000"/>
                <w:spacing w:val="4"/>
              </w:rPr>
            </w:pPr>
          </w:p>
        </w:tc>
        <w:tc>
          <w:tcPr>
            <w:tcW w:w="4083" w:type="dxa"/>
            <w:gridSpan w:val="2"/>
            <w:tcBorders>
              <w:top w:val="dotted" w:sz="4" w:space="0" w:color="auto"/>
            </w:tcBorders>
          </w:tcPr>
          <w:p w14:paraId="2DAEFEC3" w14:textId="77777777" w:rsidR="00B12A2F" w:rsidRPr="005568DF" w:rsidRDefault="00B12A2F" w:rsidP="0035109E">
            <w:pPr>
              <w:rPr>
                <w:rFonts w:ascii="Times New Roman" w:hAnsi="Times New Roman" w:cs="Times New Roman"/>
                <w:color w:val="000000"/>
                <w:spacing w:val="4"/>
              </w:rPr>
            </w:pPr>
          </w:p>
        </w:tc>
      </w:tr>
      <w:tr w:rsidR="00B12A2F" w:rsidRPr="005568DF" w14:paraId="0F442FA9" w14:textId="77777777" w:rsidTr="0035109E">
        <w:tc>
          <w:tcPr>
            <w:tcW w:w="3970" w:type="dxa"/>
            <w:gridSpan w:val="2"/>
          </w:tcPr>
          <w:p w14:paraId="4729DDDC" w14:textId="77777777" w:rsidR="00B12A2F" w:rsidRPr="005568DF" w:rsidRDefault="00B12A2F" w:rsidP="0035109E">
            <w:pPr>
              <w:rPr>
                <w:rFonts w:ascii="Times New Roman" w:hAnsi="Times New Roman" w:cs="Times New Roman"/>
                <w:color w:val="000000"/>
                <w:spacing w:val="4"/>
              </w:rPr>
            </w:pPr>
            <w:r w:rsidRPr="005568DF">
              <w:rPr>
                <w:rFonts w:ascii="Times New Roman" w:hAnsi="Times New Roman" w:cs="Times New Roman"/>
                <w:color w:val="000000"/>
                <w:spacing w:val="-3"/>
              </w:rPr>
              <w:t>Pranešimo apie defektus laikotarpis .......</w:t>
            </w:r>
          </w:p>
        </w:tc>
        <w:tc>
          <w:tcPr>
            <w:tcW w:w="878" w:type="dxa"/>
          </w:tcPr>
          <w:p w14:paraId="2C312960" w14:textId="129EA671" w:rsidR="007D7E2B" w:rsidRPr="005568DF" w:rsidRDefault="00B12A2F" w:rsidP="00C17DF1">
            <w:pPr>
              <w:rPr>
                <w:rFonts w:ascii="Times New Roman" w:hAnsi="Times New Roman" w:cs="Times New Roman"/>
                <w:color w:val="000000"/>
                <w:spacing w:val="4"/>
              </w:rPr>
            </w:pPr>
            <w:r w:rsidRPr="005568DF">
              <w:rPr>
                <w:rFonts w:ascii="Times New Roman" w:hAnsi="Times New Roman" w:cs="Times New Roman"/>
                <w:color w:val="000000"/>
                <w:spacing w:val="4"/>
              </w:rPr>
              <w:t>9.1</w:t>
            </w:r>
            <w:r w:rsidR="007F1D0E" w:rsidRPr="005568DF">
              <w:rPr>
                <w:rFonts w:ascii="Times New Roman" w:hAnsi="Times New Roman" w:cs="Times New Roman"/>
                <w:color w:val="000000"/>
                <w:spacing w:val="4"/>
              </w:rPr>
              <w:t>,</w:t>
            </w:r>
            <w:r w:rsidRPr="005568DF">
              <w:rPr>
                <w:rFonts w:ascii="Times New Roman" w:hAnsi="Times New Roman" w:cs="Times New Roman"/>
                <w:color w:val="000000"/>
                <w:spacing w:val="4"/>
              </w:rPr>
              <w:t xml:space="preserve"> 11.5 </w:t>
            </w:r>
          </w:p>
        </w:tc>
        <w:tc>
          <w:tcPr>
            <w:tcW w:w="4083" w:type="dxa"/>
            <w:gridSpan w:val="2"/>
            <w:tcBorders>
              <w:bottom w:val="dotted" w:sz="4" w:space="0" w:color="auto"/>
            </w:tcBorders>
          </w:tcPr>
          <w:p w14:paraId="750D034A" w14:textId="77777777" w:rsidR="00B12A2F" w:rsidRPr="005568DF" w:rsidRDefault="00B12A2F" w:rsidP="0035109E">
            <w:pPr>
              <w:rPr>
                <w:rFonts w:ascii="Times New Roman" w:hAnsi="Times New Roman" w:cs="Times New Roman"/>
                <w:color w:val="000000"/>
                <w:spacing w:val="4"/>
              </w:rPr>
            </w:pPr>
            <w:r w:rsidRPr="005568DF">
              <w:rPr>
                <w:rFonts w:ascii="Times New Roman" w:hAnsi="Times New Roman" w:cs="Times New Roman"/>
                <w:color w:val="000000"/>
                <w:spacing w:val="-2"/>
              </w:rPr>
              <w:t xml:space="preserve">105 dienos*, skaičiuojamos nuo pagal 8.2 punktą pranešime įrašytos dienos. </w:t>
            </w:r>
          </w:p>
        </w:tc>
      </w:tr>
      <w:tr w:rsidR="00DA5E78" w:rsidRPr="005568DF" w14:paraId="220B12CA" w14:textId="77777777" w:rsidTr="000201A5">
        <w:tc>
          <w:tcPr>
            <w:tcW w:w="3970" w:type="dxa"/>
            <w:gridSpan w:val="2"/>
          </w:tcPr>
          <w:p w14:paraId="2D6AF61E" w14:textId="0ED3819A" w:rsidR="00DA5E78" w:rsidRPr="005568DF" w:rsidRDefault="00DA5E78" w:rsidP="00FC7263">
            <w:pPr>
              <w:rPr>
                <w:rFonts w:ascii="Times New Roman" w:hAnsi="Times New Roman" w:cs="Times New Roman"/>
                <w:color w:val="000000"/>
                <w:spacing w:val="4"/>
              </w:rPr>
            </w:pPr>
          </w:p>
        </w:tc>
        <w:tc>
          <w:tcPr>
            <w:tcW w:w="878" w:type="dxa"/>
          </w:tcPr>
          <w:p w14:paraId="7B70AA25" w14:textId="77777777" w:rsidR="00DA5E78" w:rsidRPr="005568DF" w:rsidRDefault="00DA5E78" w:rsidP="00FC7263">
            <w:pPr>
              <w:rPr>
                <w:rFonts w:ascii="Times New Roman" w:hAnsi="Times New Roman" w:cs="Times New Roman"/>
                <w:color w:val="000000"/>
                <w:spacing w:val="4"/>
              </w:rPr>
            </w:pPr>
          </w:p>
        </w:tc>
        <w:tc>
          <w:tcPr>
            <w:tcW w:w="4083" w:type="dxa"/>
            <w:gridSpan w:val="2"/>
            <w:tcBorders>
              <w:top w:val="dotted" w:sz="4" w:space="0" w:color="auto"/>
            </w:tcBorders>
          </w:tcPr>
          <w:p w14:paraId="2C3C580F" w14:textId="77777777" w:rsidR="00DA5E78" w:rsidRPr="005568DF" w:rsidRDefault="00DA5E78" w:rsidP="001D5751">
            <w:pPr>
              <w:rPr>
                <w:rFonts w:ascii="Times New Roman" w:hAnsi="Times New Roman" w:cs="Times New Roman"/>
                <w:color w:val="000000"/>
                <w:spacing w:val="4"/>
              </w:rPr>
            </w:pPr>
          </w:p>
        </w:tc>
      </w:tr>
      <w:tr w:rsidR="0086505A" w:rsidRPr="005568DF" w14:paraId="2223057E" w14:textId="77777777" w:rsidTr="000201A5">
        <w:tc>
          <w:tcPr>
            <w:tcW w:w="3970" w:type="dxa"/>
            <w:gridSpan w:val="2"/>
          </w:tcPr>
          <w:p w14:paraId="1DDC92F8" w14:textId="45AEF845" w:rsidR="0086505A" w:rsidRPr="005568DF" w:rsidRDefault="00B12A2F" w:rsidP="00443CA9">
            <w:pPr>
              <w:rPr>
                <w:rFonts w:ascii="Times New Roman" w:hAnsi="Times New Roman" w:cs="Times New Roman"/>
                <w:color w:val="000000"/>
                <w:spacing w:val="4"/>
              </w:rPr>
            </w:pPr>
            <w:r w:rsidRPr="005568DF">
              <w:rPr>
                <w:rFonts w:ascii="Times New Roman" w:hAnsi="Times New Roman"/>
              </w:rPr>
              <w:t>Pradinė sutarties vertė</w:t>
            </w:r>
            <w:r w:rsidR="00BF57A3" w:rsidRPr="005568DF">
              <w:rPr>
                <w:rFonts w:ascii="Times New Roman" w:hAnsi="Times New Roman"/>
              </w:rPr>
              <w:t xml:space="preserve"> </w:t>
            </w:r>
            <w:r w:rsidR="00825CD5" w:rsidRPr="005568DF">
              <w:rPr>
                <w:rFonts w:ascii="Times New Roman" w:hAnsi="Times New Roman"/>
              </w:rPr>
              <w:t xml:space="preserve">* </w:t>
            </w:r>
            <w:r w:rsidR="00443CA9" w:rsidRPr="005568DF">
              <w:rPr>
                <w:rFonts w:ascii="Times New Roman" w:hAnsi="Times New Roman"/>
              </w:rPr>
              <w:t>.....</w:t>
            </w:r>
            <w:r w:rsidRPr="005568DF">
              <w:rPr>
                <w:rFonts w:ascii="Times New Roman" w:hAnsi="Times New Roman" w:cs="Times New Roman"/>
                <w:color w:val="000000"/>
                <w:spacing w:val="-3"/>
              </w:rPr>
              <w:t>...</w:t>
            </w:r>
            <w:r w:rsidR="00825CD5" w:rsidRPr="005568DF">
              <w:rPr>
                <w:rFonts w:ascii="Times New Roman" w:hAnsi="Times New Roman" w:cs="Times New Roman"/>
                <w:color w:val="000000"/>
                <w:spacing w:val="-3"/>
              </w:rPr>
              <w:t>.</w:t>
            </w:r>
            <w:r w:rsidRPr="005568DF">
              <w:rPr>
                <w:rFonts w:ascii="Times New Roman" w:hAnsi="Times New Roman" w:cs="Times New Roman"/>
                <w:color w:val="000000"/>
                <w:spacing w:val="-3"/>
              </w:rPr>
              <w:t>.................</w:t>
            </w:r>
          </w:p>
        </w:tc>
        <w:tc>
          <w:tcPr>
            <w:tcW w:w="878" w:type="dxa"/>
          </w:tcPr>
          <w:p w14:paraId="31FF07CA" w14:textId="2C5993E8" w:rsidR="0086505A" w:rsidRPr="005568DF" w:rsidRDefault="00B12A2F" w:rsidP="00FC7263">
            <w:pPr>
              <w:rPr>
                <w:rFonts w:ascii="Times New Roman" w:hAnsi="Times New Roman" w:cs="Times New Roman"/>
                <w:color w:val="000000"/>
                <w:spacing w:val="4"/>
              </w:rPr>
            </w:pPr>
            <w:r w:rsidRPr="005568DF">
              <w:rPr>
                <w:rFonts w:ascii="Times New Roman" w:hAnsi="Times New Roman" w:cs="Times New Roman"/>
                <w:color w:val="000000"/>
                <w:spacing w:val="4"/>
              </w:rPr>
              <w:t>10.1</w:t>
            </w:r>
          </w:p>
        </w:tc>
        <w:tc>
          <w:tcPr>
            <w:tcW w:w="4083" w:type="dxa"/>
            <w:gridSpan w:val="2"/>
            <w:tcBorders>
              <w:bottom w:val="dotted" w:sz="4" w:space="0" w:color="auto"/>
            </w:tcBorders>
          </w:tcPr>
          <w:p w14:paraId="3A14EA3D" w14:textId="556A8194" w:rsidR="00FD78DB" w:rsidRPr="005568DF" w:rsidRDefault="000E07B4" w:rsidP="0014138E">
            <w:pPr>
              <w:rPr>
                <w:rFonts w:ascii="Times New Roman" w:hAnsi="Times New Roman" w:cs="Times New Roman"/>
                <w:color w:val="000000"/>
                <w:spacing w:val="4"/>
              </w:rPr>
            </w:pPr>
            <w:r w:rsidRPr="005568DF">
              <w:rPr>
                <w:rFonts w:ascii="Times New Roman" w:hAnsi="Times New Roman"/>
              </w:rPr>
              <w:t xml:space="preserve">Pradinė </w:t>
            </w:r>
            <w:r w:rsidR="00B03ADA" w:rsidRPr="005568DF">
              <w:rPr>
                <w:rFonts w:ascii="Times New Roman" w:hAnsi="Times New Roman" w:cs="Times New Roman"/>
                <w:spacing w:val="-2"/>
              </w:rPr>
              <w:t>Susitarime įrašyta</w:t>
            </w:r>
            <w:r w:rsidRPr="005568DF">
              <w:rPr>
                <w:rFonts w:ascii="Times New Roman" w:hAnsi="Times New Roman" w:cs="Times New Roman"/>
                <w:spacing w:val="-2"/>
              </w:rPr>
              <w:t xml:space="preserve"> sum</w:t>
            </w:r>
            <w:r w:rsidR="0014138E" w:rsidRPr="005568DF">
              <w:rPr>
                <w:rFonts w:ascii="Times New Roman" w:hAnsi="Times New Roman" w:cs="Times New Roman"/>
                <w:spacing w:val="-2"/>
              </w:rPr>
              <w:t>a</w:t>
            </w:r>
            <w:r w:rsidR="005017C2" w:rsidRPr="005568DF">
              <w:rPr>
                <w:rFonts w:ascii="Times New Roman" w:hAnsi="Times New Roman" w:cs="Times New Roman"/>
                <w:color w:val="000000"/>
                <w:spacing w:val="4"/>
              </w:rPr>
              <w:t xml:space="preserve"> </w:t>
            </w:r>
          </w:p>
          <w:p w14:paraId="1FDAA61A" w14:textId="462395D5" w:rsidR="0086505A" w:rsidRPr="005568DF" w:rsidRDefault="005017C2" w:rsidP="002851C5">
            <w:pPr>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w:t>
            </w:r>
            <w:r w:rsidR="00C34CBA" w:rsidRPr="005568DF">
              <w:rPr>
                <w:rFonts w:ascii="Times New Roman" w:hAnsi="Times New Roman" w:cs="Times New Roman"/>
                <w:i/>
                <w:color w:val="FF0000"/>
                <w:spacing w:val="4"/>
                <w:sz w:val="18"/>
                <w:szCs w:val="18"/>
              </w:rPr>
              <w:t xml:space="preserve"> </w:t>
            </w:r>
            <w:r w:rsidR="00AD10E7" w:rsidRPr="005568DF">
              <w:rPr>
                <w:rFonts w:ascii="Times New Roman" w:hAnsi="Times New Roman" w:cs="Times New Roman"/>
                <w:i/>
                <w:color w:val="FF0000"/>
                <w:spacing w:val="4"/>
                <w:sz w:val="18"/>
                <w:szCs w:val="18"/>
              </w:rPr>
              <w:t>pasirenka</w:t>
            </w:r>
            <w:r w:rsidR="002851C5" w:rsidRPr="005568DF">
              <w:rPr>
                <w:rFonts w:ascii="Times New Roman" w:hAnsi="Times New Roman" w:cs="Times New Roman"/>
                <w:i/>
                <w:color w:val="FF0000"/>
                <w:spacing w:val="4"/>
                <w:sz w:val="18"/>
                <w:szCs w:val="18"/>
              </w:rPr>
              <w:t>,</w:t>
            </w:r>
            <w:r w:rsidR="00AD10E7" w:rsidRPr="005568DF">
              <w:rPr>
                <w:rFonts w:ascii="Times New Roman" w:hAnsi="Times New Roman" w:cs="Times New Roman"/>
                <w:i/>
                <w:color w:val="FF0000"/>
                <w:spacing w:val="4"/>
                <w:sz w:val="18"/>
                <w:szCs w:val="18"/>
              </w:rPr>
              <w:t xml:space="preserve"> </w:t>
            </w:r>
            <w:r w:rsidR="002851C5" w:rsidRPr="005568DF">
              <w:rPr>
                <w:rFonts w:ascii="Times New Roman" w:hAnsi="Times New Roman" w:cs="Times New Roman"/>
                <w:i/>
                <w:color w:val="FF0000"/>
                <w:spacing w:val="4"/>
                <w:sz w:val="18"/>
                <w:szCs w:val="18"/>
              </w:rPr>
              <w:t xml:space="preserve">jeigu taiko, </w:t>
            </w:r>
            <w:r w:rsidR="00AD10E7" w:rsidRPr="005568DF">
              <w:rPr>
                <w:rFonts w:ascii="Times New Roman" w:hAnsi="Times New Roman" w:cs="Times New Roman"/>
                <w:i/>
                <w:color w:val="FF0000"/>
                <w:spacing w:val="4"/>
                <w:sz w:val="18"/>
                <w:szCs w:val="18"/>
              </w:rPr>
              <w:t>Už</w:t>
            </w:r>
            <w:r w:rsidR="002851C5" w:rsidRPr="005568DF">
              <w:rPr>
                <w:rFonts w:ascii="Times New Roman" w:hAnsi="Times New Roman" w:cs="Times New Roman"/>
                <w:i/>
                <w:color w:val="FF0000"/>
                <w:spacing w:val="4"/>
                <w:sz w:val="18"/>
                <w:szCs w:val="18"/>
              </w:rPr>
              <w:t xml:space="preserve">sakovas, </w:t>
            </w:r>
            <w:r w:rsidR="00454131" w:rsidRPr="005568DF">
              <w:rPr>
                <w:rFonts w:ascii="Times New Roman" w:hAnsi="Times New Roman" w:cs="Times New Roman"/>
                <w:i/>
                <w:color w:val="FF0000"/>
                <w:spacing w:val="4"/>
                <w:sz w:val="18"/>
                <w:szCs w:val="18"/>
              </w:rPr>
              <w:t xml:space="preserve">tik </w:t>
            </w:r>
            <w:r w:rsidR="00653F97" w:rsidRPr="005568DF">
              <w:rPr>
                <w:rFonts w:ascii="Times New Roman" w:hAnsi="Times New Roman" w:cs="Times New Roman"/>
                <w:i/>
                <w:color w:val="FF0000"/>
                <w:spacing w:val="4"/>
                <w:sz w:val="18"/>
                <w:szCs w:val="18"/>
              </w:rPr>
              <w:t>atliekant mažos vertės viešąjį pirkimą</w:t>
            </w:r>
            <w:r w:rsidRPr="005568DF">
              <w:rPr>
                <w:rFonts w:ascii="Times New Roman" w:hAnsi="Times New Roman" w:cs="Times New Roman"/>
                <w:i/>
                <w:color w:val="FF0000"/>
                <w:spacing w:val="4"/>
                <w:sz w:val="18"/>
                <w:szCs w:val="18"/>
              </w:rPr>
              <w:t>]</w:t>
            </w:r>
          </w:p>
        </w:tc>
      </w:tr>
      <w:tr w:rsidR="00051452" w:rsidRPr="005568DF" w14:paraId="0D9307EC" w14:textId="77777777" w:rsidTr="000201A5">
        <w:tc>
          <w:tcPr>
            <w:tcW w:w="3970" w:type="dxa"/>
            <w:gridSpan w:val="2"/>
          </w:tcPr>
          <w:p w14:paraId="349688A4" w14:textId="77777777" w:rsidR="00051452" w:rsidRPr="005568DF" w:rsidRDefault="00051452" w:rsidP="00FC7263">
            <w:pPr>
              <w:rPr>
                <w:rFonts w:ascii="Times New Roman" w:hAnsi="Times New Roman" w:cs="Times New Roman"/>
                <w:color w:val="000000"/>
                <w:spacing w:val="4"/>
              </w:rPr>
            </w:pPr>
          </w:p>
        </w:tc>
        <w:tc>
          <w:tcPr>
            <w:tcW w:w="878" w:type="dxa"/>
          </w:tcPr>
          <w:p w14:paraId="0E04DB91" w14:textId="77777777" w:rsidR="00051452" w:rsidRPr="005568DF" w:rsidRDefault="00051452" w:rsidP="00FC7263">
            <w:pPr>
              <w:rPr>
                <w:rFonts w:ascii="Times New Roman" w:hAnsi="Times New Roman" w:cs="Times New Roman"/>
                <w:color w:val="000000"/>
                <w:spacing w:val="4"/>
              </w:rPr>
            </w:pPr>
          </w:p>
        </w:tc>
        <w:tc>
          <w:tcPr>
            <w:tcW w:w="4083" w:type="dxa"/>
            <w:gridSpan w:val="2"/>
            <w:tcBorders>
              <w:top w:val="dotted" w:sz="4" w:space="0" w:color="auto"/>
            </w:tcBorders>
          </w:tcPr>
          <w:p w14:paraId="6B67F0F0" w14:textId="77777777" w:rsidR="00051452" w:rsidRPr="005568DF" w:rsidRDefault="00051452" w:rsidP="001D5751">
            <w:pPr>
              <w:rPr>
                <w:rFonts w:ascii="Times New Roman" w:hAnsi="Times New Roman" w:cs="Times New Roman"/>
                <w:color w:val="000000"/>
                <w:spacing w:val="4"/>
              </w:rPr>
            </w:pPr>
          </w:p>
        </w:tc>
      </w:tr>
      <w:tr w:rsidR="00825CD5" w:rsidRPr="005568DF" w14:paraId="576F1743" w14:textId="77777777" w:rsidTr="007B3073">
        <w:tc>
          <w:tcPr>
            <w:tcW w:w="3970" w:type="dxa"/>
            <w:gridSpan w:val="2"/>
          </w:tcPr>
          <w:p w14:paraId="64EB8484" w14:textId="24FB10A7" w:rsidR="00825CD5" w:rsidRPr="005568DF" w:rsidRDefault="00825CD5" w:rsidP="00470C1A">
            <w:pPr>
              <w:rPr>
                <w:rFonts w:ascii="Times New Roman" w:hAnsi="Times New Roman" w:cs="Times New Roman"/>
                <w:color w:val="000000"/>
                <w:spacing w:val="4"/>
              </w:rPr>
            </w:pPr>
            <w:r w:rsidRPr="005568DF">
              <w:rPr>
                <w:rFonts w:ascii="Times New Roman" w:hAnsi="Times New Roman"/>
              </w:rPr>
              <w:t>Pradinė sutarties vertė *</w:t>
            </w:r>
            <w:r w:rsidR="00470C1A" w:rsidRPr="005568DF">
              <w:rPr>
                <w:rFonts w:ascii="Times New Roman" w:hAnsi="Times New Roman"/>
              </w:rPr>
              <w:t xml:space="preserve"> **</w:t>
            </w:r>
            <w:r w:rsidRPr="005568DF">
              <w:rPr>
                <w:rFonts w:ascii="Times New Roman" w:hAnsi="Times New Roman" w:cs="Times New Roman"/>
                <w:color w:val="000000"/>
                <w:spacing w:val="-3"/>
              </w:rPr>
              <w:t>......................</w:t>
            </w:r>
          </w:p>
        </w:tc>
        <w:tc>
          <w:tcPr>
            <w:tcW w:w="878" w:type="dxa"/>
          </w:tcPr>
          <w:p w14:paraId="3A47BB7B" w14:textId="77777777" w:rsidR="00825CD5" w:rsidRPr="005568DF" w:rsidRDefault="00825CD5" w:rsidP="007B3073">
            <w:pPr>
              <w:rPr>
                <w:rFonts w:ascii="Times New Roman" w:hAnsi="Times New Roman" w:cs="Times New Roman"/>
                <w:color w:val="000000"/>
                <w:spacing w:val="4"/>
              </w:rPr>
            </w:pPr>
            <w:r w:rsidRPr="005568DF">
              <w:rPr>
                <w:rFonts w:ascii="Times New Roman" w:hAnsi="Times New Roman" w:cs="Times New Roman"/>
                <w:color w:val="000000"/>
                <w:spacing w:val="4"/>
              </w:rPr>
              <w:t>10.1</w:t>
            </w:r>
          </w:p>
        </w:tc>
        <w:tc>
          <w:tcPr>
            <w:tcW w:w="4083" w:type="dxa"/>
            <w:gridSpan w:val="2"/>
            <w:tcBorders>
              <w:bottom w:val="dotted" w:sz="4" w:space="0" w:color="auto"/>
            </w:tcBorders>
          </w:tcPr>
          <w:p w14:paraId="694E01B0" w14:textId="77777777" w:rsidR="00363405" w:rsidRPr="005568DF" w:rsidRDefault="00825CD5" w:rsidP="007B3073">
            <w:pPr>
              <w:rPr>
                <w:rFonts w:ascii="Times New Roman" w:hAnsi="Times New Roman" w:cs="Times New Roman"/>
                <w:color w:val="000000"/>
                <w:spacing w:val="4"/>
              </w:rPr>
            </w:pPr>
            <w:r w:rsidRPr="005568DF">
              <w:rPr>
                <w:rFonts w:ascii="Times New Roman" w:hAnsi="Times New Roman" w:cs="Times New Roman"/>
                <w:color w:val="000000"/>
                <w:spacing w:val="4"/>
              </w:rPr>
              <w:t xml:space="preserve">[.........] eurų </w:t>
            </w:r>
          </w:p>
          <w:p w14:paraId="6CF03D5D" w14:textId="70A3A370" w:rsidR="00825CD5" w:rsidRPr="005568DF" w:rsidRDefault="00825CD5" w:rsidP="007B3073">
            <w:pPr>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 xml:space="preserve">[- </w:t>
            </w:r>
            <w:r w:rsidR="00AD10E7" w:rsidRPr="005568DF">
              <w:rPr>
                <w:rFonts w:ascii="Times New Roman" w:hAnsi="Times New Roman" w:cs="Times New Roman"/>
                <w:i/>
                <w:color w:val="FF0000"/>
                <w:spacing w:val="4"/>
                <w:sz w:val="18"/>
                <w:szCs w:val="18"/>
              </w:rPr>
              <w:t xml:space="preserve">pasirenka, jeigu taiko, </w:t>
            </w:r>
            <w:r w:rsidRPr="005568DF">
              <w:rPr>
                <w:rFonts w:ascii="Times New Roman" w:hAnsi="Times New Roman" w:cs="Times New Roman"/>
                <w:i/>
                <w:color w:val="FF0000"/>
                <w:spacing w:val="4"/>
                <w:sz w:val="18"/>
                <w:szCs w:val="18"/>
              </w:rPr>
              <w:t>apskaičiuoja pagal atitinkamą kainodarą (žr. 11.1 punktą) ir, pasirašydamas Sutartį, įrašo Užsakovas]</w:t>
            </w:r>
          </w:p>
        </w:tc>
      </w:tr>
      <w:tr w:rsidR="00825CD5" w:rsidRPr="005568DF" w14:paraId="72C226C2" w14:textId="77777777" w:rsidTr="007B3073">
        <w:tc>
          <w:tcPr>
            <w:tcW w:w="3970" w:type="dxa"/>
            <w:gridSpan w:val="2"/>
          </w:tcPr>
          <w:p w14:paraId="5BDC568E" w14:textId="77777777" w:rsidR="00825CD5" w:rsidRPr="005568DF" w:rsidRDefault="00825CD5" w:rsidP="007B3073">
            <w:pPr>
              <w:rPr>
                <w:rFonts w:ascii="Times New Roman" w:hAnsi="Times New Roman" w:cs="Times New Roman"/>
                <w:color w:val="000000"/>
                <w:spacing w:val="4"/>
              </w:rPr>
            </w:pPr>
          </w:p>
        </w:tc>
        <w:tc>
          <w:tcPr>
            <w:tcW w:w="878" w:type="dxa"/>
          </w:tcPr>
          <w:p w14:paraId="2EF17109" w14:textId="77777777" w:rsidR="00825CD5" w:rsidRPr="005568DF" w:rsidRDefault="00825CD5" w:rsidP="007B3073">
            <w:pPr>
              <w:rPr>
                <w:rFonts w:ascii="Times New Roman" w:hAnsi="Times New Roman" w:cs="Times New Roman"/>
                <w:color w:val="000000"/>
                <w:spacing w:val="4"/>
              </w:rPr>
            </w:pPr>
          </w:p>
        </w:tc>
        <w:tc>
          <w:tcPr>
            <w:tcW w:w="4083" w:type="dxa"/>
            <w:gridSpan w:val="2"/>
            <w:tcBorders>
              <w:top w:val="dotted" w:sz="4" w:space="0" w:color="auto"/>
            </w:tcBorders>
          </w:tcPr>
          <w:p w14:paraId="7F8A2BE0" w14:textId="77777777" w:rsidR="00825CD5" w:rsidRPr="005568DF" w:rsidRDefault="00825CD5" w:rsidP="007B3073">
            <w:pPr>
              <w:rPr>
                <w:rFonts w:ascii="Times New Roman" w:hAnsi="Times New Roman" w:cs="Times New Roman"/>
                <w:color w:val="000000"/>
                <w:spacing w:val="4"/>
              </w:rPr>
            </w:pPr>
          </w:p>
        </w:tc>
      </w:tr>
      <w:tr w:rsidR="00051452" w:rsidRPr="005568DF" w14:paraId="4DE159F6" w14:textId="77777777" w:rsidTr="000201A5">
        <w:tc>
          <w:tcPr>
            <w:tcW w:w="3970" w:type="dxa"/>
            <w:gridSpan w:val="2"/>
          </w:tcPr>
          <w:p w14:paraId="118808EA" w14:textId="292A1006" w:rsidR="00051452" w:rsidRPr="005568DF" w:rsidRDefault="006E7700" w:rsidP="009D1F50">
            <w:pPr>
              <w:rPr>
                <w:rFonts w:ascii="Times New Roman" w:hAnsi="Times New Roman" w:cs="Times New Roman"/>
                <w:color w:val="000000"/>
                <w:spacing w:val="4"/>
              </w:rPr>
            </w:pPr>
            <w:r w:rsidRPr="005568DF">
              <w:rPr>
                <w:rFonts w:ascii="Times New Roman" w:hAnsi="Times New Roman" w:cs="Times New Roman"/>
                <w:color w:val="000000"/>
                <w:spacing w:val="-3"/>
              </w:rPr>
              <w:t>Darbų įkainojimas</w:t>
            </w:r>
            <w:r w:rsidR="00C33AAB" w:rsidRPr="005568DF">
              <w:rPr>
                <w:rFonts w:ascii="Times New Roman" w:hAnsi="Times New Roman" w:cs="Times New Roman"/>
                <w:color w:val="000000"/>
                <w:spacing w:val="-3"/>
              </w:rPr>
              <w:t xml:space="preserve"> (su </w:t>
            </w:r>
            <w:r w:rsidR="00210D7F" w:rsidRPr="005568DF">
              <w:rPr>
                <w:rFonts w:ascii="Times New Roman" w:hAnsi="Times New Roman" w:cs="Times New Roman"/>
                <w:color w:val="000000"/>
                <w:spacing w:val="-3"/>
              </w:rPr>
              <w:t xml:space="preserve">Sutartyje </w:t>
            </w:r>
            <w:r w:rsidR="00C33AAB" w:rsidRPr="005568DF">
              <w:rPr>
                <w:rFonts w:ascii="Times New Roman" w:hAnsi="Times New Roman" w:cs="Times New Roman"/>
                <w:color w:val="000000"/>
                <w:spacing w:val="-3"/>
              </w:rPr>
              <w:t>naudojama kainodara)</w:t>
            </w:r>
            <w:r w:rsidR="00332A67" w:rsidRPr="005568DF">
              <w:rPr>
                <w:rFonts w:ascii="Times New Roman" w:hAnsi="Times New Roman" w:cs="Times New Roman"/>
                <w:color w:val="000000"/>
                <w:spacing w:val="-3"/>
              </w:rPr>
              <w:t xml:space="preserve"> ir Sutarties kaina</w:t>
            </w:r>
            <w:r w:rsidRPr="005568DF">
              <w:rPr>
                <w:rFonts w:ascii="Times New Roman" w:hAnsi="Times New Roman" w:cs="Times New Roman"/>
                <w:color w:val="000000"/>
                <w:spacing w:val="-3"/>
              </w:rPr>
              <w:t xml:space="preserve">* </w:t>
            </w:r>
          </w:p>
        </w:tc>
        <w:tc>
          <w:tcPr>
            <w:tcW w:w="878" w:type="dxa"/>
          </w:tcPr>
          <w:p w14:paraId="2ACABD1F" w14:textId="77777777" w:rsidR="00051452" w:rsidRPr="005568DF" w:rsidRDefault="00051452" w:rsidP="00FC7263">
            <w:pPr>
              <w:rPr>
                <w:rFonts w:ascii="Times New Roman" w:hAnsi="Times New Roman" w:cs="Times New Roman"/>
                <w:color w:val="000000"/>
                <w:spacing w:val="4"/>
              </w:rPr>
            </w:pPr>
          </w:p>
        </w:tc>
        <w:tc>
          <w:tcPr>
            <w:tcW w:w="4083" w:type="dxa"/>
            <w:gridSpan w:val="2"/>
            <w:vAlign w:val="bottom"/>
          </w:tcPr>
          <w:p w14:paraId="3EC60602" w14:textId="12E0A755" w:rsidR="00051452" w:rsidRPr="005568DF" w:rsidRDefault="001D1326" w:rsidP="001D5751">
            <w:pPr>
              <w:rPr>
                <w:rFonts w:ascii="Times New Roman" w:hAnsi="Times New Roman" w:cs="Times New Roman"/>
                <w:i/>
                <w:color w:val="000000"/>
                <w:spacing w:val="4"/>
                <w:sz w:val="18"/>
                <w:szCs w:val="18"/>
              </w:rPr>
            </w:pPr>
            <w:r w:rsidRPr="005568DF">
              <w:rPr>
                <w:rFonts w:ascii="Times New Roman" w:hAnsi="Times New Roman" w:cs="Times New Roman"/>
                <w:i/>
                <w:color w:val="FF0000"/>
                <w:spacing w:val="4"/>
                <w:sz w:val="18"/>
                <w:szCs w:val="18"/>
              </w:rPr>
              <w:t>[-</w:t>
            </w:r>
            <w:r w:rsidR="007E1115"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 xml:space="preserve">paprastai Užsakovas turi palikti tik vieną] </w:t>
            </w:r>
          </w:p>
        </w:tc>
      </w:tr>
      <w:tr w:rsidR="00051452" w:rsidRPr="005568DF" w14:paraId="2E2D42A5" w14:textId="77777777" w:rsidTr="000201A5">
        <w:tc>
          <w:tcPr>
            <w:tcW w:w="3970" w:type="dxa"/>
            <w:gridSpan w:val="2"/>
          </w:tcPr>
          <w:p w14:paraId="59450709" w14:textId="77777777" w:rsidR="00051452" w:rsidRPr="005568DF" w:rsidRDefault="00051452" w:rsidP="00FC7263">
            <w:pPr>
              <w:rPr>
                <w:rFonts w:ascii="Times New Roman" w:hAnsi="Times New Roman" w:cs="Times New Roman"/>
                <w:color w:val="000000"/>
                <w:spacing w:val="4"/>
              </w:rPr>
            </w:pPr>
          </w:p>
        </w:tc>
        <w:tc>
          <w:tcPr>
            <w:tcW w:w="878" w:type="dxa"/>
          </w:tcPr>
          <w:p w14:paraId="482BC7D9" w14:textId="77777777" w:rsidR="00051452" w:rsidRPr="005568DF" w:rsidRDefault="00051452" w:rsidP="00FC7263">
            <w:pPr>
              <w:rPr>
                <w:rFonts w:ascii="Times New Roman" w:hAnsi="Times New Roman" w:cs="Times New Roman"/>
                <w:color w:val="000000"/>
                <w:spacing w:val="4"/>
              </w:rPr>
            </w:pPr>
          </w:p>
        </w:tc>
        <w:tc>
          <w:tcPr>
            <w:tcW w:w="4083" w:type="dxa"/>
            <w:gridSpan w:val="2"/>
            <w:vAlign w:val="bottom"/>
          </w:tcPr>
          <w:p w14:paraId="529EB908" w14:textId="77777777" w:rsidR="00051452" w:rsidRPr="005568DF" w:rsidRDefault="00051452" w:rsidP="00964343">
            <w:pPr>
              <w:jc w:val="right"/>
              <w:rPr>
                <w:rFonts w:ascii="Times New Roman" w:hAnsi="Times New Roman" w:cs="Times New Roman"/>
                <w:color w:val="000000"/>
                <w:spacing w:val="4"/>
              </w:rPr>
            </w:pPr>
          </w:p>
        </w:tc>
      </w:tr>
      <w:tr w:rsidR="00327AE3" w:rsidRPr="005568DF" w14:paraId="6D2739B4" w14:textId="77777777" w:rsidTr="000201A5">
        <w:tc>
          <w:tcPr>
            <w:tcW w:w="3970" w:type="dxa"/>
            <w:gridSpan w:val="2"/>
          </w:tcPr>
          <w:p w14:paraId="19628C82" w14:textId="77777777" w:rsidR="00327AE3" w:rsidRPr="005568DF" w:rsidRDefault="00327AE3" w:rsidP="00327AE3">
            <w:pPr>
              <w:ind w:left="318"/>
              <w:rPr>
                <w:rFonts w:ascii="Times New Roman" w:hAnsi="Times New Roman" w:cs="Times New Roman"/>
                <w:color w:val="000000"/>
                <w:spacing w:val="4"/>
              </w:rPr>
            </w:pPr>
            <w:r w:rsidRPr="005568DF">
              <w:rPr>
                <w:rFonts w:ascii="Times New Roman" w:hAnsi="Times New Roman" w:cs="Times New Roman"/>
                <w:color w:val="000000"/>
                <w:spacing w:val="-2"/>
              </w:rPr>
              <w:t>Bendros sumos kaina</w:t>
            </w:r>
            <w:r w:rsidR="00FA06E5" w:rsidRPr="005568DF">
              <w:rPr>
                <w:rFonts w:ascii="Times New Roman" w:hAnsi="Times New Roman" w:cs="Times New Roman"/>
                <w:color w:val="000000"/>
                <w:spacing w:val="-2"/>
              </w:rPr>
              <w:t xml:space="preserve"> ........................</w:t>
            </w:r>
          </w:p>
        </w:tc>
        <w:tc>
          <w:tcPr>
            <w:tcW w:w="878" w:type="dxa"/>
          </w:tcPr>
          <w:p w14:paraId="74B52586" w14:textId="77777777" w:rsidR="00327AE3" w:rsidRPr="005568DF" w:rsidRDefault="00327AE3" w:rsidP="00327AE3">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tcBorders>
              <w:bottom w:val="dotted" w:sz="4" w:space="0" w:color="auto"/>
            </w:tcBorders>
            <w:vAlign w:val="bottom"/>
          </w:tcPr>
          <w:p w14:paraId="646D7EC3" w14:textId="77777777" w:rsidR="00894F02" w:rsidRPr="005568DF" w:rsidRDefault="006B780A" w:rsidP="001D5751">
            <w:pPr>
              <w:rPr>
                <w:rFonts w:ascii="Times New Roman" w:hAnsi="Times New Roman" w:cs="Times New Roman"/>
                <w:color w:val="000000"/>
                <w:spacing w:val="-2"/>
              </w:rPr>
            </w:pPr>
            <w:r w:rsidRPr="005568DF">
              <w:rPr>
                <w:rFonts w:ascii="Times New Roman" w:hAnsi="Times New Roman" w:cs="Times New Roman"/>
                <w:color w:val="000000"/>
                <w:spacing w:val="-2"/>
              </w:rPr>
              <w:t xml:space="preserve">Fiksuotos kainos kainodara. </w:t>
            </w:r>
          </w:p>
          <w:p w14:paraId="57A4ED0F" w14:textId="77777777" w:rsidR="00351C55" w:rsidRPr="005568DF" w:rsidRDefault="00E73E59" w:rsidP="001D5751">
            <w:pPr>
              <w:rPr>
                <w:rFonts w:ascii="Times New Roman" w:hAnsi="Times New Roman" w:cs="Times New Roman"/>
                <w:color w:val="000000"/>
                <w:spacing w:val="4"/>
              </w:rPr>
            </w:pPr>
            <w:r w:rsidRPr="005568DF">
              <w:rPr>
                <w:rFonts w:ascii="Times New Roman" w:hAnsi="Times New Roman" w:cs="Times New Roman"/>
                <w:color w:val="000000"/>
                <w:spacing w:val="-2"/>
              </w:rPr>
              <w:t xml:space="preserve">Pasiūloma bendra suma be </w:t>
            </w:r>
            <w:r w:rsidR="00356C69" w:rsidRPr="005568DF">
              <w:rPr>
                <w:rFonts w:ascii="Times New Roman" w:hAnsi="Times New Roman" w:cs="Times New Roman"/>
                <w:color w:val="000000"/>
                <w:spacing w:val="-2"/>
              </w:rPr>
              <w:t xml:space="preserve">Veiklų sąrašo ir </w:t>
            </w:r>
            <w:r w:rsidR="00AB4414" w:rsidRPr="005568DF">
              <w:rPr>
                <w:rFonts w:ascii="Times New Roman" w:hAnsi="Times New Roman" w:cs="Times New Roman"/>
                <w:color w:val="000000"/>
                <w:spacing w:val="-2"/>
              </w:rPr>
              <w:t>pagrindžiančio detalizavimo</w:t>
            </w:r>
            <w:r w:rsidR="00351C55" w:rsidRPr="005568DF">
              <w:rPr>
                <w:rFonts w:ascii="Times New Roman" w:hAnsi="Times New Roman" w:cs="Times New Roman"/>
                <w:color w:val="000000"/>
                <w:spacing w:val="-2"/>
              </w:rPr>
              <w:t xml:space="preserve">, kai </w:t>
            </w:r>
            <w:r w:rsidR="00261263" w:rsidRPr="005568DF">
              <w:rPr>
                <w:rFonts w:ascii="Times New Roman" w:hAnsi="Times New Roman" w:cs="Times New Roman"/>
                <w:color w:val="000000"/>
                <w:spacing w:val="-2"/>
              </w:rPr>
              <w:t xml:space="preserve">Sutartyje </w:t>
            </w:r>
            <w:r w:rsidRPr="005568DF">
              <w:rPr>
                <w:rFonts w:ascii="Times New Roman" w:hAnsi="Times New Roman" w:cs="Times New Roman"/>
                <w:color w:val="000000"/>
                <w:spacing w:val="-2"/>
              </w:rPr>
              <w:t>reikia atli</w:t>
            </w:r>
            <w:r w:rsidR="00351C55" w:rsidRPr="005568DF">
              <w:rPr>
                <w:rFonts w:ascii="Times New Roman" w:hAnsi="Times New Roman" w:cs="Times New Roman"/>
                <w:color w:val="000000"/>
                <w:spacing w:val="-2"/>
              </w:rPr>
              <w:t>kti tik vieną mokėjimą Rangovui</w:t>
            </w:r>
            <w:r w:rsidR="00624E80" w:rsidRPr="005568DF">
              <w:rPr>
                <w:rFonts w:ascii="Times New Roman" w:hAnsi="Times New Roman" w:cs="Times New Roman"/>
                <w:color w:val="000000"/>
                <w:spacing w:val="-2"/>
              </w:rPr>
              <w:t xml:space="preserve">. </w:t>
            </w:r>
          </w:p>
        </w:tc>
      </w:tr>
      <w:tr w:rsidR="00327AE3" w:rsidRPr="005568DF" w14:paraId="5F49D688" w14:textId="77777777" w:rsidTr="000201A5">
        <w:tc>
          <w:tcPr>
            <w:tcW w:w="3970" w:type="dxa"/>
            <w:gridSpan w:val="2"/>
          </w:tcPr>
          <w:p w14:paraId="14DDA5C1" w14:textId="77777777" w:rsidR="00327AE3" w:rsidRPr="005568DF" w:rsidRDefault="00327AE3" w:rsidP="00327AE3">
            <w:pPr>
              <w:rPr>
                <w:rFonts w:ascii="Times New Roman" w:hAnsi="Times New Roman" w:cs="Times New Roman"/>
                <w:color w:val="000000"/>
                <w:spacing w:val="4"/>
              </w:rPr>
            </w:pPr>
          </w:p>
        </w:tc>
        <w:tc>
          <w:tcPr>
            <w:tcW w:w="878" w:type="dxa"/>
          </w:tcPr>
          <w:p w14:paraId="162C9E3B" w14:textId="77777777" w:rsidR="00327AE3" w:rsidRPr="005568DF" w:rsidRDefault="00327AE3" w:rsidP="00327AE3">
            <w:pPr>
              <w:rPr>
                <w:rFonts w:ascii="Times New Roman" w:hAnsi="Times New Roman" w:cs="Times New Roman"/>
                <w:color w:val="000000"/>
                <w:spacing w:val="4"/>
              </w:rPr>
            </w:pPr>
          </w:p>
        </w:tc>
        <w:tc>
          <w:tcPr>
            <w:tcW w:w="4083" w:type="dxa"/>
            <w:gridSpan w:val="2"/>
            <w:tcBorders>
              <w:top w:val="dotted" w:sz="4" w:space="0" w:color="auto"/>
            </w:tcBorders>
            <w:vAlign w:val="bottom"/>
          </w:tcPr>
          <w:p w14:paraId="48BEEAFD" w14:textId="77777777" w:rsidR="00327AE3" w:rsidRPr="005568DF" w:rsidRDefault="00327AE3" w:rsidP="001D5751">
            <w:pPr>
              <w:rPr>
                <w:rFonts w:ascii="Times New Roman" w:hAnsi="Times New Roman" w:cs="Times New Roman"/>
                <w:color w:val="000000"/>
                <w:spacing w:val="4"/>
              </w:rPr>
            </w:pPr>
          </w:p>
        </w:tc>
      </w:tr>
      <w:tr w:rsidR="00410802" w:rsidRPr="005568DF" w14:paraId="43DB92CC" w14:textId="77777777" w:rsidTr="0002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gridSpan w:val="2"/>
            <w:tcBorders>
              <w:top w:val="nil"/>
              <w:left w:val="nil"/>
              <w:bottom w:val="nil"/>
              <w:right w:val="nil"/>
            </w:tcBorders>
          </w:tcPr>
          <w:p w14:paraId="2EB80B74" w14:textId="77777777" w:rsidR="00410802" w:rsidRPr="005568DF" w:rsidRDefault="00410802" w:rsidP="00020ADF">
            <w:pPr>
              <w:ind w:left="318"/>
              <w:rPr>
                <w:rFonts w:ascii="Times New Roman" w:hAnsi="Times New Roman" w:cs="Times New Roman"/>
                <w:color w:val="000000"/>
                <w:spacing w:val="4"/>
              </w:rPr>
            </w:pPr>
            <w:r w:rsidRPr="005568DF">
              <w:rPr>
                <w:rFonts w:ascii="Times New Roman" w:hAnsi="Times New Roman" w:cs="Times New Roman"/>
                <w:color w:val="000000"/>
                <w:spacing w:val="-2"/>
              </w:rPr>
              <w:t>Bendros sumos kaina ........................</w:t>
            </w:r>
          </w:p>
        </w:tc>
        <w:tc>
          <w:tcPr>
            <w:tcW w:w="878" w:type="dxa"/>
            <w:tcBorders>
              <w:top w:val="nil"/>
              <w:left w:val="nil"/>
              <w:bottom w:val="nil"/>
              <w:right w:val="nil"/>
            </w:tcBorders>
          </w:tcPr>
          <w:p w14:paraId="659C3821" w14:textId="77777777" w:rsidR="00410802" w:rsidRPr="005568DF" w:rsidRDefault="00410802" w:rsidP="00020ADF">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tcBorders>
              <w:top w:val="nil"/>
              <w:left w:val="nil"/>
              <w:bottom w:val="dotted" w:sz="4" w:space="0" w:color="auto"/>
              <w:right w:val="nil"/>
            </w:tcBorders>
          </w:tcPr>
          <w:p w14:paraId="352245C5" w14:textId="77777777" w:rsidR="00410802" w:rsidRPr="005568DF" w:rsidRDefault="00410802" w:rsidP="001D5751">
            <w:pPr>
              <w:rPr>
                <w:rFonts w:ascii="Times New Roman" w:hAnsi="Times New Roman" w:cs="Times New Roman"/>
                <w:color w:val="000000"/>
                <w:spacing w:val="-2"/>
              </w:rPr>
            </w:pPr>
            <w:r w:rsidRPr="005568DF">
              <w:rPr>
                <w:rFonts w:ascii="Times New Roman" w:hAnsi="Times New Roman" w:cs="Times New Roman"/>
                <w:color w:val="000000"/>
                <w:spacing w:val="-2"/>
              </w:rPr>
              <w:t xml:space="preserve">Fiksuotos kainos kainodara. </w:t>
            </w:r>
          </w:p>
          <w:p w14:paraId="7EDB7319" w14:textId="77777777" w:rsidR="00410802" w:rsidRPr="005568DF" w:rsidRDefault="00410802" w:rsidP="001D5751">
            <w:pPr>
              <w:rPr>
                <w:rFonts w:ascii="Times New Roman" w:hAnsi="Times New Roman" w:cs="Times New Roman"/>
                <w:color w:val="000000"/>
                <w:spacing w:val="4"/>
              </w:rPr>
            </w:pPr>
            <w:r w:rsidRPr="005568DF">
              <w:rPr>
                <w:rFonts w:ascii="Times New Roman" w:hAnsi="Times New Roman" w:cs="Times New Roman"/>
                <w:color w:val="000000"/>
                <w:spacing w:val="-2"/>
              </w:rPr>
              <w:t xml:space="preserve">Siūloma bendra suma su Veiklų sąrašu projektavimo ir statybos </w:t>
            </w:r>
            <w:r w:rsidR="00206F36" w:rsidRPr="005568DF">
              <w:rPr>
                <w:rFonts w:ascii="Times New Roman" w:hAnsi="Times New Roman" w:cs="Times New Roman"/>
                <w:color w:val="000000"/>
                <w:spacing w:val="-2"/>
              </w:rPr>
              <w:t xml:space="preserve">sutarčių </w:t>
            </w:r>
            <w:r w:rsidRPr="005568DF">
              <w:rPr>
                <w:rFonts w:ascii="Times New Roman" w:hAnsi="Times New Roman" w:cs="Times New Roman"/>
                <w:color w:val="000000"/>
                <w:spacing w:val="-2"/>
              </w:rPr>
              <w:t>atveju</w:t>
            </w:r>
            <w:r w:rsidR="004958E4" w:rsidRPr="005568DF">
              <w:rPr>
                <w:rFonts w:ascii="Times New Roman" w:hAnsi="Times New Roman" w:cs="Times New Roman"/>
                <w:color w:val="000000"/>
                <w:spacing w:val="-2"/>
              </w:rPr>
              <w:t xml:space="preserve">, kai Rangovas atsakingas už </w:t>
            </w:r>
            <w:r w:rsidR="004958E4" w:rsidRPr="005568DF">
              <w:rPr>
                <w:rFonts w:ascii="Times New Roman" w:hAnsi="Times New Roman" w:cs="Times New Roman"/>
                <w:color w:val="000000"/>
              </w:rPr>
              <w:t>pateikto savo pasiūlymo projektą ir darbų projektavimą</w:t>
            </w:r>
            <w:r w:rsidRPr="005568DF">
              <w:rPr>
                <w:rFonts w:ascii="Times New Roman" w:hAnsi="Times New Roman" w:cs="Times New Roman"/>
                <w:color w:val="000000"/>
                <w:spacing w:val="-2"/>
              </w:rPr>
              <w:t xml:space="preserve">. </w:t>
            </w:r>
          </w:p>
        </w:tc>
      </w:tr>
      <w:tr w:rsidR="00706754" w:rsidRPr="005568DF" w14:paraId="78B96E52" w14:textId="77777777" w:rsidTr="00020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70" w:type="dxa"/>
            <w:gridSpan w:val="2"/>
            <w:tcBorders>
              <w:top w:val="nil"/>
              <w:left w:val="nil"/>
              <w:bottom w:val="nil"/>
              <w:right w:val="nil"/>
            </w:tcBorders>
          </w:tcPr>
          <w:p w14:paraId="599B7ABE" w14:textId="77777777" w:rsidR="00706754" w:rsidRPr="005568DF" w:rsidRDefault="00706754" w:rsidP="00020ADF">
            <w:pPr>
              <w:rPr>
                <w:rFonts w:ascii="Times New Roman" w:hAnsi="Times New Roman" w:cs="Times New Roman"/>
                <w:color w:val="000000"/>
                <w:spacing w:val="4"/>
              </w:rPr>
            </w:pPr>
          </w:p>
        </w:tc>
        <w:tc>
          <w:tcPr>
            <w:tcW w:w="878" w:type="dxa"/>
            <w:tcBorders>
              <w:top w:val="nil"/>
              <w:left w:val="nil"/>
              <w:bottom w:val="nil"/>
              <w:right w:val="nil"/>
            </w:tcBorders>
          </w:tcPr>
          <w:p w14:paraId="3CC0B4AC" w14:textId="77777777" w:rsidR="00706754" w:rsidRPr="005568DF" w:rsidRDefault="00706754" w:rsidP="00020ADF">
            <w:pPr>
              <w:rPr>
                <w:rFonts w:ascii="Times New Roman" w:hAnsi="Times New Roman" w:cs="Times New Roman"/>
                <w:color w:val="000000"/>
                <w:spacing w:val="4"/>
              </w:rPr>
            </w:pPr>
          </w:p>
        </w:tc>
        <w:tc>
          <w:tcPr>
            <w:tcW w:w="4083" w:type="dxa"/>
            <w:gridSpan w:val="2"/>
            <w:tcBorders>
              <w:top w:val="dotted" w:sz="4" w:space="0" w:color="auto"/>
              <w:left w:val="nil"/>
              <w:bottom w:val="nil"/>
              <w:right w:val="nil"/>
            </w:tcBorders>
          </w:tcPr>
          <w:p w14:paraId="47E008AB" w14:textId="77777777" w:rsidR="00706754" w:rsidRPr="005568DF" w:rsidRDefault="00706754" w:rsidP="001D5751">
            <w:pPr>
              <w:rPr>
                <w:rFonts w:ascii="Times New Roman" w:hAnsi="Times New Roman" w:cs="Times New Roman"/>
                <w:color w:val="000000"/>
                <w:spacing w:val="4"/>
              </w:rPr>
            </w:pPr>
          </w:p>
        </w:tc>
      </w:tr>
      <w:tr w:rsidR="00327AE3" w:rsidRPr="005568DF" w14:paraId="6B9F0759" w14:textId="77777777" w:rsidTr="000201A5">
        <w:tc>
          <w:tcPr>
            <w:tcW w:w="3970" w:type="dxa"/>
            <w:gridSpan w:val="2"/>
          </w:tcPr>
          <w:p w14:paraId="7CCA36B2" w14:textId="77777777" w:rsidR="00327AE3" w:rsidRPr="005568DF" w:rsidRDefault="00D04179" w:rsidP="007F16CB">
            <w:pPr>
              <w:ind w:left="318"/>
              <w:rPr>
                <w:rFonts w:ascii="Times New Roman" w:hAnsi="Times New Roman" w:cs="Times New Roman"/>
                <w:color w:val="000000"/>
                <w:spacing w:val="4"/>
              </w:rPr>
            </w:pPr>
            <w:r w:rsidRPr="005568DF">
              <w:rPr>
                <w:rFonts w:ascii="Times New Roman" w:hAnsi="Times New Roman" w:cs="Times New Roman"/>
                <w:color w:val="000000"/>
                <w:spacing w:val="-1"/>
              </w:rPr>
              <w:t xml:space="preserve">Bendros sumos kaina su </w:t>
            </w:r>
            <w:r w:rsidR="007F16CB" w:rsidRPr="005568DF">
              <w:rPr>
                <w:rFonts w:ascii="Times New Roman" w:hAnsi="Times New Roman"/>
              </w:rPr>
              <w:t>pasiūlymo sąmatiniai</w:t>
            </w:r>
            <w:r w:rsidR="00F975B6" w:rsidRPr="005568DF">
              <w:rPr>
                <w:rFonts w:ascii="Times New Roman" w:hAnsi="Times New Roman"/>
              </w:rPr>
              <w:t>s</w:t>
            </w:r>
            <w:r w:rsidR="007F16CB" w:rsidRPr="005568DF">
              <w:rPr>
                <w:rFonts w:ascii="Times New Roman" w:hAnsi="Times New Roman"/>
              </w:rPr>
              <w:t xml:space="preserve"> skaičiavimai</w:t>
            </w:r>
            <w:r w:rsidR="00F975B6" w:rsidRPr="005568DF">
              <w:rPr>
                <w:rFonts w:ascii="Times New Roman" w:hAnsi="Times New Roman"/>
              </w:rPr>
              <w:t>s</w:t>
            </w:r>
            <w:r w:rsidR="00A13574" w:rsidRPr="005568DF">
              <w:rPr>
                <w:rFonts w:ascii="Times New Roman" w:hAnsi="Times New Roman" w:cs="Times New Roman"/>
                <w:color w:val="000000"/>
                <w:spacing w:val="-3"/>
              </w:rPr>
              <w:t xml:space="preserve"> </w:t>
            </w:r>
            <w:r w:rsidR="00F975B6" w:rsidRPr="005568DF">
              <w:rPr>
                <w:rFonts w:ascii="Times New Roman" w:hAnsi="Times New Roman" w:cs="Times New Roman"/>
                <w:color w:val="000000"/>
                <w:spacing w:val="-3"/>
              </w:rPr>
              <w:t>..</w:t>
            </w:r>
            <w:r w:rsidR="007F16CB" w:rsidRPr="005568DF">
              <w:rPr>
                <w:rFonts w:ascii="Times New Roman" w:hAnsi="Times New Roman" w:cs="Times New Roman"/>
                <w:color w:val="000000"/>
                <w:spacing w:val="-3"/>
              </w:rPr>
              <w:t>.........</w:t>
            </w:r>
            <w:r w:rsidR="00FA06E5" w:rsidRPr="005568DF">
              <w:rPr>
                <w:rFonts w:ascii="Times New Roman" w:hAnsi="Times New Roman" w:cs="Times New Roman"/>
                <w:color w:val="000000"/>
                <w:spacing w:val="-3"/>
              </w:rPr>
              <w:t>......</w:t>
            </w:r>
          </w:p>
        </w:tc>
        <w:tc>
          <w:tcPr>
            <w:tcW w:w="878" w:type="dxa"/>
          </w:tcPr>
          <w:p w14:paraId="74A1550E" w14:textId="77777777" w:rsidR="00327AE3" w:rsidRPr="005568DF" w:rsidRDefault="00465747" w:rsidP="00327AE3">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tcBorders>
              <w:bottom w:val="dotted" w:sz="4" w:space="0" w:color="auto"/>
            </w:tcBorders>
            <w:vAlign w:val="bottom"/>
          </w:tcPr>
          <w:p w14:paraId="6C48E6CE" w14:textId="77777777" w:rsidR="00894F02" w:rsidRPr="005568DF" w:rsidRDefault="00894F02" w:rsidP="001D5751">
            <w:pPr>
              <w:rPr>
                <w:rFonts w:ascii="Times New Roman" w:hAnsi="Times New Roman" w:cs="Times New Roman"/>
                <w:color w:val="000000"/>
                <w:spacing w:val="-2"/>
              </w:rPr>
            </w:pPr>
            <w:r w:rsidRPr="005568DF">
              <w:rPr>
                <w:rFonts w:ascii="Times New Roman" w:hAnsi="Times New Roman" w:cs="Times New Roman"/>
                <w:color w:val="000000"/>
                <w:spacing w:val="-2"/>
              </w:rPr>
              <w:t xml:space="preserve">Fiksuotos kainos kainodara. </w:t>
            </w:r>
          </w:p>
          <w:p w14:paraId="43CB5C41" w14:textId="271FE20E" w:rsidR="00327AE3" w:rsidRPr="005568DF" w:rsidRDefault="0009573E" w:rsidP="009205A2">
            <w:pPr>
              <w:rPr>
                <w:rFonts w:ascii="Times New Roman" w:hAnsi="Times New Roman" w:cs="Times New Roman"/>
                <w:color w:val="000000"/>
                <w:spacing w:val="4"/>
              </w:rPr>
            </w:pPr>
            <w:r w:rsidRPr="005568DF">
              <w:rPr>
                <w:rFonts w:ascii="Times New Roman" w:hAnsi="Times New Roman" w:cs="Times New Roman"/>
                <w:color w:val="000000"/>
                <w:spacing w:val="-2"/>
              </w:rPr>
              <w:t>Siūl</w:t>
            </w:r>
            <w:r w:rsidR="00E45CE8" w:rsidRPr="005568DF">
              <w:rPr>
                <w:rFonts w:ascii="Times New Roman" w:hAnsi="Times New Roman" w:cs="Times New Roman"/>
                <w:color w:val="000000"/>
                <w:spacing w:val="-2"/>
              </w:rPr>
              <w:t>oma bendra suma kartu su Veiklų</w:t>
            </w:r>
            <w:r w:rsidRPr="005568DF">
              <w:rPr>
                <w:rFonts w:ascii="Times New Roman" w:hAnsi="Times New Roman" w:cs="Times New Roman"/>
                <w:color w:val="000000"/>
                <w:spacing w:val="-2"/>
              </w:rPr>
              <w:t xml:space="preserve"> sąrašu</w:t>
            </w:r>
            <w:r w:rsidR="005C5C7E" w:rsidRPr="005568DF">
              <w:rPr>
                <w:rFonts w:ascii="Times New Roman" w:hAnsi="Times New Roman" w:cs="Times New Roman"/>
                <w:color w:val="000000"/>
                <w:spacing w:val="-2"/>
              </w:rPr>
              <w:t>,</w:t>
            </w:r>
            <w:r w:rsidRPr="005568DF">
              <w:rPr>
                <w:rFonts w:ascii="Times New Roman" w:hAnsi="Times New Roman" w:cs="Times New Roman"/>
                <w:color w:val="000000"/>
                <w:spacing w:val="-2"/>
              </w:rPr>
              <w:t xml:space="preserve"> pateikiant konkurso dalyvio parengtus </w:t>
            </w:r>
            <w:r w:rsidR="00516E68" w:rsidRPr="005568DF">
              <w:rPr>
                <w:rFonts w:ascii="Times New Roman" w:hAnsi="Times New Roman" w:cs="Times New Roman"/>
                <w:color w:val="000000"/>
                <w:spacing w:val="-2"/>
              </w:rPr>
              <w:t>pasiūlymo sąmatini</w:t>
            </w:r>
            <w:r w:rsidR="009205A2" w:rsidRPr="005568DF">
              <w:rPr>
                <w:rFonts w:ascii="Times New Roman" w:hAnsi="Times New Roman" w:cs="Times New Roman"/>
                <w:color w:val="000000"/>
                <w:spacing w:val="-2"/>
              </w:rPr>
              <w:t>u</w:t>
            </w:r>
            <w:r w:rsidR="00516E68" w:rsidRPr="005568DF">
              <w:rPr>
                <w:rFonts w:ascii="Times New Roman" w:hAnsi="Times New Roman" w:cs="Times New Roman"/>
                <w:color w:val="000000"/>
                <w:spacing w:val="-2"/>
              </w:rPr>
              <w:t>s skaičiavim</w:t>
            </w:r>
            <w:r w:rsidR="009205A2" w:rsidRPr="005568DF">
              <w:rPr>
                <w:rFonts w:ascii="Times New Roman" w:hAnsi="Times New Roman" w:cs="Times New Roman"/>
                <w:color w:val="000000"/>
                <w:spacing w:val="-2"/>
              </w:rPr>
              <w:t>u</w:t>
            </w:r>
            <w:r w:rsidR="00516E68" w:rsidRPr="005568DF">
              <w:rPr>
                <w:rFonts w:ascii="Times New Roman" w:hAnsi="Times New Roman" w:cs="Times New Roman"/>
                <w:color w:val="000000"/>
                <w:spacing w:val="-2"/>
              </w:rPr>
              <w:t>s</w:t>
            </w:r>
            <w:r w:rsidRPr="005568DF">
              <w:rPr>
                <w:rFonts w:ascii="Times New Roman" w:hAnsi="Times New Roman" w:cs="Times New Roman"/>
                <w:color w:val="000000"/>
                <w:spacing w:val="-2"/>
              </w:rPr>
              <w:t>.</w:t>
            </w:r>
            <w:r w:rsidR="009205A2" w:rsidRPr="005568DF">
              <w:rPr>
                <w:rFonts w:ascii="Times New Roman" w:hAnsi="Times New Roman" w:cs="Times New Roman"/>
                <w:color w:val="000000"/>
                <w:spacing w:val="-2"/>
              </w:rPr>
              <w:t xml:space="preserve"> </w:t>
            </w:r>
          </w:p>
        </w:tc>
      </w:tr>
      <w:tr w:rsidR="00267E2C" w:rsidRPr="005568DF" w14:paraId="391FCEEB" w14:textId="77777777" w:rsidTr="0035109E">
        <w:tc>
          <w:tcPr>
            <w:tcW w:w="3970" w:type="dxa"/>
            <w:gridSpan w:val="2"/>
          </w:tcPr>
          <w:p w14:paraId="016D917C" w14:textId="77777777" w:rsidR="00267E2C" w:rsidRPr="005568DF" w:rsidRDefault="00267E2C" w:rsidP="0035109E">
            <w:pPr>
              <w:rPr>
                <w:rFonts w:ascii="Times New Roman" w:hAnsi="Times New Roman" w:cs="Times New Roman"/>
                <w:color w:val="000000"/>
                <w:spacing w:val="4"/>
              </w:rPr>
            </w:pPr>
          </w:p>
        </w:tc>
        <w:tc>
          <w:tcPr>
            <w:tcW w:w="878" w:type="dxa"/>
          </w:tcPr>
          <w:p w14:paraId="6372E8EF" w14:textId="77777777" w:rsidR="00267E2C" w:rsidRPr="005568DF" w:rsidRDefault="00267E2C" w:rsidP="0035109E">
            <w:pPr>
              <w:rPr>
                <w:rFonts w:ascii="Times New Roman" w:hAnsi="Times New Roman" w:cs="Times New Roman"/>
                <w:color w:val="000000"/>
                <w:spacing w:val="4"/>
              </w:rPr>
            </w:pPr>
          </w:p>
        </w:tc>
        <w:tc>
          <w:tcPr>
            <w:tcW w:w="4083" w:type="dxa"/>
            <w:gridSpan w:val="2"/>
            <w:tcBorders>
              <w:top w:val="dotted" w:sz="4" w:space="0" w:color="auto"/>
            </w:tcBorders>
            <w:vAlign w:val="bottom"/>
          </w:tcPr>
          <w:p w14:paraId="4A5EFD14" w14:textId="77777777" w:rsidR="00267E2C" w:rsidRPr="005568DF" w:rsidRDefault="00267E2C" w:rsidP="0035109E">
            <w:pPr>
              <w:rPr>
                <w:rFonts w:ascii="Times New Roman" w:hAnsi="Times New Roman" w:cs="Times New Roman"/>
                <w:color w:val="000000"/>
                <w:spacing w:val="4"/>
              </w:rPr>
            </w:pPr>
          </w:p>
        </w:tc>
      </w:tr>
      <w:tr w:rsidR="00267E2C" w:rsidRPr="005568DF" w14:paraId="37F72D01" w14:textId="77777777" w:rsidTr="00907DCE">
        <w:tc>
          <w:tcPr>
            <w:tcW w:w="3970" w:type="dxa"/>
            <w:gridSpan w:val="2"/>
          </w:tcPr>
          <w:p w14:paraId="1451E15E" w14:textId="77777777" w:rsidR="00267E2C" w:rsidRPr="005568DF" w:rsidRDefault="00267E2C" w:rsidP="0035109E">
            <w:pPr>
              <w:ind w:left="318"/>
              <w:rPr>
                <w:rFonts w:ascii="Times New Roman" w:hAnsi="Times New Roman" w:cs="Times New Roman"/>
                <w:color w:val="000000"/>
                <w:spacing w:val="4"/>
              </w:rPr>
            </w:pPr>
            <w:r w:rsidRPr="005568DF">
              <w:rPr>
                <w:rFonts w:ascii="Times New Roman" w:hAnsi="Times New Roman" w:cs="Times New Roman"/>
                <w:color w:val="000000"/>
                <w:spacing w:val="3"/>
              </w:rPr>
              <w:t>Bendros sumos kaina su Sąnaudų kiekio žiniaraščiais</w:t>
            </w:r>
            <w:r w:rsidRPr="005568DF">
              <w:rPr>
                <w:rFonts w:ascii="Times New Roman" w:hAnsi="Times New Roman" w:cs="Times New Roman"/>
                <w:color w:val="000000"/>
                <w:spacing w:val="-3"/>
              </w:rPr>
              <w:t>............................</w:t>
            </w:r>
          </w:p>
        </w:tc>
        <w:tc>
          <w:tcPr>
            <w:tcW w:w="878" w:type="dxa"/>
          </w:tcPr>
          <w:p w14:paraId="243F9E61" w14:textId="77777777" w:rsidR="00267E2C" w:rsidRPr="005568DF" w:rsidRDefault="00267E2C" w:rsidP="0035109E">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vAlign w:val="bottom"/>
          </w:tcPr>
          <w:p w14:paraId="37ABB0CD" w14:textId="77777777" w:rsidR="00267E2C" w:rsidRPr="005568DF" w:rsidRDefault="00267E2C" w:rsidP="0035109E">
            <w:pPr>
              <w:rPr>
                <w:rFonts w:ascii="Times New Roman" w:hAnsi="Times New Roman" w:cs="Times New Roman"/>
                <w:color w:val="000000"/>
                <w:spacing w:val="-2"/>
              </w:rPr>
            </w:pPr>
            <w:r w:rsidRPr="005568DF">
              <w:rPr>
                <w:rFonts w:ascii="Times New Roman" w:hAnsi="Times New Roman" w:cs="Times New Roman"/>
                <w:color w:val="000000"/>
                <w:spacing w:val="-2"/>
              </w:rPr>
              <w:t xml:space="preserve">Fiksuotos kainos kainodara. </w:t>
            </w:r>
          </w:p>
          <w:p w14:paraId="50AA7FD7" w14:textId="77777777" w:rsidR="00267E2C" w:rsidRPr="005568DF" w:rsidRDefault="00267E2C" w:rsidP="0035109E">
            <w:pPr>
              <w:rPr>
                <w:rFonts w:ascii="Times New Roman" w:hAnsi="Times New Roman" w:cs="Times New Roman"/>
                <w:color w:val="000000"/>
                <w:spacing w:val="4"/>
              </w:rPr>
            </w:pPr>
            <w:r w:rsidRPr="005568DF">
              <w:rPr>
                <w:rFonts w:ascii="Times New Roman" w:hAnsi="Times New Roman" w:cs="Times New Roman"/>
                <w:color w:val="000000"/>
                <w:spacing w:val="-2"/>
              </w:rPr>
              <w:t xml:space="preserve">Siūloma bendra suma kartu su Veiklų sąrašu, numatyta pagal Užsakovo pateiktus ir konkurso dalyvio įkainotus </w:t>
            </w:r>
            <w:r w:rsidRPr="005568DF">
              <w:rPr>
                <w:rFonts w:ascii="Times New Roman" w:hAnsi="Times New Roman"/>
                <w:color w:val="000000"/>
              </w:rPr>
              <w:t>Sąnaudų kiekio žiniaraščius</w:t>
            </w:r>
            <w:r w:rsidRPr="005568DF">
              <w:rPr>
                <w:rFonts w:ascii="Times New Roman" w:hAnsi="Times New Roman" w:cs="Times New Roman"/>
                <w:color w:val="000000"/>
                <w:spacing w:val="-2"/>
              </w:rPr>
              <w:t>.</w:t>
            </w:r>
          </w:p>
        </w:tc>
      </w:tr>
      <w:tr w:rsidR="00C86D08" w:rsidRPr="005568DF" w14:paraId="328656A6" w14:textId="77777777" w:rsidTr="00907DCE">
        <w:trPr>
          <w:trHeight w:val="699"/>
        </w:trPr>
        <w:tc>
          <w:tcPr>
            <w:tcW w:w="8931" w:type="dxa"/>
            <w:gridSpan w:val="5"/>
            <w:tcBorders>
              <w:bottom w:val="dotted" w:sz="4" w:space="0" w:color="auto"/>
            </w:tcBorders>
          </w:tcPr>
          <w:p w14:paraId="22AB3C81" w14:textId="5433E3F9" w:rsidR="00CF61F0" w:rsidRPr="005568DF" w:rsidRDefault="00C86D08" w:rsidP="00C12CCC">
            <w:pPr>
              <w:spacing w:before="120"/>
              <w:jc w:val="both"/>
              <w:rPr>
                <w:rFonts w:ascii="Times New Roman" w:hAnsi="Times New Roman" w:cs="Times New Roman"/>
                <w:color w:val="000000"/>
                <w:spacing w:val="-2"/>
              </w:rPr>
            </w:pPr>
            <w:r w:rsidRPr="005568DF">
              <w:rPr>
                <w:rFonts w:ascii="Times New Roman" w:hAnsi="Times New Roman" w:cs="Times New Roman"/>
                <w:b/>
                <w:bCs/>
                <w:color w:val="000000"/>
                <w:spacing w:val="-2"/>
              </w:rPr>
              <w:t>„Veiklų sąrašas"</w:t>
            </w:r>
            <w:r w:rsidRPr="005568DF">
              <w:rPr>
                <w:rFonts w:ascii="Times New Roman" w:hAnsi="Times New Roman" w:cs="Times New Roman"/>
                <w:bCs/>
                <w:color w:val="000000"/>
                <w:spacing w:val="-2"/>
              </w:rPr>
              <w:t xml:space="preserve"> </w:t>
            </w:r>
            <w:r w:rsidRPr="005568DF">
              <w:rPr>
                <w:rFonts w:ascii="Times New Roman" w:hAnsi="Times New Roman" w:cs="Times New Roman"/>
                <w:color w:val="000000"/>
                <w:spacing w:val="-2"/>
              </w:rPr>
              <w:t>– arba „Kainų/Darbų sąrašas“ – taip pavadintas Darbų „be kiekių“ žiniaraštis, kuris nurodo pagrindines bendro statybos darbo</w:t>
            </w:r>
            <w:r w:rsidR="00B61DBE" w:rsidRPr="005568DF">
              <w:rPr>
                <w:rFonts w:ascii="Times New Roman" w:hAnsi="Times New Roman" w:cs="Times New Roman"/>
                <w:color w:val="000000"/>
                <w:spacing w:val="-2"/>
              </w:rPr>
              <w:t xml:space="preserve">, </w:t>
            </w:r>
            <w:r w:rsidR="00B61DBE" w:rsidRPr="005568DF">
              <w:rPr>
                <w:rFonts w:ascii="Times New Roman" w:hAnsi="Times New Roman"/>
              </w:rPr>
              <w:t xml:space="preserve">kurio apimtį apibrėžia </w:t>
            </w:r>
            <w:r w:rsidR="00B61DBE" w:rsidRPr="005568DF">
              <w:rPr>
                <w:rFonts w:ascii="Times New Roman" w:hAnsi="Times New Roman" w:cs="Times New Roman"/>
                <w:color w:val="000000"/>
              </w:rPr>
              <w:t>Specifikacija ir Brėžiniai (jeigu yra),</w:t>
            </w:r>
            <w:r w:rsidRPr="005568DF">
              <w:rPr>
                <w:rFonts w:ascii="Times New Roman" w:hAnsi="Times New Roman" w:cs="Times New Roman"/>
                <w:color w:val="000000"/>
                <w:spacing w:val="-2"/>
              </w:rPr>
              <w:t xml:space="preserve"> veiklas ir joms priskirtinas </w:t>
            </w:r>
            <w:r w:rsidRPr="005568DF">
              <w:rPr>
                <w:rFonts w:ascii="Times New Roman" w:hAnsi="Times New Roman"/>
              </w:rPr>
              <w:t xml:space="preserve">Rangovo siūlomas </w:t>
            </w:r>
            <w:r w:rsidRPr="005568DF">
              <w:rPr>
                <w:rFonts w:ascii="Times New Roman" w:hAnsi="Times New Roman" w:cs="Times New Roman"/>
                <w:color w:val="000000"/>
                <w:spacing w:val="-2"/>
              </w:rPr>
              <w:t xml:space="preserve">sumas su </w:t>
            </w:r>
            <w:r w:rsidR="004E7393" w:rsidRPr="005568DF">
              <w:rPr>
                <w:rFonts w:ascii="Times New Roman" w:hAnsi="Times New Roman" w:cs="Times New Roman"/>
                <w:color w:val="000000"/>
                <w:spacing w:val="-2"/>
              </w:rPr>
              <w:t xml:space="preserve">galutine </w:t>
            </w:r>
            <w:r w:rsidRPr="005568DF">
              <w:rPr>
                <w:rFonts w:ascii="Times New Roman" w:hAnsi="Times New Roman" w:cs="Times New Roman"/>
                <w:color w:val="000000"/>
                <w:spacing w:val="-2"/>
              </w:rPr>
              <w:t xml:space="preserve">bendra suma. </w:t>
            </w:r>
          </w:p>
          <w:p w14:paraId="6043B215" w14:textId="1E3CEEA4" w:rsidR="00C86D08" w:rsidRPr="005568DF" w:rsidRDefault="00A41EE6" w:rsidP="00ED7E06">
            <w:pPr>
              <w:spacing w:before="120"/>
              <w:ind w:left="318"/>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Darbams </w:t>
            </w:r>
            <w:r w:rsidR="00C86D08" w:rsidRPr="005568DF">
              <w:rPr>
                <w:rFonts w:ascii="Times New Roman" w:hAnsi="Times New Roman" w:cs="Times New Roman"/>
                <w:color w:val="000000"/>
                <w:spacing w:val="-2"/>
              </w:rPr>
              <w:t xml:space="preserve">apmokėti naudojama bendra kaina (įskaitant jos pagrindžiantį detalizavimą atskiromis darbų veiklomis) nepriklausomai nuo faktiškai atliktų darbų kiekių. Mėnesiniai tarpiniai mokėjimai atliekami proporcingai pagal kiekvienos atliktų darbų veiklos užbaigimo lygį. </w:t>
            </w:r>
          </w:p>
          <w:p w14:paraId="2013CC03" w14:textId="03903ACD" w:rsidR="00A53BB5" w:rsidRPr="005568DF" w:rsidRDefault="00C86D08" w:rsidP="0063135A">
            <w:pPr>
              <w:spacing w:before="120"/>
              <w:ind w:left="318"/>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Darbų faktinių kiekių </w:t>
            </w:r>
            <w:r w:rsidR="00BF5364" w:rsidRPr="005568DF">
              <w:rPr>
                <w:rFonts w:ascii="Times New Roman" w:hAnsi="Times New Roman" w:cs="Times New Roman"/>
                <w:color w:val="000000"/>
                <w:spacing w:val="-2"/>
              </w:rPr>
              <w:t>neatitikimas</w:t>
            </w:r>
            <w:r w:rsidR="00BF5364" w:rsidRPr="005568DF">
              <w:t xml:space="preserve"> </w:t>
            </w:r>
            <w:r w:rsidR="00BF5364" w:rsidRPr="005568DF">
              <w:rPr>
                <w:rFonts w:ascii="Times New Roman" w:hAnsi="Times New Roman" w:cs="Times New Roman"/>
                <w:color w:val="000000"/>
                <w:spacing w:val="-2"/>
              </w:rPr>
              <w:t>apytikriams projektiniams kiekiams</w:t>
            </w:r>
            <w:r w:rsidRPr="005568DF">
              <w:rPr>
                <w:rFonts w:ascii="Times New Roman" w:hAnsi="Times New Roman" w:cs="Times New Roman"/>
                <w:color w:val="000000"/>
                <w:spacing w:val="-2"/>
              </w:rPr>
              <w:t xml:space="preserve">, kurie gali būti nustatyti Veiklų sąraše </w:t>
            </w:r>
            <w:r w:rsidR="00425CBB" w:rsidRPr="005568DF">
              <w:rPr>
                <w:rFonts w:ascii="Times New Roman" w:hAnsi="Times New Roman" w:cs="Times New Roman"/>
                <w:i/>
                <w:color w:val="FF0000"/>
                <w:spacing w:val="-2"/>
              </w:rPr>
              <w:t>[i</w:t>
            </w:r>
            <w:r w:rsidRPr="005568DF">
              <w:rPr>
                <w:rFonts w:ascii="Times New Roman" w:hAnsi="Times New Roman" w:cs="Times New Roman"/>
                <w:i/>
                <w:color w:val="FF0000"/>
                <w:spacing w:val="-2"/>
              </w:rPr>
              <w:t>r (arba)</w:t>
            </w:r>
            <w:r w:rsidRPr="005568DF">
              <w:rPr>
                <w:rFonts w:ascii="Times New Roman" w:hAnsi="Times New Roman"/>
                <w:i/>
                <w:color w:val="FF0000"/>
              </w:rPr>
              <w:t xml:space="preserve"> Sąnaudų kiekio žiniaraščiuose (jeigu naudojami)</w:t>
            </w:r>
            <w:r w:rsidR="00425CBB" w:rsidRPr="005568DF">
              <w:rPr>
                <w:rFonts w:ascii="Times New Roman" w:hAnsi="Times New Roman"/>
                <w:i/>
                <w:color w:val="FF0000"/>
              </w:rPr>
              <w:t>]</w:t>
            </w:r>
            <w:r w:rsidR="008C17C8" w:rsidRPr="005568DF">
              <w:rPr>
                <w:rFonts w:ascii="Times New Roman" w:hAnsi="Times New Roman"/>
                <w:i/>
                <w:color w:val="FF0000"/>
              </w:rPr>
              <w:t>*</w:t>
            </w:r>
            <w:r w:rsidRPr="005568DF">
              <w:rPr>
                <w:rFonts w:ascii="Times New Roman" w:hAnsi="Times New Roman" w:cs="Times New Roman"/>
                <w:color w:val="000000"/>
                <w:spacing w:val="-2"/>
              </w:rPr>
              <w:t>, priskiriamas</w:t>
            </w:r>
            <w:r w:rsidR="00142274" w:rsidRPr="005568DF">
              <w:rPr>
                <w:rFonts w:ascii="Times New Roman" w:hAnsi="Times New Roman" w:cs="Times New Roman"/>
                <w:color w:val="000000"/>
                <w:spacing w:val="-2"/>
              </w:rPr>
              <w:t xml:space="preserve"> Rangovo atsakomybei ir rizikai. </w:t>
            </w:r>
          </w:p>
        </w:tc>
      </w:tr>
      <w:tr w:rsidR="00CF61F0" w:rsidRPr="005568DF" w14:paraId="11BB5004" w14:textId="77777777" w:rsidTr="00907DCE">
        <w:trPr>
          <w:trHeight w:val="540"/>
        </w:trPr>
        <w:tc>
          <w:tcPr>
            <w:tcW w:w="8931" w:type="dxa"/>
            <w:gridSpan w:val="5"/>
            <w:tcBorders>
              <w:top w:val="dotted" w:sz="4" w:space="0" w:color="auto"/>
              <w:bottom w:val="dotted" w:sz="4" w:space="0" w:color="auto"/>
            </w:tcBorders>
          </w:tcPr>
          <w:p w14:paraId="5FEBF58D" w14:textId="7A380B0B" w:rsidR="005F117D" w:rsidRPr="005568DF" w:rsidRDefault="0046191F" w:rsidP="00E64664">
            <w:pPr>
              <w:spacing w:before="120"/>
              <w:jc w:val="both"/>
              <w:rPr>
                <w:rFonts w:ascii="Times New Roman" w:hAnsi="Times New Roman"/>
                <w:i/>
                <w:color w:val="FF0000"/>
              </w:rPr>
            </w:pPr>
            <w:r w:rsidRPr="005568DF">
              <w:rPr>
                <w:rFonts w:ascii="Times New Roman" w:hAnsi="Times New Roman"/>
                <w:i/>
                <w:color w:val="FF0000"/>
              </w:rPr>
              <w:lastRenderedPageBreak/>
              <w:t>[</w:t>
            </w:r>
            <w:r w:rsidRPr="005568DF">
              <w:rPr>
                <w:rFonts w:ascii="Times New Roman" w:hAnsi="Times New Roman"/>
                <w:b/>
                <w:i/>
                <w:color w:val="FF0000"/>
              </w:rPr>
              <w:t>„Pradinė sutarties vertė“</w:t>
            </w:r>
            <w:r w:rsidRPr="005568DF">
              <w:rPr>
                <w:rFonts w:ascii="Times New Roman" w:hAnsi="Times New Roman"/>
                <w:i/>
                <w:color w:val="FF0000"/>
              </w:rPr>
              <w:t xml:space="preserve"> (fiksuotos kainos kainodaros) – Priede nurodyta vertė, lygi laimėjusio Rangovo pasiūlymo kainos ir galimų papildomų darbų pagal 10.1 (i) sąlygą (jeigu taikoma) vertės sumai.</w:t>
            </w:r>
            <w:r w:rsidR="005F117D" w:rsidRPr="005568DF">
              <w:rPr>
                <w:rFonts w:ascii="Times New Roman" w:hAnsi="Times New Roman"/>
                <w:i/>
                <w:color w:val="FF0000"/>
              </w:rPr>
              <w:t xml:space="preserve"> </w:t>
            </w:r>
          </w:p>
          <w:p w14:paraId="6185CEC9" w14:textId="530773A2" w:rsidR="007C2DE2" w:rsidRPr="005568DF" w:rsidRDefault="00CF61F0" w:rsidP="0018321D">
            <w:pPr>
              <w:spacing w:before="120"/>
              <w:ind w:left="318"/>
              <w:jc w:val="both"/>
              <w:rPr>
                <w:rFonts w:ascii="Times New Roman" w:hAnsi="Times New Roman"/>
                <w:i/>
                <w:color w:val="FF0000"/>
              </w:rPr>
            </w:pPr>
            <w:r w:rsidRPr="005568DF">
              <w:rPr>
                <w:rFonts w:ascii="Times New Roman" w:hAnsi="Times New Roman"/>
                <w:i/>
                <w:color w:val="FF0000"/>
              </w:rPr>
              <w:t>Jei reikia atsisakyti ir (ar) įsigyti daugiau kaip 15 procentų, skaičiuojant nuo Pradinės sutarties vertės, Sutartyje nurodytų Darbų apimties, visi darbai, viršijantys 15 procentų ribą, turi būti atsisakomi ir (ar) įsigyjami taikant kiekio (apimties) keitimo sąlygas, nurodytas Metodikos</w:t>
            </w:r>
            <w:r w:rsidRPr="005568DF">
              <w:rPr>
                <w:rFonts w:ascii="Times New Roman" w:hAnsi="Times New Roman"/>
                <w:i/>
                <w:color w:val="FF0000"/>
                <w:vertAlign w:val="superscript"/>
              </w:rPr>
              <w:footnoteReference w:id="1"/>
            </w:r>
            <w:r w:rsidRPr="005568DF">
              <w:rPr>
                <w:rFonts w:ascii="Times New Roman" w:hAnsi="Times New Roman"/>
                <w:i/>
                <w:color w:val="FF0000"/>
              </w:rPr>
              <w:t xml:space="preserve"> III skyriuje. </w:t>
            </w:r>
            <w:r w:rsidR="00A5446A" w:rsidRPr="005568DF">
              <w:rPr>
                <w:rFonts w:ascii="Times New Roman" w:hAnsi="Times New Roman"/>
                <w:i/>
                <w:color w:val="FF0000"/>
              </w:rPr>
              <w:t>Tokių darbų vertės nustatymas, teikimas ir tvirtinimas atliekamas analogiškai Pakeitimų ir pretenzijų 10 skyriuje nurodyta</w:t>
            </w:r>
            <w:r w:rsidR="007C7720" w:rsidRPr="005568DF">
              <w:rPr>
                <w:rFonts w:ascii="Times New Roman" w:hAnsi="Times New Roman"/>
                <w:i/>
                <w:color w:val="FF0000"/>
              </w:rPr>
              <w:t>i</w:t>
            </w:r>
            <w:r w:rsidR="00A5446A" w:rsidRPr="005568DF">
              <w:rPr>
                <w:rFonts w:ascii="Times New Roman" w:hAnsi="Times New Roman"/>
                <w:i/>
                <w:color w:val="FF0000"/>
              </w:rPr>
              <w:t xml:space="preserve"> tvarka</w:t>
            </w:r>
            <w:r w:rsidR="007C7720" w:rsidRPr="005568DF">
              <w:rPr>
                <w:rFonts w:ascii="Times New Roman" w:hAnsi="Times New Roman"/>
                <w:i/>
                <w:color w:val="FF0000"/>
              </w:rPr>
              <w:t>i</w:t>
            </w:r>
            <w:r w:rsidR="00A5446A" w:rsidRPr="005568DF">
              <w:rPr>
                <w:rFonts w:ascii="Times New Roman" w:hAnsi="Times New Roman"/>
                <w:i/>
                <w:color w:val="FF0000"/>
              </w:rPr>
              <w:t>.</w:t>
            </w:r>
            <w:r w:rsidR="007C2DE2" w:rsidRPr="005568DF">
              <w:rPr>
                <w:rFonts w:ascii="Times New Roman" w:hAnsi="Times New Roman"/>
                <w:i/>
                <w:color w:val="FF0000"/>
              </w:rPr>
              <w:t xml:space="preserve"> </w:t>
            </w:r>
          </w:p>
          <w:p w14:paraId="2E1FB6FA" w14:textId="7AFC8430" w:rsidR="00CF61F0" w:rsidRPr="005568DF" w:rsidRDefault="007C2DE2" w:rsidP="0018321D">
            <w:pPr>
              <w:spacing w:before="120"/>
              <w:ind w:left="318"/>
              <w:jc w:val="both"/>
              <w:rPr>
                <w:rFonts w:ascii="Times New Roman" w:hAnsi="Times New Roman" w:cs="Times New Roman"/>
                <w:b/>
                <w:bCs/>
                <w:color w:val="000000"/>
                <w:spacing w:val="-2"/>
              </w:rPr>
            </w:pPr>
            <w:r w:rsidRPr="005568DF">
              <w:rPr>
                <w:rFonts w:ascii="Times New Roman" w:hAnsi="Times New Roman"/>
                <w:i/>
                <w:color w:val="FF0000"/>
              </w:rPr>
              <w:t>Papildomais darbais laikomi ir sutartyje nurodyti darbai, kurių apimtys viršija 15 procentų Pradinės sutarties vertės</w:t>
            </w:r>
            <w:r w:rsidR="0034406C" w:rsidRPr="005568DF">
              <w:rPr>
                <w:rFonts w:ascii="Times New Roman" w:hAnsi="Times New Roman"/>
                <w:i/>
                <w:color w:val="FF0000"/>
              </w:rPr>
              <w:t>]</w:t>
            </w:r>
            <w:r w:rsidR="00A5446A" w:rsidRPr="005568DF">
              <w:rPr>
                <w:rFonts w:ascii="Times New Roman" w:hAnsi="Times New Roman"/>
                <w:color w:val="FF0000"/>
              </w:rPr>
              <w:t xml:space="preserve"> </w:t>
            </w:r>
            <w:r w:rsidR="00CF61F0" w:rsidRPr="005568DF">
              <w:rPr>
                <w:rFonts w:ascii="Times New Roman" w:hAnsi="Times New Roman"/>
                <w:color w:val="FF0000"/>
              </w:rPr>
              <w:t xml:space="preserve">** </w:t>
            </w:r>
          </w:p>
        </w:tc>
      </w:tr>
      <w:tr w:rsidR="00327AE3" w:rsidRPr="005568DF" w14:paraId="52E9997C" w14:textId="77777777" w:rsidTr="0049516F">
        <w:tc>
          <w:tcPr>
            <w:tcW w:w="3970" w:type="dxa"/>
            <w:gridSpan w:val="2"/>
            <w:tcBorders>
              <w:top w:val="dotted" w:sz="4" w:space="0" w:color="auto"/>
            </w:tcBorders>
          </w:tcPr>
          <w:p w14:paraId="075431CB" w14:textId="77777777" w:rsidR="00327AE3" w:rsidRPr="005568DF" w:rsidRDefault="00327AE3" w:rsidP="00327AE3">
            <w:pPr>
              <w:rPr>
                <w:rFonts w:ascii="Times New Roman" w:hAnsi="Times New Roman" w:cs="Times New Roman"/>
                <w:color w:val="000000"/>
                <w:spacing w:val="4"/>
              </w:rPr>
            </w:pPr>
          </w:p>
        </w:tc>
        <w:tc>
          <w:tcPr>
            <w:tcW w:w="878" w:type="dxa"/>
            <w:tcBorders>
              <w:top w:val="dotted" w:sz="4" w:space="0" w:color="auto"/>
            </w:tcBorders>
          </w:tcPr>
          <w:p w14:paraId="4406E627" w14:textId="77777777" w:rsidR="00327AE3" w:rsidRPr="005568DF" w:rsidRDefault="00327AE3" w:rsidP="00327AE3">
            <w:pPr>
              <w:rPr>
                <w:rFonts w:ascii="Times New Roman" w:hAnsi="Times New Roman" w:cs="Times New Roman"/>
                <w:color w:val="000000"/>
                <w:spacing w:val="4"/>
              </w:rPr>
            </w:pPr>
          </w:p>
        </w:tc>
        <w:tc>
          <w:tcPr>
            <w:tcW w:w="4083" w:type="dxa"/>
            <w:gridSpan w:val="2"/>
            <w:tcBorders>
              <w:top w:val="dotted" w:sz="4" w:space="0" w:color="auto"/>
            </w:tcBorders>
            <w:vAlign w:val="bottom"/>
          </w:tcPr>
          <w:p w14:paraId="57B842DA" w14:textId="77777777" w:rsidR="00327AE3" w:rsidRPr="005568DF" w:rsidRDefault="00327AE3" w:rsidP="001D5751">
            <w:pPr>
              <w:rPr>
                <w:rFonts w:ascii="Times New Roman" w:hAnsi="Times New Roman" w:cs="Times New Roman"/>
                <w:color w:val="000000"/>
                <w:spacing w:val="4"/>
              </w:rPr>
            </w:pPr>
          </w:p>
        </w:tc>
      </w:tr>
      <w:tr w:rsidR="00327AE3" w:rsidRPr="005568DF" w14:paraId="0EF16E50" w14:textId="77777777" w:rsidTr="0034406C">
        <w:tc>
          <w:tcPr>
            <w:tcW w:w="3970" w:type="dxa"/>
            <w:gridSpan w:val="2"/>
          </w:tcPr>
          <w:p w14:paraId="66B2004A" w14:textId="77777777" w:rsidR="00327AE3" w:rsidRPr="005568DF" w:rsidRDefault="00465747" w:rsidP="00C70AAF">
            <w:pPr>
              <w:ind w:left="318"/>
              <w:rPr>
                <w:rFonts w:ascii="Times New Roman" w:hAnsi="Times New Roman" w:cs="Times New Roman"/>
                <w:color w:val="000000"/>
                <w:spacing w:val="4"/>
              </w:rPr>
            </w:pPr>
            <w:r w:rsidRPr="005568DF">
              <w:rPr>
                <w:rFonts w:ascii="Times New Roman" w:hAnsi="Times New Roman" w:cs="Times New Roman"/>
                <w:color w:val="000000"/>
                <w:spacing w:val="2"/>
              </w:rPr>
              <w:t>Matavimas iš naujo su pasiūlym</w:t>
            </w:r>
            <w:r w:rsidR="00C70AAF" w:rsidRPr="005568DF">
              <w:rPr>
                <w:rFonts w:ascii="Times New Roman" w:hAnsi="Times New Roman" w:cs="Times New Roman"/>
                <w:color w:val="000000"/>
                <w:spacing w:val="2"/>
              </w:rPr>
              <w:t>o</w:t>
            </w:r>
            <w:r w:rsidR="00721451" w:rsidRPr="005568DF">
              <w:rPr>
                <w:rFonts w:ascii="Times New Roman" w:hAnsi="Times New Roman" w:cs="Times New Roman"/>
                <w:color w:val="000000"/>
                <w:spacing w:val="2"/>
              </w:rPr>
              <w:t xml:space="preserve"> </w:t>
            </w:r>
            <w:r w:rsidR="00721451" w:rsidRPr="005568DF">
              <w:rPr>
                <w:rFonts w:ascii="Times New Roman" w:hAnsi="Times New Roman" w:cs="Times New Roman"/>
                <w:color w:val="000000"/>
                <w:spacing w:val="-1"/>
              </w:rPr>
              <w:t>Kiekių sąrašu</w:t>
            </w:r>
            <w:r w:rsidR="00FA06E5" w:rsidRPr="005568DF">
              <w:rPr>
                <w:rFonts w:ascii="Times New Roman" w:hAnsi="Times New Roman" w:cs="Times New Roman"/>
                <w:color w:val="000000"/>
                <w:spacing w:val="-2"/>
              </w:rPr>
              <w:t>.........</w:t>
            </w:r>
            <w:r w:rsidR="00721451" w:rsidRPr="005568DF">
              <w:rPr>
                <w:rFonts w:ascii="Times New Roman" w:hAnsi="Times New Roman" w:cs="Times New Roman"/>
                <w:color w:val="000000"/>
                <w:spacing w:val="-2"/>
              </w:rPr>
              <w:t>.</w:t>
            </w:r>
            <w:r w:rsidR="00FA06E5" w:rsidRPr="005568DF">
              <w:rPr>
                <w:rFonts w:ascii="Times New Roman" w:hAnsi="Times New Roman" w:cs="Times New Roman"/>
                <w:color w:val="000000"/>
                <w:spacing w:val="-2"/>
              </w:rPr>
              <w:t>.......</w:t>
            </w:r>
            <w:r w:rsidR="00C70AAF" w:rsidRPr="005568DF">
              <w:rPr>
                <w:rFonts w:ascii="Times New Roman" w:hAnsi="Times New Roman" w:cs="Times New Roman"/>
                <w:color w:val="000000"/>
                <w:spacing w:val="-2"/>
              </w:rPr>
              <w:t>...............</w:t>
            </w:r>
            <w:r w:rsidR="00FA06E5" w:rsidRPr="005568DF">
              <w:rPr>
                <w:rFonts w:ascii="Times New Roman" w:hAnsi="Times New Roman" w:cs="Times New Roman"/>
                <w:color w:val="000000"/>
                <w:spacing w:val="-2"/>
              </w:rPr>
              <w:t>......</w:t>
            </w:r>
          </w:p>
        </w:tc>
        <w:tc>
          <w:tcPr>
            <w:tcW w:w="878" w:type="dxa"/>
          </w:tcPr>
          <w:p w14:paraId="55C1F358" w14:textId="77777777" w:rsidR="00327AE3" w:rsidRPr="005568DF" w:rsidRDefault="00465747" w:rsidP="00327AE3">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vAlign w:val="bottom"/>
          </w:tcPr>
          <w:p w14:paraId="0CA1565B" w14:textId="77777777" w:rsidR="00894F02" w:rsidRPr="005568DF" w:rsidRDefault="0005190E" w:rsidP="001D5751">
            <w:pPr>
              <w:rPr>
                <w:rFonts w:ascii="Times New Roman" w:hAnsi="Times New Roman" w:cs="Times New Roman"/>
                <w:color w:val="000000"/>
                <w:spacing w:val="-2"/>
              </w:rPr>
            </w:pPr>
            <w:r w:rsidRPr="005568DF">
              <w:rPr>
                <w:rFonts w:ascii="Times New Roman" w:hAnsi="Times New Roman" w:cs="Times New Roman"/>
                <w:color w:val="000000"/>
                <w:spacing w:val="-2"/>
              </w:rPr>
              <w:t>Fiksuoto įkainio</w:t>
            </w:r>
            <w:r w:rsidR="00894F02" w:rsidRPr="005568DF">
              <w:rPr>
                <w:rFonts w:ascii="Times New Roman" w:hAnsi="Times New Roman" w:cs="Times New Roman"/>
                <w:color w:val="000000"/>
                <w:spacing w:val="-2"/>
              </w:rPr>
              <w:t xml:space="preserve"> kainodara. </w:t>
            </w:r>
          </w:p>
          <w:p w14:paraId="247A9D4E" w14:textId="58BC9310" w:rsidR="00B542B1" w:rsidRPr="005568DF" w:rsidRDefault="006728CB" w:rsidP="001D5751">
            <w:pPr>
              <w:rPr>
                <w:rFonts w:ascii="Times New Roman" w:hAnsi="Times New Roman" w:cs="Times New Roman"/>
                <w:color w:val="000000"/>
                <w:spacing w:val="4"/>
              </w:rPr>
            </w:pPr>
            <w:r w:rsidRPr="005568DF">
              <w:rPr>
                <w:rFonts w:ascii="Times New Roman" w:hAnsi="Times New Roman" w:cs="Times New Roman"/>
                <w:color w:val="000000"/>
                <w:spacing w:val="-2"/>
              </w:rPr>
              <w:t xml:space="preserve">Suma, kurios dydis priklauso nuo matavimo iš naujo pagal konkurso dalyvio siūlomus įkainius Užsakovo parengtame </w:t>
            </w:r>
            <w:r w:rsidRPr="005568DF">
              <w:rPr>
                <w:rFonts w:ascii="Times New Roman" w:hAnsi="Times New Roman" w:cs="Times New Roman"/>
                <w:color w:val="000000"/>
                <w:spacing w:val="-1"/>
              </w:rPr>
              <w:t>Kiekių sąraše</w:t>
            </w:r>
            <w:r w:rsidRPr="005568DF">
              <w:rPr>
                <w:rFonts w:ascii="Times New Roman" w:hAnsi="Times New Roman" w:cs="Times New Roman"/>
                <w:color w:val="000000"/>
                <w:spacing w:val="-2"/>
              </w:rPr>
              <w:t xml:space="preserve">. </w:t>
            </w:r>
          </w:p>
        </w:tc>
      </w:tr>
      <w:tr w:rsidR="009B54C1" w:rsidRPr="005568DF" w14:paraId="5B54AF9B" w14:textId="77777777" w:rsidTr="0034406C">
        <w:tc>
          <w:tcPr>
            <w:tcW w:w="8931" w:type="dxa"/>
            <w:gridSpan w:val="5"/>
            <w:tcBorders>
              <w:bottom w:val="dotted" w:sz="4" w:space="0" w:color="auto"/>
            </w:tcBorders>
          </w:tcPr>
          <w:p w14:paraId="1AC1E2FE" w14:textId="67CEC831" w:rsidR="009B54C1" w:rsidRPr="005568DF" w:rsidRDefault="009B54C1" w:rsidP="00EB1DA8">
            <w:pPr>
              <w:spacing w:before="120"/>
              <w:jc w:val="both"/>
              <w:rPr>
                <w:rFonts w:ascii="Times New Roman" w:hAnsi="Times New Roman" w:cs="Times New Roman"/>
                <w:color w:val="000000"/>
                <w:spacing w:val="-2"/>
              </w:rPr>
            </w:pPr>
            <w:r w:rsidRPr="005568DF">
              <w:rPr>
                <w:rFonts w:ascii="Times New Roman" w:hAnsi="Times New Roman" w:cs="Times New Roman"/>
                <w:b/>
                <w:bCs/>
                <w:color w:val="000000"/>
                <w:spacing w:val="-2"/>
              </w:rPr>
              <w:t>„Kiekių sąrašas"</w:t>
            </w:r>
            <w:r w:rsidRPr="005568DF">
              <w:rPr>
                <w:rFonts w:ascii="Times New Roman" w:hAnsi="Times New Roman" w:cs="Times New Roman"/>
                <w:bCs/>
                <w:color w:val="000000"/>
                <w:spacing w:val="-2"/>
              </w:rPr>
              <w:t xml:space="preserve"> </w:t>
            </w:r>
            <w:r w:rsidRPr="005568DF">
              <w:rPr>
                <w:rFonts w:ascii="Times New Roman" w:hAnsi="Times New Roman" w:cs="Times New Roman"/>
                <w:color w:val="000000"/>
                <w:spacing w:val="-2"/>
              </w:rPr>
              <w:t xml:space="preserve">– taip pavadintas Darbų </w:t>
            </w:r>
            <w:r w:rsidR="00D71F09" w:rsidRPr="005568DF">
              <w:rPr>
                <w:rFonts w:ascii="Times New Roman" w:hAnsi="Times New Roman" w:cs="Times New Roman"/>
                <w:color w:val="000000"/>
                <w:spacing w:val="-2"/>
              </w:rPr>
              <w:t xml:space="preserve">„su kiekiais“ </w:t>
            </w:r>
            <w:r w:rsidRPr="005568DF">
              <w:rPr>
                <w:rFonts w:ascii="Times New Roman" w:hAnsi="Times New Roman" w:cs="Times New Roman"/>
                <w:color w:val="000000"/>
                <w:spacing w:val="-2"/>
              </w:rPr>
              <w:t xml:space="preserve">žiniaraštis, kuris detaliai numato pamatuojamus atskirų vienetinių statybos </w:t>
            </w:r>
            <w:r w:rsidR="00B85F83" w:rsidRPr="005568DF">
              <w:rPr>
                <w:rFonts w:ascii="Times New Roman" w:hAnsi="Times New Roman" w:cs="Times New Roman"/>
                <w:color w:val="000000"/>
                <w:spacing w:val="-2"/>
              </w:rPr>
              <w:t xml:space="preserve">baigtinių </w:t>
            </w:r>
            <w:r w:rsidRPr="005568DF">
              <w:rPr>
                <w:rFonts w:ascii="Times New Roman" w:hAnsi="Times New Roman" w:cs="Times New Roman"/>
                <w:color w:val="000000"/>
                <w:spacing w:val="-2"/>
              </w:rPr>
              <w:t>darbų</w:t>
            </w:r>
            <w:r w:rsidR="008D5915" w:rsidRPr="005568DF">
              <w:rPr>
                <w:rFonts w:ascii="Times New Roman" w:hAnsi="Times New Roman" w:cs="Times New Roman"/>
                <w:color w:val="000000"/>
                <w:spacing w:val="-2"/>
              </w:rPr>
              <w:t>,</w:t>
            </w:r>
            <w:r w:rsidR="008D5915" w:rsidRPr="005568DF">
              <w:rPr>
                <w:rFonts w:ascii="Times New Roman" w:hAnsi="Times New Roman"/>
              </w:rPr>
              <w:t xml:space="preserve"> kurių apimtį apibrėžia </w:t>
            </w:r>
            <w:r w:rsidR="008D5915" w:rsidRPr="005568DF">
              <w:rPr>
                <w:rFonts w:ascii="Times New Roman" w:hAnsi="Times New Roman" w:cs="Times New Roman"/>
                <w:color w:val="000000"/>
              </w:rPr>
              <w:t>Specifikacija ir Brėžiniai (jeigu yra),</w:t>
            </w:r>
            <w:r w:rsidRPr="005568DF">
              <w:rPr>
                <w:rFonts w:ascii="Times New Roman" w:hAnsi="Times New Roman" w:cs="Times New Roman"/>
                <w:color w:val="000000"/>
                <w:spacing w:val="-2"/>
              </w:rPr>
              <w:t xml:space="preserve"> kiekius su </w:t>
            </w:r>
            <w:r w:rsidRPr="005568DF">
              <w:rPr>
                <w:rFonts w:ascii="Times New Roman" w:hAnsi="Times New Roman"/>
              </w:rPr>
              <w:t xml:space="preserve">Rangovo siūlomais vienetiniais </w:t>
            </w:r>
            <w:r w:rsidRPr="005568DF">
              <w:rPr>
                <w:rFonts w:ascii="Times New Roman" w:hAnsi="Times New Roman" w:cs="Times New Roman"/>
                <w:color w:val="000000"/>
                <w:spacing w:val="-2"/>
              </w:rPr>
              <w:t xml:space="preserve">įkainiais. </w:t>
            </w:r>
          </w:p>
          <w:p w14:paraId="1B2DDD14" w14:textId="4E958ADC" w:rsidR="009B54C1" w:rsidRPr="005568DF" w:rsidRDefault="009B54C1" w:rsidP="00A53BB5">
            <w:pPr>
              <w:spacing w:before="120"/>
              <w:ind w:left="318"/>
              <w:jc w:val="both"/>
              <w:rPr>
                <w:rFonts w:ascii="Times New Roman" w:hAnsi="Times New Roman" w:cs="Times New Roman"/>
                <w:color w:val="000000"/>
                <w:spacing w:val="-2"/>
              </w:rPr>
            </w:pPr>
            <w:r w:rsidRPr="005568DF">
              <w:rPr>
                <w:rFonts w:ascii="Times New Roman" w:hAnsi="Times New Roman" w:cs="Times New Roman"/>
                <w:color w:val="000000"/>
                <w:spacing w:val="-2"/>
              </w:rPr>
              <w:t>Kiekiai gali būti matuojami vienetų skaičiumi, ilgiu, plotu, tūriu, svoriu ar laiku</w:t>
            </w:r>
            <w:r w:rsidR="00E5654F" w:rsidRPr="005568DF">
              <w:rPr>
                <w:rFonts w:ascii="Times New Roman" w:hAnsi="Times New Roman" w:cs="Times New Roman"/>
                <w:color w:val="000000"/>
                <w:spacing w:val="-2"/>
              </w:rPr>
              <w:t xml:space="preserve"> ir pan</w:t>
            </w:r>
            <w:r w:rsidRPr="005568DF">
              <w:rPr>
                <w:rFonts w:ascii="Times New Roman" w:hAnsi="Times New Roman" w:cs="Times New Roman"/>
                <w:color w:val="000000"/>
                <w:spacing w:val="-2"/>
              </w:rPr>
              <w:t xml:space="preserve">. </w:t>
            </w:r>
            <w:r w:rsidR="00A41EE6" w:rsidRPr="005568DF">
              <w:rPr>
                <w:rFonts w:ascii="Times New Roman" w:hAnsi="Times New Roman" w:cs="Times New Roman"/>
                <w:color w:val="000000"/>
                <w:spacing w:val="-2"/>
              </w:rPr>
              <w:t xml:space="preserve">Darbams </w:t>
            </w:r>
            <w:r w:rsidRPr="005568DF">
              <w:rPr>
                <w:rFonts w:ascii="Times New Roman" w:hAnsi="Times New Roman" w:cs="Times New Roman"/>
                <w:color w:val="000000"/>
                <w:spacing w:val="-2"/>
              </w:rPr>
              <w:t xml:space="preserve">apmokėti naudojami vienetiniai įkainiai pagal faktiškai atliktus baigtinių darbų kiekius. Mėnesiniai tarpiniai mokėjimai atliekami pamatuotus atliktų darbų kiekius dauginant iš įkainių. </w:t>
            </w:r>
          </w:p>
          <w:p w14:paraId="49870196" w14:textId="650968DB" w:rsidR="008A2378" w:rsidRPr="005568DF" w:rsidRDefault="009B54C1" w:rsidP="00AF3719">
            <w:pPr>
              <w:spacing w:before="120"/>
              <w:ind w:left="318"/>
              <w:jc w:val="both"/>
              <w:rPr>
                <w:rFonts w:ascii="Times New Roman" w:hAnsi="Times New Roman" w:cs="Times New Roman"/>
                <w:color w:val="000000"/>
                <w:spacing w:val="4"/>
              </w:rPr>
            </w:pPr>
            <w:r w:rsidRPr="005568DF">
              <w:rPr>
                <w:rFonts w:ascii="Times New Roman" w:hAnsi="Times New Roman" w:cs="Times New Roman"/>
                <w:color w:val="000000"/>
                <w:spacing w:val="-2"/>
              </w:rPr>
              <w:t xml:space="preserve">Darbų faktinių kiekių </w:t>
            </w:r>
            <w:r w:rsidR="00E65000" w:rsidRPr="005568DF">
              <w:rPr>
                <w:rFonts w:ascii="Times New Roman" w:hAnsi="Times New Roman" w:cs="Times New Roman"/>
                <w:color w:val="000000"/>
                <w:spacing w:val="-2"/>
              </w:rPr>
              <w:t>neatitikimas</w:t>
            </w:r>
            <w:r w:rsidR="00E65000" w:rsidRPr="005568DF">
              <w:t xml:space="preserve"> </w:t>
            </w:r>
            <w:r w:rsidR="00E65000" w:rsidRPr="005568DF">
              <w:rPr>
                <w:rFonts w:ascii="Times New Roman" w:hAnsi="Times New Roman" w:cs="Times New Roman"/>
                <w:color w:val="000000"/>
                <w:spacing w:val="-2"/>
              </w:rPr>
              <w:t>apytikriams projektiniams kiekiams</w:t>
            </w:r>
            <w:r w:rsidRPr="005568DF">
              <w:rPr>
                <w:rFonts w:ascii="Times New Roman" w:hAnsi="Times New Roman" w:cs="Times New Roman"/>
                <w:color w:val="000000"/>
                <w:spacing w:val="-2"/>
              </w:rPr>
              <w:t xml:space="preserve">, </w:t>
            </w:r>
            <w:r w:rsidR="00E65000" w:rsidRPr="005568DF">
              <w:rPr>
                <w:rFonts w:ascii="Times New Roman" w:hAnsi="Times New Roman" w:cs="Times New Roman"/>
                <w:color w:val="000000"/>
                <w:spacing w:val="-2"/>
              </w:rPr>
              <w:t xml:space="preserve">nustatytiems </w:t>
            </w:r>
            <w:r w:rsidRPr="005568DF">
              <w:rPr>
                <w:rFonts w:ascii="Times New Roman" w:hAnsi="Times New Roman" w:cs="Times New Roman"/>
                <w:color w:val="000000"/>
                <w:spacing w:val="-2"/>
              </w:rPr>
              <w:t>Kiekių sąraše, priskiriamas Užsakovo atsakomybei ir rizikai</w:t>
            </w:r>
            <w:r w:rsidR="00610155" w:rsidRPr="005568DF">
              <w:rPr>
                <w:rFonts w:ascii="Times New Roman" w:hAnsi="Times New Roman" w:cs="Times New Roman"/>
                <w:i/>
                <w:color w:val="FF0000"/>
                <w:spacing w:val="-2"/>
              </w:rPr>
              <w:t>[</w:t>
            </w:r>
            <w:r w:rsidRPr="005568DF">
              <w:rPr>
                <w:rFonts w:ascii="Times New Roman" w:hAnsi="Times New Roman" w:cs="Times New Roman"/>
                <w:i/>
                <w:color w:val="FF0000"/>
                <w:spacing w:val="-2"/>
              </w:rPr>
              <w:t xml:space="preserve">, kurio vertė negali viršyti </w:t>
            </w:r>
            <w:r w:rsidR="00EC512C" w:rsidRPr="005568DF">
              <w:rPr>
                <w:rFonts w:ascii="Times New Roman" w:hAnsi="Times New Roman" w:cs="Times New Roman"/>
                <w:i/>
                <w:color w:val="FF0000"/>
                <w:spacing w:val="-2"/>
              </w:rPr>
              <w:t>Pradinės sutarties vertės</w:t>
            </w:r>
            <w:r w:rsidRPr="005568DF">
              <w:rPr>
                <w:rFonts w:ascii="Times New Roman" w:hAnsi="Times New Roman" w:cs="Times New Roman"/>
                <w:i/>
                <w:color w:val="FF0000"/>
                <w:spacing w:val="-2"/>
              </w:rPr>
              <w:t xml:space="preserve"> ribos</w:t>
            </w:r>
            <w:r w:rsidR="00610155" w:rsidRPr="005568DF">
              <w:rPr>
                <w:rFonts w:ascii="Times New Roman" w:hAnsi="Times New Roman" w:cs="Times New Roman"/>
                <w:i/>
                <w:color w:val="FF0000"/>
                <w:spacing w:val="-2"/>
              </w:rPr>
              <w:t>] **</w:t>
            </w:r>
            <w:r w:rsidRPr="005568DF">
              <w:rPr>
                <w:rFonts w:ascii="Times New Roman" w:hAnsi="Times New Roman" w:cs="Times New Roman"/>
                <w:color w:val="000000"/>
                <w:spacing w:val="-2"/>
              </w:rPr>
              <w:t xml:space="preserve">. </w:t>
            </w:r>
          </w:p>
        </w:tc>
      </w:tr>
      <w:tr w:rsidR="0049516F" w:rsidRPr="005568DF" w14:paraId="24DC9742" w14:textId="77777777" w:rsidTr="0034406C">
        <w:tc>
          <w:tcPr>
            <w:tcW w:w="8931" w:type="dxa"/>
            <w:gridSpan w:val="5"/>
            <w:tcBorders>
              <w:top w:val="dotted" w:sz="4" w:space="0" w:color="auto"/>
              <w:bottom w:val="dotted" w:sz="4" w:space="0" w:color="auto"/>
            </w:tcBorders>
          </w:tcPr>
          <w:p w14:paraId="73CCC80D" w14:textId="77777777" w:rsidR="003651FF" w:rsidRPr="005568DF" w:rsidRDefault="00AF3719" w:rsidP="00A5446A">
            <w:pPr>
              <w:spacing w:before="120"/>
              <w:jc w:val="both"/>
              <w:rPr>
                <w:rFonts w:ascii="Times New Roman" w:hAnsi="Times New Roman"/>
              </w:rPr>
            </w:pPr>
            <w:r w:rsidRPr="005568DF">
              <w:rPr>
                <w:rFonts w:ascii="Times New Roman" w:hAnsi="Times New Roman"/>
                <w:i/>
                <w:color w:val="FF0000"/>
              </w:rPr>
              <w:t>[</w:t>
            </w:r>
            <w:r w:rsidRPr="005568DF">
              <w:rPr>
                <w:rFonts w:ascii="Times New Roman" w:hAnsi="Times New Roman"/>
                <w:b/>
                <w:i/>
                <w:color w:val="FF0000"/>
              </w:rPr>
              <w:t>„Pradinė sutarties vertė“</w:t>
            </w:r>
            <w:r w:rsidRPr="005568DF">
              <w:rPr>
                <w:rFonts w:ascii="Times New Roman" w:hAnsi="Times New Roman"/>
                <w:i/>
                <w:color w:val="FF0000"/>
              </w:rPr>
              <w:t xml:space="preserve"> (fiksuoto įkainio kainodaros) – Priede nurodyta vertė, lygi planuojamų skirti lėšų Sutartyje nurodytų Darbų įsigijimui dydžio ir galimų papildomų darbų pagal 10.1 (i) sąlygą (jeigu taikoma) vertės sumai.</w:t>
            </w:r>
            <w:r w:rsidRPr="005568DF">
              <w:rPr>
                <w:rFonts w:ascii="Times New Roman" w:hAnsi="Times New Roman"/>
              </w:rPr>
              <w:t xml:space="preserve"> </w:t>
            </w:r>
          </w:p>
          <w:p w14:paraId="063811BE" w14:textId="122391B6" w:rsidR="00AF3719" w:rsidRPr="005568DF" w:rsidRDefault="00AF3719" w:rsidP="00A5446A">
            <w:pPr>
              <w:spacing w:before="120"/>
              <w:jc w:val="both"/>
              <w:rPr>
                <w:rFonts w:ascii="Times New Roman" w:hAnsi="Times New Roman"/>
                <w:i/>
                <w:color w:val="FF0000"/>
              </w:rPr>
            </w:pPr>
            <w:r w:rsidRPr="005568DF">
              <w:rPr>
                <w:rFonts w:ascii="Times New Roman" w:hAnsi="Times New Roman" w:cs="Times New Roman"/>
                <w:i/>
                <w:color w:val="FF0000"/>
                <w:spacing w:val="4"/>
                <w:sz w:val="18"/>
                <w:szCs w:val="18"/>
              </w:rPr>
              <w:t>[Rekomenduojamas planuojamų skirti lėšų Sutartyje nurodytų Darbų įsigijimui dydis 15 procentų didesnis už skaičiuojamąją Darbų vertę, tačiau būtina įvertinti šios Sutarties vykdymui turimas lėšas]</w:t>
            </w:r>
            <w:r w:rsidR="003651FF" w:rsidRPr="005568DF">
              <w:rPr>
                <w:rFonts w:ascii="Times New Roman" w:hAnsi="Times New Roman" w:cs="Times New Roman"/>
                <w:i/>
                <w:color w:val="FF0000"/>
                <w:spacing w:val="4"/>
                <w:sz w:val="18"/>
                <w:szCs w:val="18"/>
              </w:rPr>
              <w:t xml:space="preserve"> </w:t>
            </w:r>
          </w:p>
          <w:p w14:paraId="2B578448" w14:textId="77777777" w:rsidR="00DB5D38" w:rsidRPr="005568DF" w:rsidRDefault="000309F1" w:rsidP="0018321D">
            <w:pPr>
              <w:spacing w:before="120"/>
              <w:ind w:left="318"/>
              <w:jc w:val="both"/>
              <w:rPr>
                <w:rFonts w:ascii="Times New Roman" w:hAnsi="Times New Roman"/>
                <w:color w:val="FF0000"/>
              </w:rPr>
            </w:pPr>
            <w:r w:rsidRPr="005568DF">
              <w:rPr>
                <w:rFonts w:ascii="Times New Roman" w:hAnsi="Times New Roman"/>
                <w:i/>
                <w:color w:val="FF0000"/>
              </w:rPr>
              <w:t xml:space="preserve">Darbų apimtys, viršijančios </w:t>
            </w:r>
            <w:r w:rsidRPr="005568DF">
              <w:rPr>
                <w:rFonts w:ascii="Times New Roman" w:hAnsi="Times New Roman" w:cs="Times New Roman"/>
                <w:i/>
                <w:color w:val="FF0000"/>
                <w:spacing w:val="-2"/>
              </w:rPr>
              <w:t>Pradinės sutarties vertės</w:t>
            </w:r>
            <w:r w:rsidRPr="005568DF">
              <w:rPr>
                <w:rFonts w:ascii="Times New Roman" w:hAnsi="Times New Roman"/>
                <w:i/>
                <w:color w:val="FF0000"/>
              </w:rPr>
              <w:t xml:space="preserve"> ribą, gali būti įsigyjamos taikant kiekio (apimties) keitimo sąlygas, nurodytas Metodikos</w:t>
            </w:r>
            <w:r w:rsidRPr="005568DF">
              <w:rPr>
                <w:rFonts w:ascii="Times New Roman" w:hAnsi="Times New Roman"/>
                <w:i/>
                <w:color w:val="FF0000"/>
                <w:vertAlign w:val="superscript"/>
              </w:rPr>
              <w:footnoteReference w:id="2"/>
            </w:r>
            <w:r w:rsidRPr="005568DF">
              <w:rPr>
                <w:rFonts w:ascii="Times New Roman" w:hAnsi="Times New Roman"/>
                <w:i/>
                <w:color w:val="FF0000"/>
              </w:rPr>
              <w:t xml:space="preserve"> III skyriuje. Tokių darbų vertės nustatym</w:t>
            </w:r>
            <w:r w:rsidR="00A5446A" w:rsidRPr="005568DF">
              <w:rPr>
                <w:rFonts w:ascii="Times New Roman" w:hAnsi="Times New Roman"/>
                <w:i/>
                <w:color w:val="FF0000"/>
              </w:rPr>
              <w:t>as</w:t>
            </w:r>
            <w:r w:rsidRPr="005568DF">
              <w:rPr>
                <w:rFonts w:ascii="Times New Roman" w:hAnsi="Times New Roman"/>
                <w:i/>
                <w:color w:val="FF0000"/>
              </w:rPr>
              <w:t>, teikim</w:t>
            </w:r>
            <w:r w:rsidR="00A5446A" w:rsidRPr="005568DF">
              <w:rPr>
                <w:rFonts w:ascii="Times New Roman" w:hAnsi="Times New Roman"/>
                <w:i/>
                <w:color w:val="FF0000"/>
              </w:rPr>
              <w:t>as</w:t>
            </w:r>
            <w:r w:rsidRPr="005568DF">
              <w:rPr>
                <w:rFonts w:ascii="Times New Roman" w:hAnsi="Times New Roman"/>
                <w:i/>
                <w:color w:val="FF0000"/>
              </w:rPr>
              <w:t xml:space="preserve"> ir tvirtinim</w:t>
            </w:r>
            <w:r w:rsidR="00A5446A" w:rsidRPr="005568DF">
              <w:rPr>
                <w:rFonts w:ascii="Times New Roman" w:hAnsi="Times New Roman"/>
                <w:i/>
                <w:color w:val="FF0000"/>
              </w:rPr>
              <w:t>as</w:t>
            </w:r>
            <w:r w:rsidRPr="005568DF">
              <w:rPr>
                <w:rFonts w:ascii="Times New Roman" w:hAnsi="Times New Roman"/>
                <w:i/>
                <w:color w:val="FF0000"/>
              </w:rPr>
              <w:t xml:space="preserve"> atliekama</w:t>
            </w:r>
            <w:r w:rsidR="00A5446A" w:rsidRPr="005568DF">
              <w:rPr>
                <w:rFonts w:ascii="Times New Roman" w:hAnsi="Times New Roman"/>
                <w:i/>
                <w:color w:val="FF0000"/>
              </w:rPr>
              <w:t>s</w:t>
            </w:r>
            <w:r w:rsidRPr="005568DF">
              <w:rPr>
                <w:rFonts w:ascii="Times New Roman" w:hAnsi="Times New Roman"/>
                <w:i/>
                <w:color w:val="FF0000"/>
              </w:rPr>
              <w:t xml:space="preserve"> analogiškai </w:t>
            </w:r>
            <w:r w:rsidR="008B2AB5" w:rsidRPr="005568DF">
              <w:rPr>
                <w:rFonts w:ascii="Times New Roman" w:hAnsi="Times New Roman"/>
                <w:i/>
                <w:color w:val="FF0000"/>
              </w:rPr>
              <w:t xml:space="preserve">Pakeitimų ir pretenzijų </w:t>
            </w:r>
            <w:r w:rsidRPr="005568DF">
              <w:rPr>
                <w:rFonts w:ascii="Times New Roman" w:hAnsi="Times New Roman"/>
                <w:i/>
                <w:color w:val="FF0000"/>
              </w:rPr>
              <w:t>10 skyriuje</w:t>
            </w:r>
            <w:r w:rsidR="00A5446A" w:rsidRPr="005568DF">
              <w:rPr>
                <w:rFonts w:ascii="Times New Roman" w:hAnsi="Times New Roman"/>
                <w:i/>
                <w:color w:val="FF0000"/>
              </w:rPr>
              <w:t xml:space="preserve"> nurodyta</w:t>
            </w:r>
            <w:r w:rsidR="007C7720" w:rsidRPr="005568DF">
              <w:rPr>
                <w:rFonts w:ascii="Times New Roman" w:hAnsi="Times New Roman"/>
                <w:i/>
                <w:color w:val="FF0000"/>
              </w:rPr>
              <w:t>i</w:t>
            </w:r>
            <w:r w:rsidR="00A5446A" w:rsidRPr="005568DF">
              <w:rPr>
                <w:rFonts w:ascii="Times New Roman" w:hAnsi="Times New Roman"/>
                <w:i/>
                <w:color w:val="FF0000"/>
              </w:rPr>
              <w:t xml:space="preserve"> tvarka</w:t>
            </w:r>
            <w:r w:rsidR="007C7720" w:rsidRPr="005568DF">
              <w:rPr>
                <w:rFonts w:ascii="Times New Roman" w:hAnsi="Times New Roman"/>
                <w:i/>
                <w:color w:val="FF0000"/>
              </w:rPr>
              <w:t>i</w:t>
            </w:r>
            <w:r w:rsidRPr="005568DF">
              <w:rPr>
                <w:rFonts w:ascii="Times New Roman" w:hAnsi="Times New Roman"/>
                <w:i/>
                <w:color w:val="FF0000"/>
              </w:rPr>
              <w:t>.</w:t>
            </w:r>
            <w:r w:rsidR="0034406C" w:rsidRPr="005568DF">
              <w:rPr>
                <w:rFonts w:ascii="Times New Roman" w:hAnsi="Times New Roman"/>
                <w:i/>
                <w:color w:val="FF0000"/>
              </w:rPr>
              <w:t>]</w:t>
            </w:r>
            <w:r w:rsidRPr="005568DF">
              <w:rPr>
                <w:rFonts w:ascii="Times New Roman" w:hAnsi="Times New Roman"/>
                <w:color w:val="FF0000"/>
              </w:rPr>
              <w:t xml:space="preserve"> </w:t>
            </w:r>
          </w:p>
          <w:p w14:paraId="02DAF458" w14:textId="379422A5" w:rsidR="0049516F" w:rsidRPr="005568DF" w:rsidRDefault="00DB5D38" w:rsidP="0018321D">
            <w:pPr>
              <w:spacing w:before="120"/>
              <w:ind w:left="318"/>
              <w:jc w:val="both"/>
              <w:rPr>
                <w:rFonts w:ascii="Times New Roman" w:hAnsi="Times New Roman" w:cs="Times New Roman"/>
                <w:b/>
                <w:bCs/>
                <w:color w:val="000000"/>
                <w:spacing w:val="-2"/>
              </w:rPr>
            </w:pPr>
            <w:r w:rsidRPr="005568DF">
              <w:rPr>
                <w:rFonts w:ascii="Times New Roman" w:hAnsi="Times New Roman"/>
                <w:i/>
                <w:color w:val="FF0000"/>
              </w:rPr>
              <w:t>Papildomais darbais laikomi ir sutartyje nurodyti darbai, kurių apimtys viršija Pradin</w:t>
            </w:r>
            <w:r w:rsidR="002D4931" w:rsidRPr="005568DF">
              <w:rPr>
                <w:rFonts w:ascii="Times New Roman" w:hAnsi="Times New Roman"/>
                <w:i/>
                <w:color w:val="FF0000"/>
              </w:rPr>
              <w:t>ę sutarties vertę</w:t>
            </w:r>
            <w:r w:rsidRPr="005568DF">
              <w:rPr>
                <w:rFonts w:ascii="Times New Roman" w:hAnsi="Times New Roman"/>
                <w:i/>
                <w:color w:val="FF0000"/>
              </w:rPr>
              <w:t>]</w:t>
            </w:r>
            <w:r w:rsidRPr="005568DF">
              <w:rPr>
                <w:rFonts w:ascii="Times New Roman" w:hAnsi="Times New Roman"/>
                <w:color w:val="FF0000"/>
              </w:rPr>
              <w:t xml:space="preserve"> </w:t>
            </w:r>
            <w:r w:rsidR="00A5446A" w:rsidRPr="005568DF">
              <w:rPr>
                <w:rFonts w:ascii="Times New Roman" w:hAnsi="Times New Roman"/>
                <w:color w:val="FF0000"/>
              </w:rPr>
              <w:t xml:space="preserve">** </w:t>
            </w:r>
          </w:p>
        </w:tc>
      </w:tr>
      <w:tr w:rsidR="001604FF" w:rsidRPr="005568DF" w14:paraId="64580165" w14:textId="77777777" w:rsidTr="00A127F3">
        <w:tc>
          <w:tcPr>
            <w:tcW w:w="3970" w:type="dxa"/>
            <w:gridSpan w:val="2"/>
            <w:tcBorders>
              <w:top w:val="dotted" w:sz="4" w:space="0" w:color="auto"/>
            </w:tcBorders>
          </w:tcPr>
          <w:p w14:paraId="3F349DED" w14:textId="77777777" w:rsidR="001604FF" w:rsidRPr="005568DF" w:rsidRDefault="001604FF" w:rsidP="00327AE3">
            <w:pPr>
              <w:rPr>
                <w:rFonts w:ascii="Times New Roman" w:hAnsi="Times New Roman" w:cs="Times New Roman"/>
                <w:color w:val="000000"/>
                <w:spacing w:val="4"/>
              </w:rPr>
            </w:pPr>
          </w:p>
        </w:tc>
        <w:tc>
          <w:tcPr>
            <w:tcW w:w="878" w:type="dxa"/>
            <w:tcBorders>
              <w:top w:val="dotted" w:sz="4" w:space="0" w:color="auto"/>
            </w:tcBorders>
          </w:tcPr>
          <w:p w14:paraId="609B57CD" w14:textId="77777777" w:rsidR="001604FF" w:rsidRPr="005568DF" w:rsidRDefault="001604FF" w:rsidP="00327AE3">
            <w:pPr>
              <w:rPr>
                <w:rFonts w:ascii="Times New Roman" w:hAnsi="Times New Roman" w:cs="Times New Roman"/>
                <w:color w:val="000000"/>
                <w:spacing w:val="4"/>
              </w:rPr>
            </w:pPr>
          </w:p>
        </w:tc>
        <w:tc>
          <w:tcPr>
            <w:tcW w:w="4083" w:type="dxa"/>
            <w:gridSpan w:val="2"/>
            <w:tcBorders>
              <w:top w:val="dotted" w:sz="4" w:space="0" w:color="auto"/>
            </w:tcBorders>
          </w:tcPr>
          <w:p w14:paraId="428430FC" w14:textId="77777777" w:rsidR="001604FF" w:rsidRPr="005568DF" w:rsidRDefault="001604FF" w:rsidP="001D5751">
            <w:pPr>
              <w:rPr>
                <w:rFonts w:ascii="Times New Roman" w:hAnsi="Times New Roman" w:cs="Times New Roman"/>
                <w:color w:val="000000"/>
                <w:spacing w:val="4"/>
              </w:rPr>
            </w:pPr>
          </w:p>
        </w:tc>
      </w:tr>
      <w:tr w:rsidR="001604FF" w:rsidRPr="005568DF" w14:paraId="67BFA041" w14:textId="77777777" w:rsidTr="00CE4D93">
        <w:tc>
          <w:tcPr>
            <w:tcW w:w="3970" w:type="dxa"/>
            <w:gridSpan w:val="2"/>
          </w:tcPr>
          <w:p w14:paraId="3AF4A2FB" w14:textId="17E0121E" w:rsidR="001604FF" w:rsidRPr="005568DF" w:rsidRDefault="001604FF" w:rsidP="00CE4D93">
            <w:pPr>
              <w:ind w:left="318"/>
              <w:rPr>
                <w:rFonts w:ascii="Times New Roman" w:hAnsi="Times New Roman" w:cs="Times New Roman"/>
                <w:color w:val="000000"/>
                <w:spacing w:val="4"/>
              </w:rPr>
            </w:pPr>
            <w:r w:rsidRPr="005568DF">
              <w:rPr>
                <w:rFonts w:ascii="Times New Roman" w:hAnsi="Times New Roman" w:cs="Times New Roman"/>
                <w:color w:val="000000"/>
                <w:spacing w:val="-2"/>
              </w:rPr>
              <w:t>Sutarties peržiūros sąlygos</w:t>
            </w:r>
            <w:r w:rsidR="00CE4D93" w:rsidRPr="005568DF">
              <w:rPr>
                <w:rFonts w:ascii="Times New Roman" w:hAnsi="Times New Roman" w:cs="Times New Roman"/>
                <w:color w:val="000000"/>
                <w:spacing w:val="-2"/>
              </w:rPr>
              <w:t xml:space="preserve"> </w:t>
            </w:r>
            <w:r w:rsidR="00CE4D93" w:rsidRPr="005568DF">
              <w:rPr>
                <w:rFonts w:ascii="Times New Roman" w:hAnsi="Times New Roman" w:cs="Times New Roman"/>
                <w:color w:val="000000"/>
                <w:spacing w:val="-2"/>
                <w:lang w:val="en-US"/>
              </w:rPr>
              <w:t>**</w:t>
            </w:r>
            <w:r w:rsidRPr="005568DF">
              <w:rPr>
                <w:rFonts w:ascii="Times New Roman" w:hAnsi="Times New Roman" w:cs="Times New Roman"/>
                <w:color w:val="000000"/>
                <w:spacing w:val="-2"/>
              </w:rPr>
              <w:t xml:space="preserve"> ..</w:t>
            </w:r>
            <w:r w:rsidR="00CE4D93" w:rsidRPr="005568DF">
              <w:rPr>
                <w:rFonts w:ascii="Times New Roman" w:hAnsi="Times New Roman" w:cs="Times New Roman"/>
                <w:color w:val="000000"/>
                <w:spacing w:val="-2"/>
              </w:rPr>
              <w:t>.</w:t>
            </w:r>
            <w:r w:rsidRPr="005568DF">
              <w:rPr>
                <w:rFonts w:ascii="Times New Roman" w:hAnsi="Times New Roman" w:cs="Times New Roman"/>
                <w:color w:val="000000"/>
                <w:spacing w:val="-2"/>
              </w:rPr>
              <w:t>..</w:t>
            </w:r>
            <w:r w:rsidR="004B02E4" w:rsidRPr="005568DF">
              <w:rPr>
                <w:rFonts w:ascii="Times New Roman" w:hAnsi="Times New Roman" w:cs="Times New Roman"/>
                <w:color w:val="000000"/>
                <w:spacing w:val="-2"/>
              </w:rPr>
              <w:t>.</w:t>
            </w:r>
            <w:r w:rsidRPr="005568DF">
              <w:rPr>
                <w:rFonts w:ascii="Times New Roman" w:hAnsi="Times New Roman" w:cs="Times New Roman"/>
                <w:color w:val="000000"/>
                <w:spacing w:val="-2"/>
              </w:rPr>
              <w:t>......</w:t>
            </w:r>
          </w:p>
        </w:tc>
        <w:tc>
          <w:tcPr>
            <w:tcW w:w="878" w:type="dxa"/>
          </w:tcPr>
          <w:p w14:paraId="561D3F1D" w14:textId="77777777" w:rsidR="001604FF" w:rsidRPr="005568DF" w:rsidRDefault="001604FF" w:rsidP="00CE4D93">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tcBorders>
              <w:bottom w:val="dotted" w:sz="4" w:space="0" w:color="auto"/>
            </w:tcBorders>
            <w:vAlign w:val="bottom"/>
          </w:tcPr>
          <w:p w14:paraId="3567BCB8" w14:textId="10C01382" w:rsidR="001604FF" w:rsidRPr="005568DF" w:rsidRDefault="00EA79BA" w:rsidP="00597B32">
            <w:pPr>
              <w:rPr>
                <w:rFonts w:ascii="Times New Roman" w:hAnsi="Times New Roman" w:cs="Times New Roman"/>
                <w:color w:val="000000"/>
                <w:spacing w:val="4"/>
              </w:rPr>
            </w:pPr>
            <w:r w:rsidRPr="005568DF">
              <w:rPr>
                <w:rFonts w:ascii="Times New Roman" w:hAnsi="Times New Roman"/>
                <w:i/>
                <w:color w:val="FF0000"/>
              </w:rPr>
              <w:t>[</w:t>
            </w:r>
            <w:r w:rsidR="00463B8C" w:rsidRPr="005568DF">
              <w:rPr>
                <w:rFonts w:ascii="Times New Roman" w:hAnsi="Times New Roman"/>
                <w:i/>
                <w:color w:val="FF0000"/>
              </w:rPr>
              <w:t xml:space="preserve">Sutarties trukmė kartu su numatytu sutarties pratęsimu yra </w:t>
            </w:r>
            <w:r w:rsidRPr="005568DF">
              <w:rPr>
                <w:rFonts w:ascii="Times New Roman" w:hAnsi="Times New Roman"/>
                <w:i/>
                <w:color w:val="FF0000"/>
              </w:rPr>
              <w:t xml:space="preserve">ne ilgesnė nei 1 metai, </w:t>
            </w:r>
            <w:r w:rsidR="00463B8C" w:rsidRPr="005568DF">
              <w:rPr>
                <w:rFonts w:ascii="Times New Roman" w:hAnsi="Times New Roman"/>
                <w:i/>
                <w:color w:val="FF0000"/>
              </w:rPr>
              <w:t>peržiūros sąlygos</w:t>
            </w:r>
            <w:r w:rsidR="00597B32" w:rsidRPr="005568DF">
              <w:rPr>
                <w:rFonts w:ascii="Times New Roman" w:hAnsi="Times New Roman"/>
                <w:i/>
                <w:color w:val="FF0000"/>
              </w:rPr>
              <w:t xml:space="preserve">, t.y. Susitarime įrašytos sumos ir Pradinės sutarties vertės perskaičiavimas indeksuojant, </w:t>
            </w:r>
            <w:r w:rsidR="00463B8C" w:rsidRPr="005568DF">
              <w:rPr>
                <w:rFonts w:ascii="Times New Roman" w:hAnsi="Times New Roman"/>
                <w:i/>
                <w:color w:val="FF0000"/>
              </w:rPr>
              <w:t xml:space="preserve">nenumatomos.] </w:t>
            </w:r>
          </w:p>
        </w:tc>
      </w:tr>
      <w:tr w:rsidR="00403E4E" w:rsidRPr="005568DF" w14:paraId="0D9C5B0E" w14:textId="77777777" w:rsidTr="00CE4D93">
        <w:tc>
          <w:tcPr>
            <w:tcW w:w="3970" w:type="dxa"/>
            <w:gridSpan w:val="2"/>
            <w:tcBorders>
              <w:top w:val="dotted" w:sz="4" w:space="0" w:color="auto"/>
            </w:tcBorders>
          </w:tcPr>
          <w:p w14:paraId="40696FE6" w14:textId="77777777" w:rsidR="00403E4E" w:rsidRPr="005568DF" w:rsidRDefault="00403E4E" w:rsidP="00CE4D93">
            <w:pPr>
              <w:rPr>
                <w:rFonts w:ascii="Times New Roman" w:hAnsi="Times New Roman" w:cs="Times New Roman"/>
                <w:color w:val="000000"/>
                <w:spacing w:val="4"/>
              </w:rPr>
            </w:pPr>
          </w:p>
        </w:tc>
        <w:tc>
          <w:tcPr>
            <w:tcW w:w="878" w:type="dxa"/>
            <w:tcBorders>
              <w:top w:val="dotted" w:sz="4" w:space="0" w:color="auto"/>
            </w:tcBorders>
          </w:tcPr>
          <w:p w14:paraId="27F6A897" w14:textId="77777777" w:rsidR="00403E4E" w:rsidRPr="005568DF" w:rsidRDefault="00403E4E" w:rsidP="00CE4D93">
            <w:pPr>
              <w:rPr>
                <w:rFonts w:ascii="Times New Roman" w:hAnsi="Times New Roman" w:cs="Times New Roman"/>
                <w:color w:val="000000"/>
                <w:spacing w:val="4"/>
              </w:rPr>
            </w:pPr>
          </w:p>
        </w:tc>
        <w:tc>
          <w:tcPr>
            <w:tcW w:w="4083" w:type="dxa"/>
            <w:gridSpan w:val="2"/>
            <w:tcBorders>
              <w:top w:val="dotted" w:sz="4" w:space="0" w:color="auto"/>
            </w:tcBorders>
          </w:tcPr>
          <w:p w14:paraId="3CAE811F" w14:textId="77777777" w:rsidR="00403E4E" w:rsidRPr="005568DF" w:rsidRDefault="00403E4E" w:rsidP="00CE4D93">
            <w:pPr>
              <w:rPr>
                <w:rFonts w:ascii="Times New Roman" w:hAnsi="Times New Roman" w:cs="Times New Roman"/>
                <w:color w:val="000000"/>
                <w:spacing w:val="4"/>
              </w:rPr>
            </w:pPr>
          </w:p>
        </w:tc>
      </w:tr>
      <w:tr w:rsidR="00403E4E" w:rsidRPr="005568DF" w14:paraId="497E2EC2" w14:textId="77777777" w:rsidTr="00CE4D93">
        <w:tc>
          <w:tcPr>
            <w:tcW w:w="3970" w:type="dxa"/>
            <w:gridSpan w:val="2"/>
          </w:tcPr>
          <w:p w14:paraId="425DE4EE" w14:textId="61E828DE" w:rsidR="00403E4E" w:rsidRPr="005568DF" w:rsidRDefault="00403E4E" w:rsidP="00237BCB">
            <w:pPr>
              <w:ind w:left="318"/>
              <w:rPr>
                <w:rFonts w:ascii="Times New Roman" w:hAnsi="Times New Roman" w:cs="Times New Roman"/>
                <w:color w:val="000000"/>
                <w:spacing w:val="4"/>
              </w:rPr>
            </w:pPr>
            <w:r w:rsidRPr="005568DF">
              <w:rPr>
                <w:rFonts w:ascii="Times New Roman" w:hAnsi="Times New Roman" w:cs="Times New Roman"/>
                <w:color w:val="000000"/>
                <w:spacing w:val="-2"/>
              </w:rPr>
              <w:t>Sutarties pasirinkimo galimybės</w:t>
            </w:r>
            <w:r w:rsidR="00237BCB" w:rsidRPr="005568DF">
              <w:rPr>
                <w:rFonts w:ascii="Times New Roman" w:hAnsi="Times New Roman" w:cs="Times New Roman"/>
                <w:color w:val="000000"/>
                <w:spacing w:val="-2"/>
              </w:rPr>
              <w:t xml:space="preserve"> **</w:t>
            </w:r>
            <w:r w:rsidRPr="005568DF">
              <w:rPr>
                <w:rFonts w:ascii="Times New Roman" w:hAnsi="Times New Roman" w:cs="Times New Roman"/>
                <w:color w:val="000000"/>
                <w:spacing w:val="-2"/>
              </w:rPr>
              <w:t xml:space="preserve"> .</w:t>
            </w:r>
            <w:r w:rsidR="00237BCB" w:rsidRPr="005568DF">
              <w:rPr>
                <w:rFonts w:ascii="Times New Roman" w:hAnsi="Times New Roman" w:cs="Times New Roman"/>
                <w:color w:val="000000"/>
                <w:spacing w:val="-2"/>
              </w:rPr>
              <w:t>.</w:t>
            </w:r>
            <w:r w:rsidRPr="005568DF">
              <w:rPr>
                <w:rFonts w:ascii="Times New Roman" w:hAnsi="Times New Roman" w:cs="Times New Roman"/>
                <w:color w:val="000000"/>
                <w:spacing w:val="-2"/>
              </w:rPr>
              <w:t>.</w:t>
            </w:r>
          </w:p>
        </w:tc>
        <w:tc>
          <w:tcPr>
            <w:tcW w:w="878" w:type="dxa"/>
          </w:tcPr>
          <w:p w14:paraId="272444D2" w14:textId="77777777" w:rsidR="00403E4E" w:rsidRPr="005568DF" w:rsidRDefault="00403E4E" w:rsidP="00CE4D93">
            <w:pPr>
              <w:rPr>
                <w:rFonts w:ascii="Times New Roman" w:hAnsi="Times New Roman" w:cs="Times New Roman"/>
                <w:color w:val="000000"/>
                <w:spacing w:val="4"/>
              </w:rPr>
            </w:pPr>
            <w:r w:rsidRPr="005568DF">
              <w:rPr>
                <w:rFonts w:ascii="Times New Roman" w:hAnsi="Times New Roman" w:cs="Times New Roman"/>
                <w:color w:val="000000"/>
                <w:spacing w:val="4"/>
              </w:rPr>
              <w:t>11.1</w:t>
            </w:r>
          </w:p>
        </w:tc>
        <w:tc>
          <w:tcPr>
            <w:tcW w:w="4083" w:type="dxa"/>
            <w:gridSpan w:val="2"/>
            <w:tcBorders>
              <w:bottom w:val="dotted" w:sz="4" w:space="0" w:color="auto"/>
            </w:tcBorders>
            <w:vAlign w:val="bottom"/>
          </w:tcPr>
          <w:p w14:paraId="3570F545" w14:textId="06ECA563" w:rsidR="00403E4E" w:rsidRPr="005568DF" w:rsidRDefault="00403E4E" w:rsidP="007E0FDB">
            <w:pPr>
              <w:rPr>
                <w:rFonts w:ascii="Times New Roman" w:hAnsi="Times New Roman" w:cs="Times New Roman"/>
                <w:color w:val="000000"/>
                <w:spacing w:val="4"/>
              </w:rPr>
            </w:pPr>
            <w:r w:rsidRPr="005568DF">
              <w:rPr>
                <w:rFonts w:ascii="Times New Roman" w:hAnsi="Times New Roman"/>
                <w:i/>
                <w:color w:val="FF0000"/>
              </w:rPr>
              <w:t xml:space="preserve">[Sutarties </w:t>
            </w:r>
            <w:r w:rsidR="00D7755B" w:rsidRPr="005568DF">
              <w:rPr>
                <w:rFonts w:ascii="Times New Roman" w:hAnsi="Times New Roman"/>
                <w:i/>
                <w:color w:val="FF0000"/>
              </w:rPr>
              <w:t>pasirinkimo galimybės (opcionas)</w:t>
            </w:r>
            <w:r w:rsidR="00E97B84" w:rsidRPr="005568DF">
              <w:rPr>
                <w:rFonts w:ascii="Times New Roman" w:hAnsi="Times New Roman"/>
                <w:i/>
                <w:color w:val="FF0000"/>
              </w:rPr>
              <w:t>, t.y. galimi papildomi darbai pagal 10.1 (i) sąlygą,</w:t>
            </w:r>
            <w:r w:rsidR="00D7755B" w:rsidRPr="005568DF">
              <w:rPr>
                <w:rFonts w:ascii="Times New Roman" w:hAnsi="Times New Roman"/>
                <w:i/>
                <w:color w:val="FF0000"/>
              </w:rPr>
              <w:t xml:space="preserve"> </w:t>
            </w:r>
            <w:r w:rsidRPr="005568DF">
              <w:rPr>
                <w:rFonts w:ascii="Times New Roman" w:hAnsi="Times New Roman"/>
                <w:i/>
                <w:color w:val="FF0000"/>
              </w:rPr>
              <w:t xml:space="preserve">nenumatomos.] </w:t>
            </w:r>
          </w:p>
        </w:tc>
      </w:tr>
      <w:tr w:rsidR="00465747" w:rsidRPr="005568DF" w14:paraId="38D0E16E" w14:textId="77777777" w:rsidTr="00A127F3">
        <w:tc>
          <w:tcPr>
            <w:tcW w:w="3970" w:type="dxa"/>
            <w:gridSpan w:val="2"/>
            <w:tcBorders>
              <w:top w:val="dotted" w:sz="4" w:space="0" w:color="auto"/>
            </w:tcBorders>
          </w:tcPr>
          <w:p w14:paraId="2638AD40" w14:textId="77777777" w:rsidR="00465747" w:rsidRPr="005568DF" w:rsidRDefault="00465747" w:rsidP="00327AE3">
            <w:pPr>
              <w:rPr>
                <w:rFonts w:ascii="Times New Roman" w:hAnsi="Times New Roman" w:cs="Times New Roman"/>
                <w:color w:val="000000"/>
                <w:spacing w:val="4"/>
              </w:rPr>
            </w:pPr>
          </w:p>
        </w:tc>
        <w:tc>
          <w:tcPr>
            <w:tcW w:w="878" w:type="dxa"/>
            <w:tcBorders>
              <w:top w:val="dotted" w:sz="4" w:space="0" w:color="auto"/>
            </w:tcBorders>
          </w:tcPr>
          <w:p w14:paraId="675B26CC" w14:textId="77777777" w:rsidR="00465747" w:rsidRPr="005568DF" w:rsidRDefault="00465747" w:rsidP="00327AE3">
            <w:pPr>
              <w:rPr>
                <w:rFonts w:ascii="Times New Roman" w:hAnsi="Times New Roman" w:cs="Times New Roman"/>
                <w:color w:val="000000"/>
                <w:spacing w:val="4"/>
              </w:rPr>
            </w:pPr>
          </w:p>
        </w:tc>
        <w:tc>
          <w:tcPr>
            <w:tcW w:w="4083" w:type="dxa"/>
            <w:gridSpan w:val="2"/>
            <w:tcBorders>
              <w:top w:val="dotted" w:sz="4" w:space="0" w:color="auto"/>
            </w:tcBorders>
          </w:tcPr>
          <w:p w14:paraId="2EEC42F1" w14:textId="77777777" w:rsidR="00465747" w:rsidRPr="005568DF" w:rsidRDefault="00465747" w:rsidP="001D5751">
            <w:pPr>
              <w:rPr>
                <w:rFonts w:ascii="Times New Roman" w:hAnsi="Times New Roman" w:cs="Times New Roman"/>
                <w:color w:val="000000"/>
                <w:spacing w:val="4"/>
              </w:rPr>
            </w:pPr>
          </w:p>
        </w:tc>
      </w:tr>
      <w:tr w:rsidR="006669B5" w:rsidRPr="005568DF" w14:paraId="537F74AE" w14:textId="77777777" w:rsidTr="00880CDC">
        <w:tc>
          <w:tcPr>
            <w:tcW w:w="3970" w:type="dxa"/>
            <w:gridSpan w:val="2"/>
          </w:tcPr>
          <w:p w14:paraId="0E97CAB9" w14:textId="77777777" w:rsidR="006669B5" w:rsidRPr="005568DF" w:rsidRDefault="00102359" w:rsidP="00327AE3">
            <w:pPr>
              <w:rPr>
                <w:rFonts w:ascii="Times New Roman" w:hAnsi="Times New Roman" w:cs="Times New Roman"/>
                <w:color w:val="000000"/>
                <w:spacing w:val="4"/>
              </w:rPr>
            </w:pPr>
            <w:r w:rsidRPr="005568DF">
              <w:rPr>
                <w:rFonts w:ascii="Times New Roman" w:hAnsi="Times New Roman" w:cs="Times New Roman"/>
                <w:color w:val="000000"/>
                <w:spacing w:val="-3"/>
              </w:rPr>
              <w:t>Sulaikymo procentas</w:t>
            </w:r>
            <w:r w:rsidR="008D094A" w:rsidRPr="005568DF">
              <w:rPr>
                <w:rFonts w:ascii="Times New Roman" w:hAnsi="Times New Roman" w:cs="Times New Roman"/>
                <w:color w:val="000000"/>
                <w:spacing w:val="-3"/>
              </w:rPr>
              <w:t xml:space="preserve"> ................................</w:t>
            </w:r>
          </w:p>
        </w:tc>
        <w:tc>
          <w:tcPr>
            <w:tcW w:w="878" w:type="dxa"/>
          </w:tcPr>
          <w:p w14:paraId="7048C83C" w14:textId="77777777" w:rsidR="006669B5" w:rsidRPr="005568DF" w:rsidRDefault="00102359" w:rsidP="00327AE3">
            <w:pPr>
              <w:rPr>
                <w:rFonts w:ascii="Times New Roman" w:hAnsi="Times New Roman" w:cs="Times New Roman"/>
                <w:color w:val="000000"/>
                <w:spacing w:val="4"/>
              </w:rPr>
            </w:pPr>
            <w:r w:rsidRPr="005568DF">
              <w:rPr>
                <w:rFonts w:ascii="Times New Roman" w:hAnsi="Times New Roman" w:cs="Times New Roman"/>
                <w:color w:val="000000"/>
                <w:spacing w:val="4"/>
              </w:rPr>
              <w:t>11.3</w:t>
            </w:r>
          </w:p>
        </w:tc>
        <w:tc>
          <w:tcPr>
            <w:tcW w:w="4083" w:type="dxa"/>
            <w:gridSpan w:val="2"/>
            <w:tcBorders>
              <w:bottom w:val="dotted" w:sz="4" w:space="0" w:color="auto"/>
            </w:tcBorders>
          </w:tcPr>
          <w:p w14:paraId="3336AC5F" w14:textId="77777777" w:rsidR="006669B5" w:rsidRPr="005568DF" w:rsidRDefault="00102359" w:rsidP="001D5751">
            <w:pPr>
              <w:rPr>
                <w:rFonts w:ascii="Times New Roman" w:hAnsi="Times New Roman" w:cs="Times New Roman"/>
                <w:color w:val="000000"/>
                <w:spacing w:val="4"/>
              </w:rPr>
            </w:pPr>
            <w:r w:rsidRPr="005568DF">
              <w:rPr>
                <w:rFonts w:ascii="Times New Roman" w:hAnsi="Times New Roman" w:cs="Times New Roman"/>
                <w:color w:val="000000"/>
                <w:spacing w:val="-6"/>
              </w:rPr>
              <w:t>5 proc</w:t>
            </w:r>
            <w:r w:rsidR="008D094A" w:rsidRPr="005568DF">
              <w:rPr>
                <w:rFonts w:ascii="Times New Roman" w:hAnsi="Times New Roman" w:cs="Times New Roman"/>
                <w:color w:val="000000"/>
                <w:spacing w:val="-6"/>
              </w:rPr>
              <w:t>.</w:t>
            </w:r>
            <w:r w:rsidR="00EC7CB2" w:rsidRPr="005568DF">
              <w:rPr>
                <w:rFonts w:ascii="Times New Roman" w:hAnsi="Times New Roman" w:cs="Times New Roman"/>
                <w:color w:val="000000"/>
                <w:spacing w:val="-2"/>
              </w:rPr>
              <w:t>*</w:t>
            </w:r>
          </w:p>
        </w:tc>
      </w:tr>
      <w:tr w:rsidR="0018379F" w:rsidRPr="005568DF" w14:paraId="3B42145D" w14:textId="77777777" w:rsidTr="00880CDC">
        <w:tc>
          <w:tcPr>
            <w:tcW w:w="3970" w:type="dxa"/>
            <w:gridSpan w:val="2"/>
          </w:tcPr>
          <w:p w14:paraId="7E52107F" w14:textId="77777777" w:rsidR="0018379F" w:rsidRPr="005568DF" w:rsidRDefault="0018379F" w:rsidP="00327AE3">
            <w:pPr>
              <w:rPr>
                <w:rFonts w:ascii="Times New Roman" w:hAnsi="Times New Roman" w:cs="Times New Roman"/>
                <w:color w:val="000000"/>
                <w:spacing w:val="4"/>
              </w:rPr>
            </w:pPr>
          </w:p>
        </w:tc>
        <w:tc>
          <w:tcPr>
            <w:tcW w:w="878" w:type="dxa"/>
          </w:tcPr>
          <w:p w14:paraId="2D4FD2A5" w14:textId="77777777" w:rsidR="0018379F" w:rsidRPr="005568DF" w:rsidRDefault="0018379F" w:rsidP="00327AE3">
            <w:pPr>
              <w:rPr>
                <w:rFonts w:ascii="Times New Roman" w:hAnsi="Times New Roman" w:cs="Times New Roman"/>
                <w:color w:val="000000"/>
                <w:spacing w:val="4"/>
              </w:rPr>
            </w:pPr>
          </w:p>
        </w:tc>
        <w:tc>
          <w:tcPr>
            <w:tcW w:w="4083" w:type="dxa"/>
            <w:gridSpan w:val="2"/>
            <w:tcBorders>
              <w:top w:val="dotted" w:sz="4" w:space="0" w:color="auto"/>
            </w:tcBorders>
          </w:tcPr>
          <w:p w14:paraId="6A50DD2E" w14:textId="77777777" w:rsidR="0018379F" w:rsidRPr="005568DF" w:rsidRDefault="0018379F" w:rsidP="001D5751">
            <w:pPr>
              <w:rPr>
                <w:rFonts w:ascii="Times New Roman" w:hAnsi="Times New Roman" w:cs="Times New Roman"/>
                <w:color w:val="000000"/>
                <w:spacing w:val="4"/>
              </w:rPr>
            </w:pPr>
          </w:p>
        </w:tc>
      </w:tr>
      <w:tr w:rsidR="0018379F" w:rsidRPr="005568DF" w14:paraId="6FD60FE8" w14:textId="77777777" w:rsidTr="00880CDC">
        <w:tc>
          <w:tcPr>
            <w:tcW w:w="3970" w:type="dxa"/>
            <w:gridSpan w:val="2"/>
          </w:tcPr>
          <w:p w14:paraId="711407C7" w14:textId="7311B7C3" w:rsidR="0018379F" w:rsidRPr="005568DF" w:rsidRDefault="00D1347E" w:rsidP="00D1347E">
            <w:pPr>
              <w:rPr>
                <w:rFonts w:ascii="Times New Roman" w:hAnsi="Times New Roman" w:cs="Times New Roman"/>
                <w:color w:val="000000"/>
                <w:spacing w:val="4"/>
              </w:rPr>
            </w:pPr>
            <w:r w:rsidRPr="005568DF">
              <w:rPr>
                <w:rFonts w:ascii="Times New Roman" w:hAnsi="Times New Roman" w:cs="Times New Roman"/>
                <w:color w:val="000000"/>
                <w:spacing w:val="-2"/>
              </w:rPr>
              <w:t>Mokėjimo laikas ......................................</w:t>
            </w:r>
          </w:p>
        </w:tc>
        <w:tc>
          <w:tcPr>
            <w:tcW w:w="878" w:type="dxa"/>
          </w:tcPr>
          <w:p w14:paraId="287B4EE3" w14:textId="2E371A52" w:rsidR="0018379F" w:rsidRPr="005568DF" w:rsidRDefault="0018379F" w:rsidP="00327AE3">
            <w:pPr>
              <w:rPr>
                <w:rFonts w:ascii="Times New Roman" w:hAnsi="Times New Roman" w:cs="Times New Roman"/>
                <w:color w:val="000000"/>
                <w:spacing w:val="4"/>
              </w:rPr>
            </w:pPr>
            <w:r w:rsidRPr="005568DF">
              <w:rPr>
                <w:rFonts w:ascii="Times New Roman" w:hAnsi="Times New Roman" w:cs="Times New Roman"/>
                <w:color w:val="000000"/>
                <w:spacing w:val="4"/>
              </w:rPr>
              <w:t xml:space="preserve">11.3 ir 11.6 </w:t>
            </w:r>
          </w:p>
        </w:tc>
        <w:tc>
          <w:tcPr>
            <w:tcW w:w="4083" w:type="dxa"/>
            <w:gridSpan w:val="2"/>
          </w:tcPr>
          <w:p w14:paraId="1D8E1C08" w14:textId="61632111" w:rsidR="0018379F" w:rsidRPr="005568DF" w:rsidRDefault="00880CDC" w:rsidP="004F134F">
            <w:pPr>
              <w:rPr>
                <w:rFonts w:ascii="Times New Roman" w:hAnsi="Times New Roman" w:cs="Times New Roman"/>
                <w:color w:val="000000"/>
                <w:spacing w:val="4"/>
              </w:rPr>
            </w:pPr>
            <w:r w:rsidRPr="005568DF">
              <w:rPr>
                <w:rFonts w:ascii="Times New Roman" w:hAnsi="Times New Roman" w:cs="Times New Roman"/>
                <w:color w:val="000000"/>
                <w:spacing w:val="4"/>
              </w:rPr>
              <w:t xml:space="preserve">[.........] dienos </w:t>
            </w:r>
            <w:r w:rsidRPr="005568DF">
              <w:rPr>
                <w:rFonts w:ascii="Times New Roman" w:hAnsi="Times New Roman" w:cs="Times New Roman"/>
                <w:i/>
                <w:color w:val="FF0000"/>
                <w:spacing w:val="4"/>
                <w:sz w:val="18"/>
                <w:szCs w:val="18"/>
              </w:rPr>
              <w:t>[</w:t>
            </w:r>
            <w:r w:rsidR="007B419F" w:rsidRPr="005568DF">
              <w:rPr>
                <w:rFonts w:ascii="Times New Roman" w:hAnsi="Times New Roman" w:cs="Times New Roman"/>
                <w:i/>
                <w:color w:val="FF0000"/>
                <w:spacing w:val="4"/>
                <w:sz w:val="18"/>
                <w:szCs w:val="18"/>
              </w:rPr>
              <w:t xml:space="preserve">- </w:t>
            </w:r>
            <w:r w:rsidRPr="005568DF">
              <w:rPr>
                <w:rFonts w:ascii="Times New Roman" w:hAnsi="Times New Roman" w:cs="Times New Roman"/>
                <w:i/>
                <w:color w:val="FF0000"/>
                <w:spacing w:val="4"/>
                <w:sz w:val="18"/>
                <w:szCs w:val="18"/>
              </w:rPr>
              <w:t xml:space="preserve">įrašo Užsakovas] </w:t>
            </w:r>
          </w:p>
        </w:tc>
      </w:tr>
      <w:tr w:rsidR="006669B5" w:rsidRPr="005568DF" w14:paraId="46CFDA0D" w14:textId="77777777" w:rsidTr="000201A5">
        <w:tc>
          <w:tcPr>
            <w:tcW w:w="3970" w:type="dxa"/>
            <w:gridSpan w:val="2"/>
          </w:tcPr>
          <w:p w14:paraId="5BAC0B94" w14:textId="1A85AF81" w:rsidR="006669B5" w:rsidRPr="005568DF" w:rsidRDefault="006669B5" w:rsidP="00327AE3">
            <w:pPr>
              <w:rPr>
                <w:rFonts w:ascii="Times New Roman" w:hAnsi="Times New Roman" w:cs="Times New Roman"/>
                <w:color w:val="000000"/>
                <w:spacing w:val="4"/>
              </w:rPr>
            </w:pPr>
          </w:p>
        </w:tc>
        <w:tc>
          <w:tcPr>
            <w:tcW w:w="878" w:type="dxa"/>
          </w:tcPr>
          <w:p w14:paraId="72451AD5" w14:textId="77777777" w:rsidR="006669B5" w:rsidRPr="005568DF" w:rsidRDefault="006669B5" w:rsidP="00327AE3">
            <w:pPr>
              <w:rPr>
                <w:rFonts w:ascii="Times New Roman" w:hAnsi="Times New Roman" w:cs="Times New Roman"/>
                <w:color w:val="000000"/>
                <w:spacing w:val="4"/>
              </w:rPr>
            </w:pPr>
          </w:p>
        </w:tc>
        <w:tc>
          <w:tcPr>
            <w:tcW w:w="4083" w:type="dxa"/>
            <w:gridSpan w:val="2"/>
            <w:tcBorders>
              <w:top w:val="dotted" w:sz="4" w:space="0" w:color="auto"/>
            </w:tcBorders>
          </w:tcPr>
          <w:p w14:paraId="60235710" w14:textId="77777777" w:rsidR="006669B5" w:rsidRPr="005568DF" w:rsidRDefault="006669B5" w:rsidP="001D5751">
            <w:pPr>
              <w:rPr>
                <w:rFonts w:ascii="Times New Roman" w:hAnsi="Times New Roman" w:cs="Times New Roman"/>
                <w:color w:val="000000"/>
                <w:spacing w:val="4"/>
              </w:rPr>
            </w:pPr>
          </w:p>
        </w:tc>
      </w:tr>
      <w:tr w:rsidR="00465747" w:rsidRPr="005568DF" w14:paraId="2C584716" w14:textId="77777777" w:rsidTr="000201A5">
        <w:tc>
          <w:tcPr>
            <w:tcW w:w="3970" w:type="dxa"/>
            <w:gridSpan w:val="2"/>
          </w:tcPr>
          <w:p w14:paraId="2EED0B60" w14:textId="77777777" w:rsidR="00465747" w:rsidRPr="005568DF" w:rsidRDefault="007F3AFC" w:rsidP="00327AE3">
            <w:pPr>
              <w:rPr>
                <w:rFonts w:ascii="Times New Roman" w:hAnsi="Times New Roman" w:cs="Times New Roman"/>
                <w:color w:val="000000"/>
                <w:spacing w:val="4"/>
              </w:rPr>
            </w:pPr>
            <w:r w:rsidRPr="005568DF">
              <w:rPr>
                <w:rFonts w:ascii="Times New Roman" w:hAnsi="Times New Roman" w:cs="Times New Roman"/>
                <w:color w:val="000000"/>
                <w:spacing w:val="-2"/>
              </w:rPr>
              <w:t>Mokėjimo valiuta ....................................</w:t>
            </w:r>
          </w:p>
        </w:tc>
        <w:tc>
          <w:tcPr>
            <w:tcW w:w="878" w:type="dxa"/>
          </w:tcPr>
          <w:p w14:paraId="56DA35DE" w14:textId="77777777" w:rsidR="00465747" w:rsidRPr="005568DF" w:rsidRDefault="007F3AFC" w:rsidP="00327AE3">
            <w:pPr>
              <w:rPr>
                <w:rFonts w:ascii="Times New Roman" w:hAnsi="Times New Roman" w:cs="Times New Roman"/>
                <w:color w:val="000000"/>
                <w:spacing w:val="4"/>
              </w:rPr>
            </w:pPr>
            <w:r w:rsidRPr="005568DF">
              <w:rPr>
                <w:rFonts w:ascii="Times New Roman" w:hAnsi="Times New Roman" w:cs="Times New Roman"/>
                <w:color w:val="000000"/>
                <w:spacing w:val="4"/>
              </w:rPr>
              <w:t>11.7</w:t>
            </w:r>
          </w:p>
        </w:tc>
        <w:tc>
          <w:tcPr>
            <w:tcW w:w="4083" w:type="dxa"/>
            <w:gridSpan w:val="2"/>
            <w:tcBorders>
              <w:bottom w:val="dotted" w:sz="4" w:space="0" w:color="auto"/>
            </w:tcBorders>
          </w:tcPr>
          <w:p w14:paraId="0C51773E" w14:textId="77777777" w:rsidR="00465747" w:rsidRPr="005568DF" w:rsidRDefault="00074D94" w:rsidP="001D5751">
            <w:pPr>
              <w:rPr>
                <w:rFonts w:ascii="Times New Roman" w:hAnsi="Times New Roman" w:cs="Times New Roman"/>
                <w:color w:val="000000"/>
                <w:spacing w:val="4"/>
              </w:rPr>
            </w:pPr>
            <w:r w:rsidRPr="005568DF">
              <w:rPr>
                <w:rFonts w:ascii="Times New Roman" w:hAnsi="Times New Roman" w:cs="Times New Roman"/>
                <w:color w:val="000000"/>
                <w:spacing w:val="4"/>
              </w:rPr>
              <w:t>E</w:t>
            </w:r>
            <w:r w:rsidR="00AC373E" w:rsidRPr="005568DF">
              <w:rPr>
                <w:rFonts w:ascii="Times New Roman" w:hAnsi="Times New Roman" w:cs="Times New Roman"/>
                <w:color w:val="000000"/>
                <w:spacing w:val="4"/>
              </w:rPr>
              <w:t>uras</w:t>
            </w:r>
          </w:p>
        </w:tc>
      </w:tr>
      <w:tr w:rsidR="00F90015" w:rsidRPr="005568DF" w14:paraId="51680111" w14:textId="77777777" w:rsidTr="000201A5">
        <w:tc>
          <w:tcPr>
            <w:tcW w:w="3970" w:type="dxa"/>
            <w:gridSpan w:val="2"/>
          </w:tcPr>
          <w:p w14:paraId="51ABEE5C" w14:textId="77777777" w:rsidR="00F90015" w:rsidRPr="005568DF" w:rsidRDefault="00F90015" w:rsidP="00327AE3">
            <w:pPr>
              <w:rPr>
                <w:rFonts w:ascii="Times New Roman" w:hAnsi="Times New Roman" w:cs="Times New Roman"/>
                <w:color w:val="000000"/>
                <w:spacing w:val="4"/>
              </w:rPr>
            </w:pPr>
          </w:p>
        </w:tc>
        <w:tc>
          <w:tcPr>
            <w:tcW w:w="878" w:type="dxa"/>
          </w:tcPr>
          <w:p w14:paraId="4BE41151" w14:textId="77777777" w:rsidR="00F90015" w:rsidRPr="005568DF" w:rsidRDefault="00F90015" w:rsidP="00327AE3">
            <w:pPr>
              <w:rPr>
                <w:rFonts w:ascii="Times New Roman" w:hAnsi="Times New Roman" w:cs="Times New Roman"/>
                <w:color w:val="000000"/>
                <w:spacing w:val="4"/>
              </w:rPr>
            </w:pPr>
          </w:p>
        </w:tc>
        <w:tc>
          <w:tcPr>
            <w:tcW w:w="4083" w:type="dxa"/>
            <w:gridSpan w:val="2"/>
            <w:tcBorders>
              <w:top w:val="dotted" w:sz="4" w:space="0" w:color="auto"/>
            </w:tcBorders>
          </w:tcPr>
          <w:p w14:paraId="07793EB9" w14:textId="77777777" w:rsidR="00F90015" w:rsidRPr="005568DF" w:rsidRDefault="00F90015" w:rsidP="001D5751">
            <w:pPr>
              <w:rPr>
                <w:rFonts w:ascii="Times New Roman" w:hAnsi="Times New Roman" w:cs="Times New Roman"/>
                <w:color w:val="000000"/>
                <w:spacing w:val="4"/>
              </w:rPr>
            </w:pPr>
          </w:p>
        </w:tc>
      </w:tr>
      <w:tr w:rsidR="00F90015" w:rsidRPr="005568DF" w14:paraId="76D75F6A" w14:textId="77777777" w:rsidTr="000201A5">
        <w:tc>
          <w:tcPr>
            <w:tcW w:w="3970" w:type="dxa"/>
            <w:gridSpan w:val="2"/>
          </w:tcPr>
          <w:p w14:paraId="1DFDDC6B" w14:textId="77777777" w:rsidR="00F90015" w:rsidRPr="005568DF" w:rsidRDefault="007F3AFC" w:rsidP="00327AE3">
            <w:pPr>
              <w:rPr>
                <w:rFonts w:ascii="Times New Roman" w:hAnsi="Times New Roman" w:cs="Times New Roman"/>
                <w:color w:val="000000"/>
                <w:spacing w:val="4"/>
              </w:rPr>
            </w:pPr>
            <w:r w:rsidRPr="005568DF">
              <w:rPr>
                <w:rFonts w:ascii="Times New Roman" w:hAnsi="Times New Roman" w:cs="Times New Roman"/>
                <w:color w:val="000000"/>
                <w:spacing w:val="-2"/>
              </w:rPr>
              <w:t>Palūkanų norma ......................................</w:t>
            </w:r>
          </w:p>
        </w:tc>
        <w:tc>
          <w:tcPr>
            <w:tcW w:w="878" w:type="dxa"/>
          </w:tcPr>
          <w:p w14:paraId="2EFDB649" w14:textId="77777777" w:rsidR="00F90015" w:rsidRPr="005568DF" w:rsidRDefault="00D071E8" w:rsidP="00327AE3">
            <w:pPr>
              <w:rPr>
                <w:rFonts w:ascii="Times New Roman" w:hAnsi="Times New Roman" w:cs="Times New Roman"/>
                <w:color w:val="000000"/>
                <w:spacing w:val="4"/>
              </w:rPr>
            </w:pPr>
            <w:r w:rsidRPr="005568DF">
              <w:rPr>
                <w:rFonts w:ascii="Times New Roman" w:hAnsi="Times New Roman" w:cs="Times New Roman"/>
                <w:color w:val="000000"/>
                <w:spacing w:val="4"/>
              </w:rPr>
              <w:t>11.8</w:t>
            </w:r>
          </w:p>
        </w:tc>
        <w:tc>
          <w:tcPr>
            <w:tcW w:w="4083" w:type="dxa"/>
            <w:gridSpan w:val="2"/>
            <w:tcBorders>
              <w:bottom w:val="dotted" w:sz="4" w:space="0" w:color="auto"/>
            </w:tcBorders>
          </w:tcPr>
          <w:p w14:paraId="5646D7F3" w14:textId="07789043" w:rsidR="00F90015" w:rsidRPr="005568DF" w:rsidRDefault="00092319" w:rsidP="001D5751">
            <w:pPr>
              <w:rPr>
                <w:rFonts w:ascii="Times New Roman" w:hAnsi="Times New Roman" w:cs="Times New Roman"/>
                <w:color w:val="000000"/>
                <w:spacing w:val="4"/>
              </w:rPr>
            </w:pPr>
            <w:r w:rsidRPr="005568DF">
              <w:rPr>
                <w:rFonts w:ascii="Times New Roman" w:hAnsi="Times New Roman" w:cs="Times New Roman"/>
                <w:color w:val="000000"/>
                <w:spacing w:val="4"/>
              </w:rPr>
              <w:t xml:space="preserve">7 </w:t>
            </w:r>
            <w:r w:rsidR="00D071E8" w:rsidRPr="005568DF">
              <w:rPr>
                <w:rFonts w:ascii="Times New Roman" w:hAnsi="Times New Roman" w:cs="Times New Roman"/>
                <w:color w:val="000000"/>
                <w:spacing w:val="4"/>
              </w:rPr>
              <w:t>proc. metinių</w:t>
            </w:r>
            <w:r w:rsidRPr="005568DF">
              <w:rPr>
                <w:rFonts w:ascii="Times New Roman" w:hAnsi="Times New Roman" w:cs="Times New Roman"/>
                <w:color w:val="000000"/>
                <w:spacing w:val="-2"/>
              </w:rPr>
              <w:t>*</w:t>
            </w:r>
          </w:p>
        </w:tc>
      </w:tr>
      <w:tr w:rsidR="00F90015" w:rsidRPr="005568DF" w14:paraId="073E399A" w14:textId="77777777" w:rsidTr="000201A5">
        <w:tc>
          <w:tcPr>
            <w:tcW w:w="3970" w:type="dxa"/>
            <w:gridSpan w:val="2"/>
          </w:tcPr>
          <w:p w14:paraId="3F74530E" w14:textId="77777777" w:rsidR="00F90015" w:rsidRPr="005568DF" w:rsidRDefault="00F90015" w:rsidP="00327AE3">
            <w:pPr>
              <w:rPr>
                <w:rFonts w:ascii="Times New Roman" w:hAnsi="Times New Roman" w:cs="Times New Roman"/>
                <w:color w:val="000000"/>
                <w:spacing w:val="4"/>
              </w:rPr>
            </w:pPr>
          </w:p>
        </w:tc>
        <w:tc>
          <w:tcPr>
            <w:tcW w:w="878" w:type="dxa"/>
          </w:tcPr>
          <w:p w14:paraId="6CA30923" w14:textId="77777777" w:rsidR="00F90015" w:rsidRPr="005568DF" w:rsidRDefault="00F90015" w:rsidP="00327AE3">
            <w:pPr>
              <w:rPr>
                <w:rFonts w:ascii="Times New Roman" w:hAnsi="Times New Roman" w:cs="Times New Roman"/>
                <w:color w:val="000000"/>
                <w:spacing w:val="4"/>
              </w:rPr>
            </w:pPr>
          </w:p>
        </w:tc>
        <w:tc>
          <w:tcPr>
            <w:tcW w:w="4083" w:type="dxa"/>
            <w:gridSpan w:val="2"/>
            <w:tcBorders>
              <w:top w:val="dotted" w:sz="4" w:space="0" w:color="auto"/>
            </w:tcBorders>
          </w:tcPr>
          <w:p w14:paraId="45A287BD" w14:textId="77777777" w:rsidR="00F90015" w:rsidRPr="005568DF" w:rsidRDefault="00F90015" w:rsidP="001D5751">
            <w:pPr>
              <w:rPr>
                <w:rFonts w:ascii="Times New Roman" w:hAnsi="Times New Roman" w:cs="Times New Roman"/>
                <w:color w:val="000000"/>
                <w:spacing w:val="4"/>
              </w:rPr>
            </w:pPr>
          </w:p>
        </w:tc>
      </w:tr>
      <w:tr w:rsidR="00F90015" w:rsidRPr="005568DF" w14:paraId="7C0E8C79" w14:textId="77777777" w:rsidTr="000201A5">
        <w:tc>
          <w:tcPr>
            <w:tcW w:w="3970" w:type="dxa"/>
            <w:gridSpan w:val="2"/>
          </w:tcPr>
          <w:p w14:paraId="7934778C" w14:textId="77777777" w:rsidR="00F90015" w:rsidRPr="005568DF" w:rsidRDefault="00FE61E1" w:rsidP="00327AE3">
            <w:pPr>
              <w:rPr>
                <w:rFonts w:ascii="Times New Roman" w:hAnsi="Times New Roman" w:cs="Times New Roman"/>
                <w:color w:val="000000"/>
                <w:spacing w:val="4"/>
              </w:rPr>
            </w:pPr>
            <w:r w:rsidRPr="005568DF">
              <w:rPr>
                <w:rFonts w:ascii="Times New Roman" w:hAnsi="Times New Roman" w:cs="Times New Roman"/>
                <w:color w:val="000000"/>
                <w:spacing w:val="-4"/>
              </w:rPr>
              <w:t>Draudimai ..................................................</w:t>
            </w:r>
          </w:p>
        </w:tc>
        <w:tc>
          <w:tcPr>
            <w:tcW w:w="878" w:type="dxa"/>
          </w:tcPr>
          <w:p w14:paraId="6CDB354F" w14:textId="77777777" w:rsidR="00F90015" w:rsidRPr="005568DF" w:rsidRDefault="0023240A" w:rsidP="00327AE3">
            <w:pPr>
              <w:rPr>
                <w:rFonts w:ascii="Times New Roman" w:hAnsi="Times New Roman" w:cs="Times New Roman"/>
                <w:color w:val="000000"/>
                <w:spacing w:val="4"/>
              </w:rPr>
            </w:pPr>
            <w:r w:rsidRPr="005568DF">
              <w:rPr>
                <w:rFonts w:ascii="Times New Roman" w:hAnsi="Times New Roman" w:cs="Times New Roman"/>
                <w:color w:val="000000"/>
                <w:spacing w:val="4"/>
              </w:rPr>
              <w:t>14.1</w:t>
            </w:r>
            <w:r w:rsidR="00A01C7C" w:rsidRPr="005568DF">
              <w:rPr>
                <w:rFonts w:ascii="Times New Roman" w:hAnsi="Times New Roman" w:cs="Times New Roman"/>
                <w:color w:val="000000"/>
                <w:spacing w:val="4"/>
              </w:rPr>
              <w:t xml:space="preserve"> ir 14.2</w:t>
            </w:r>
          </w:p>
        </w:tc>
        <w:tc>
          <w:tcPr>
            <w:tcW w:w="4083" w:type="dxa"/>
            <w:gridSpan w:val="2"/>
            <w:tcBorders>
              <w:bottom w:val="dotted" w:sz="4" w:space="0" w:color="auto"/>
            </w:tcBorders>
          </w:tcPr>
          <w:p w14:paraId="309916DB" w14:textId="77777777" w:rsidR="00F90015" w:rsidRPr="005568DF" w:rsidRDefault="00172F7F" w:rsidP="001D5751">
            <w:pPr>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 išdėsto Užsakovas savo tikslius reikalavimus</w:t>
            </w:r>
            <w:r w:rsidR="005643A9" w:rsidRPr="005568DF">
              <w:rPr>
                <w:rFonts w:ascii="Times New Roman" w:hAnsi="Times New Roman" w:cs="Times New Roman"/>
                <w:i/>
                <w:color w:val="FF0000"/>
                <w:spacing w:val="4"/>
                <w:sz w:val="18"/>
                <w:szCs w:val="18"/>
              </w:rPr>
              <w:t xml:space="preserve"> arba, </w:t>
            </w:r>
            <w:r w:rsidR="005643A9" w:rsidRPr="005568DF">
              <w:rPr>
                <w:rFonts w:ascii="Times New Roman" w:hAnsi="Times New Roman" w:cs="Times New Roman"/>
                <w:i/>
                <w:color w:val="FF0000"/>
                <w:spacing w:val="-2"/>
                <w:sz w:val="18"/>
                <w:szCs w:val="18"/>
              </w:rPr>
              <w:t>jeigu to nereikalaujama, nuorodos išbraukiamos</w:t>
            </w:r>
            <w:r w:rsidRPr="005568DF">
              <w:rPr>
                <w:rFonts w:ascii="Times New Roman" w:hAnsi="Times New Roman" w:cs="Times New Roman"/>
                <w:i/>
                <w:color w:val="FF0000"/>
                <w:spacing w:val="4"/>
                <w:sz w:val="18"/>
                <w:szCs w:val="18"/>
              </w:rPr>
              <w:t xml:space="preserve">] </w:t>
            </w:r>
          </w:p>
        </w:tc>
      </w:tr>
      <w:tr w:rsidR="00F90015" w:rsidRPr="005568DF" w14:paraId="3FAFE88A" w14:textId="77777777" w:rsidTr="000201A5">
        <w:tc>
          <w:tcPr>
            <w:tcW w:w="3686" w:type="dxa"/>
            <w:tcBorders>
              <w:top w:val="dotted" w:sz="4" w:space="0" w:color="auto"/>
              <w:bottom w:val="dotted" w:sz="4" w:space="0" w:color="auto"/>
            </w:tcBorders>
          </w:tcPr>
          <w:p w14:paraId="552FF1A5" w14:textId="77777777" w:rsidR="00F90015" w:rsidRPr="005568DF" w:rsidRDefault="002A2904" w:rsidP="00A553C5">
            <w:pPr>
              <w:spacing w:before="120" w:after="120"/>
              <w:rPr>
                <w:rFonts w:ascii="Times New Roman" w:hAnsi="Times New Roman" w:cs="Times New Roman"/>
                <w:color w:val="000000"/>
                <w:spacing w:val="4"/>
              </w:rPr>
            </w:pPr>
            <w:r w:rsidRPr="005568DF">
              <w:rPr>
                <w:rFonts w:ascii="Times New Roman" w:hAnsi="Times New Roman" w:cs="Times New Roman"/>
                <w:b/>
                <w:bCs/>
                <w:color w:val="000000"/>
                <w:spacing w:val="-2"/>
              </w:rPr>
              <w:t>Draudimo rūšis*</w:t>
            </w:r>
          </w:p>
        </w:tc>
        <w:tc>
          <w:tcPr>
            <w:tcW w:w="2693" w:type="dxa"/>
            <w:gridSpan w:val="3"/>
            <w:tcBorders>
              <w:top w:val="dotted" w:sz="4" w:space="0" w:color="auto"/>
              <w:bottom w:val="dotted" w:sz="4" w:space="0" w:color="auto"/>
            </w:tcBorders>
          </w:tcPr>
          <w:p w14:paraId="2B56322A" w14:textId="77777777" w:rsidR="00F90015" w:rsidRPr="005568DF" w:rsidRDefault="00B146AB" w:rsidP="00A553C5">
            <w:pPr>
              <w:spacing w:before="120" w:after="120"/>
              <w:rPr>
                <w:rFonts w:ascii="Times New Roman" w:hAnsi="Times New Roman" w:cs="Times New Roman"/>
                <w:color w:val="000000"/>
                <w:spacing w:val="4"/>
              </w:rPr>
            </w:pPr>
            <w:r w:rsidRPr="005568DF">
              <w:rPr>
                <w:rFonts w:ascii="Times New Roman" w:hAnsi="Times New Roman" w:cs="Times New Roman"/>
                <w:b/>
                <w:bCs/>
                <w:color w:val="000000"/>
                <w:spacing w:val="-3"/>
              </w:rPr>
              <w:t>Draudimo suma*</w:t>
            </w:r>
          </w:p>
        </w:tc>
        <w:tc>
          <w:tcPr>
            <w:tcW w:w="2552" w:type="dxa"/>
            <w:tcBorders>
              <w:top w:val="dotted" w:sz="4" w:space="0" w:color="auto"/>
              <w:bottom w:val="dotted" w:sz="4" w:space="0" w:color="auto"/>
            </w:tcBorders>
          </w:tcPr>
          <w:p w14:paraId="24CF4C54" w14:textId="77777777" w:rsidR="00F90015" w:rsidRPr="005568DF" w:rsidRDefault="00B146AB" w:rsidP="00A553C5">
            <w:pPr>
              <w:spacing w:before="120" w:after="120"/>
              <w:rPr>
                <w:rFonts w:ascii="Times New Roman" w:hAnsi="Times New Roman" w:cs="Times New Roman"/>
                <w:color w:val="000000"/>
                <w:spacing w:val="4"/>
              </w:rPr>
            </w:pPr>
            <w:r w:rsidRPr="005568DF">
              <w:rPr>
                <w:rFonts w:ascii="Times New Roman" w:hAnsi="Times New Roman" w:cs="Times New Roman"/>
                <w:b/>
                <w:bCs/>
                <w:color w:val="000000"/>
                <w:spacing w:val="-5"/>
              </w:rPr>
              <w:t>Išimtys*</w:t>
            </w:r>
          </w:p>
        </w:tc>
      </w:tr>
      <w:tr w:rsidR="00F90015" w:rsidRPr="005568DF" w14:paraId="5494DF9C" w14:textId="77777777" w:rsidTr="00176E20">
        <w:tc>
          <w:tcPr>
            <w:tcW w:w="3686" w:type="dxa"/>
            <w:tcBorders>
              <w:top w:val="dotted" w:sz="4" w:space="0" w:color="auto"/>
            </w:tcBorders>
          </w:tcPr>
          <w:p w14:paraId="5A78CE8C" w14:textId="77777777" w:rsidR="00F90015" w:rsidRPr="005568DF" w:rsidRDefault="00F90015" w:rsidP="00327AE3">
            <w:pPr>
              <w:rPr>
                <w:rFonts w:ascii="Times New Roman" w:hAnsi="Times New Roman" w:cs="Times New Roman"/>
                <w:color w:val="000000"/>
                <w:spacing w:val="4"/>
              </w:rPr>
            </w:pPr>
          </w:p>
        </w:tc>
        <w:tc>
          <w:tcPr>
            <w:tcW w:w="2693" w:type="dxa"/>
            <w:gridSpan w:val="3"/>
            <w:tcBorders>
              <w:top w:val="dotted" w:sz="4" w:space="0" w:color="auto"/>
            </w:tcBorders>
          </w:tcPr>
          <w:p w14:paraId="6798B795" w14:textId="77777777" w:rsidR="00F90015" w:rsidRPr="005568DF" w:rsidRDefault="00F90015" w:rsidP="00327AE3">
            <w:pPr>
              <w:rPr>
                <w:rFonts w:ascii="Times New Roman" w:hAnsi="Times New Roman" w:cs="Times New Roman"/>
                <w:color w:val="000000"/>
                <w:spacing w:val="4"/>
              </w:rPr>
            </w:pPr>
          </w:p>
        </w:tc>
        <w:tc>
          <w:tcPr>
            <w:tcW w:w="2552" w:type="dxa"/>
            <w:tcBorders>
              <w:top w:val="dotted" w:sz="4" w:space="0" w:color="auto"/>
            </w:tcBorders>
          </w:tcPr>
          <w:p w14:paraId="68C7D074" w14:textId="77777777" w:rsidR="00F90015" w:rsidRPr="005568DF" w:rsidRDefault="00F90015" w:rsidP="00327AE3">
            <w:pPr>
              <w:rPr>
                <w:rFonts w:ascii="Times New Roman" w:hAnsi="Times New Roman" w:cs="Times New Roman"/>
                <w:color w:val="000000"/>
                <w:spacing w:val="4"/>
              </w:rPr>
            </w:pPr>
          </w:p>
        </w:tc>
      </w:tr>
      <w:tr w:rsidR="0023240A" w:rsidRPr="005568DF" w14:paraId="59601E29" w14:textId="77777777" w:rsidTr="00176E20">
        <w:tc>
          <w:tcPr>
            <w:tcW w:w="3686" w:type="dxa"/>
          </w:tcPr>
          <w:p w14:paraId="6E534BF8" w14:textId="04459E1E" w:rsidR="0023240A" w:rsidRPr="005568DF" w:rsidRDefault="00176D0A" w:rsidP="00E259CE">
            <w:pPr>
              <w:rPr>
                <w:rFonts w:ascii="Times New Roman" w:hAnsi="Times New Roman" w:cs="Times New Roman"/>
                <w:color w:val="000000"/>
                <w:spacing w:val="4"/>
              </w:rPr>
            </w:pPr>
            <w:r w:rsidRPr="005568DF">
              <w:rPr>
                <w:rFonts w:ascii="Times New Roman" w:hAnsi="Times New Roman" w:cs="Times New Roman"/>
                <w:color w:val="000000"/>
                <w:spacing w:val="-2"/>
              </w:rPr>
              <w:t>Darbai, Medžiagos</w:t>
            </w:r>
            <w:r w:rsidR="00E259CE" w:rsidRPr="005568DF">
              <w:rPr>
                <w:rFonts w:ascii="Times New Roman" w:hAnsi="Times New Roman" w:cs="Times New Roman"/>
                <w:color w:val="000000"/>
                <w:spacing w:val="-2"/>
              </w:rPr>
              <w:t xml:space="preserve"> ir </w:t>
            </w:r>
            <w:r w:rsidRPr="005568DF">
              <w:rPr>
                <w:rFonts w:ascii="Times New Roman" w:hAnsi="Times New Roman" w:cs="Times New Roman"/>
                <w:color w:val="000000"/>
                <w:spacing w:val="-2"/>
              </w:rPr>
              <w:t xml:space="preserve">Įranga </w:t>
            </w:r>
          </w:p>
        </w:tc>
        <w:tc>
          <w:tcPr>
            <w:tcW w:w="2693" w:type="dxa"/>
            <w:gridSpan w:val="3"/>
            <w:tcBorders>
              <w:bottom w:val="dotted" w:sz="4" w:space="0" w:color="auto"/>
            </w:tcBorders>
          </w:tcPr>
          <w:p w14:paraId="0C96634E" w14:textId="114CBB4E" w:rsidR="0023240A" w:rsidRPr="005568DF" w:rsidRDefault="00176D0A" w:rsidP="001D5751">
            <w:pPr>
              <w:rPr>
                <w:rFonts w:ascii="Times New Roman" w:hAnsi="Times New Roman" w:cs="Times New Roman"/>
                <w:color w:val="000000"/>
                <w:spacing w:val="4"/>
              </w:rPr>
            </w:pPr>
            <w:r w:rsidRPr="005568DF">
              <w:rPr>
                <w:rFonts w:ascii="Times New Roman" w:hAnsi="Times New Roman" w:cs="Times New Roman"/>
                <w:color w:val="000000"/>
                <w:spacing w:val="-2"/>
              </w:rPr>
              <w:t xml:space="preserve">Susitarime įrašyta suma </w:t>
            </w:r>
            <w:r w:rsidRPr="005568DF">
              <w:rPr>
                <w:rFonts w:ascii="Times New Roman" w:hAnsi="Times New Roman" w:cs="Times New Roman"/>
                <w:color w:val="000000"/>
                <w:spacing w:val="-3"/>
              </w:rPr>
              <w:t>plius 15 proc.</w:t>
            </w:r>
          </w:p>
        </w:tc>
        <w:tc>
          <w:tcPr>
            <w:tcW w:w="2552" w:type="dxa"/>
            <w:tcBorders>
              <w:bottom w:val="dotted" w:sz="4" w:space="0" w:color="auto"/>
            </w:tcBorders>
          </w:tcPr>
          <w:p w14:paraId="006C64B5" w14:textId="77777777" w:rsidR="0023240A" w:rsidRPr="005568DF" w:rsidRDefault="0023240A" w:rsidP="00327AE3">
            <w:pPr>
              <w:rPr>
                <w:rFonts w:ascii="Times New Roman" w:hAnsi="Times New Roman" w:cs="Times New Roman"/>
                <w:color w:val="000000"/>
                <w:spacing w:val="4"/>
              </w:rPr>
            </w:pPr>
          </w:p>
        </w:tc>
      </w:tr>
      <w:tr w:rsidR="0023240A" w:rsidRPr="005568DF" w14:paraId="075849D1" w14:textId="77777777" w:rsidTr="00176E20">
        <w:tc>
          <w:tcPr>
            <w:tcW w:w="3686" w:type="dxa"/>
          </w:tcPr>
          <w:p w14:paraId="11A03833" w14:textId="77777777" w:rsidR="0023240A" w:rsidRPr="005568DF" w:rsidRDefault="0023240A" w:rsidP="00327AE3">
            <w:pPr>
              <w:rPr>
                <w:rFonts w:ascii="Times New Roman" w:hAnsi="Times New Roman" w:cs="Times New Roman"/>
                <w:color w:val="000000"/>
                <w:spacing w:val="4"/>
              </w:rPr>
            </w:pPr>
          </w:p>
        </w:tc>
        <w:tc>
          <w:tcPr>
            <w:tcW w:w="2693" w:type="dxa"/>
            <w:gridSpan w:val="3"/>
            <w:tcBorders>
              <w:top w:val="dotted" w:sz="4" w:space="0" w:color="auto"/>
            </w:tcBorders>
          </w:tcPr>
          <w:p w14:paraId="4A98A85C" w14:textId="77777777" w:rsidR="0023240A" w:rsidRPr="005568DF" w:rsidRDefault="0023240A" w:rsidP="001D5751">
            <w:pPr>
              <w:rPr>
                <w:rFonts w:ascii="Times New Roman" w:hAnsi="Times New Roman" w:cs="Times New Roman"/>
                <w:color w:val="000000"/>
                <w:spacing w:val="4"/>
              </w:rPr>
            </w:pPr>
          </w:p>
        </w:tc>
        <w:tc>
          <w:tcPr>
            <w:tcW w:w="2552" w:type="dxa"/>
            <w:tcBorders>
              <w:top w:val="dotted" w:sz="4" w:space="0" w:color="auto"/>
            </w:tcBorders>
          </w:tcPr>
          <w:p w14:paraId="5D7FB53A" w14:textId="77777777" w:rsidR="0023240A" w:rsidRPr="005568DF" w:rsidRDefault="0023240A" w:rsidP="00327AE3">
            <w:pPr>
              <w:rPr>
                <w:rFonts w:ascii="Times New Roman" w:hAnsi="Times New Roman" w:cs="Times New Roman"/>
                <w:color w:val="000000"/>
                <w:spacing w:val="4"/>
              </w:rPr>
            </w:pPr>
          </w:p>
        </w:tc>
      </w:tr>
      <w:tr w:rsidR="0023240A" w:rsidRPr="005568DF" w14:paraId="35FD7897" w14:textId="77777777" w:rsidTr="000201A5">
        <w:tc>
          <w:tcPr>
            <w:tcW w:w="3686" w:type="dxa"/>
          </w:tcPr>
          <w:p w14:paraId="61147EF0" w14:textId="7DD3882E" w:rsidR="004D0A8D" w:rsidRPr="005568DF" w:rsidRDefault="004B5CE5" w:rsidP="004B5CE5">
            <w:pPr>
              <w:rPr>
                <w:rFonts w:ascii="Times New Roman" w:hAnsi="Times New Roman" w:cs="Times New Roman"/>
                <w:color w:val="000000"/>
                <w:spacing w:val="4"/>
              </w:rPr>
            </w:pPr>
            <w:r w:rsidRPr="005568DF">
              <w:rPr>
                <w:rFonts w:ascii="Times New Roman" w:hAnsi="Times New Roman" w:cs="Times New Roman"/>
                <w:color w:val="000000"/>
                <w:spacing w:val="-2"/>
              </w:rPr>
              <w:t xml:space="preserve">Civilinės atsakomybės žala, </w:t>
            </w:r>
            <w:r w:rsidR="00A27253" w:rsidRPr="005568DF">
              <w:rPr>
                <w:rFonts w:ascii="Times New Roman" w:hAnsi="Times New Roman" w:cs="Times New Roman"/>
                <w:color w:val="000000"/>
                <w:spacing w:val="-2"/>
              </w:rPr>
              <w:t xml:space="preserve">Rangovo </w:t>
            </w:r>
            <w:r w:rsidR="00C50D53" w:rsidRPr="005568DF">
              <w:rPr>
                <w:rFonts w:ascii="Times New Roman" w:hAnsi="Times New Roman" w:cs="Times New Roman"/>
                <w:color w:val="000000"/>
                <w:spacing w:val="-2"/>
              </w:rPr>
              <w:t xml:space="preserve">padaroma </w:t>
            </w:r>
            <w:r w:rsidR="00273F5C" w:rsidRPr="005568DF">
              <w:rPr>
                <w:rFonts w:ascii="Times New Roman" w:hAnsi="Times New Roman" w:cs="Times New Roman"/>
                <w:color w:val="000000"/>
                <w:spacing w:val="-2"/>
              </w:rPr>
              <w:t xml:space="preserve">tretiesiems asmenims </w:t>
            </w:r>
            <w:r w:rsidR="00580C16" w:rsidRPr="005568DF">
              <w:rPr>
                <w:rFonts w:ascii="Times New Roman" w:hAnsi="Times New Roman" w:cs="Times New Roman"/>
                <w:color w:val="000000"/>
                <w:spacing w:val="-2"/>
              </w:rPr>
              <w:t xml:space="preserve">(sveikatai, gyvybei, turtui) </w:t>
            </w:r>
            <w:r w:rsidR="005D5E86" w:rsidRPr="005568DF">
              <w:rPr>
                <w:rFonts w:ascii="Times New Roman" w:hAnsi="Times New Roman" w:cs="Times New Roman"/>
                <w:color w:val="000000"/>
                <w:spacing w:val="-2"/>
              </w:rPr>
              <w:t>ir Užsakovo turtui, kuris nelaikomas Darbų rezultatu</w:t>
            </w:r>
            <w:r w:rsidR="005D5E86" w:rsidRPr="005568DF">
              <w:t xml:space="preserve"> </w:t>
            </w:r>
          </w:p>
        </w:tc>
        <w:tc>
          <w:tcPr>
            <w:tcW w:w="2693" w:type="dxa"/>
            <w:gridSpan w:val="3"/>
            <w:tcBorders>
              <w:bottom w:val="dotted" w:sz="4" w:space="0" w:color="auto"/>
            </w:tcBorders>
          </w:tcPr>
          <w:p w14:paraId="6A5696E0" w14:textId="5415CF91" w:rsidR="002765DB" w:rsidRPr="005568DF" w:rsidRDefault="006B1865" w:rsidP="001D5751">
            <w:pPr>
              <w:rPr>
                <w:rFonts w:ascii="Times New Roman" w:hAnsi="Times New Roman" w:cs="Times New Roman"/>
                <w:color w:val="000000"/>
                <w:spacing w:val="4"/>
              </w:rPr>
            </w:pPr>
            <w:r w:rsidRPr="005568DF">
              <w:rPr>
                <w:rFonts w:ascii="Times New Roman" w:hAnsi="Times New Roman" w:cs="Times New Roman"/>
                <w:i/>
                <w:color w:val="FF0000"/>
                <w:spacing w:val="4"/>
                <w:sz w:val="18"/>
                <w:szCs w:val="18"/>
              </w:rPr>
              <w:t>[- m</w:t>
            </w:r>
            <w:r w:rsidR="00441FEC" w:rsidRPr="005568DF">
              <w:rPr>
                <w:rFonts w:ascii="Times New Roman" w:hAnsi="Times New Roman" w:cs="Times New Roman"/>
                <w:i/>
                <w:color w:val="FF0000"/>
                <w:spacing w:val="4"/>
                <w:sz w:val="18"/>
                <w:szCs w:val="18"/>
              </w:rPr>
              <w:t>inimali suma 43 400 Eur vienam draudžiamajam įvykiui</w:t>
            </w:r>
            <w:r w:rsidRPr="005568DF">
              <w:rPr>
                <w:rFonts w:ascii="Times New Roman" w:hAnsi="Times New Roman" w:cs="Times New Roman"/>
                <w:i/>
                <w:color w:val="FF0000"/>
                <w:spacing w:val="4"/>
                <w:sz w:val="18"/>
                <w:szCs w:val="18"/>
              </w:rPr>
              <w:t>]</w:t>
            </w:r>
          </w:p>
        </w:tc>
        <w:tc>
          <w:tcPr>
            <w:tcW w:w="2552" w:type="dxa"/>
            <w:tcBorders>
              <w:bottom w:val="dotted" w:sz="4" w:space="0" w:color="auto"/>
            </w:tcBorders>
          </w:tcPr>
          <w:p w14:paraId="16E6F97A" w14:textId="77777777" w:rsidR="0023240A" w:rsidRPr="005568DF" w:rsidRDefault="0023240A" w:rsidP="00327AE3">
            <w:pPr>
              <w:rPr>
                <w:rFonts w:ascii="Times New Roman" w:hAnsi="Times New Roman" w:cs="Times New Roman"/>
                <w:color w:val="000000"/>
                <w:spacing w:val="4"/>
              </w:rPr>
            </w:pPr>
          </w:p>
        </w:tc>
      </w:tr>
      <w:tr w:rsidR="00580C16" w:rsidRPr="005568DF" w14:paraId="1F6A07B1" w14:textId="77777777" w:rsidTr="002C4A65">
        <w:tc>
          <w:tcPr>
            <w:tcW w:w="3686" w:type="dxa"/>
          </w:tcPr>
          <w:p w14:paraId="12F37CEC" w14:textId="77777777" w:rsidR="00580C16" w:rsidRPr="005568DF" w:rsidRDefault="00580C16" w:rsidP="002302D5">
            <w:pPr>
              <w:rPr>
                <w:rFonts w:ascii="Times New Roman" w:hAnsi="Times New Roman" w:cs="Times New Roman"/>
                <w:color w:val="000000"/>
                <w:spacing w:val="4"/>
              </w:rPr>
            </w:pPr>
          </w:p>
        </w:tc>
        <w:tc>
          <w:tcPr>
            <w:tcW w:w="2693" w:type="dxa"/>
            <w:gridSpan w:val="3"/>
            <w:tcBorders>
              <w:top w:val="dotted" w:sz="4" w:space="0" w:color="auto"/>
            </w:tcBorders>
          </w:tcPr>
          <w:p w14:paraId="220C12A6" w14:textId="77777777" w:rsidR="00580C16" w:rsidRPr="005568DF" w:rsidRDefault="00580C16" w:rsidP="001D5751">
            <w:pPr>
              <w:rPr>
                <w:rFonts w:ascii="Times New Roman" w:hAnsi="Times New Roman" w:cs="Times New Roman"/>
                <w:color w:val="000000"/>
                <w:spacing w:val="4"/>
              </w:rPr>
            </w:pPr>
          </w:p>
        </w:tc>
        <w:tc>
          <w:tcPr>
            <w:tcW w:w="2552" w:type="dxa"/>
            <w:tcBorders>
              <w:top w:val="dotted" w:sz="4" w:space="0" w:color="auto"/>
            </w:tcBorders>
          </w:tcPr>
          <w:p w14:paraId="44342486" w14:textId="77777777" w:rsidR="00580C16" w:rsidRPr="005568DF" w:rsidRDefault="00580C16" w:rsidP="002302D5">
            <w:pPr>
              <w:rPr>
                <w:rFonts w:ascii="Times New Roman" w:hAnsi="Times New Roman" w:cs="Times New Roman"/>
                <w:color w:val="000000"/>
                <w:spacing w:val="4"/>
              </w:rPr>
            </w:pPr>
          </w:p>
        </w:tc>
      </w:tr>
      <w:tr w:rsidR="00580C16" w:rsidRPr="005568DF" w14:paraId="61C1A8B9" w14:textId="77777777" w:rsidTr="002C4A65">
        <w:tc>
          <w:tcPr>
            <w:tcW w:w="3686" w:type="dxa"/>
            <w:tcBorders>
              <w:bottom w:val="dotted" w:sz="4" w:space="0" w:color="auto"/>
            </w:tcBorders>
          </w:tcPr>
          <w:p w14:paraId="354C78E6" w14:textId="77E748EF" w:rsidR="00580C16" w:rsidRPr="005568DF" w:rsidRDefault="00770105" w:rsidP="000F6A76">
            <w:pPr>
              <w:rPr>
                <w:rFonts w:ascii="Times New Roman" w:hAnsi="Times New Roman" w:cs="Times New Roman"/>
                <w:color w:val="000000"/>
                <w:spacing w:val="4"/>
              </w:rPr>
            </w:pPr>
            <w:r w:rsidRPr="005568DF">
              <w:rPr>
                <w:rFonts w:ascii="Times New Roman" w:hAnsi="Times New Roman" w:cs="Times New Roman"/>
                <w:color w:val="000000"/>
                <w:spacing w:val="-2"/>
              </w:rPr>
              <w:t>Civilinės atsakomybės žala</w:t>
            </w:r>
            <w:r w:rsidR="00580C16" w:rsidRPr="005568DF">
              <w:rPr>
                <w:rFonts w:ascii="Times New Roman" w:hAnsi="Times New Roman" w:cs="Times New Roman"/>
                <w:color w:val="000000"/>
                <w:spacing w:val="-2"/>
              </w:rPr>
              <w:t xml:space="preserve">, </w:t>
            </w:r>
            <w:r w:rsidR="002B3617" w:rsidRPr="005568DF">
              <w:rPr>
                <w:rFonts w:ascii="Times New Roman" w:hAnsi="Times New Roman" w:cs="Times New Roman"/>
                <w:color w:val="000000"/>
                <w:spacing w:val="-2"/>
              </w:rPr>
              <w:t xml:space="preserve">statinio projektuotojo </w:t>
            </w:r>
            <w:r w:rsidR="00580C16" w:rsidRPr="005568DF">
              <w:rPr>
                <w:rFonts w:ascii="Times New Roman" w:hAnsi="Times New Roman" w:cs="Times New Roman"/>
                <w:color w:val="000000"/>
                <w:spacing w:val="-2"/>
              </w:rPr>
              <w:t xml:space="preserve">padaroma </w:t>
            </w:r>
            <w:r w:rsidR="000F6A76" w:rsidRPr="005568DF">
              <w:rPr>
                <w:rFonts w:ascii="Times New Roman" w:hAnsi="Times New Roman" w:cs="Times New Roman"/>
                <w:color w:val="000000"/>
                <w:spacing w:val="-2"/>
              </w:rPr>
              <w:t xml:space="preserve">užsakovui ir tretiesiems asmenims </w:t>
            </w:r>
            <w:r w:rsidR="00580C16" w:rsidRPr="005568DF">
              <w:rPr>
                <w:rFonts w:ascii="Times New Roman" w:hAnsi="Times New Roman" w:cs="Times New Roman"/>
                <w:color w:val="000000"/>
                <w:spacing w:val="-2"/>
              </w:rPr>
              <w:t xml:space="preserve">(sveikatai, gyvybei, turtui) </w:t>
            </w:r>
          </w:p>
        </w:tc>
        <w:tc>
          <w:tcPr>
            <w:tcW w:w="2693" w:type="dxa"/>
            <w:gridSpan w:val="3"/>
            <w:tcBorders>
              <w:bottom w:val="dotted" w:sz="4" w:space="0" w:color="auto"/>
            </w:tcBorders>
          </w:tcPr>
          <w:p w14:paraId="51C6D1B7" w14:textId="3D65D323" w:rsidR="00580C16" w:rsidRPr="005568DF" w:rsidRDefault="00F342BD" w:rsidP="001D5751">
            <w:pPr>
              <w:rPr>
                <w:rFonts w:ascii="Times New Roman" w:hAnsi="Times New Roman" w:cs="Times New Roman"/>
                <w:i/>
                <w:color w:val="000000"/>
                <w:spacing w:val="4"/>
                <w:sz w:val="18"/>
                <w:szCs w:val="18"/>
              </w:rPr>
            </w:pPr>
            <w:r w:rsidRPr="005568DF">
              <w:rPr>
                <w:rFonts w:ascii="Times New Roman" w:hAnsi="Times New Roman" w:cs="Times New Roman"/>
                <w:i/>
                <w:color w:val="FF0000"/>
                <w:spacing w:val="4"/>
                <w:sz w:val="18"/>
                <w:szCs w:val="18"/>
              </w:rPr>
              <w:t>[- minimali suma 43 400 Eur vienam draudžiamajam įvykiui</w:t>
            </w:r>
            <w:r w:rsidR="004B5CE5" w:rsidRPr="005568DF">
              <w:rPr>
                <w:rFonts w:ascii="Times New Roman" w:hAnsi="Times New Roman" w:cs="Times New Roman"/>
                <w:i/>
                <w:color w:val="FF0000"/>
                <w:spacing w:val="4"/>
                <w:sz w:val="18"/>
                <w:szCs w:val="18"/>
              </w:rPr>
              <w:t>, apdraudžiant už vieno statinio projektą</w:t>
            </w:r>
            <w:r w:rsidR="007644EC" w:rsidRPr="005568DF">
              <w:rPr>
                <w:rFonts w:ascii="Times New Roman" w:hAnsi="Times New Roman" w:cs="Times New Roman"/>
                <w:i/>
                <w:color w:val="FF0000"/>
                <w:spacing w:val="4"/>
                <w:sz w:val="18"/>
                <w:szCs w:val="18"/>
              </w:rPr>
              <w:t>, arba 289 600 Eur, jei draudžiama atsižvelgus į statinių projektavimo darbų mastą per metus</w:t>
            </w:r>
            <w:r w:rsidRPr="005568DF">
              <w:rPr>
                <w:rFonts w:ascii="Times New Roman" w:hAnsi="Times New Roman" w:cs="Times New Roman"/>
                <w:i/>
                <w:color w:val="FF0000"/>
                <w:spacing w:val="4"/>
                <w:sz w:val="18"/>
                <w:szCs w:val="18"/>
              </w:rPr>
              <w:t>]</w:t>
            </w:r>
          </w:p>
        </w:tc>
        <w:tc>
          <w:tcPr>
            <w:tcW w:w="2552" w:type="dxa"/>
            <w:tcBorders>
              <w:bottom w:val="dotted" w:sz="4" w:space="0" w:color="auto"/>
            </w:tcBorders>
          </w:tcPr>
          <w:p w14:paraId="5368423B" w14:textId="77777777" w:rsidR="00580C16" w:rsidRPr="005568DF" w:rsidRDefault="00580C16" w:rsidP="002302D5">
            <w:pPr>
              <w:rPr>
                <w:rFonts w:ascii="Times New Roman" w:hAnsi="Times New Roman" w:cs="Times New Roman"/>
                <w:color w:val="000000"/>
                <w:spacing w:val="4"/>
              </w:rPr>
            </w:pPr>
          </w:p>
        </w:tc>
      </w:tr>
      <w:tr w:rsidR="00C50D53" w:rsidRPr="005568DF" w14:paraId="347108A4" w14:textId="77777777" w:rsidTr="002C4A65">
        <w:tc>
          <w:tcPr>
            <w:tcW w:w="3686" w:type="dxa"/>
            <w:tcBorders>
              <w:top w:val="dotted" w:sz="4" w:space="0" w:color="auto"/>
            </w:tcBorders>
          </w:tcPr>
          <w:p w14:paraId="7F55BABB" w14:textId="77777777" w:rsidR="00C50D53" w:rsidRPr="005568DF" w:rsidRDefault="00C50D53" w:rsidP="00327AE3">
            <w:pPr>
              <w:rPr>
                <w:rFonts w:ascii="Times New Roman" w:hAnsi="Times New Roman" w:cs="Times New Roman"/>
                <w:color w:val="000000"/>
                <w:spacing w:val="4"/>
              </w:rPr>
            </w:pPr>
          </w:p>
        </w:tc>
        <w:tc>
          <w:tcPr>
            <w:tcW w:w="2693" w:type="dxa"/>
            <w:gridSpan w:val="3"/>
            <w:tcBorders>
              <w:top w:val="dotted" w:sz="4" w:space="0" w:color="auto"/>
            </w:tcBorders>
          </w:tcPr>
          <w:p w14:paraId="16E9A4E0" w14:textId="77777777" w:rsidR="00C50D53" w:rsidRPr="005568DF" w:rsidRDefault="00C50D53" w:rsidP="00327AE3">
            <w:pPr>
              <w:rPr>
                <w:rFonts w:ascii="Times New Roman" w:hAnsi="Times New Roman" w:cs="Times New Roman"/>
                <w:color w:val="000000"/>
                <w:spacing w:val="4"/>
              </w:rPr>
            </w:pPr>
          </w:p>
        </w:tc>
        <w:tc>
          <w:tcPr>
            <w:tcW w:w="2552" w:type="dxa"/>
            <w:tcBorders>
              <w:top w:val="dotted" w:sz="4" w:space="0" w:color="auto"/>
            </w:tcBorders>
          </w:tcPr>
          <w:p w14:paraId="1C66F27B" w14:textId="77777777" w:rsidR="00C50D53" w:rsidRPr="005568DF" w:rsidRDefault="00C50D53" w:rsidP="00327AE3">
            <w:pPr>
              <w:rPr>
                <w:rFonts w:ascii="Times New Roman" w:hAnsi="Times New Roman" w:cs="Times New Roman"/>
                <w:color w:val="000000"/>
                <w:spacing w:val="4"/>
              </w:rPr>
            </w:pPr>
          </w:p>
        </w:tc>
      </w:tr>
      <w:tr w:rsidR="008451A1" w:rsidRPr="005568DF" w14:paraId="2D96DE24" w14:textId="77777777" w:rsidTr="002C4A65">
        <w:tc>
          <w:tcPr>
            <w:tcW w:w="3970" w:type="dxa"/>
            <w:gridSpan w:val="2"/>
          </w:tcPr>
          <w:p w14:paraId="193AED35" w14:textId="77777777" w:rsidR="0033475A" w:rsidRPr="005568DF" w:rsidRDefault="003F3FAB" w:rsidP="008451A1">
            <w:pPr>
              <w:rPr>
                <w:rFonts w:ascii="Times New Roman" w:hAnsi="Times New Roman" w:cs="Times New Roman"/>
                <w:color w:val="000000"/>
                <w:spacing w:val="4"/>
              </w:rPr>
            </w:pPr>
            <w:r w:rsidRPr="005568DF">
              <w:rPr>
                <w:rFonts w:ascii="Times New Roman" w:hAnsi="Times New Roman" w:cs="Times New Roman"/>
                <w:color w:val="000000"/>
                <w:spacing w:val="4"/>
              </w:rPr>
              <w:t>Taikinimo tarpininkas (mediatorius)</w:t>
            </w:r>
            <w:r w:rsidR="008451A1" w:rsidRPr="005568DF">
              <w:rPr>
                <w:rFonts w:ascii="Times New Roman" w:hAnsi="Times New Roman" w:cs="Times New Roman"/>
                <w:color w:val="000000"/>
                <w:spacing w:val="4"/>
                <w:lang w:val="en-US"/>
              </w:rPr>
              <w:t>*</w:t>
            </w:r>
            <w:r w:rsidR="0033475A" w:rsidRPr="005568DF">
              <w:rPr>
                <w:rFonts w:ascii="Times New Roman" w:hAnsi="Times New Roman" w:cs="Times New Roman"/>
                <w:color w:val="000000"/>
                <w:spacing w:val="-4"/>
              </w:rPr>
              <w:t>.............</w:t>
            </w:r>
            <w:r w:rsidRPr="005568DF">
              <w:rPr>
                <w:rFonts w:ascii="Times New Roman" w:hAnsi="Times New Roman" w:cs="Times New Roman"/>
                <w:color w:val="000000"/>
                <w:spacing w:val="-4"/>
              </w:rPr>
              <w:t>..............</w:t>
            </w:r>
            <w:r w:rsidR="000D10E8" w:rsidRPr="005568DF">
              <w:rPr>
                <w:rFonts w:ascii="Times New Roman" w:hAnsi="Times New Roman" w:cs="Times New Roman"/>
                <w:color w:val="000000"/>
                <w:spacing w:val="-4"/>
              </w:rPr>
              <w:t>.....</w:t>
            </w:r>
            <w:r w:rsidRPr="005568DF">
              <w:rPr>
                <w:rFonts w:ascii="Times New Roman" w:hAnsi="Times New Roman" w:cs="Times New Roman"/>
                <w:color w:val="000000"/>
                <w:spacing w:val="-4"/>
              </w:rPr>
              <w:t>...</w:t>
            </w:r>
            <w:r w:rsidR="0033475A" w:rsidRPr="005568DF">
              <w:rPr>
                <w:rFonts w:ascii="Times New Roman" w:hAnsi="Times New Roman" w:cs="Times New Roman"/>
                <w:color w:val="000000"/>
                <w:spacing w:val="-4"/>
              </w:rPr>
              <w:t>.....</w:t>
            </w:r>
          </w:p>
        </w:tc>
        <w:tc>
          <w:tcPr>
            <w:tcW w:w="878" w:type="dxa"/>
          </w:tcPr>
          <w:p w14:paraId="04AAC706" w14:textId="77777777" w:rsidR="0033475A" w:rsidRPr="005568DF" w:rsidRDefault="0033475A" w:rsidP="0033475A">
            <w:pPr>
              <w:rPr>
                <w:rFonts w:ascii="Times New Roman" w:hAnsi="Times New Roman" w:cs="Times New Roman"/>
                <w:color w:val="000000"/>
                <w:spacing w:val="4"/>
              </w:rPr>
            </w:pPr>
            <w:r w:rsidRPr="005568DF">
              <w:rPr>
                <w:rFonts w:ascii="Times New Roman" w:hAnsi="Times New Roman" w:cs="Times New Roman"/>
                <w:color w:val="000000"/>
                <w:spacing w:val="4"/>
              </w:rPr>
              <w:t xml:space="preserve">15.1 </w:t>
            </w:r>
          </w:p>
        </w:tc>
        <w:tc>
          <w:tcPr>
            <w:tcW w:w="4083" w:type="dxa"/>
            <w:gridSpan w:val="2"/>
            <w:tcBorders>
              <w:bottom w:val="dotted" w:sz="4" w:space="0" w:color="auto"/>
            </w:tcBorders>
          </w:tcPr>
          <w:p w14:paraId="0F021441" w14:textId="0114043B" w:rsidR="00F01812" w:rsidRPr="005568DF" w:rsidRDefault="00207095" w:rsidP="005B6B74">
            <w:pPr>
              <w:rPr>
                <w:rFonts w:ascii="Times New Roman" w:hAnsi="Times New Roman" w:cs="Times New Roman"/>
                <w:i/>
                <w:color w:val="000000"/>
                <w:spacing w:val="4"/>
              </w:rPr>
            </w:pPr>
            <w:r w:rsidRPr="005568DF">
              <w:rPr>
                <w:rFonts w:ascii="Times New Roman" w:hAnsi="Times New Roman" w:cs="Times New Roman"/>
                <w:i/>
                <w:color w:val="000000"/>
                <w:spacing w:val="4"/>
              </w:rPr>
              <w:t>[</w:t>
            </w:r>
            <w:r w:rsidR="003F3FAB" w:rsidRPr="005568DF">
              <w:rPr>
                <w:rFonts w:ascii="Times New Roman" w:hAnsi="Times New Roman" w:cs="Times New Roman"/>
                <w:i/>
                <w:color w:val="000000"/>
                <w:spacing w:val="4"/>
              </w:rPr>
              <w:t>VšĮ Vilniaus tarptautini</w:t>
            </w:r>
            <w:r w:rsidR="00B11FA6" w:rsidRPr="005568DF">
              <w:rPr>
                <w:rFonts w:ascii="Times New Roman" w:hAnsi="Times New Roman" w:cs="Times New Roman"/>
                <w:i/>
                <w:color w:val="000000"/>
                <w:spacing w:val="4"/>
              </w:rPr>
              <w:t>s</w:t>
            </w:r>
            <w:r w:rsidR="003F3FAB" w:rsidRPr="005568DF">
              <w:rPr>
                <w:rFonts w:ascii="Times New Roman" w:hAnsi="Times New Roman" w:cs="Times New Roman"/>
                <w:i/>
                <w:color w:val="000000"/>
                <w:spacing w:val="4"/>
              </w:rPr>
              <w:t xml:space="preserve"> ir nacionalinis komercinis arbitražas ir Lietuvos architektų rūmai siūlo pasinaudoti paslaugomis ir kompetencija specialistų, įrašytų į statybų verslo ginčams sureguliuoti Rekomenduojamų tarpininkų (mediatorių) sąrašą (žr. svetainėse </w:t>
            </w:r>
            <w:hyperlink r:id="rId8" w:history="1">
              <w:r w:rsidR="00B3434E" w:rsidRPr="005568DF">
                <w:rPr>
                  <w:rStyle w:val="Hyperlink"/>
                  <w:rFonts w:ascii="Times New Roman" w:hAnsi="Times New Roman" w:cs="Times New Roman"/>
                  <w:i/>
                  <w:spacing w:val="4"/>
                </w:rPr>
                <w:t>www.vilniausarbitrazas.lt</w:t>
              </w:r>
            </w:hyperlink>
            <w:r w:rsidR="00B3434E" w:rsidRPr="005568DF">
              <w:rPr>
                <w:rFonts w:ascii="Times New Roman" w:hAnsi="Times New Roman" w:cs="Times New Roman"/>
                <w:i/>
                <w:color w:val="000000"/>
                <w:spacing w:val="4"/>
              </w:rPr>
              <w:t xml:space="preserve"> </w:t>
            </w:r>
            <w:r w:rsidR="003F3FAB" w:rsidRPr="005568DF">
              <w:rPr>
                <w:rFonts w:ascii="Times New Roman" w:hAnsi="Times New Roman" w:cs="Times New Roman"/>
                <w:i/>
                <w:color w:val="000000"/>
                <w:spacing w:val="4"/>
              </w:rPr>
              <w:t xml:space="preserve">arba </w:t>
            </w:r>
            <w:hyperlink r:id="rId9" w:history="1">
              <w:r w:rsidR="00B3434E" w:rsidRPr="005568DF">
                <w:rPr>
                  <w:rStyle w:val="Hyperlink"/>
                  <w:rFonts w:ascii="Times New Roman" w:hAnsi="Times New Roman" w:cs="Times New Roman"/>
                  <w:i/>
                  <w:spacing w:val="4"/>
                </w:rPr>
                <w:t>www.architekturumai.lt</w:t>
              </w:r>
            </w:hyperlink>
            <w:r w:rsidR="00B3434E" w:rsidRPr="005568DF">
              <w:rPr>
                <w:rFonts w:ascii="Times New Roman" w:hAnsi="Times New Roman" w:cs="Times New Roman"/>
                <w:i/>
                <w:color w:val="000000"/>
                <w:spacing w:val="4"/>
              </w:rPr>
              <w:t xml:space="preserve"> </w:t>
            </w:r>
            <w:r w:rsidR="003F3FAB" w:rsidRPr="005568DF">
              <w:rPr>
                <w:rFonts w:ascii="Times New Roman" w:hAnsi="Times New Roman" w:cs="Times New Roman"/>
                <w:i/>
                <w:color w:val="000000"/>
                <w:spacing w:val="4"/>
              </w:rPr>
              <w:t>)</w:t>
            </w:r>
            <w:r w:rsidR="004C68CC" w:rsidRPr="005568DF">
              <w:rPr>
                <w:rFonts w:ascii="Times New Roman" w:hAnsi="Times New Roman" w:cs="Times New Roman"/>
                <w:i/>
                <w:color w:val="000000"/>
                <w:spacing w:val="4"/>
              </w:rPr>
              <w:t xml:space="preserve">. </w:t>
            </w:r>
          </w:p>
          <w:p w14:paraId="26A1F092" w14:textId="28C606C8" w:rsidR="0033475A" w:rsidRPr="005568DF" w:rsidRDefault="00F01812" w:rsidP="00FC7D22">
            <w:pPr>
              <w:spacing w:before="120"/>
              <w:rPr>
                <w:rFonts w:ascii="Times New Roman" w:hAnsi="Times New Roman" w:cs="Times New Roman"/>
                <w:i/>
                <w:color w:val="000000"/>
                <w:spacing w:val="4"/>
              </w:rPr>
            </w:pPr>
            <w:r w:rsidRPr="005568DF">
              <w:rPr>
                <w:rFonts w:ascii="Times New Roman" w:hAnsi="Times New Roman" w:cs="Times New Roman"/>
                <w:i/>
                <w:color w:val="000000"/>
                <w:spacing w:val="4"/>
              </w:rPr>
              <w:t xml:space="preserve">Lietuvos statybos inžinierių sąjunga </w:t>
            </w:r>
            <w:r w:rsidR="00CD467D" w:rsidRPr="005568DF">
              <w:rPr>
                <w:rFonts w:ascii="Times New Roman" w:hAnsi="Times New Roman" w:cs="Times New Roman"/>
                <w:i/>
                <w:color w:val="000000"/>
                <w:spacing w:val="4"/>
              </w:rPr>
              <w:t>gali tarpininkauti siekiant Š</w:t>
            </w:r>
            <w:r w:rsidRPr="005568DF">
              <w:rPr>
                <w:rFonts w:ascii="Times New Roman" w:hAnsi="Times New Roman" w:cs="Times New Roman"/>
                <w:i/>
                <w:color w:val="000000"/>
                <w:spacing w:val="4"/>
              </w:rPr>
              <w:t>alims priimtino sprendimo</w:t>
            </w:r>
            <w:r w:rsidR="006F21F9" w:rsidRPr="005568DF">
              <w:rPr>
                <w:rFonts w:ascii="Times New Roman" w:hAnsi="Times New Roman" w:cs="Times New Roman"/>
                <w:i/>
                <w:color w:val="000000"/>
                <w:spacing w:val="4"/>
              </w:rPr>
              <w:t xml:space="preserve"> ir pasiūlyti tinkam</w:t>
            </w:r>
            <w:r w:rsidR="00641C2F" w:rsidRPr="005568DF">
              <w:rPr>
                <w:rFonts w:ascii="Times New Roman" w:hAnsi="Times New Roman" w:cs="Times New Roman"/>
                <w:i/>
                <w:color w:val="000000"/>
                <w:spacing w:val="4"/>
              </w:rPr>
              <w:t xml:space="preserve">us </w:t>
            </w:r>
            <w:r w:rsidR="006F21F9" w:rsidRPr="005568DF">
              <w:rPr>
                <w:rFonts w:ascii="Times New Roman" w:hAnsi="Times New Roman" w:cs="Times New Roman"/>
                <w:i/>
                <w:color w:val="000000"/>
                <w:spacing w:val="4"/>
              </w:rPr>
              <w:t xml:space="preserve">konkrečiam ginčui spręsti specialistus ir ekspertus (kreiptis el. paštu </w:t>
            </w:r>
            <w:hyperlink r:id="rId10" w:history="1">
              <w:r w:rsidR="00FD0A73" w:rsidRPr="005568DF">
                <w:rPr>
                  <w:rStyle w:val="Hyperlink"/>
                  <w:rFonts w:ascii="Verdana" w:hAnsi="Verdana"/>
                  <w:i/>
                  <w:sz w:val="18"/>
                  <w:szCs w:val="18"/>
                </w:rPr>
                <w:t>lsis</w:t>
              </w:r>
              <w:r w:rsidR="00FD0A73" w:rsidRPr="005568DF">
                <w:rPr>
                  <w:rStyle w:val="Hyperlink"/>
                  <w:rFonts w:ascii="Times New Roman" w:hAnsi="Times New Roman" w:cs="Times New Roman"/>
                  <w:i/>
                  <w:spacing w:val="4"/>
                </w:rPr>
                <w:t>@lsis.lt</w:t>
              </w:r>
            </w:hyperlink>
            <w:r w:rsidR="006F21F9" w:rsidRPr="005568DF">
              <w:rPr>
                <w:rFonts w:ascii="Times New Roman" w:hAnsi="Times New Roman" w:cs="Times New Roman"/>
                <w:i/>
                <w:color w:val="000000"/>
                <w:spacing w:val="4"/>
              </w:rPr>
              <w:t xml:space="preserve"> )</w:t>
            </w:r>
            <w:r w:rsidR="00207095" w:rsidRPr="005568DF">
              <w:rPr>
                <w:rFonts w:ascii="Times New Roman" w:hAnsi="Times New Roman" w:cs="Times New Roman"/>
                <w:i/>
                <w:color w:val="000000"/>
                <w:spacing w:val="4"/>
              </w:rPr>
              <w:t>]</w:t>
            </w:r>
            <w:r w:rsidR="003F3FAB" w:rsidRPr="005568DF">
              <w:rPr>
                <w:rFonts w:ascii="Times New Roman" w:hAnsi="Times New Roman" w:cs="Times New Roman"/>
                <w:i/>
                <w:color w:val="000000"/>
                <w:spacing w:val="4"/>
              </w:rPr>
              <w:t xml:space="preserve"> </w:t>
            </w:r>
          </w:p>
        </w:tc>
      </w:tr>
    </w:tbl>
    <w:p w14:paraId="425FDFC9" w14:textId="77777777" w:rsidR="001C022A" w:rsidRPr="005568DF" w:rsidRDefault="001C022A" w:rsidP="0091212D">
      <w:pPr>
        <w:spacing w:line="240" w:lineRule="auto"/>
        <w:rPr>
          <w:rFonts w:ascii="Times New Roman" w:hAnsi="Times New Roman" w:cs="Times New Roman"/>
          <w:i/>
          <w:iCs/>
          <w:color w:val="000000"/>
          <w:spacing w:val="-2"/>
        </w:rPr>
      </w:pPr>
    </w:p>
    <w:p w14:paraId="02315D39" w14:textId="77777777" w:rsidR="0025349F" w:rsidRPr="005568DF" w:rsidRDefault="0025349F" w:rsidP="0091212D">
      <w:pPr>
        <w:spacing w:line="240" w:lineRule="auto"/>
        <w:rPr>
          <w:rFonts w:ascii="Times New Roman" w:hAnsi="Times New Roman" w:cs="Times New Roman"/>
          <w:i/>
          <w:iCs/>
          <w:color w:val="000000"/>
          <w:spacing w:val="-2"/>
        </w:rPr>
      </w:pPr>
    </w:p>
    <w:p w14:paraId="61D54676" w14:textId="77777777" w:rsidR="00C557B1" w:rsidRPr="005568DF" w:rsidRDefault="009F1B07" w:rsidP="0091212D">
      <w:pPr>
        <w:spacing w:line="240" w:lineRule="auto"/>
        <w:rPr>
          <w:rFonts w:ascii="Times New Roman" w:hAnsi="Times New Roman" w:cs="Times New Roman"/>
          <w:i/>
          <w:iCs/>
          <w:color w:val="000000"/>
          <w:spacing w:val="-2"/>
        </w:rPr>
      </w:pPr>
      <w:r w:rsidRPr="005568DF">
        <w:rPr>
          <w:rFonts w:ascii="Times New Roman" w:hAnsi="Times New Roman" w:cs="Times New Roman"/>
          <w:i/>
          <w:iCs/>
          <w:color w:val="000000"/>
          <w:spacing w:val="-2"/>
        </w:rPr>
        <w:t>[*</w:t>
      </w:r>
      <w:r w:rsidR="00047C3E" w:rsidRPr="005568DF">
        <w:rPr>
          <w:rFonts w:ascii="Times New Roman" w:hAnsi="Times New Roman" w:cs="Times New Roman"/>
          <w:i/>
          <w:iCs/>
          <w:color w:val="000000"/>
          <w:spacing w:val="-2"/>
        </w:rPr>
        <w:t xml:space="preserve"> - </w:t>
      </w:r>
      <w:r w:rsidRPr="005568DF">
        <w:rPr>
          <w:rFonts w:ascii="Times New Roman" w:hAnsi="Times New Roman" w:cs="Times New Roman"/>
          <w:i/>
          <w:iCs/>
          <w:color w:val="000000"/>
          <w:spacing w:val="-2"/>
        </w:rPr>
        <w:t>Užsakovas pakeičia, kaip reikia]</w:t>
      </w:r>
      <w:r w:rsidR="0091212D" w:rsidRPr="005568DF">
        <w:rPr>
          <w:rFonts w:ascii="Times New Roman" w:hAnsi="Times New Roman" w:cs="Times New Roman"/>
          <w:i/>
          <w:iCs/>
          <w:color w:val="000000"/>
          <w:spacing w:val="-2"/>
        </w:rPr>
        <w:t xml:space="preserve"> </w:t>
      </w:r>
    </w:p>
    <w:p w14:paraId="0C5D6951" w14:textId="5387BD59" w:rsidR="00A21EEC" w:rsidRPr="005568DF" w:rsidRDefault="006C7AD5" w:rsidP="0091212D">
      <w:pPr>
        <w:spacing w:line="240" w:lineRule="auto"/>
        <w:rPr>
          <w:rFonts w:ascii="Times New Roman" w:hAnsi="Times New Roman" w:cs="Times New Roman"/>
          <w:i/>
          <w:iCs/>
          <w:color w:val="000000"/>
          <w:spacing w:val="-2"/>
        </w:rPr>
      </w:pPr>
      <w:r w:rsidRPr="005568DF">
        <w:rPr>
          <w:rFonts w:ascii="Times New Roman" w:hAnsi="Times New Roman" w:cs="Times New Roman"/>
          <w:i/>
          <w:iCs/>
          <w:color w:val="000000"/>
          <w:spacing w:val="-2"/>
        </w:rPr>
        <w:t>[*</w:t>
      </w:r>
      <w:r w:rsidRPr="005568DF">
        <w:rPr>
          <w:rFonts w:ascii="Times New Roman" w:hAnsi="Times New Roman" w:cs="Times New Roman"/>
          <w:i/>
          <w:iCs/>
          <w:color w:val="000000"/>
          <w:spacing w:val="-2"/>
          <w:lang w:val="en-US"/>
        </w:rPr>
        <w:t>*</w:t>
      </w:r>
      <w:r w:rsidRPr="005568DF">
        <w:rPr>
          <w:rFonts w:ascii="Times New Roman" w:hAnsi="Times New Roman" w:cs="Times New Roman"/>
          <w:i/>
          <w:iCs/>
          <w:color w:val="000000"/>
          <w:spacing w:val="-2"/>
        </w:rPr>
        <w:t xml:space="preserve"> - Užsakovas gali netaikyti šios sąlygos, jeigu atlieka mažos vertės viešąjį pirkimą] </w:t>
      </w:r>
    </w:p>
    <w:p w14:paraId="0F8D6E2A" w14:textId="77777777" w:rsidR="006C7AD5" w:rsidRPr="005568DF" w:rsidRDefault="006C7AD5" w:rsidP="0091212D">
      <w:pPr>
        <w:spacing w:line="240" w:lineRule="auto"/>
        <w:rPr>
          <w:rFonts w:ascii="Times New Roman" w:hAnsi="Times New Roman" w:cs="Times New Roman"/>
          <w:i/>
          <w:iCs/>
          <w:color w:val="000000"/>
          <w:spacing w:val="-2"/>
        </w:rPr>
      </w:pPr>
    </w:p>
    <w:p w14:paraId="18E2D1BF" w14:textId="77777777" w:rsidR="00A21EEC" w:rsidRPr="005568DF" w:rsidRDefault="00A21EEC" w:rsidP="00FC7263">
      <w:pPr>
        <w:spacing w:line="240" w:lineRule="auto"/>
        <w:rPr>
          <w:rFonts w:ascii="Times New Roman" w:hAnsi="Times New Roman" w:cs="Times New Roman"/>
          <w:b/>
          <w:color w:val="00B050"/>
          <w:spacing w:val="1"/>
          <w:sz w:val="40"/>
          <w:szCs w:val="40"/>
        </w:rPr>
        <w:sectPr w:rsidR="00A21EEC" w:rsidRPr="005568DF" w:rsidSect="003C0543">
          <w:pgSz w:w="11906" w:h="16838"/>
          <w:pgMar w:top="993" w:right="1700" w:bottom="993" w:left="1701" w:header="567" w:footer="567" w:gutter="0"/>
          <w:cols w:space="1296"/>
          <w:docGrid w:linePitch="360"/>
        </w:sectPr>
      </w:pPr>
    </w:p>
    <w:p w14:paraId="189BF4F4" w14:textId="7C425C7B" w:rsidR="009F1B07" w:rsidRPr="005568DF" w:rsidRDefault="00611118" w:rsidP="00FC7263">
      <w:pPr>
        <w:spacing w:line="240" w:lineRule="auto"/>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Bendrosios sąlygos</w:t>
      </w:r>
      <w:r w:rsidR="00DD22C6" w:rsidRPr="005568DF">
        <w:rPr>
          <w:rFonts w:ascii="Times New Roman" w:hAnsi="Times New Roman" w:cs="Times New Roman"/>
          <w:b/>
          <w:color w:val="00B050"/>
          <w:spacing w:val="1"/>
          <w:sz w:val="40"/>
          <w:szCs w:val="40"/>
        </w:rPr>
        <w:t xml:space="preserve"> </w:t>
      </w:r>
      <w:r w:rsidR="00EA7D0C" w:rsidRPr="005568DF">
        <w:rPr>
          <w:rFonts w:ascii="Times New Roman" w:hAnsi="Times New Roman" w:cs="Times New Roman"/>
          <w:b/>
          <w:color w:val="00B050"/>
          <w:spacing w:val="1"/>
          <w:sz w:val="40"/>
          <w:szCs w:val="40"/>
        </w:rPr>
        <w:tab/>
      </w:r>
      <w:r w:rsidR="00EA7D0C" w:rsidRPr="005568DF">
        <w:rPr>
          <w:rFonts w:ascii="Times New Roman" w:hAnsi="Times New Roman" w:cs="Times New Roman"/>
          <w:b/>
          <w:color w:val="00B050"/>
          <w:spacing w:val="1"/>
          <w:sz w:val="40"/>
          <w:szCs w:val="40"/>
        </w:rPr>
        <w:tab/>
      </w:r>
      <w:r w:rsidR="00DD22C6" w:rsidRPr="005568DF">
        <w:rPr>
          <w:rFonts w:ascii="Times New Roman" w:hAnsi="Times New Roman" w:cs="Times New Roman"/>
          <w:b/>
          <w:color w:val="00B050"/>
          <w:spacing w:val="1"/>
          <w:sz w:val="24"/>
          <w:szCs w:val="24"/>
        </w:rPr>
        <w:t xml:space="preserve">Sutarties Nr. ... </w:t>
      </w:r>
    </w:p>
    <w:p w14:paraId="5DFC8D44" w14:textId="77777777" w:rsidR="001010C4" w:rsidRPr="005568DF" w:rsidRDefault="001010C4">
      <w:pPr>
        <w:rPr>
          <w:rFonts w:ascii="Times New Roman" w:hAnsi="Times New Roman" w:cs="Times New Roman"/>
          <w:color w:val="000000"/>
          <w:spacing w:val="4"/>
          <w:sz w:val="24"/>
          <w:szCs w:val="24"/>
        </w:rPr>
      </w:pPr>
    </w:p>
    <w:p w14:paraId="420BB9DE" w14:textId="77777777" w:rsidR="00811692" w:rsidRPr="005568DF" w:rsidRDefault="00811692">
      <w:pPr>
        <w:rPr>
          <w:rFonts w:ascii="Times New Roman" w:hAnsi="Times New Roman" w:cs="Times New Roman"/>
          <w:color w:val="000000"/>
          <w:spacing w:val="4"/>
          <w:sz w:val="24"/>
          <w:szCs w:val="24"/>
        </w:rPr>
      </w:pPr>
    </w:p>
    <w:p w14:paraId="384A5640" w14:textId="77777777" w:rsidR="00811692" w:rsidRPr="005568DF" w:rsidRDefault="00811692" w:rsidP="00811692">
      <w:pPr>
        <w:ind w:firstLine="720"/>
        <w:rPr>
          <w:rFonts w:ascii="Times New Roman" w:hAnsi="Times New Roman" w:cs="Times New Roman"/>
        </w:rPr>
      </w:pPr>
      <w:r w:rsidRPr="005568DF">
        <w:rPr>
          <w:rFonts w:ascii="Times New Roman" w:hAnsi="Times New Roman" w:cs="Times New Roman"/>
        </w:rPr>
        <w:t xml:space="preserve">Šios sutarties sąlygas sudaro </w:t>
      </w:r>
    </w:p>
    <w:p w14:paraId="16DB9C82" w14:textId="65F5AFC9" w:rsidR="00811692" w:rsidRPr="005568DF" w:rsidRDefault="00811692" w:rsidP="00811692">
      <w:pPr>
        <w:ind w:firstLine="720"/>
        <w:rPr>
          <w:rFonts w:ascii="Times New Roman" w:hAnsi="Times New Roman" w:cs="Times New Roman"/>
        </w:rPr>
      </w:pPr>
      <w:r w:rsidRPr="005568DF">
        <w:rPr>
          <w:rFonts w:ascii="Times New Roman" w:hAnsi="Times New Roman" w:cs="Times New Roman"/>
        </w:rPr>
        <w:t>(i)</w:t>
      </w:r>
      <w:r w:rsidRPr="005568DF">
        <w:rPr>
          <w:rFonts w:ascii="Times New Roman" w:hAnsi="Times New Roman" w:cs="Times New Roman"/>
        </w:rPr>
        <w:tab/>
        <w:t>„Bendrosios sąlygos“, esančios pirmojo “</w:t>
      </w:r>
      <w:r w:rsidR="00AA287D" w:rsidRPr="005568DF">
        <w:rPr>
          <w:rFonts w:ascii="Times New Roman" w:hAnsi="Times New Roman" w:cs="Times New Roman"/>
          <w:lang w:val="en-US"/>
        </w:rPr>
        <w:t>Short Form of Contract</w:t>
      </w:r>
      <w:r w:rsidRPr="005568DF">
        <w:rPr>
          <w:rFonts w:ascii="Times New Roman" w:hAnsi="Times New Roman" w:cs="Times New Roman"/>
        </w:rPr>
        <w:t>” leidimo, 1999 metais išleisto FIDIC (</w:t>
      </w:r>
      <w:proofErr w:type="spellStart"/>
      <w:r w:rsidRPr="005568DF">
        <w:rPr>
          <w:rFonts w:ascii="Times New Roman" w:hAnsi="Times New Roman" w:cs="Times New Roman"/>
          <w:i/>
        </w:rPr>
        <w:t>Fédération</w:t>
      </w:r>
      <w:proofErr w:type="spellEnd"/>
      <w:r w:rsidRPr="005568DF">
        <w:rPr>
          <w:rFonts w:ascii="Times New Roman" w:hAnsi="Times New Roman" w:cs="Times New Roman"/>
          <w:i/>
        </w:rPr>
        <w:t xml:space="preserve"> </w:t>
      </w:r>
      <w:proofErr w:type="spellStart"/>
      <w:r w:rsidRPr="005568DF">
        <w:rPr>
          <w:rFonts w:ascii="Times New Roman" w:hAnsi="Times New Roman" w:cs="Times New Roman"/>
          <w:i/>
        </w:rPr>
        <w:t>Internationale</w:t>
      </w:r>
      <w:proofErr w:type="spellEnd"/>
      <w:r w:rsidRPr="005568DF">
        <w:rPr>
          <w:rFonts w:ascii="Times New Roman" w:hAnsi="Times New Roman" w:cs="Times New Roman"/>
          <w:i/>
        </w:rPr>
        <w:t xml:space="preserve"> </w:t>
      </w:r>
      <w:proofErr w:type="spellStart"/>
      <w:r w:rsidRPr="005568DF">
        <w:rPr>
          <w:rFonts w:ascii="Times New Roman" w:hAnsi="Times New Roman" w:cs="Times New Roman"/>
          <w:i/>
        </w:rPr>
        <w:t>des</w:t>
      </w:r>
      <w:proofErr w:type="spellEnd"/>
      <w:r w:rsidRPr="005568DF">
        <w:rPr>
          <w:rFonts w:ascii="Times New Roman" w:hAnsi="Times New Roman" w:cs="Times New Roman"/>
          <w:i/>
        </w:rPr>
        <w:t xml:space="preserve"> </w:t>
      </w:r>
      <w:proofErr w:type="spellStart"/>
      <w:r w:rsidRPr="005568DF">
        <w:rPr>
          <w:rFonts w:ascii="Times New Roman" w:hAnsi="Times New Roman" w:cs="Times New Roman"/>
          <w:i/>
        </w:rPr>
        <w:t>Ingénieurs-Conseils</w:t>
      </w:r>
      <w:proofErr w:type="spellEnd"/>
      <w:r w:rsidRPr="005568DF">
        <w:rPr>
          <w:rFonts w:ascii="Times New Roman" w:hAnsi="Times New Roman" w:cs="Times New Roman"/>
        </w:rPr>
        <w:t xml:space="preserve">) anglų kalba, ir pirmojo </w:t>
      </w:r>
      <w:r w:rsidR="005A6E66" w:rsidRPr="005568DF">
        <w:rPr>
          <w:rFonts w:ascii="Times New Roman" w:hAnsi="Times New Roman" w:cs="Times New Roman"/>
        </w:rPr>
        <w:t xml:space="preserve">„Trumpoji sutartis“ </w:t>
      </w:r>
      <w:r w:rsidRPr="005568DF">
        <w:rPr>
          <w:rFonts w:ascii="Times New Roman" w:hAnsi="Times New Roman" w:cs="Times New Roman"/>
        </w:rPr>
        <w:t xml:space="preserve">leidimo, 2004 metais išleisto UAB Lietuvos statybų projektavimo institutas lietuvių kalba, dalimi, ir </w:t>
      </w:r>
    </w:p>
    <w:p w14:paraId="020FF71B" w14:textId="7E83E2F2" w:rsidR="00811692" w:rsidRPr="005568DF" w:rsidRDefault="00811692" w:rsidP="00811692">
      <w:pPr>
        <w:ind w:firstLine="720"/>
        <w:rPr>
          <w:rFonts w:ascii="Times New Roman" w:hAnsi="Times New Roman" w:cs="Times New Roman"/>
        </w:rPr>
      </w:pPr>
      <w:r w:rsidRPr="005568DF">
        <w:rPr>
          <w:rFonts w:ascii="Times New Roman" w:hAnsi="Times New Roman" w:cs="Times New Roman"/>
        </w:rPr>
        <w:t>(ii)</w:t>
      </w:r>
      <w:r w:rsidRPr="005568DF">
        <w:rPr>
          <w:rFonts w:ascii="Times New Roman" w:hAnsi="Times New Roman" w:cs="Times New Roman"/>
        </w:rPr>
        <w:tab/>
        <w:t xml:space="preserve">„Konkrečios sąlygos“, kurių tekstas pataiso ir papildo šias „Bendrąsias sąlygas“. </w:t>
      </w:r>
    </w:p>
    <w:p w14:paraId="5BC1E3BB" w14:textId="4BD32B09" w:rsidR="00811692" w:rsidRPr="005568DF" w:rsidRDefault="00136EFD" w:rsidP="00136EFD">
      <w:pPr>
        <w:ind w:firstLine="720"/>
        <w:rPr>
          <w:rFonts w:ascii="Times New Roman" w:hAnsi="Times New Roman" w:cs="Times New Roman"/>
        </w:rPr>
      </w:pPr>
      <w:r w:rsidRPr="005568DF">
        <w:rPr>
          <w:rFonts w:ascii="Times New Roman" w:hAnsi="Times New Roman" w:cs="Times New Roman"/>
        </w:rPr>
        <w:t>Bendrosios sąlygos nėra pridedamos prie šių sutarties dokumentų. Vykdydam</w:t>
      </w:r>
      <w:r w:rsidR="00F86DC2" w:rsidRPr="005568DF">
        <w:rPr>
          <w:rFonts w:ascii="Times New Roman" w:hAnsi="Times New Roman" w:cs="Times New Roman"/>
        </w:rPr>
        <w:t>o</w:t>
      </w:r>
      <w:r w:rsidRPr="005568DF">
        <w:rPr>
          <w:rFonts w:ascii="Times New Roman" w:hAnsi="Times New Roman" w:cs="Times New Roman"/>
        </w:rPr>
        <w:t xml:space="preserve">s šią sutartį, </w:t>
      </w:r>
      <w:r w:rsidR="00F86DC2" w:rsidRPr="005568DF">
        <w:rPr>
          <w:rFonts w:ascii="Times New Roman" w:hAnsi="Times New Roman" w:cs="Times New Roman"/>
        </w:rPr>
        <w:t>sutarties Šalys</w:t>
      </w:r>
      <w:r w:rsidRPr="005568DF">
        <w:rPr>
          <w:rFonts w:ascii="Times New Roman" w:hAnsi="Times New Roman" w:cs="Times New Roman"/>
        </w:rPr>
        <w:t xml:space="preserve"> privalo turėti </w:t>
      </w:r>
      <w:r w:rsidR="00F86DC2" w:rsidRPr="005568DF">
        <w:rPr>
          <w:rFonts w:ascii="Times New Roman" w:hAnsi="Times New Roman" w:cs="Times New Roman"/>
        </w:rPr>
        <w:t>žemiau</w:t>
      </w:r>
      <w:r w:rsidRPr="005568DF">
        <w:rPr>
          <w:rFonts w:ascii="Times New Roman" w:hAnsi="Times New Roman" w:cs="Times New Roman"/>
        </w:rPr>
        <w:t xml:space="preserve"> nurodytą Bendrųjų sąlygų leidimą. </w:t>
      </w:r>
    </w:p>
    <w:p w14:paraId="0730970E" w14:textId="77777777" w:rsidR="00220B12" w:rsidRPr="005568DF" w:rsidRDefault="00220B12" w:rsidP="00136EFD">
      <w:pPr>
        <w:ind w:firstLine="720"/>
        <w:rPr>
          <w:rFonts w:ascii="Times New Roman" w:hAnsi="Times New Roman" w:cs="Times New Roman"/>
        </w:rPr>
      </w:pPr>
    </w:p>
    <w:tbl>
      <w:tblPr>
        <w:tblW w:w="89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1A5330" w:rsidRPr="005568DF" w14:paraId="3A5D93B9" w14:textId="77777777" w:rsidTr="00B54CB0">
        <w:tc>
          <w:tcPr>
            <w:tcW w:w="8931" w:type="dxa"/>
          </w:tcPr>
          <w:p w14:paraId="0CAFE203" w14:textId="77777777" w:rsidR="001A5330" w:rsidRPr="005568DF" w:rsidRDefault="001A5330" w:rsidP="00CB3713">
            <w:pPr>
              <w:rPr>
                <w:rFonts w:ascii="Times New Roman" w:hAnsi="Times New Roman" w:cs="Times New Roman"/>
              </w:rPr>
            </w:pPr>
          </w:p>
          <w:p w14:paraId="527E56AB" w14:textId="5CF0DE31" w:rsidR="001A5330" w:rsidRPr="005568DF" w:rsidRDefault="001A5330" w:rsidP="00CB3713">
            <w:pPr>
              <w:jc w:val="center"/>
              <w:rPr>
                <w:rFonts w:ascii="Times New Roman" w:hAnsi="Times New Roman" w:cs="Times New Roman"/>
              </w:rPr>
            </w:pPr>
            <w:r w:rsidRPr="005568DF">
              <w:rPr>
                <w:rFonts w:ascii="Times New Roman" w:hAnsi="Times New Roman" w:cs="Times New Roman"/>
              </w:rPr>
              <w:t xml:space="preserve">FIDIC </w:t>
            </w:r>
            <w:r w:rsidR="00274693" w:rsidRPr="005568DF">
              <w:rPr>
                <w:rFonts w:ascii="Times New Roman" w:hAnsi="Times New Roman" w:cs="Times New Roman"/>
              </w:rPr>
              <w:t>Trumposios</w:t>
            </w:r>
            <w:r w:rsidRPr="005568DF">
              <w:rPr>
                <w:rFonts w:ascii="Times New Roman" w:hAnsi="Times New Roman" w:cs="Times New Roman"/>
              </w:rPr>
              <w:t xml:space="preserve"> sutarties sąlygas (lietuvišką leidimą) galima įsigyti: </w:t>
            </w:r>
          </w:p>
          <w:p w14:paraId="53CFC632" w14:textId="77777777" w:rsidR="001A5330" w:rsidRPr="005568DF" w:rsidRDefault="001A5330" w:rsidP="00CB3713">
            <w:pPr>
              <w:jc w:val="center"/>
              <w:rPr>
                <w:rFonts w:ascii="Times New Roman" w:hAnsi="Times New Roman" w:cs="Times New Roman"/>
              </w:rPr>
            </w:pPr>
          </w:p>
          <w:p w14:paraId="64F35177" w14:textId="450D2FA8" w:rsidR="001A5330" w:rsidRPr="005568DF" w:rsidRDefault="001A5330" w:rsidP="00CB3713">
            <w:pPr>
              <w:jc w:val="center"/>
              <w:rPr>
                <w:rFonts w:ascii="Times New Roman" w:hAnsi="Times New Roman" w:cs="Times New Roman"/>
              </w:rPr>
            </w:pPr>
            <w:r w:rsidRPr="005568DF">
              <w:rPr>
                <w:rFonts w:ascii="Times New Roman" w:hAnsi="Times New Roman" w:cs="Times New Roman"/>
              </w:rPr>
              <w:t>UAB “</w:t>
            </w:r>
            <w:r w:rsidR="00274693" w:rsidRPr="005568DF">
              <w:rPr>
                <w:rFonts w:ascii="Times New Roman" w:hAnsi="Times New Roman" w:cs="Times New Roman"/>
              </w:rPr>
              <w:t xml:space="preserve"> </w:t>
            </w:r>
            <w:proofErr w:type="spellStart"/>
            <w:r w:rsidR="00274693" w:rsidRPr="005568DF">
              <w:rPr>
                <w:rFonts w:ascii="Times New Roman" w:hAnsi="Times New Roman" w:cs="Times New Roman"/>
              </w:rPr>
              <w:t>Sweco</w:t>
            </w:r>
            <w:proofErr w:type="spellEnd"/>
            <w:r w:rsidR="00274693" w:rsidRPr="005568DF">
              <w:rPr>
                <w:rFonts w:ascii="Times New Roman" w:hAnsi="Times New Roman" w:cs="Times New Roman"/>
              </w:rPr>
              <w:t xml:space="preserve"> Lietuva </w:t>
            </w:r>
            <w:r w:rsidRPr="005568DF">
              <w:rPr>
                <w:rFonts w:ascii="Times New Roman" w:hAnsi="Times New Roman" w:cs="Times New Roman"/>
              </w:rPr>
              <w:t xml:space="preserve">” </w:t>
            </w:r>
            <w:r w:rsidR="00CA170F" w:rsidRPr="005568DF">
              <w:rPr>
                <w:rFonts w:ascii="Times New Roman" w:hAnsi="Times New Roman" w:cs="Times New Roman"/>
              </w:rPr>
              <w:t xml:space="preserve">Centrinis biuras </w:t>
            </w:r>
          </w:p>
          <w:p w14:paraId="6589323F" w14:textId="61232F10" w:rsidR="001A5330" w:rsidRPr="005568DF" w:rsidRDefault="00CA170F" w:rsidP="00CB3713">
            <w:pPr>
              <w:jc w:val="center"/>
              <w:rPr>
                <w:rFonts w:ascii="Times New Roman" w:hAnsi="Times New Roman" w:cs="Times New Roman"/>
              </w:rPr>
            </w:pPr>
            <w:r w:rsidRPr="005568DF">
              <w:rPr>
                <w:rFonts w:ascii="Times New Roman" w:hAnsi="Times New Roman" w:cs="Times New Roman"/>
              </w:rPr>
              <w:t>V. Gerulaičio</w:t>
            </w:r>
            <w:r w:rsidR="001A5330" w:rsidRPr="005568DF">
              <w:rPr>
                <w:rFonts w:ascii="Times New Roman" w:hAnsi="Times New Roman" w:cs="Times New Roman"/>
              </w:rPr>
              <w:t xml:space="preserve"> g. </w:t>
            </w:r>
            <w:r w:rsidRPr="005568DF">
              <w:rPr>
                <w:rFonts w:ascii="Times New Roman" w:hAnsi="Times New Roman" w:cs="Times New Roman"/>
              </w:rPr>
              <w:t>1</w:t>
            </w:r>
            <w:r w:rsidR="001A5330" w:rsidRPr="005568DF">
              <w:rPr>
                <w:rFonts w:ascii="Times New Roman" w:hAnsi="Times New Roman" w:cs="Times New Roman"/>
              </w:rPr>
              <w:t>, 082</w:t>
            </w:r>
            <w:r w:rsidRPr="005568DF">
              <w:rPr>
                <w:rFonts w:ascii="Times New Roman" w:hAnsi="Times New Roman" w:cs="Times New Roman"/>
              </w:rPr>
              <w:t>0</w:t>
            </w:r>
            <w:r w:rsidR="001A5330" w:rsidRPr="005568DF">
              <w:rPr>
                <w:rFonts w:ascii="Times New Roman" w:hAnsi="Times New Roman" w:cs="Times New Roman"/>
              </w:rPr>
              <w:t>0 Vilnius</w:t>
            </w:r>
            <w:r w:rsidR="00716F7A" w:rsidRPr="005568DF">
              <w:rPr>
                <w:rFonts w:ascii="Times New Roman" w:hAnsi="Times New Roman" w:cs="Times New Roman"/>
              </w:rPr>
              <w:t xml:space="preserve"> </w:t>
            </w:r>
          </w:p>
          <w:p w14:paraId="150D50A5" w14:textId="12666DA4" w:rsidR="001A5330" w:rsidRPr="005568DF" w:rsidRDefault="001A5330" w:rsidP="00CB3713">
            <w:pPr>
              <w:jc w:val="center"/>
              <w:rPr>
                <w:rFonts w:ascii="Times New Roman" w:hAnsi="Times New Roman" w:cs="Times New Roman"/>
              </w:rPr>
            </w:pPr>
            <w:r w:rsidRPr="005568DF">
              <w:rPr>
                <w:rFonts w:ascii="Times New Roman" w:hAnsi="Times New Roman" w:cs="Times New Roman"/>
              </w:rPr>
              <w:t xml:space="preserve">telefonas:  (8~5) </w:t>
            </w:r>
            <w:r w:rsidR="00CA170F" w:rsidRPr="005568DF">
              <w:rPr>
                <w:rFonts w:ascii="Times New Roman" w:hAnsi="Times New Roman" w:cs="Times New Roman"/>
              </w:rPr>
              <w:t>262</w:t>
            </w:r>
            <w:r w:rsidRPr="005568DF">
              <w:rPr>
                <w:rFonts w:ascii="Times New Roman" w:hAnsi="Times New Roman" w:cs="Times New Roman"/>
              </w:rPr>
              <w:t xml:space="preserve"> </w:t>
            </w:r>
            <w:r w:rsidR="00CA170F" w:rsidRPr="005568DF">
              <w:rPr>
                <w:rFonts w:ascii="Times New Roman" w:hAnsi="Times New Roman" w:cs="Times New Roman"/>
              </w:rPr>
              <w:t>2621</w:t>
            </w:r>
            <w:r w:rsidR="00AC5982" w:rsidRPr="005568DF">
              <w:rPr>
                <w:rFonts w:ascii="Times New Roman" w:hAnsi="Times New Roman" w:cs="Times New Roman"/>
              </w:rPr>
              <w:t xml:space="preserve"> </w:t>
            </w:r>
          </w:p>
          <w:p w14:paraId="14C87C9E" w14:textId="06DFA8A3" w:rsidR="001A5330" w:rsidRPr="005568DF" w:rsidRDefault="001A5330" w:rsidP="00CB3713">
            <w:pPr>
              <w:jc w:val="center"/>
              <w:rPr>
                <w:rFonts w:ascii="Times New Roman" w:hAnsi="Times New Roman" w:cs="Times New Roman"/>
              </w:rPr>
            </w:pPr>
            <w:r w:rsidRPr="005568DF">
              <w:rPr>
                <w:rFonts w:ascii="Times New Roman" w:hAnsi="Times New Roman" w:cs="Times New Roman"/>
              </w:rPr>
              <w:t xml:space="preserve">el. paštas: </w:t>
            </w:r>
            <w:hyperlink r:id="rId11" w:history="1">
              <w:r w:rsidR="00CA170F" w:rsidRPr="005568DF">
                <w:rPr>
                  <w:rStyle w:val="Hyperlink"/>
                  <w:rFonts w:ascii="Times New Roman" w:hAnsi="Times New Roman" w:cs="Times New Roman"/>
                </w:rPr>
                <w:t>info@sweco.lt</w:t>
              </w:r>
            </w:hyperlink>
            <w:r w:rsidRPr="005568DF">
              <w:rPr>
                <w:rFonts w:ascii="Times New Roman" w:hAnsi="Times New Roman" w:cs="Times New Roman"/>
              </w:rPr>
              <w:t xml:space="preserve"> </w:t>
            </w:r>
          </w:p>
          <w:p w14:paraId="6A6185F9" w14:textId="77777777" w:rsidR="001A5330" w:rsidRPr="005568DF" w:rsidRDefault="001A5330" w:rsidP="00CB3713"/>
        </w:tc>
      </w:tr>
    </w:tbl>
    <w:p w14:paraId="3CC4487D" w14:textId="77777777" w:rsidR="001010C4" w:rsidRPr="005568DF" w:rsidRDefault="001010C4">
      <w:pPr>
        <w:rPr>
          <w:rFonts w:ascii="Times New Roman" w:hAnsi="Times New Roman" w:cs="Times New Roman"/>
          <w:color w:val="000000"/>
          <w:spacing w:val="4"/>
          <w:sz w:val="24"/>
          <w:szCs w:val="24"/>
        </w:rPr>
      </w:pPr>
    </w:p>
    <w:p w14:paraId="511DB4A2" w14:textId="77777777" w:rsidR="001010C4" w:rsidRPr="005568DF" w:rsidRDefault="001010C4">
      <w:pPr>
        <w:rPr>
          <w:rFonts w:ascii="Times New Roman" w:hAnsi="Times New Roman" w:cs="Times New Roman"/>
          <w:color w:val="000000"/>
          <w:spacing w:val="4"/>
          <w:sz w:val="24"/>
          <w:szCs w:val="24"/>
        </w:rPr>
      </w:pPr>
    </w:p>
    <w:p w14:paraId="0BC3A132" w14:textId="77777777" w:rsidR="00892B25" w:rsidRPr="005568DF" w:rsidRDefault="00892B25">
      <w:pP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br w:type="page"/>
      </w:r>
    </w:p>
    <w:p w14:paraId="6B0BC497" w14:textId="664B17C3" w:rsidR="00892B25" w:rsidRPr="005568DF" w:rsidRDefault="0077082D" w:rsidP="00FC7263">
      <w:pPr>
        <w:spacing w:line="240" w:lineRule="auto"/>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Konkrečios sąlygos</w:t>
      </w:r>
      <w:r w:rsidR="00E04B6C" w:rsidRPr="005568DF">
        <w:rPr>
          <w:rFonts w:ascii="Times New Roman" w:hAnsi="Times New Roman" w:cs="Times New Roman"/>
          <w:b/>
          <w:color w:val="00B050"/>
          <w:spacing w:val="1"/>
          <w:sz w:val="40"/>
          <w:szCs w:val="40"/>
        </w:rPr>
        <w:t xml:space="preserve"> </w:t>
      </w:r>
      <w:r w:rsidR="00EA7D0C" w:rsidRPr="005568DF">
        <w:rPr>
          <w:rFonts w:ascii="Times New Roman" w:hAnsi="Times New Roman" w:cs="Times New Roman"/>
          <w:b/>
          <w:color w:val="00B050"/>
          <w:spacing w:val="1"/>
          <w:sz w:val="40"/>
          <w:szCs w:val="40"/>
        </w:rPr>
        <w:tab/>
      </w:r>
      <w:r w:rsidR="00EA7D0C" w:rsidRPr="005568DF">
        <w:rPr>
          <w:rFonts w:ascii="Times New Roman" w:hAnsi="Times New Roman" w:cs="Times New Roman"/>
          <w:b/>
          <w:color w:val="00B050"/>
          <w:spacing w:val="1"/>
          <w:sz w:val="40"/>
          <w:szCs w:val="40"/>
        </w:rPr>
        <w:tab/>
      </w:r>
      <w:r w:rsidR="00E04B6C" w:rsidRPr="005568DF">
        <w:rPr>
          <w:rFonts w:ascii="Times New Roman" w:hAnsi="Times New Roman" w:cs="Times New Roman"/>
          <w:b/>
          <w:color w:val="00B050"/>
          <w:spacing w:val="1"/>
          <w:sz w:val="24"/>
          <w:szCs w:val="24"/>
        </w:rPr>
        <w:t>Sutarties Nr. ...</w:t>
      </w:r>
      <w:r w:rsidR="00E04B6C" w:rsidRPr="005568DF">
        <w:rPr>
          <w:rFonts w:ascii="Times New Roman" w:hAnsi="Times New Roman" w:cs="Times New Roman"/>
          <w:b/>
          <w:color w:val="00B050"/>
          <w:spacing w:val="1"/>
          <w:sz w:val="40"/>
          <w:szCs w:val="40"/>
        </w:rPr>
        <w:t xml:space="preserve"> </w:t>
      </w:r>
    </w:p>
    <w:tbl>
      <w:tblPr>
        <w:tblStyle w:val="TableGrid"/>
        <w:tblW w:w="8931" w:type="dxa"/>
        <w:tblInd w:w="-14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271"/>
        <w:gridCol w:w="7660"/>
      </w:tblGrid>
      <w:tr w:rsidR="009D3792" w:rsidRPr="005568DF" w14:paraId="755E7015" w14:textId="77777777" w:rsidTr="00272C57">
        <w:tc>
          <w:tcPr>
            <w:tcW w:w="1271" w:type="dxa"/>
          </w:tcPr>
          <w:p w14:paraId="3D81D55C" w14:textId="2A98FAF8" w:rsidR="009D3792" w:rsidRPr="005568DF" w:rsidRDefault="009D3792" w:rsidP="000A5175">
            <w:pPr>
              <w:spacing w:before="240" w:after="240"/>
              <w:rPr>
                <w:rFonts w:ascii="Times New Roman" w:hAnsi="Times New Roman" w:cs="Times New Roman"/>
                <w:b/>
                <w:i/>
                <w:color w:val="FF0000"/>
                <w:spacing w:val="4"/>
              </w:rPr>
            </w:pPr>
            <w:r w:rsidRPr="005568DF">
              <w:rPr>
                <w:rFonts w:ascii="Times New Roman" w:hAnsi="Times New Roman" w:cs="Times New Roman"/>
                <w:b/>
                <w:bCs/>
                <w:i/>
                <w:color w:val="FF0000"/>
                <w:spacing w:val="-6"/>
              </w:rPr>
              <w:t>Pastaba</w:t>
            </w:r>
            <w:r w:rsidR="009E5975" w:rsidRPr="005568DF">
              <w:rPr>
                <w:rFonts w:ascii="Times New Roman" w:hAnsi="Times New Roman" w:cs="Times New Roman"/>
                <w:b/>
                <w:bCs/>
                <w:i/>
                <w:color w:val="FF0000"/>
                <w:spacing w:val="-6"/>
              </w:rPr>
              <w:t xml:space="preserve"> (neįeina į Sutartį</w:t>
            </w:r>
            <w:r w:rsidR="00E72162" w:rsidRPr="005568DF">
              <w:rPr>
                <w:rFonts w:ascii="Times New Roman" w:hAnsi="Times New Roman" w:cs="Times New Roman"/>
                <w:b/>
                <w:bCs/>
                <w:i/>
                <w:color w:val="FF0000"/>
                <w:spacing w:val="-6"/>
              </w:rPr>
              <w:t>, parengus ištrinti</w:t>
            </w:r>
            <w:r w:rsidR="009E5975" w:rsidRPr="005568DF">
              <w:rPr>
                <w:rFonts w:ascii="Times New Roman" w:hAnsi="Times New Roman" w:cs="Times New Roman"/>
                <w:b/>
                <w:bCs/>
                <w:i/>
                <w:color w:val="FF0000"/>
                <w:spacing w:val="-6"/>
              </w:rPr>
              <w:t>)</w:t>
            </w:r>
            <w:r w:rsidR="004304C5" w:rsidRPr="005568DF">
              <w:rPr>
                <w:rFonts w:ascii="Times New Roman" w:hAnsi="Times New Roman" w:cs="Times New Roman"/>
                <w:b/>
                <w:bCs/>
                <w:i/>
                <w:color w:val="FF0000"/>
                <w:spacing w:val="-6"/>
              </w:rPr>
              <w:t xml:space="preserve"> </w:t>
            </w:r>
          </w:p>
        </w:tc>
        <w:tc>
          <w:tcPr>
            <w:tcW w:w="7660" w:type="dxa"/>
          </w:tcPr>
          <w:p w14:paraId="12B37F59" w14:textId="36E51805" w:rsidR="00EB60B0" w:rsidRPr="005568DF" w:rsidRDefault="004304C5" w:rsidP="009A52D4">
            <w:pPr>
              <w:shd w:val="clear" w:color="auto" w:fill="FFFFFF"/>
              <w:tabs>
                <w:tab w:val="left" w:pos="1685"/>
              </w:tabs>
              <w:spacing w:before="240" w:after="240" w:line="250" w:lineRule="exact"/>
              <w:jc w:val="both"/>
              <w:rPr>
                <w:rFonts w:ascii="Times New Roman" w:hAnsi="Times New Roman" w:cs="Times New Roman"/>
                <w:i/>
                <w:color w:val="FF0000"/>
                <w:spacing w:val="-1"/>
              </w:rPr>
            </w:pPr>
            <w:r w:rsidRPr="005568DF">
              <w:rPr>
                <w:rFonts w:ascii="Times New Roman" w:hAnsi="Times New Roman" w:cs="Times New Roman"/>
                <w:i/>
                <w:color w:val="FF0000"/>
                <w:spacing w:val="-1"/>
              </w:rPr>
              <w:t>[</w:t>
            </w:r>
            <w:r w:rsidR="009D3792" w:rsidRPr="005568DF">
              <w:rPr>
                <w:rFonts w:ascii="Times New Roman" w:hAnsi="Times New Roman" w:cs="Times New Roman"/>
                <w:i/>
                <w:color w:val="FF0000"/>
                <w:spacing w:val="-1"/>
              </w:rPr>
              <w:t xml:space="preserve">Laikomasi nuostatos, kad </w:t>
            </w:r>
            <w:r w:rsidR="00EB60B0" w:rsidRPr="005568DF">
              <w:rPr>
                <w:rFonts w:ascii="Times New Roman" w:hAnsi="Times New Roman" w:cs="Times New Roman"/>
                <w:i/>
                <w:color w:val="FF0000"/>
                <w:spacing w:val="-1"/>
              </w:rPr>
              <w:t xml:space="preserve">šios Trumposios sutarties Konkrečios sąlygos bus tinkamos naudoti ir be tolimesnių pataisymų ar papildymų. </w:t>
            </w:r>
          </w:p>
          <w:p w14:paraId="38E2F1AE" w14:textId="036FE956" w:rsidR="009D3792" w:rsidRPr="005568DF" w:rsidRDefault="00EB60B0" w:rsidP="009A52D4">
            <w:pPr>
              <w:shd w:val="clear" w:color="auto" w:fill="FFFFFF"/>
              <w:tabs>
                <w:tab w:val="left" w:pos="1685"/>
              </w:tabs>
              <w:spacing w:before="240" w:after="240" w:line="250" w:lineRule="exact"/>
              <w:jc w:val="both"/>
              <w:rPr>
                <w:rFonts w:ascii="Times New Roman" w:hAnsi="Times New Roman" w:cs="Times New Roman"/>
                <w:i/>
                <w:color w:val="FF0000"/>
                <w:spacing w:val="4"/>
              </w:rPr>
            </w:pPr>
            <w:r w:rsidRPr="005568DF">
              <w:rPr>
                <w:rFonts w:ascii="Times New Roman" w:hAnsi="Times New Roman" w:cs="Times New Roman"/>
                <w:i/>
                <w:color w:val="FF0000"/>
                <w:spacing w:val="3"/>
              </w:rPr>
              <w:t xml:space="preserve">Tačiau </w:t>
            </w:r>
            <w:r w:rsidR="009D3792" w:rsidRPr="005568DF">
              <w:rPr>
                <w:rFonts w:ascii="Times New Roman" w:hAnsi="Times New Roman" w:cs="Times New Roman"/>
                <w:i/>
                <w:color w:val="FF0000"/>
                <w:spacing w:val="3"/>
              </w:rPr>
              <w:t xml:space="preserve">jeigu pagal </w:t>
            </w:r>
            <w:r w:rsidRPr="005568DF">
              <w:rPr>
                <w:rFonts w:ascii="Times New Roman" w:hAnsi="Times New Roman" w:cs="Times New Roman"/>
                <w:i/>
                <w:color w:val="FF0000"/>
                <w:spacing w:val="3"/>
              </w:rPr>
              <w:t xml:space="preserve">investicijų </w:t>
            </w:r>
            <w:r w:rsidR="009D3792" w:rsidRPr="005568DF">
              <w:rPr>
                <w:rFonts w:ascii="Times New Roman" w:hAnsi="Times New Roman" w:cs="Times New Roman"/>
                <w:i/>
                <w:color w:val="FF0000"/>
                <w:spacing w:val="3"/>
              </w:rPr>
              <w:t xml:space="preserve">projekto reikalavimus pageidautina </w:t>
            </w:r>
            <w:r w:rsidR="009D3792" w:rsidRPr="005568DF">
              <w:rPr>
                <w:rFonts w:ascii="Times New Roman" w:hAnsi="Times New Roman" w:cs="Times New Roman"/>
                <w:i/>
                <w:color w:val="FF0000"/>
                <w:spacing w:val="-2"/>
              </w:rPr>
              <w:t xml:space="preserve">pataisyti kokį nors </w:t>
            </w:r>
            <w:r w:rsidRPr="005568DF">
              <w:rPr>
                <w:rFonts w:ascii="Times New Roman" w:hAnsi="Times New Roman" w:cs="Times New Roman"/>
                <w:i/>
                <w:color w:val="FF0000"/>
                <w:spacing w:val="-2"/>
              </w:rPr>
              <w:t xml:space="preserve">kitą </w:t>
            </w:r>
            <w:r w:rsidR="009D3792" w:rsidRPr="005568DF">
              <w:rPr>
                <w:rFonts w:ascii="Times New Roman" w:hAnsi="Times New Roman" w:cs="Times New Roman"/>
                <w:i/>
                <w:color w:val="FF0000"/>
                <w:spacing w:val="-2"/>
              </w:rPr>
              <w:t xml:space="preserve">straipsnį arba papildyti Sutartį </w:t>
            </w:r>
            <w:r w:rsidRPr="005568DF">
              <w:rPr>
                <w:rFonts w:ascii="Times New Roman" w:hAnsi="Times New Roman" w:cs="Times New Roman"/>
                <w:i/>
                <w:color w:val="FF0000"/>
                <w:spacing w:val="-2"/>
              </w:rPr>
              <w:t xml:space="preserve">dar kitomis </w:t>
            </w:r>
            <w:r w:rsidR="009D3792" w:rsidRPr="005568DF">
              <w:rPr>
                <w:rFonts w:ascii="Times New Roman" w:hAnsi="Times New Roman" w:cs="Times New Roman"/>
                <w:i/>
                <w:color w:val="FF0000"/>
                <w:spacing w:val="-2"/>
              </w:rPr>
              <w:t xml:space="preserve">nuostatomis, tai </w:t>
            </w:r>
            <w:r w:rsidRPr="005568DF">
              <w:rPr>
                <w:rFonts w:ascii="Times New Roman" w:hAnsi="Times New Roman" w:cs="Times New Roman"/>
                <w:i/>
                <w:color w:val="FF0000"/>
                <w:spacing w:val="-2"/>
              </w:rPr>
              <w:t xml:space="preserve">tokie </w:t>
            </w:r>
            <w:r w:rsidR="009D3792" w:rsidRPr="005568DF">
              <w:rPr>
                <w:rFonts w:ascii="Times New Roman" w:hAnsi="Times New Roman" w:cs="Times New Roman"/>
                <w:i/>
                <w:color w:val="FF0000"/>
                <w:spacing w:val="-2"/>
              </w:rPr>
              <w:t xml:space="preserve">pataisymai ir </w:t>
            </w:r>
            <w:r w:rsidR="009D3792" w:rsidRPr="005568DF">
              <w:rPr>
                <w:rFonts w:ascii="Times New Roman" w:hAnsi="Times New Roman" w:cs="Times New Roman"/>
                <w:i/>
                <w:color w:val="FF0000"/>
                <w:spacing w:val="1"/>
              </w:rPr>
              <w:t xml:space="preserve">papildymai turi būti įrašomi </w:t>
            </w:r>
            <w:r w:rsidRPr="005568DF">
              <w:rPr>
                <w:rFonts w:ascii="Times New Roman" w:hAnsi="Times New Roman" w:cs="Times New Roman"/>
                <w:i/>
                <w:color w:val="FF0000"/>
                <w:spacing w:val="1"/>
              </w:rPr>
              <w:t xml:space="preserve">šiuose </w:t>
            </w:r>
            <w:r w:rsidR="009D3792" w:rsidRPr="005568DF">
              <w:rPr>
                <w:rFonts w:ascii="Times New Roman" w:hAnsi="Times New Roman" w:cs="Times New Roman"/>
                <w:i/>
                <w:color w:val="FF0000"/>
                <w:spacing w:val="1"/>
              </w:rPr>
              <w:t xml:space="preserve">puslapiuose, pavadintuose Konkrečios sąlygos. </w:t>
            </w:r>
            <w:r w:rsidR="009D3792" w:rsidRPr="005568DF">
              <w:rPr>
                <w:rFonts w:ascii="Times New Roman" w:hAnsi="Times New Roman" w:cs="Times New Roman"/>
                <w:i/>
                <w:color w:val="FF0000"/>
                <w:spacing w:val="2"/>
              </w:rPr>
              <w:t xml:space="preserve">Tokius straipsnius reikia rengti atidžiai, ypač atsižvelgti į dideles pirmumo </w:t>
            </w:r>
            <w:r w:rsidR="009D3792" w:rsidRPr="005568DF">
              <w:rPr>
                <w:rFonts w:ascii="Times New Roman" w:hAnsi="Times New Roman" w:cs="Times New Roman"/>
                <w:i/>
                <w:color w:val="FF0000"/>
                <w:spacing w:val="-2"/>
              </w:rPr>
              <w:t>teises, suteikiamas Konkrečioms sąlygoms pagal 1.3 punktą.</w:t>
            </w:r>
            <w:r w:rsidR="000B7A16" w:rsidRPr="005568DF">
              <w:rPr>
                <w:rFonts w:ascii="Times New Roman" w:hAnsi="Times New Roman" w:cs="Times New Roman"/>
                <w:i/>
                <w:color w:val="FF0000"/>
                <w:spacing w:val="-2"/>
              </w:rPr>
              <w:t xml:space="preserve">] </w:t>
            </w:r>
          </w:p>
        </w:tc>
      </w:tr>
    </w:tbl>
    <w:p w14:paraId="42FEC798" w14:textId="77777777" w:rsidR="009D3792" w:rsidRPr="005568DF" w:rsidRDefault="009D3792" w:rsidP="00FC7263">
      <w:pPr>
        <w:spacing w:line="240" w:lineRule="auto"/>
        <w:rPr>
          <w:rFonts w:ascii="Times New Roman" w:hAnsi="Times New Roman" w:cs="Times New Roman"/>
          <w:color w:val="000000"/>
          <w:spacing w:val="4"/>
          <w:sz w:val="18"/>
          <w:szCs w:val="18"/>
        </w:rPr>
      </w:pPr>
    </w:p>
    <w:tbl>
      <w:tblPr>
        <w:tblStyle w:val="TableGrid"/>
        <w:tblW w:w="893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906"/>
        <w:gridCol w:w="5473"/>
      </w:tblGrid>
      <w:tr w:rsidR="00A50B0E" w:rsidRPr="005568DF" w14:paraId="0F760CC4" w14:textId="77777777" w:rsidTr="00272C57">
        <w:tc>
          <w:tcPr>
            <w:tcW w:w="2552" w:type="dxa"/>
          </w:tcPr>
          <w:p w14:paraId="433BF6B3" w14:textId="77777777" w:rsidR="00A50B0E" w:rsidRPr="005568DF" w:rsidRDefault="00A50B0E" w:rsidP="00F36CCA">
            <w:pPr>
              <w:rPr>
                <w:rFonts w:ascii="Times New Roman" w:hAnsi="Times New Roman" w:cs="Times New Roman"/>
                <w:color w:val="000000"/>
                <w:spacing w:val="4"/>
              </w:rPr>
            </w:pPr>
          </w:p>
        </w:tc>
        <w:tc>
          <w:tcPr>
            <w:tcW w:w="906" w:type="dxa"/>
          </w:tcPr>
          <w:p w14:paraId="6E73FAC1" w14:textId="77777777" w:rsidR="00A50B0E" w:rsidRPr="005568DF" w:rsidRDefault="00A50B0E" w:rsidP="00F36CCA">
            <w:pPr>
              <w:rPr>
                <w:rFonts w:ascii="Times New Roman" w:hAnsi="Times New Roman" w:cs="Times New Roman"/>
                <w:color w:val="000000"/>
                <w:spacing w:val="4"/>
              </w:rPr>
            </w:pPr>
            <w:r w:rsidRPr="005568DF">
              <w:rPr>
                <w:rFonts w:ascii="Times New Roman" w:hAnsi="Times New Roman" w:cs="Times New Roman"/>
                <w:color w:val="000000"/>
                <w:spacing w:val="4"/>
              </w:rPr>
              <w:t>1.1.14</w:t>
            </w:r>
          </w:p>
        </w:tc>
        <w:tc>
          <w:tcPr>
            <w:tcW w:w="5473" w:type="dxa"/>
          </w:tcPr>
          <w:p w14:paraId="7267B41F" w14:textId="77777777" w:rsidR="00A50B0E" w:rsidRPr="005568DF" w:rsidRDefault="00A50B0E" w:rsidP="00F36CCA">
            <w:pPr>
              <w:jc w:val="both"/>
              <w:rPr>
                <w:rFonts w:ascii="Times New Roman" w:hAnsi="Times New Roman" w:cs="Times New Roman"/>
                <w:color w:val="000000"/>
                <w:spacing w:val="4"/>
              </w:rPr>
            </w:pPr>
            <w:r w:rsidRPr="005568DF">
              <w:rPr>
                <w:rFonts w:ascii="Times New Roman" w:hAnsi="Times New Roman" w:cs="Times New Roman"/>
                <w:b/>
                <w:bCs/>
                <w:color w:val="000000"/>
              </w:rPr>
              <w:t>„Nenugalima jėga"</w:t>
            </w:r>
          </w:p>
        </w:tc>
      </w:tr>
      <w:tr w:rsidR="00A50B0E" w:rsidRPr="005568DF" w14:paraId="7AAF534B" w14:textId="77777777" w:rsidTr="00272C57">
        <w:tc>
          <w:tcPr>
            <w:tcW w:w="2552" w:type="dxa"/>
          </w:tcPr>
          <w:p w14:paraId="3ED4664A" w14:textId="77777777" w:rsidR="00A50B0E" w:rsidRPr="005568DF" w:rsidRDefault="00A50B0E" w:rsidP="00F36CCA">
            <w:pPr>
              <w:rPr>
                <w:rFonts w:ascii="Times New Roman" w:hAnsi="Times New Roman" w:cs="Times New Roman"/>
                <w:color w:val="000000"/>
                <w:spacing w:val="4"/>
              </w:rPr>
            </w:pPr>
          </w:p>
        </w:tc>
        <w:tc>
          <w:tcPr>
            <w:tcW w:w="906" w:type="dxa"/>
          </w:tcPr>
          <w:p w14:paraId="7564E95D" w14:textId="77777777" w:rsidR="00A50B0E" w:rsidRPr="005568DF" w:rsidRDefault="00A50B0E" w:rsidP="00F36CCA">
            <w:pPr>
              <w:rPr>
                <w:rFonts w:ascii="Times New Roman" w:hAnsi="Times New Roman" w:cs="Times New Roman"/>
                <w:color w:val="000000"/>
                <w:spacing w:val="4"/>
              </w:rPr>
            </w:pPr>
          </w:p>
        </w:tc>
        <w:tc>
          <w:tcPr>
            <w:tcW w:w="5473" w:type="dxa"/>
          </w:tcPr>
          <w:p w14:paraId="3B5995BD" w14:textId="4B4689F1" w:rsidR="00A50B0E" w:rsidRPr="005568DF" w:rsidRDefault="00A50B0E" w:rsidP="00BD7A20">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1</w:t>
            </w:r>
            <w:r w:rsidR="00674695" w:rsidRPr="005568DF">
              <w:rPr>
                <w:rFonts w:ascii="Times New Roman" w:hAnsi="Times New Roman" w:cs="Times New Roman"/>
                <w:i/>
                <w:color w:val="000000"/>
              </w:rPr>
              <w:t>.1.14</w:t>
            </w:r>
            <w:r w:rsidRPr="005568DF">
              <w:rPr>
                <w:rFonts w:ascii="Times New Roman" w:hAnsi="Times New Roman" w:cs="Times New Roman"/>
                <w:i/>
                <w:color w:val="000000"/>
              </w:rPr>
              <w:t xml:space="preserve"> punkto pabaigoje pridur</w:t>
            </w:r>
            <w:r w:rsidR="007D778D" w:rsidRPr="005568DF">
              <w:rPr>
                <w:rFonts w:ascii="Times New Roman" w:hAnsi="Times New Roman" w:cs="Times New Roman"/>
                <w:i/>
                <w:color w:val="000000"/>
              </w:rPr>
              <w:t>iama</w:t>
            </w:r>
            <w:r w:rsidRPr="005568DF">
              <w:rPr>
                <w:rFonts w:ascii="Times New Roman" w:hAnsi="Times New Roman" w:cs="Times New Roman"/>
                <w:i/>
                <w:color w:val="000000"/>
              </w:rPr>
              <w:t xml:space="preserve"> nauj</w:t>
            </w:r>
            <w:r w:rsidR="00D02178" w:rsidRPr="005568DF">
              <w:rPr>
                <w:rFonts w:ascii="Times New Roman" w:hAnsi="Times New Roman" w:cs="Times New Roman"/>
                <w:i/>
                <w:color w:val="000000"/>
              </w:rPr>
              <w:t>a</w:t>
            </w:r>
            <w:r w:rsidRPr="005568DF">
              <w:rPr>
                <w:rFonts w:ascii="Times New Roman" w:hAnsi="Times New Roman" w:cs="Times New Roman"/>
                <w:i/>
                <w:color w:val="000000"/>
              </w:rPr>
              <w:t xml:space="preserve"> pastraip</w:t>
            </w:r>
            <w:r w:rsidR="00D02178" w:rsidRPr="005568DF">
              <w:rPr>
                <w:rFonts w:ascii="Times New Roman" w:hAnsi="Times New Roman" w:cs="Times New Roman"/>
                <w:i/>
                <w:color w:val="000000"/>
              </w:rPr>
              <w:t>a</w:t>
            </w:r>
            <w:r w:rsidRPr="005568DF">
              <w:rPr>
                <w:rFonts w:ascii="Times New Roman" w:hAnsi="Times New Roman" w:cs="Times New Roman"/>
                <w:i/>
                <w:color w:val="000000"/>
              </w:rPr>
              <w:t xml:space="preserve">: </w:t>
            </w:r>
          </w:p>
          <w:p w14:paraId="76D23E5C" w14:textId="77777777" w:rsidR="00A50B0E" w:rsidRPr="005568DF" w:rsidRDefault="00A50B0E" w:rsidP="00A50B0E">
            <w:pPr>
              <w:jc w:val="both"/>
              <w:rPr>
                <w:rFonts w:ascii="Times New Roman" w:hAnsi="Times New Roman" w:cs="Times New Roman"/>
                <w:color w:val="000000"/>
                <w:spacing w:val="4"/>
              </w:rPr>
            </w:pPr>
            <w:r w:rsidRPr="005568DF">
              <w:rPr>
                <w:rFonts w:ascii="Times New Roman" w:hAnsi="Times New Roman" w:cs="Times New Roman"/>
                <w:color w:val="000000"/>
                <w:spacing w:val="1"/>
              </w:rPr>
              <w:t>Nenugalimos jėgos sąvoka aiškinama taip, kaip ji apibrėžiama Lietuvos Respublikos civiliniame kodekse (6.212 straipsnis), 1996-07-15 Lietuvos Respublikos Vyriausybės nutarime Nr. 840 bei šioje Sutartyje.</w:t>
            </w:r>
            <w:r w:rsidR="003D678D" w:rsidRPr="005568DF">
              <w:rPr>
                <w:rFonts w:ascii="Times New Roman" w:hAnsi="Times New Roman" w:cs="Times New Roman"/>
                <w:color w:val="000000"/>
                <w:spacing w:val="1"/>
              </w:rPr>
              <w:t xml:space="preserve"> </w:t>
            </w:r>
          </w:p>
        </w:tc>
      </w:tr>
      <w:tr w:rsidR="00702CBC" w:rsidRPr="005568DF" w14:paraId="6E5A7791" w14:textId="77777777" w:rsidTr="00272C57">
        <w:tc>
          <w:tcPr>
            <w:tcW w:w="2552" w:type="dxa"/>
          </w:tcPr>
          <w:p w14:paraId="338147DA" w14:textId="77777777" w:rsidR="00702CBC" w:rsidRPr="005568DF" w:rsidRDefault="00702CBC" w:rsidP="0035109E">
            <w:pPr>
              <w:rPr>
                <w:rFonts w:ascii="Times New Roman" w:hAnsi="Times New Roman" w:cs="Times New Roman"/>
                <w:color w:val="000000"/>
                <w:spacing w:val="4"/>
                <w:sz w:val="18"/>
                <w:szCs w:val="18"/>
              </w:rPr>
            </w:pPr>
          </w:p>
        </w:tc>
        <w:tc>
          <w:tcPr>
            <w:tcW w:w="906" w:type="dxa"/>
          </w:tcPr>
          <w:p w14:paraId="01AE36F0" w14:textId="77777777" w:rsidR="00702CBC" w:rsidRPr="005568DF" w:rsidRDefault="00702CBC" w:rsidP="0035109E">
            <w:pPr>
              <w:rPr>
                <w:rFonts w:ascii="Times New Roman" w:hAnsi="Times New Roman" w:cs="Times New Roman"/>
                <w:color w:val="000000"/>
                <w:spacing w:val="4"/>
                <w:sz w:val="18"/>
                <w:szCs w:val="18"/>
              </w:rPr>
            </w:pPr>
          </w:p>
        </w:tc>
        <w:tc>
          <w:tcPr>
            <w:tcW w:w="5473" w:type="dxa"/>
          </w:tcPr>
          <w:p w14:paraId="137E4645" w14:textId="77777777" w:rsidR="00702CBC" w:rsidRPr="005568DF" w:rsidRDefault="00702CBC" w:rsidP="0035109E">
            <w:pPr>
              <w:jc w:val="both"/>
              <w:rPr>
                <w:rFonts w:ascii="Times New Roman" w:hAnsi="Times New Roman" w:cs="Times New Roman"/>
                <w:color w:val="000000"/>
                <w:spacing w:val="4"/>
                <w:sz w:val="18"/>
                <w:szCs w:val="18"/>
              </w:rPr>
            </w:pPr>
          </w:p>
        </w:tc>
      </w:tr>
      <w:tr w:rsidR="00702CBC" w:rsidRPr="005568DF" w14:paraId="76CE822F" w14:textId="77777777" w:rsidTr="00272C57">
        <w:tc>
          <w:tcPr>
            <w:tcW w:w="2552" w:type="dxa"/>
          </w:tcPr>
          <w:p w14:paraId="1FA9F6DB" w14:textId="77777777" w:rsidR="00702CBC" w:rsidRPr="005568DF" w:rsidRDefault="00702CBC" w:rsidP="0035109E">
            <w:pPr>
              <w:rPr>
                <w:rFonts w:ascii="Times New Roman" w:hAnsi="Times New Roman" w:cs="Times New Roman"/>
                <w:color w:val="000000"/>
                <w:spacing w:val="4"/>
              </w:rPr>
            </w:pPr>
          </w:p>
        </w:tc>
        <w:tc>
          <w:tcPr>
            <w:tcW w:w="906" w:type="dxa"/>
          </w:tcPr>
          <w:p w14:paraId="566FE8BA" w14:textId="77777777" w:rsidR="00702CBC" w:rsidRPr="005568DF" w:rsidRDefault="00702CBC" w:rsidP="0035109E">
            <w:pPr>
              <w:rPr>
                <w:rFonts w:ascii="Times New Roman" w:hAnsi="Times New Roman" w:cs="Times New Roman"/>
                <w:color w:val="000000"/>
                <w:spacing w:val="4"/>
              </w:rPr>
            </w:pPr>
            <w:r w:rsidRPr="005568DF">
              <w:rPr>
                <w:rFonts w:ascii="Times New Roman" w:hAnsi="Times New Roman" w:cs="Times New Roman"/>
                <w:color w:val="000000"/>
                <w:spacing w:val="4"/>
              </w:rPr>
              <w:t>1.1.19</w:t>
            </w:r>
          </w:p>
        </w:tc>
        <w:tc>
          <w:tcPr>
            <w:tcW w:w="5473" w:type="dxa"/>
          </w:tcPr>
          <w:p w14:paraId="1E40181D" w14:textId="42E11DFB" w:rsidR="00702CBC" w:rsidRPr="005568DF" w:rsidRDefault="00702CBC" w:rsidP="0035109E">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1.1.19 punkt</w:t>
            </w:r>
            <w:r w:rsidR="00D02178" w:rsidRPr="005568DF">
              <w:rPr>
                <w:rFonts w:ascii="Times New Roman" w:hAnsi="Times New Roman" w:cs="Times New Roman"/>
                <w:i/>
                <w:color w:val="000000"/>
              </w:rPr>
              <w:t>as</w:t>
            </w:r>
            <w:r w:rsidRPr="005568DF">
              <w:rPr>
                <w:rFonts w:ascii="Times New Roman" w:hAnsi="Times New Roman" w:cs="Times New Roman"/>
                <w:i/>
                <w:color w:val="000000"/>
              </w:rPr>
              <w:t xml:space="preserve"> </w:t>
            </w:r>
            <w:r w:rsidR="00D02178" w:rsidRPr="005568DF">
              <w:rPr>
                <w:rFonts w:ascii="Times New Roman" w:hAnsi="Times New Roman" w:cs="Times New Roman"/>
                <w:i/>
                <w:color w:val="000000"/>
              </w:rPr>
              <w:t xml:space="preserve">pakeičiamas </w:t>
            </w:r>
            <w:r w:rsidRPr="005568DF">
              <w:rPr>
                <w:rFonts w:ascii="Times New Roman" w:hAnsi="Times New Roman" w:cs="Times New Roman"/>
                <w:i/>
                <w:color w:val="000000"/>
              </w:rPr>
              <w:t xml:space="preserve">šiuo punktu: </w:t>
            </w:r>
          </w:p>
          <w:p w14:paraId="1BE9E3A2" w14:textId="469E853A" w:rsidR="00702CBC" w:rsidRPr="005568DF" w:rsidRDefault="00702CBC" w:rsidP="00225837">
            <w:pPr>
              <w:jc w:val="both"/>
              <w:rPr>
                <w:rFonts w:ascii="Times New Roman" w:hAnsi="Times New Roman" w:cs="Times New Roman"/>
                <w:color w:val="000000"/>
                <w:spacing w:val="4"/>
              </w:rPr>
            </w:pPr>
            <w:r w:rsidRPr="005568DF">
              <w:rPr>
                <w:rFonts w:ascii="Times New Roman" w:hAnsi="Times New Roman" w:cs="Times New Roman"/>
                <w:b/>
                <w:bCs/>
                <w:color w:val="000000"/>
                <w:spacing w:val="-2"/>
              </w:rPr>
              <w:t>„Darbai"</w:t>
            </w:r>
            <w:r w:rsidRPr="005568DF">
              <w:rPr>
                <w:rFonts w:ascii="Times New Roman" w:hAnsi="Times New Roman" w:cs="Times New Roman"/>
                <w:bCs/>
                <w:color w:val="000000"/>
                <w:spacing w:val="-2"/>
              </w:rPr>
              <w:t xml:space="preserve"> </w:t>
            </w:r>
            <w:r w:rsidRPr="005568DF">
              <w:rPr>
                <w:rFonts w:ascii="Times New Roman" w:hAnsi="Times New Roman" w:cs="Times New Roman"/>
                <w:color w:val="000000"/>
                <w:spacing w:val="-2"/>
              </w:rPr>
              <w:t>– visas darbas ir projektavimas (jei</w:t>
            </w:r>
            <w:r w:rsidR="0016287F" w:rsidRPr="005568DF">
              <w:rPr>
                <w:rFonts w:ascii="Times New Roman" w:hAnsi="Times New Roman" w:cs="Times New Roman"/>
                <w:color w:val="000000"/>
                <w:spacing w:val="-2"/>
              </w:rPr>
              <w:t>gu</w:t>
            </w:r>
            <w:r w:rsidRPr="005568DF">
              <w:rPr>
                <w:rFonts w:ascii="Times New Roman" w:hAnsi="Times New Roman" w:cs="Times New Roman"/>
                <w:color w:val="000000"/>
                <w:spacing w:val="-2"/>
              </w:rPr>
              <w:t xml:space="preserve"> yra), </w:t>
            </w:r>
            <w:r w:rsidR="00225837" w:rsidRPr="005568DF">
              <w:rPr>
                <w:rFonts w:ascii="Times New Roman" w:hAnsi="Times New Roman" w:cs="Times New Roman"/>
                <w:color w:val="000000"/>
                <w:spacing w:val="-2"/>
              </w:rPr>
              <w:t xml:space="preserve">nustatytas </w:t>
            </w:r>
            <w:r w:rsidRPr="005568DF">
              <w:rPr>
                <w:rFonts w:ascii="Times New Roman" w:hAnsi="Times New Roman" w:cs="Times New Roman"/>
                <w:color w:val="000000"/>
                <w:spacing w:val="-2"/>
              </w:rPr>
              <w:t xml:space="preserve">Specifikacijos ir Brėžinių (jeigu yra) sprendiniuose, įskaitant Užsakovo reikalavimus dėl Rangovo atliekamo projektavimo (jeigu yra), kurį privalo atlikti Rangovas, įskaitant laikiną darbą, </w:t>
            </w:r>
            <w:r w:rsidRPr="005568DF">
              <w:rPr>
                <w:rFonts w:ascii="Times New Roman" w:hAnsi="Times New Roman"/>
              </w:rPr>
              <w:t>defektų taisymą</w:t>
            </w:r>
            <w:r w:rsidRPr="005568DF">
              <w:rPr>
                <w:rFonts w:ascii="Times New Roman" w:hAnsi="Times New Roman" w:cs="Times New Roman"/>
                <w:color w:val="000000"/>
                <w:spacing w:val="-2"/>
              </w:rPr>
              <w:t xml:space="preserve"> ir bet kurį Pakeitimą.</w:t>
            </w:r>
            <w:r w:rsidRPr="005568DF">
              <w:rPr>
                <w:rFonts w:ascii="Times New Roman" w:hAnsi="Times New Roman" w:cs="Times New Roman"/>
                <w:color w:val="000000"/>
                <w:spacing w:val="-1"/>
              </w:rPr>
              <w:t xml:space="preserve"> </w:t>
            </w:r>
          </w:p>
        </w:tc>
      </w:tr>
      <w:tr w:rsidR="00F26385" w:rsidRPr="005568DF" w14:paraId="19E03005" w14:textId="77777777" w:rsidTr="00272C57">
        <w:trPr>
          <w:trHeight w:val="70"/>
        </w:trPr>
        <w:tc>
          <w:tcPr>
            <w:tcW w:w="2552" w:type="dxa"/>
          </w:tcPr>
          <w:p w14:paraId="290D0E6D" w14:textId="77777777" w:rsidR="00F26385" w:rsidRPr="005568DF" w:rsidRDefault="00F26385" w:rsidP="00080904">
            <w:pPr>
              <w:rPr>
                <w:rFonts w:ascii="Times New Roman" w:hAnsi="Times New Roman" w:cs="Times New Roman"/>
                <w:b/>
                <w:color w:val="000000"/>
                <w:spacing w:val="4"/>
                <w:sz w:val="18"/>
                <w:szCs w:val="18"/>
              </w:rPr>
            </w:pPr>
          </w:p>
        </w:tc>
        <w:tc>
          <w:tcPr>
            <w:tcW w:w="6379" w:type="dxa"/>
            <w:gridSpan w:val="2"/>
          </w:tcPr>
          <w:p w14:paraId="74EF42BD" w14:textId="77777777" w:rsidR="00F26385" w:rsidRPr="005568DF" w:rsidRDefault="00F26385" w:rsidP="00080904">
            <w:pPr>
              <w:shd w:val="clear" w:color="auto" w:fill="FFFFFF"/>
              <w:spacing w:line="250" w:lineRule="exact"/>
              <w:rPr>
                <w:rFonts w:ascii="Times New Roman" w:hAnsi="Times New Roman" w:cs="Times New Roman"/>
                <w:i/>
                <w:color w:val="000000"/>
                <w:sz w:val="18"/>
                <w:szCs w:val="18"/>
              </w:rPr>
            </w:pPr>
          </w:p>
        </w:tc>
      </w:tr>
      <w:tr w:rsidR="00392D9E" w:rsidRPr="005568DF" w14:paraId="5034B577" w14:textId="77777777" w:rsidTr="00272C57">
        <w:tc>
          <w:tcPr>
            <w:tcW w:w="2552" w:type="dxa"/>
            <w:shd w:val="clear" w:color="auto" w:fill="auto"/>
          </w:tcPr>
          <w:p w14:paraId="489EDDE6" w14:textId="4295BFF5" w:rsidR="00F26385" w:rsidRPr="005568DF" w:rsidRDefault="00F26385" w:rsidP="00F26385">
            <w:pPr>
              <w:rPr>
                <w:rFonts w:ascii="Times New Roman" w:hAnsi="Times New Roman" w:cs="Times New Roman"/>
                <w:b/>
                <w:spacing w:val="4"/>
              </w:rPr>
            </w:pPr>
            <w:r w:rsidRPr="005568DF">
              <w:rPr>
                <w:rFonts w:ascii="Times New Roman" w:hAnsi="Times New Roman" w:cs="Times New Roman"/>
                <w:b/>
                <w:spacing w:val="4"/>
              </w:rPr>
              <w:t xml:space="preserve">2.3 </w:t>
            </w:r>
            <w:r w:rsidRPr="005568DF">
              <w:rPr>
                <w:rFonts w:ascii="Times New Roman" w:hAnsi="Times New Roman" w:cs="Times New Roman"/>
                <w:b/>
                <w:bCs/>
                <w:spacing w:val="-4"/>
              </w:rPr>
              <w:t>Užsakovo nurodymai</w:t>
            </w:r>
          </w:p>
        </w:tc>
        <w:tc>
          <w:tcPr>
            <w:tcW w:w="6379" w:type="dxa"/>
            <w:gridSpan w:val="2"/>
            <w:shd w:val="clear" w:color="auto" w:fill="auto"/>
          </w:tcPr>
          <w:p w14:paraId="15243E5E" w14:textId="7EFD99B1" w:rsidR="00F26385" w:rsidRPr="005568DF" w:rsidRDefault="00F26385" w:rsidP="00F26385">
            <w:pPr>
              <w:shd w:val="clear" w:color="auto" w:fill="FFFFFF"/>
              <w:spacing w:before="101" w:after="160" w:line="250" w:lineRule="exact"/>
              <w:rPr>
                <w:rFonts w:ascii="Times New Roman" w:hAnsi="Times New Roman" w:cs="Times New Roman"/>
                <w:i/>
              </w:rPr>
            </w:pPr>
            <w:r w:rsidRPr="005568DF">
              <w:rPr>
                <w:rFonts w:ascii="Times New Roman" w:hAnsi="Times New Roman" w:cs="Times New Roman"/>
                <w:i/>
              </w:rPr>
              <w:t>2.3 punkto pabaigoje pridur</w:t>
            </w:r>
            <w:r w:rsidR="00A70B1D" w:rsidRPr="005568DF">
              <w:rPr>
                <w:rFonts w:ascii="Times New Roman" w:hAnsi="Times New Roman" w:cs="Times New Roman"/>
                <w:i/>
              </w:rPr>
              <w:t>iama</w:t>
            </w:r>
            <w:r w:rsidRPr="005568DF">
              <w:rPr>
                <w:rFonts w:ascii="Times New Roman" w:hAnsi="Times New Roman" w:cs="Times New Roman"/>
                <w:i/>
              </w:rPr>
              <w:t xml:space="preserve"> nauj</w:t>
            </w:r>
            <w:r w:rsidR="00A70B1D" w:rsidRPr="005568DF">
              <w:rPr>
                <w:rFonts w:ascii="Times New Roman" w:hAnsi="Times New Roman" w:cs="Times New Roman"/>
                <w:i/>
              </w:rPr>
              <w:t>a</w:t>
            </w:r>
            <w:r w:rsidRPr="005568DF">
              <w:rPr>
                <w:rFonts w:ascii="Times New Roman" w:hAnsi="Times New Roman" w:cs="Times New Roman"/>
                <w:i/>
              </w:rPr>
              <w:t xml:space="preserve"> pastraip</w:t>
            </w:r>
            <w:r w:rsidR="00A70B1D" w:rsidRPr="005568DF">
              <w:rPr>
                <w:rFonts w:ascii="Times New Roman" w:hAnsi="Times New Roman" w:cs="Times New Roman"/>
                <w:i/>
              </w:rPr>
              <w:t>a</w:t>
            </w:r>
            <w:r w:rsidRPr="005568DF">
              <w:rPr>
                <w:rFonts w:ascii="Times New Roman" w:hAnsi="Times New Roman" w:cs="Times New Roman"/>
                <w:i/>
              </w:rPr>
              <w:t>:</w:t>
            </w:r>
          </w:p>
          <w:p w14:paraId="308A99A2" w14:textId="0B60C802" w:rsidR="00F26385" w:rsidRPr="005568DF" w:rsidRDefault="00062DF7" w:rsidP="00FD4FF3">
            <w:pPr>
              <w:jc w:val="both"/>
              <w:rPr>
                <w:rFonts w:ascii="Times New Roman" w:hAnsi="Times New Roman" w:cs="Times New Roman"/>
                <w:spacing w:val="4"/>
              </w:rPr>
            </w:pPr>
            <w:r w:rsidRPr="005568DF">
              <w:rPr>
                <w:rFonts w:ascii="Times New Roman" w:hAnsi="Times New Roman" w:cs="Times New Roman"/>
                <w:spacing w:val="-2"/>
              </w:rPr>
              <w:t xml:space="preserve">Jeigu </w:t>
            </w:r>
            <w:r w:rsidR="00781CA9" w:rsidRPr="005568DF">
              <w:rPr>
                <w:rFonts w:ascii="Times New Roman" w:hAnsi="Times New Roman" w:cs="Times New Roman"/>
                <w:spacing w:val="-2"/>
              </w:rPr>
              <w:t xml:space="preserve">dėl </w:t>
            </w:r>
            <w:r w:rsidR="00781CA9" w:rsidRPr="005568DF">
              <w:rPr>
                <w:rFonts w:ascii="Times New Roman" w:hAnsi="Times New Roman" w:cs="Times New Roman"/>
                <w:spacing w:val="4"/>
              </w:rPr>
              <w:t xml:space="preserve">nurodymų prireikia </w:t>
            </w:r>
            <w:r w:rsidR="00455041" w:rsidRPr="005568DF">
              <w:rPr>
                <w:rFonts w:ascii="Times New Roman" w:hAnsi="Times New Roman" w:cs="Times New Roman"/>
                <w:spacing w:val="4"/>
              </w:rPr>
              <w:t>kei</w:t>
            </w:r>
            <w:r w:rsidR="00455041" w:rsidRPr="005568DF">
              <w:rPr>
                <w:rFonts w:ascii="Times New Roman" w:hAnsi="Times New Roman" w:cs="Times New Roman"/>
                <w:spacing w:val="-1"/>
              </w:rPr>
              <w:t xml:space="preserve">sti Sutartį (įskaitant, </w:t>
            </w:r>
            <w:r w:rsidR="00985924" w:rsidRPr="005568DF">
              <w:rPr>
                <w:rFonts w:ascii="Times New Roman" w:hAnsi="Times New Roman" w:cs="Times New Roman"/>
                <w:spacing w:val="-1"/>
              </w:rPr>
              <w:t>bet</w:t>
            </w:r>
            <w:r w:rsidR="00455041" w:rsidRPr="005568DF">
              <w:rPr>
                <w:rFonts w:ascii="Times New Roman" w:hAnsi="Times New Roman" w:cs="Times New Roman"/>
                <w:spacing w:val="-1"/>
              </w:rPr>
              <w:t xml:space="preserve"> neapsiribojant – </w:t>
            </w:r>
            <w:r w:rsidR="00781CA9" w:rsidRPr="005568DF">
              <w:rPr>
                <w:rFonts w:ascii="Times New Roman" w:hAnsi="Times New Roman" w:cs="Times New Roman"/>
                <w:spacing w:val="-2"/>
              </w:rPr>
              <w:t>dar</w:t>
            </w:r>
            <w:r w:rsidR="00D06FDB" w:rsidRPr="005568DF">
              <w:rPr>
                <w:rFonts w:ascii="Times New Roman" w:hAnsi="Times New Roman" w:cs="Times New Roman"/>
                <w:spacing w:val="-2"/>
              </w:rPr>
              <w:t xml:space="preserve">yti Pakeitimą arba </w:t>
            </w:r>
            <w:r w:rsidR="00D06FDB" w:rsidRPr="005568DF">
              <w:rPr>
                <w:rFonts w:ascii="Times New Roman" w:hAnsi="Times New Roman" w:cs="Times New Roman"/>
                <w:spacing w:val="-1"/>
              </w:rPr>
              <w:t>pratęsti Baigimo laiką, arba</w:t>
            </w:r>
            <w:r w:rsidR="00993F15" w:rsidRPr="005568DF">
              <w:rPr>
                <w:rFonts w:ascii="Times New Roman" w:hAnsi="Times New Roman" w:cs="Times New Roman"/>
                <w:spacing w:val="-1"/>
              </w:rPr>
              <w:t xml:space="preserve"> apmokė</w:t>
            </w:r>
            <w:r w:rsidR="00F26A68" w:rsidRPr="005568DF">
              <w:rPr>
                <w:rFonts w:ascii="Times New Roman" w:hAnsi="Times New Roman" w:cs="Times New Roman"/>
                <w:spacing w:val="-1"/>
              </w:rPr>
              <w:t>ti Rangovo patiriamas Išlaidas</w:t>
            </w:r>
            <w:r w:rsidR="00455041" w:rsidRPr="005568DF">
              <w:rPr>
                <w:rFonts w:ascii="Times New Roman" w:hAnsi="Times New Roman" w:cs="Times New Roman"/>
                <w:spacing w:val="-1"/>
              </w:rPr>
              <w:t>)</w:t>
            </w:r>
            <w:r w:rsidR="00D35E55" w:rsidRPr="005568DF">
              <w:rPr>
                <w:rFonts w:ascii="Times New Roman" w:hAnsi="Times New Roman" w:cs="Times New Roman"/>
                <w:spacing w:val="-1"/>
              </w:rPr>
              <w:t>,</w:t>
            </w:r>
            <w:r w:rsidR="00F26A68" w:rsidRPr="005568DF">
              <w:rPr>
                <w:rFonts w:ascii="Times New Roman" w:hAnsi="Times New Roman" w:cs="Times New Roman"/>
                <w:spacing w:val="-1"/>
              </w:rPr>
              <w:t xml:space="preserve"> </w:t>
            </w:r>
            <w:r w:rsidR="00D35E55" w:rsidRPr="005568DF">
              <w:rPr>
                <w:rFonts w:ascii="Times New Roman" w:hAnsi="Times New Roman" w:cs="Times New Roman"/>
                <w:spacing w:val="-1"/>
              </w:rPr>
              <w:t xml:space="preserve">tai turi būti daroma </w:t>
            </w:r>
            <w:r w:rsidR="00C706E0" w:rsidRPr="005568DF">
              <w:rPr>
                <w:rFonts w:ascii="Times New Roman" w:hAnsi="Times New Roman" w:cs="Times New Roman"/>
                <w:spacing w:val="-1"/>
              </w:rPr>
              <w:t>tik Lietuvos Respublikos viešųjų pirkimų įstatyme nustatytais atvejais</w:t>
            </w:r>
            <w:r w:rsidR="00781CA9" w:rsidRPr="005568DF">
              <w:rPr>
                <w:rFonts w:ascii="Times New Roman" w:hAnsi="Times New Roman" w:cs="Times New Roman"/>
                <w:spacing w:val="-1"/>
              </w:rPr>
              <w:t>.</w:t>
            </w:r>
            <w:r w:rsidR="00781CA9" w:rsidRPr="005568DF">
              <w:rPr>
                <w:rFonts w:ascii="Times New Roman" w:hAnsi="Times New Roman" w:cs="Times New Roman"/>
                <w:spacing w:val="-2"/>
              </w:rPr>
              <w:t xml:space="preserve"> </w:t>
            </w:r>
          </w:p>
        </w:tc>
      </w:tr>
      <w:tr w:rsidR="008152BF" w:rsidRPr="005568DF" w14:paraId="50D4ACEE" w14:textId="77777777" w:rsidTr="00272C57">
        <w:trPr>
          <w:trHeight w:val="70"/>
        </w:trPr>
        <w:tc>
          <w:tcPr>
            <w:tcW w:w="2552" w:type="dxa"/>
          </w:tcPr>
          <w:p w14:paraId="496A2A8B" w14:textId="77777777" w:rsidR="008152BF" w:rsidRPr="005568DF" w:rsidRDefault="008152BF" w:rsidP="008152BF">
            <w:pPr>
              <w:rPr>
                <w:rFonts w:ascii="Times New Roman" w:hAnsi="Times New Roman" w:cs="Times New Roman"/>
                <w:b/>
                <w:color w:val="000000"/>
                <w:spacing w:val="4"/>
                <w:sz w:val="18"/>
                <w:szCs w:val="18"/>
              </w:rPr>
            </w:pPr>
          </w:p>
        </w:tc>
        <w:tc>
          <w:tcPr>
            <w:tcW w:w="6379" w:type="dxa"/>
            <w:gridSpan w:val="2"/>
          </w:tcPr>
          <w:p w14:paraId="08EEEBB1" w14:textId="77777777" w:rsidR="008152BF" w:rsidRPr="005568DF" w:rsidRDefault="008152BF" w:rsidP="008152BF">
            <w:pPr>
              <w:shd w:val="clear" w:color="auto" w:fill="FFFFFF"/>
              <w:spacing w:line="250" w:lineRule="exact"/>
              <w:rPr>
                <w:rFonts w:ascii="Times New Roman" w:hAnsi="Times New Roman" w:cs="Times New Roman"/>
                <w:i/>
                <w:color w:val="000000"/>
                <w:sz w:val="18"/>
                <w:szCs w:val="18"/>
              </w:rPr>
            </w:pPr>
          </w:p>
        </w:tc>
      </w:tr>
      <w:tr w:rsidR="00D24710" w:rsidRPr="005568DF" w14:paraId="42BF686C" w14:textId="77777777" w:rsidTr="00272C57">
        <w:tc>
          <w:tcPr>
            <w:tcW w:w="2552" w:type="dxa"/>
          </w:tcPr>
          <w:p w14:paraId="09FB192E" w14:textId="77777777" w:rsidR="00D24710" w:rsidRPr="005568DF" w:rsidRDefault="00D24710" w:rsidP="00F36CCA">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3.2 </w:t>
            </w:r>
            <w:r w:rsidRPr="005568DF">
              <w:rPr>
                <w:rFonts w:ascii="Times New Roman" w:hAnsi="Times New Roman" w:cs="Times New Roman"/>
                <w:b/>
                <w:bCs/>
                <w:color w:val="000000"/>
                <w:spacing w:val="-4"/>
              </w:rPr>
              <w:t xml:space="preserve">Užsakovo atstovas </w:t>
            </w:r>
          </w:p>
        </w:tc>
        <w:tc>
          <w:tcPr>
            <w:tcW w:w="6379" w:type="dxa"/>
            <w:gridSpan w:val="2"/>
          </w:tcPr>
          <w:p w14:paraId="0101B0B6" w14:textId="09EBFC5B" w:rsidR="003B3EB6" w:rsidRPr="005568DF" w:rsidRDefault="003B3EB6" w:rsidP="003B3EB6">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3.2 punkto paskutin</w:t>
            </w:r>
            <w:r w:rsidR="00A70B1D" w:rsidRPr="005568DF">
              <w:rPr>
                <w:rFonts w:ascii="Times New Roman" w:hAnsi="Times New Roman" w:cs="Times New Roman"/>
                <w:i/>
                <w:color w:val="000000"/>
              </w:rPr>
              <w:t>is</w:t>
            </w:r>
            <w:r w:rsidRPr="005568DF">
              <w:rPr>
                <w:rFonts w:ascii="Times New Roman" w:hAnsi="Times New Roman" w:cs="Times New Roman"/>
                <w:i/>
                <w:color w:val="000000"/>
              </w:rPr>
              <w:t xml:space="preserve"> sakin</w:t>
            </w:r>
            <w:r w:rsidR="00A70B1D" w:rsidRPr="005568DF">
              <w:rPr>
                <w:rFonts w:ascii="Times New Roman" w:hAnsi="Times New Roman" w:cs="Times New Roman"/>
                <w:i/>
                <w:color w:val="000000"/>
              </w:rPr>
              <w:t>ys</w:t>
            </w:r>
            <w:r w:rsidRPr="005568DF">
              <w:rPr>
                <w:rFonts w:ascii="Times New Roman" w:hAnsi="Times New Roman" w:cs="Times New Roman"/>
                <w:i/>
                <w:color w:val="000000"/>
              </w:rPr>
              <w:t xml:space="preserve"> </w:t>
            </w:r>
            <w:r w:rsidR="00A70B1D" w:rsidRPr="005568DF">
              <w:rPr>
                <w:rFonts w:ascii="Times New Roman" w:hAnsi="Times New Roman" w:cs="Times New Roman"/>
                <w:i/>
                <w:color w:val="000000"/>
              </w:rPr>
              <w:t xml:space="preserve">pakeičiamas </w:t>
            </w:r>
            <w:r w:rsidRPr="005568DF">
              <w:rPr>
                <w:rFonts w:ascii="Times New Roman" w:hAnsi="Times New Roman" w:cs="Times New Roman"/>
                <w:i/>
                <w:color w:val="000000"/>
              </w:rPr>
              <w:t xml:space="preserve">tokiu sakiniu: </w:t>
            </w:r>
          </w:p>
          <w:p w14:paraId="38E4F608" w14:textId="77777777" w:rsidR="00D24710" w:rsidRPr="005568DF" w:rsidRDefault="003B3EB6" w:rsidP="00F36CCA">
            <w:pPr>
              <w:jc w:val="both"/>
              <w:rPr>
                <w:rFonts w:ascii="Times New Roman" w:hAnsi="Times New Roman" w:cs="Times New Roman"/>
                <w:color w:val="000000"/>
                <w:spacing w:val="4"/>
              </w:rPr>
            </w:pPr>
            <w:r w:rsidRPr="005568DF">
              <w:rPr>
                <w:rFonts w:ascii="Times New Roman" w:hAnsi="Times New Roman" w:cs="Times New Roman"/>
                <w:color w:val="000000"/>
                <w:spacing w:val="1"/>
              </w:rPr>
              <w:t xml:space="preserve">Užsakovo atstovas privalo sąžiningai ir nešališkai vykdyti Užsakovui suteiktas galias pagal šiuos arba su jais susijusius punktus: 1.3, 2.3, 4.2, 4.3, 5.1, 7.3, 8.2, 9.1, 9.2, 10.1, 10.2, 10.5, nuo 11.1 iki 11.6, 11.8, 12.1, 13.2 ir </w:t>
            </w:r>
            <w:r w:rsidR="00566A75" w:rsidRPr="005568DF">
              <w:rPr>
                <w:rFonts w:ascii="Times New Roman" w:hAnsi="Times New Roman" w:cs="Times New Roman"/>
                <w:color w:val="000000"/>
                <w:spacing w:val="1"/>
              </w:rPr>
              <w:t xml:space="preserve">14.1. </w:t>
            </w:r>
          </w:p>
        </w:tc>
      </w:tr>
      <w:tr w:rsidR="001D0D21" w:rsidRPr="005568DF" w14:paraId="20941C52" w14:textId="77777777" w:rsidTr="00272C57">
        <w:trPr>
          <w:trHeight w:val="70"/>
        </w:trPr>
        <w:tc>
          <w:tcPr>
            <w:tcW w:w="2552" w:type="dxa"/>
          </w:tcPr>
          <w:p w14:paraId="4415E288" w14:textId="77777777" w:rsidR="001D0D21" w:rsidRPr="005568DF" w:rsidRDefault="001D0D21" w:rsidP="00F36CCA">
            <w:pPr>
              <w:rPr>
                <w:rFonts w:ascii="Times New Roman" w:hAnsi="Times New Roman" w:cs="Times New Roman"/>
                <w:b/>
                <w:color w:val="000000"/>
                <w:spacing w:val="4"/>
                <w:sz w:val="18"/>
                <w:szCs w:val="18"/>
              </w:rPr>
            </w:pPr>
          </w:p>
        </w:tc>
        <w:tc>
          <w:tcPr>
            <w:tcW w:w="6379" w:type="dxa"/>
            <w:gridSpan w:val="2"/>
          </w:tcPr>
          <w:p w14:paraId="16A05972" w14:textId="77777777" w:rsidR="001D0D21" w:rsidRPr="005568DF" w:rsidRDefault="001D0D21" w:rsidP="00F36CCA">
            <w:pPr>
              <w:shd w:val="clear" w:color="auto" w:fill="FFFFFF"/>
              <w:spacing w:line="250" w:lineRule="exact"/>
              <w:rPr>
                <w:rFonts w:ascii="Times New Roman" w:hAnsi="Times New Roman" w:cs="Times New Roman"/>
                <w:i/>
                <w:color w:val="000000"/>
                <w:sz w:val="18"/>
                <w:szCs w:val="18"/>
              </w:rPr>
            </w:pPr>
          </w:p>
        </w:tc>
      </w:tr>
      <w:tr w:rsidR="001D0D21" w:rsidRPr="005568DF" w14:paraId="5495C72A" w14:textId="77777777" w:rsidTr="00272C57">
        <w:tc>
          <w:tcPr>
            <w:tcW w:w="2552" w:type="dxa"/>
          </w:tcPr>
          <w:p w14:paraId="6D0F2837" w14:textId="77777777" w:rsidR="001D0D21" w:rsidRPr="005568DF" w:rsidRDefault="00FF35CC" w:rsidP="00F36CCA">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4.1 </w:t>
            </w:r>
            <w:r w:rsidRPr="005568DF">
              <w:rPr>
                <w:rFonts w:ascii="Times New Roman" w:hAnsi="Times New Roman" w:cs="Times New Roman"/>
                <w:b/>
                <w:bCs/>
                <w:color w:val="000000"/>
                <w:spacing w:val="-3"/>
              </w:rPr>
              <w:t xml:space="preserve">Bendrosios prievolės </w:t>
            </w:r>
          </w:p>
        </w:tc>
        <w:tc>
          <w:tcPr>
            <w:tcW w:w="6379" w:type="dxa"/>
            <w:gridSpan w:val="2"/>
          </w:tcPr>
          <w:p w14:paraId="7986A92F" w14:textId="7DCE70E4" w:rsidR="001D0D21" w:rsidRPr="005568DF" w:rsidRDefault="009C2E6C" w:rsidP="00F36CCA">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4</w:t>
            </w:r>
            <w:r w:rsidR="001D0D21" w:rsidRPr="005568DF">
              <w:rPr>
                <w:rFonts w:ascii="Times New Roman" w:hAnsi="Times New Roman" w:cs="Times New Roman"/>
                <w:i/>
                <w:color w:val="000000"/>
              </w:rPr>
              <w:t>.</w:t>
            </w:r>
            <w:r w:rsidRPr="005568DF">
              <w:rPr>
                <w:rFonts w:ascii="Times New Roman" w:hAnsi="Times New Roman" w:cs="Times New Roman"/>
                <w:i/>
                <w:color w:val="000000"/>
              </w:rPr>
              <w:t>1</w:t>
            </w:r>
            <w:r w:rsidR="001D0D21" w:rsidRPr="005568DF">
              <w:rPr>
                <w:rFonts w:ascii="Times New Roman" w:hAnsi="Times New Roman" w:cs="Times New Roman"/>
                <w:i/>
                <w:color w:val="000000"/>
              </w:rPr>
              <w:t xml:space="preserve"> punkto pabaigoje pridur</w:t>
            </w:r>
            <w:r w:rsidR="002320C0" w:rsidRPr="005568DF">
              <w:rPr>
                <w:rFonts w:ascii="Times New Roman" w:hAnsi="Times New Roman" w:cs="Times New Roman"/>
                <w:i/>
                <w:color w:val="000000"/>
              </w:rPr>
              <w:t>iamos</w:t>
            </w:r>
            <w:r w:rsidR="001D0D21" w:rsidRPr="005568DF">
              <w:rPr>
                <w:rFonts w:ascii="Times New Roman" w:hAnsi="Times New Roman" w:cs="Times New Roman"/>
                <w:i/>
                <w:color w:val="000000"/>
              </w:rPr>
              <w:t xml:space="preserve"> nauj</w:t>
            </w:r>
            <w:r w:rsidR="002320C0" w:rsidRPr="005568DF">
              <w:rPr>
                <w:rFonts w:ascii="Times New Roman" w:hAnsi="Times New Roman" w:cs="Times New Roman"/>
                <w:i/>
                <w:color w:val="000000"/>
              </w:rPr>
              <w:t>o</w:t>
            </w:r>
            <w:r w:rsidR="00A81300" w:rsidRPr="005568DF">
              <w:rPr>
                <w:rFonts w:ascii="Times New Roman" w:hAnsi="Times New Roman" w:cs="Times New Roman"/>
                <w:i/>
                <w:color w:val="000000"/>
              </w:rPr>
              <w:t>s</w:t>
            </w:r>
            <w:r w:rsidR="001D0D21" w:rsidRPr="005568DF">
              <w:rPr>
                <w:rFonts w:ascii="Times New Roman" w:hAnsi="Times New Roman" w:cs="Times New Roman"/>
                <w:i/>
                <w:color w:val="000000"/>
              </w:rPr>
              <w:t xml:space="preserve"> pastraip</w:t>
            </w:r>
            <w:r w:rsidR="002320C0" w:rsidRPr="005568DF">
              <w:rPr>
                <w:rFonts w:ascii="Times New Roman" w:hAnsi="Times New Roman" w:cs="Times New Roman"/>
                <w:i/>
                <w:color w:val="000000"/>
              </w:rPr>
              <w:t>o</w:t>
            </w:r>
            <w:r w:rsidR="00A81300" w:rsidRPr="005568DF">
              <w:rPr>
                <w:rFonts w:ascii="Times New Roman" w:hAnsi="Times New Roman" w:cs="Times New Roman"/>
                <w:i/>
                <w:color w:val="000000"/>
              </w:rPr>
              <w:t>s</w:t>
            </w:r>
            <w:r w:rsidR="001D0D21" w:rsidRPr="005568DF">
              <w:rPr>
                <w:rFonts w:ascii="Times New Roman" w:hAnsi="Times New Roman" w:cs="Times New Roman"/>
                <w:i/>
                <w:color w:val="000000"/>
              </w:rPr>
              <w:t xml:space="preserve">: </w:t>
            </w:r>
          </w:p>
          <w:p w14:paraId="0283D715" w14:textId="77777777" w:rsidR="00A855CB" w:rsidRPr="005568DF" w:rsidRDefault="009C2E6C" w:rsidP="003D50CC">
            <w:pPr>
              <w:jc w:val="both"/>
            </w:pPr>
            <w:r w:rsidRPr="005568DF">
              <w:rPr>
                <w:rFonts w:ascii="Times New Roman" w:hAnsi="Times New Roman" w:cs="Times New Roman"/>
                <w:color w:val="000000"/>
                <w:spacing w:val="1"/>
              </w:rPr>
              <w:t xml:space="preserve">Rangovas </w:t>
            </w:r>
            <w:r w:rsidR="007473F5" w:rsidRPr="005568DF">
              <w:rPr>
                <w:rFonts w:ascii="Times New Roman" w:hAnsi="Times New Roman" w:cs="Times New Roman"/>
                <w:color w:val="000000"/>
                <w:spacing w:val="1"/>
              </w:rPr>
              <w:t>turi</w:t>
            </w:r>
            <w:r w:rsidRPr="005568DF">
              <w:rPr>
                <w:rFonts w:ascii="Times New Roman" w:hAnsi="Times New Roman" w:cs="Times New Roman"/>
                <w:color w:val="000000"/>
                <w:spacing w:val="1"/>
              </w:rPr>
              <w:t xml:space="preserve"> laikytis Lietuvos Respublikoje galiojančių įstatymų, </w:t>
            </w:r>
            <w:r w:rsidR="003D50CC" w:rsidRPr="005568DF">
              <w:rPr>
                <w:rFonts w:ascii="Times New Roman" w:hAnsi="Times New Roman" w:cs="Times New Roman"/>
                <w:color w:val="000000"/>
                <w:spacing w:val="1"/>
              </w:rPr>
              <w:t xml:space="preserve">įstatymų įgyvendinamųjų teisės </w:t>
            </w:r>
            <w:r w:rsidRPr="005568DF">
              <w:rPr>
                <w:rFonts w:ascii="Times New Roman" w:hAnsi="Times New Roman" w:cs="Times New Roman"/>
                <w:color w:val="000000"/>
                <w:spacing w:val="1"/>
              </w:rPr>
              <w:t xml:space="preserve">aktų, </w:t>
            </w:r>
            <w:r w:rsidR="0010338C" w:rsidRPr="005568DF">
              <w:rPr>
                <w:rFonts w:ascii="Times New Roman" w:hAnsi="Times New Roman" w:cs="Times New Roman"/>
                <w:color w:val="000000"/>
                <w:spacing w:val="1"/>
              </w:rPr>
              <w:t xml:space="preserve">teritorijų planavimo dokumentų, </w:t>
            </w:r>
            <w:r w:rsidRPr="005568DF">
              <w:rPr>
                <w:rFonts w:ascii="Times New Roman" w:hAnsi="Times New Roman" w:cs="Times New Roman"/>
                <w:color w:val="000000"/>
                <w:spacing w:val="1"/>
              </w:rPr>
              <w:t>normatyvinių statybos techninių dokumentų</w:t>
            </w:r>
            <w:r w:rsidR="0010338C" w:rsidRPr="005568DF">
              <w:rPr>
                <w:rFonts w:ascii="Times New Roman" w:hAnsi="Times New Roman" w:cs="Times New Roman"/>
                <w:color w:val="000000"/>
                <w:spacing w:val="1"/>
              </w:rPr>
              <w:t>, normatyvinių statinio saugos ir paskirties dokumentų</w:t>
            </w:r>
            <w:r w:rsidRPr="005568DF">
              <w:rPr>
                <w:rFonts w:ascii="Times New Roman" w:hAnsi="Times New Roman" w:cs="Times New Roman"/>
                <w:color w:val="000000"/>
                <w:spacing w:val="1"/>
              </w:rPr>
              <w:t xml:space="preserve"> reikalavimų.</w:t>
            </w:r>
            <w:r w:rsidRPr="005568DF">
              <w:t xml:space="preserve"> </w:t>
            </w:r>
          </w:p>
          <w:p w14:paraId="708FD283" w14:textId="77777777" w:rsidR="009334DA" w:rsidRPr="005568DF" w:rsidRDefault="005019FF" w:rsidP="005019FF">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1"/>
              </w:rPr>
              <w:t xml:space="preserve">Rangovas yra atsakingas už visus savo veiksmus ir statybos darbų metodų tinkamumą, patikimumą bei darbų saugą visu Darbų vykdymo laikotarpiu. </w:t>
            </w:r>
          </w:p>
          <w:p w14:paraId="0295B269" w14:textId="74393967" w:rsidR="005019FF" w:rsidRPr="005568DF" w:rsidRDefault="009334DA" w:rsidP="005019FF">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1"/>
              </w:rPr>
              <w:t xml:space="preserve">Rangovo pareiga yra išsiaiškinti, kad </w:t>
            </w:r>
            <w:r w:rsidRPr="005568DF">
              <w:rPr>
                <w:rFonts w:ascii="Times New Roman" w:hAnsi="Times New Roman" w:cs="Times New Roman"/>
                <w:color w:val="000000"/>
                <w:spacing w:val="-2"/>
              </w:rPr>
              <w:t>Susitarime įrašyta suma</w:t>
            </w:r>
            <w:r w:rsidR="0055412A" w:rsidRPr="005568DF">
              <w:rPr>
                <w:rFonts w:ascii="Times New Roman" w:hAnsi="Times New Roman" w:cs="Times New Roman"/>
                <w:color w:val="000000"/>
                <w:spacing w:val="-2"/>
              </w:rPr>
              <w:t xml:space="preserve"> yra teisinga ir pakankama. </w:t>
            </w:r>
            <w:r w:rsidR="005019FF" w:rsidRPr="005568DF">
              <w:rPr>
                <w:rFonts w:ascii="Times New Roman" w:hAnsi="Times New Roman" w:cs="Times New Roman"/>
                <w:color w:val="000000"/>
                <w:spacing w:val="1"/>
              </w:rPr>
              <w:t xml:space="preserve">Rangovas patvirtina, kad yra gavęs visą būtiną informaciją, kurią Rangovas, panaudodamas visas savo žinias ir rūpestingumą, galėjo gauti iki Sutarties pasirašymo, ir kuri gali turėti </w:t>
            </w:r>
            <w:r w:rsidR="005019FF" w:rsidRPr="005568DF">
              <w:rPr>
                <w:rFonts w:ascii="Times New Roman" w:hAnsi="Times New Roman" w:cs="Times New Roman"/>
                <w:color w:val="000000"/>
                <w:spacing w:val="1"/>
              </w:rPr>
              <w:lastRenderedPageBreak/>
              <w:t xml:space="preserve">įtakos Sutarties kainai arba Darbams, įskaitant </w:t>
            </w:r>
            <w:r w:rsidR="005019FF" w:rsidRPr="005568DF">
              <w:rPr>
                <w:rFonts w:ascii="Times New Roman" w:hAnsi="Times New Roman" w:cs="Times New Roman"/>
                <w:color w:val="000000"/>
              </w:rPr>
              <w:t xml:space="preserve">Specifikacijos ir </w:t>
            </w:r>
            <w:r w:rsidR="005019FF" w:rsidRPr="005568DF">
              <w:rPr>
                <w:rFonts w:ascii="Times New Roman" w:hAnsi="Times New Roman"/>
              </w:rPr>
              <w:t>Brėžinių</w:t>
            </w:r>
            <w:r w:rsidR="005019FF" w:rsidRPr="005568DF">
              <w:rPr>
                <w:rFonts w:ascii="Times New Roman" w:hAnsi="Times New Roman" w:cs="Times New Roman"/>
                <w:color w:val="000000"/>
                <w:spacing w:val="1"/>
              </w:rPr>
              <w:t xml:space="preserve"> dokumentus ir duomenis.</w:t>
            </w:r>
            <w:r w:rsidR="000E01D4" w:rsidRPr="005568DF">
              <w:rPr>
                <w:rFonts w:ascii="Times New Roman" w:hAnsi="Times New Roman" w:cs="Times New Roman"/>
                <w:color w:val="000000"/>
                <w:spacing w:val="1"/>
              </w:rPr>
              <w:t xml:space="preserve"> </w:t>
            </w:r>
          </w:p>
          <w:p w14:paraId="5FF57F68" w14:textId="77777777" w:rsidR="00DE6A80" w:rsidRPr="005568DF" w:rsidRDefault="00C96AB4" w:rsidP="00C96AB4">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1"/>
              </w:rPr>
              <w:t>Jeigu Sutartyje nenurodyta kitaip, t</w:t>
            </w:r>
            <w:r w:rsidR="00E51119" w:rsidRPr="005568DF">
              <w:rPr>
                <w:rFonts w:ascii="Times New Roman" w:hAnsi="Times New Roman" w:cs="Times New Roman"/>
                <w:color w:val="000000"/>
                <w:spacing w:val="1"/>
              </w:rPr>
              <w:t>uri būti laikoma, kad suma, įrašyta Susitarime,</w:t>
            </w:r>
            <w:r w:rsidR="00E51119" w:rsidRPr="005568DF">
              <w:rPr>
                <w:rFonts w:ascii="Times New Roman" w:hAnsi="Times New Roman" w:cs="Times New Roman"/>
                <w:bCs/>
                <w:color w:val="000000"/>
                <w:spacing w:val="-3"/>
              </w:rPr>
              <w:t xml:space="preserve"> </w:t>
            </w:r>
            <w:r w:rsidR="00E51119" w:rsidRPr="005568DF">
              <w:rPr>
                <w:rFonts w:ascii="Times New Roman" w:hAnsi="Times New Roman" w:cs="Times New Roman"/>
                <w:color w:val="000000"/>
                <w:spacing w:val="1"/>
              </w:rPr>
              <w:t>ir (arba) įkainiai (kai naudojami) apima visus Rangovo sutartinius įsipareigojimus ir visa, kas būtina tinkamam Darbų vykdymui ir užbaigimui</w:t>
            </w:r>
            <w:r w:rsidR="005F0F04" w:rsidRPr="005568DF">
              <w:rPr>
                <w:rFonts w:ascii="Times New Roman" w:hAnsi="Times New Roman" w:cs="Times New Roman"/>
                <w:color w:val="000000"/>
                <w:spacing w:val="1"/>
              </w:rPr>
              <w:t>, įskaitant būtinus Sutarčiai įvykdyti darbus, kurie nors ir nebuvo tiesiogiai nustatyti Sutartyje, tačiau kuriuos Rangovas turėjo ir galėjo numatyti ir įvertinti dar iki pasiūlymų pateikimo termino pabaigos</w:t>
            </w:r>
            <w:r w:rsidR="00E51119" w:rsidRPr="005568DF">
              <w:rPr>
                <w:rFonts w:ascii="Times New Roman" w:hAnsi="Times New Roman" w:cs="Times New Roman"/>
                <w:color w:val="000000"/>
                <w:spacing w:val="1"/>
              </w:rPr>
              <w:t>.</w:t>
            </w:r>
            <w:r w:rsidR="009144E1" w:rsidRPr="005568DF">
              <w:rPr>
                <w:rFonts w:ascii="Times New Roman" w:hAnsi="Times New Roman" w:cs="Times New Roman"/>
                <w:color w:val="000000"/>
                <w:spacing w:val="1"/>
              </w:rPr>
              <w:t xml:space="preserve"> </w:t>
            </w:r>
          </w:p>
          <w:p w14:paraId="3E155CCC" w14:textId="6BB217F1" w:rsidR="009010C4" w:rsidRPr="005568DF" w:rsidRDefault="009010C4" w:rsidP="00C96AB4">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3"/>
              </w:rPr>
              <w:t xml:space="preserve">Jeigu Rangovo (įskaitant ir subrangą) kvalifikacija dėl teisės verstis atitinkama veikla nebuvo tikrinama arba tikrinama ne visa apimtimi, Rangovas įsipareigoja Užsakovui, kad Sutartį vykdys tik tokią teisę turintys asmenys. </w:t>
            </w:r>
          </w:p>
        </w:tc>
      </w:tr>
      <w:tr w:rsidR="001F4969" w:rsidRPr="005568DF" w14:paraId="0C531DEE" w14:textId="77777777" w:rsidTr="00272C57">
        <w:tc>
          <w:tcPr>
            <w:tcW w:w="2552" w:type="dxa"/>
          </w:tcPr>
          <w:p w14:paraId="110673EC" w14:textId="73A7F831" w:rsidR="001F4969" w:rsidRPr="005568DF" w:rsidRDefault="001F4969" w:rsidP="00567016">
            <w:pPr>
              <w:rPr>
                <w:rFonts w:ascii="Times New Roman" w:hAnsi="Times New Roman" w:cs="Times New Roman"/>
                <w:b/>
                <w:color w:val="000000"/>
                <w:spacing w:val="4"/>
                <w:sz w:val="18"/>
                <w:szCs w:val="18"/>
              </w:rPr>
            </w:pPr>
          </w:p>
        </w:tc>
        <w:tc>
          <w:tcPr>
            <w:tcW w:w="6379" w:type="dxa"/>
            <w:gridSpan w:val="2"/>
          </w:tcPr>
          <w:p w14:paraId="3F99DA29" w14:textId="77777777" w:rsidR="001F4969" w:rsidRPr="005568DF" w:rsidRDefault="001F4969" w:rsidP="00567016">
            <w:pPr>
              <w:jc w:val="both"/>
              <w:rPr>
                <w:rFonts w:ascii="Times New Roman" w:hAnsi="Times New Roman" w:cs="Times New Roman"/>
                <w:color w:val="000000"/>
                <w:spacing w:val="4"/>
                <w:sz w:val="18"/>
                <w:szCs w:val="18"/>
              </w:rPr>
            </w:pPr>
          </w:p>
        </w:tc>
      </w:tr>
      <w:tr w:rsidR="001F4969" w:rsidRPr="005568DF" w14:paraId="1A3B5D52" w14:textId="77777777" w:rsidTr="00272C57">
        <w:tc>
          <w:tcPr>
            <w:tcW w:w="2552" w:type="dxa"/>
          </w:tcPr>
          <w:p w14:paraId="6BAFEE6D" w14:textId="77777777" w:rsidR="001F4969" w:rsidRPr="005568DF" w:rsidRDefault="001F4969" w:rsidP="00567016">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4.3 </w:t>
            </w:r>
            <w:r w:rsidRPr="005568DF">
              <w:rPr>
                <w:rFonts w:ascii="Times New Roman" w:hAnsi="Times New Roman" w:cs="Times New Roman"/>
                <w:b/>
                <w:bCs/>
                <w:color w:val="000000"/>
                <w:spacing w:val="-6"/>
              </w:rPr>
              <w:t>Subranga</w:t>
            </w:r>
          </w:p>
        </w:tc>
        <w:tc>
          <w:tcPr>
            <w:tcW w:w="6379" w:type="dxa"/>
            <w:gridSpan w:val="2"/>
          </w:tcPr>
          <w:p w14:paraId="575AC9ED" w14:textId="2E9905F3" w:rsidR="001F4969" w:rsidRPr="005568DF" w:rsidRDefault="001F4969" w:rsidP="001F4969">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4.3 punkto pabaigoje </w:t>
            </w:r>
            <w:r w:rsidR="002320C0" w:rsidRPr="005568DF">
              <w:rPr>
                <w:rFonts w:ascii="Times New Roman" w:hAnsi="Times New Roman" w:cs="Times New Roman"/>
                <w:i/>
                <w:color w:val="000000"/>
              </w:rPr>
              <w:t>priduriamos naujos pastraipos</w:t>
            </w:r>
            <w:r w:rsidRPr="005568DF">
              <w:rPr>
                <w:rFonts w:ascii="Times New Roman" w:hAnsi="Times New Roman" w:cs="Times New Roman"/>
                <w:i/>
                <w:color w:val="000000"/>
              </w:rPr>
              <w:t xml:space="preserve">: </w:t>
            </w:r>
          </w:p>
          <w:p w14:paraId="0FC9E135" w14:textId="6EF6D10E" w:rsidR="001F4969" w:rsidRPr="005568DF" w:rsidRDefault="001F4969" w:rsidP="006B1453">
            <w:pPr>
              <w:jc w:val="both"/>
              <w:rPr>
                <w:rFonts w:ascii="Times New Roman" w:hAnsi="Times New Roman" w:cs="Times New Roman"/>
                <w:color w:val="000000"/>
                <w:spacing w:val="3"/>
              </w:rPr>
            </w:pPr>
            <w:r w:rsidRPr="005568DF">
              <w:rPr>
                <w:rFonts w:ascii="Times New Roman" w:hAnsi="Times New Roman" w:cs="Times New Roman"/>
                <w:color w:val="000000"/>
                <w:spacing w:val="3"/>
              </w:rPr>
              <w:t>Rangovas</w:t>
            </w:r>
            <w:r w:rsidR="004E0427" w:rsidRPr="005568DF">
              <w:rPr>
                <w:rFonts w:ascii="Times New Roman" w:hAnsi="Times New Roman" w:cs="Times New Roman"/>
                <w:color w:val="000000"/>
                <w:spacing w:val="3"/>
              </w:rPr>
              <w:t xml:space="preserve">, jeigu planuoja dalį Darbų perduoti subrangai, nurodo </w:t>
            </w:r>
            <w:r w:rsidR="00A91C97" w:rsidRPr="005568DF">
              <w:rPr>
                <w:rFonts w:ascii="Times New Roman" w:hAnsi="Times New Roman" w:cs="Times New Roman"/>
                <w:color w:val="000000"/>
                <w:spacing w:val="3"/>
              </w:rPr>
              <w:t>siūlom</w:t>
            </w:r>
            <w:r w:rsidR="00B24225" w:rsidRPr="005568DF">
              <w:rPr>
                <w:rFonts w:ascii="Times New Roman" w:hAnsi="Times New Roman" w:cs="Times New Roman"/>
                <w:color w:val="000000"/>
                <w:spacing w:val="3"/>
              </w:rPr>
              <w:t>us</w:t>
            </w:r>
            <w:r w:rsidR="00A91C97" w:rsidRPr="005568DF">
              <w:rPr>
                <w:rFonts w:ascii="Times New Roman" w:hAnsi="Times New Roman" w:cs="Times New Roman"/>
                <w:color w:val="000000"/>
                <w:spacing w:val="3"/>
              </w:rPr>
              <w:t xml:space="preserve"> </w:t>
            </w:r>
            <w:r w:rsidR="00A960DF" w:rsidRPr="005568DF">
              <w:rPr>
                <w:rFonts w:ascii="Times New Roman" w:hAnsi="Times New Roman" w:cs="Times New Roman"/>
                <w:color w:val="000000"/>
                <w:spacing w:val="3"/>
              </w:rPr>
              <w:t xml:space="preserve">pasitelkti </w:t>
            </w:r>
            <w:r w:rsidR="004E0427" w:rsidRPr="005568DF">
              <w:rPr>
                <w:rFonts w:ascii="Times New Roman" w:hAnsi="Times New Roman" w:cs="Times New Roman"/>
                <w:color w:val="000000"/>
                <w:spacing w:val="3"/>
              </w:rPr>
              <w:t>subrangov</w:t>
            </w:r>
            <w:r w:rsidR="00B24225" w:rsidRPr="005568DF">
              <w:rPr>
                <w:rFonts w:ascii="Times New Roman" w:hAnsi="Times New Roman" w:cs="Times New Roman"/>
                <w:color w:val="000000"/>
                <w:spacing w:val="3"/>
              </w:rPr>
              <w:t>us</w:t>
            </w:r>
            <w:r w:rsidR="004E0427" w:rsidRPr="005568DF">
              <w:rPr>
                <w:rFonts w:ascii="Times New Roman" w:hAnsi="Times New Roman" w:cs="Times New Roman"/>
                <w:color w:val="000000"/>
                <w:spacing w:val="3"/>
              </w:rPr>
              <w:t xml:space="preserve"> </w:t>
            </w:r>
            <w:r w:rsidR="00A91C97" w:rsidRPr="005568DF">
              <w:rPr>
                <w:rFonts w:ascii="Times New Roman" w:hAnsi="Times New Roman" w:cs="Times New Roman"/>
                <w:color w:val="000000"/>
                <w:spacing w:val="3"/>
              </w:rPr>
              <w:t>Priede</w:t>
            </w:r>
            <w:r w:rsidR="000A3DBA" w:rsidRPr="005568DF">
              <w:rPr>
                <w:rFonts w:ascii="Times New Roman" w:hAnsi="Times New Roman" w:cs="Times New Roman"/>
                <w:color w:val="000000"/>
                <w:spacing w:val="3"/>
              </w:rPr>
              <w:t>, taip pat informuoja apie minėtos informacijos pasikeitimus visu Sutarties vykdymo metu, taip pat apie naujus subrangovus, kuriuos jis ketina pasitelkti vėliau. Sutarties vykdymo metu Rangovas gali pakeisti subrangovus informuodamas Užsakovą. Gavęs tokį pranešimą ir įvertinęs Rangovo siūlymą, Užsakovas, jei sutinka, kartu su Rangovu protokolu įformina susitarimą dėl subrangovo pakeitimo</w:t>
            </w:r>
            <w:r w:rsidR="00A91C97" w:rsidRPr="005568DF">
              <w:rPr>
                <w:rFonts w:ascii="Times New Roman" w:hAnsi="Times New Roman" w:cs="Times New Roman"/>
                <w:color w:val="000000"/>
                <w:spacing w:val="3"/>
              </w:rPr>
              <w:t xml:space="preserve">. </w:t>
            </w:r>
          </w:p>
          <w:p w14:paraId="3EAD524E" w14:textId="098415F7" w:rsidR="0023441B" w:rsidRPr="005568DF" w:rsidRDefault="00267B06" w:rsidP="00AF7FDF">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3"/>
              </w:rPr>
              <w:t>Jei konkurso dokumentuose buvo nurodyti kvalifikaciniai reikalavimai Subrangovui, tuomet Rangovas pateikia būsimojo subrangovo kvalifikaciją pagrindžiančius dokumentus</w:t>
            </w:r>
            <w:r w:rsidR="00262799" w:rsidRPr="005568DF">
              <w:rPr>
                <w:rFonts w:ascii="Times New Roman" w:hAnsi="Times New Roman" w:cs="Times New Roman"/>
                <w:color w:val="000000"/>
                <w:spacing w:val="3"/>
              </w:rPr>
              <w:t xml:space="preserve"> ir dokumentus, įrodančius, kad nėra pašalinimo pagrindų</w:t>
            </w:r>
            <w:r w:rsidRPr="005568DF">
              <w:rPr>
                <w:rFonts w:ascii="Times New Roman" w:hAnsi="Times New Roman" w:cs="Times New Roman"/>
                <w:color w:val="000000"/>
                <w:spacing w:val="3"/>
              </w:rPr>
              <w:t>, o Užsakovas, prieš patvirtindamas tokį keitimą, įsitikina, kad būsimas Subrangovas juos atitinka.</w:t>
            </w:r>
            <w:r w:rsidRPr="005568DF">
              <w:t xml:space="preserve"> </w:t>
            </w:r>
          </w:p>
        </w:tc>
      </w:tr>
      <w:tr w:rsidR="00143118" w:rsidRPr="005568DF" w14:paraId="428E414B" w14:textId="77777777" w:rsidTr="00272C57">
        <w:tc>
          <w:tcPr>
            <w:tcW w:w="2552" w:type="dxa"/>
          </w:tcPr>
          <w:p w14:paraId="7277C43D" w14:textId="52865D19" w:rsidR="00143118" w:rsidRPr="005568DF" w:rsidRDefault="00143118" w:rsidP="00567016">
            <w:pPr>
              <w:rPr>
                <w:rFonts w:ascii="Times New Roman" w:hAnsi="Times New Roman" w:cs="Times New Roman"/>
                <w:b/>
                <w:color w:val="000000"/>
                <w:spacing w:val="4"/>
                <w:sz w:val="18"/>
                <w:szCs w:val="18"/>
              </w:rPr>
            </w:pPr>
          </w:p>
        </w:tc>
        <w:tc>
          <w:tcPr>
            <w:tcW w:w="6379" w:type="dxa"/>
            <w:gridSpan w:val="2"/>
          </w:tcPr>
          <w:p w14:paraId="77B053DD" w14:textId="77777777" w:rsidR="00143118" w:rsidRPr="005568DF" w:rsidRDefault="00143118" w:rsidP="00567016">
            <w:pPr>
              <w:jc w:val="both"/>
              <w:rPr>
                <w:rFonts w:ascii="Times New Roman" w:hAnsi="Times New Roman" w:cs="Times New Roman"/>
                <w:color w:val="000000"/>
                <w:spacing w:val="4"/>
                <w:sz w:val="18"/>
                <w:szCs w:val="18"/>
              </w:rPr>
            </w:pPr>
          </w:p>
        </w:tc>
      </w:tr>
      <w:tr w:rsidR="004C4B4A" w:rsidRPr="005568DF" w14:paraId="74554F96" w14:textId="77777777" w:rsidTr="00272C57">
        <w:tc>
          <w:tcPr>
            <w:tcW w:w="2552" w:type="dxa"/>
          </w:tcPr>
          <w:p w14:paraId="62CBC63C" w14:textId="77777777" w:rsidR="004C4B4A" w:rsidRPr="005568DF" w:rsidRDefault="004C4B4A" w:rsidP="00567016">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5.2 </w:t>
            </w:r>
            <w:r w:rsidRPr="005568DF">
              <w:rPr>
                <w:rFonts w:ascii="Times New Roman" w:hAnsi="Times New Roman" w:cs="Times New Roman"/>
                <w:b/>
                <w:bCs/>
                <w:color w:val="000000"/>
              </w:rPr>
              <w:t xml:space="preserve">Atsakomybė už projektą </w:t>
            </w:r>
          </w:p>
        </w:tc>
        <w:tc>
          <w:tcPr>
            <w:tcW w:w="6379" w:type="dxa"/>
            <w:gridSpan w:val="2"/>
          </w:tcPr>
          <w:p w14:paraId="3E80E4A8" w14:textId="7C278C2B" w:rsidR="004C4B4A" w:rsidRPr="005568DF" w:rsidRDefault="004C4B4A" w:rsidP="004C4B4A">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5.2 punkto pabaigoje </w:t>
            </w:r>
            <w:r w:rsidR="002320C0" w:rsidRPr="005568DF">
              <w:rPr>
                <w:rFonts w:ascii="Times New Roman" w:hAnsi="Times New Roman" w:cs="Times New Roman"/>
                <w:i/>
              </w:rPr>
              <w:t>priduriama nauja pastraipa</w:t>
            </w:r>
            <w:r w:rsidRPr="005568DF">
              <w:rPr>
                <w:rFonts w:ascii="Times New Roman" w:hAnsi="Times New Roman" w:cs="Times New Roman"/>
                <w:i/>
                <w:color w:val="000000"/>
              </w:rPr>
              <w:t xml:space="preserve">: </w:t>
            </w:r>
          </w:p>
          <w:p w14:paraId="602671C9" w14:textId="77777777" w:rsidR="00E34BB7" w:rsidRPr="005568DF" w:rsidRDefault="004C4B4A" w:rsidP="005578B2">
            <w:pPr>
              <w:jc w:val="both"/>
              <w:rPr>
                <w:rFonts w:ascii="Times New Roman" w:hAnsi="Times New Roman"/>
              </w:rPr>
            </w:pPr>
            <w:r w:rsidRPr="005568DF">
              <w:rPr>
                <w:rFonts w:ascii="Times New Roman" w:hAnsi="Times New Roman" w:cs="Times New Roman"/>
                <w:color w:val="000000"/>
              </w:rPr>
              <w:t xml:space="preserve">Specifikacijos ir </w:t>
            </w:r>
            <w:r w:rsidRPr="005568DF">
              <w:rPr>
                <w:rFonts w:ascii="Times New Roman" w:hAnsi="Times New Roman"/>
              </w:rPr>
              <w:t>Brėžinių</w:t>
            </w:r>
            <w:r w:rsidR="00366F54" w:rsidRPr="005568DF">
              <w:rPr>
                <w:rFonts w:ascii="Times New Roman" w:hAnsi="Times New Roman"/>
              </w:rPr>
              <w:t>, Rangovo projekto</w:t>
            </w:r>
            <w:r w:rsidRPr="005568DF">
              <w:rPr>
                <w:rFonts w:ascii="Times New Roman" w:hAnsi="Times New Roman"/>
              </w:rPr>
              <w:t xml:space="preserve"> (visų j</w:t>
            </w:r>
            <w:r w:rsidR="00366F54" w:rsidRPr="005568DF">
              <w:rPr>
                <w:rFonts w:ascii="Times New Roman" w:hAnsi="Times New Roman"/>
              </w:rPr>
              <w:t>ų</w:t>
            </w:r>
            <w:r w:rsidRPr="005568DF">
              <w:rPr>
                <w:rFonts w:ascii="Times New Roman" w:hAnsi="Times New Roman"/>
              </w:rPr>
              <w:t xml:space="preserve"> atskirų dalių ir dokumentų) </w:t>
            </w:r>
            <w:r w:rsidR="00366F54" w:rsidRPr="005568DF">
              <w:rPr>
                <w:rFonts w:ascii="Times New Roman" w:hAnsi="Times New Roman"/>
              </w:rPr>
              <w:t>klaidos, ne</w:t>
            </w:r>
            <w:r w:rsidR="001D6560" w:rsidRPr="005568DF">
              <w:rPr>
                <w:rFonts w:ascii="Times New Roman" w:hAnsi="Times New Roman"/>
              </w:rPr>
              <w:t xml:space="preserve">atitikimai </w:t>
            </w:r>
            <w:r w:rsidR="00366F54" w:rsidRPr="005568DF">
              <w:rPr>
                <w:rFonts w:ascii="Times New Roman" w:hAnsi="Times New Roman"/>
              </w:rPr>
              <w:t xml:space="preserve">ar </w:t>
            </w:r>
            <w:r w:rsidR="001D6560" w:rsidRPr="005568DF">
              <w:rPr>
                <w:rFonts w:ascii="Times New Roman" w:hAnsi="Times New Roman"/>
              </w:rPr>
              <w:t xml:space="preserve">kiti </w:t>
            </w:r>
            <w:r w:rsidR="00366F54" w:rsidRPr="005568DF">
              <w:rPr>
                <w:rFonts w:ascii="Times New Roman" w:hAnsi="Times New Roman"/>
              </w:rPr>
              <w:t xml:space="preserve">trūkumai yra </w:t>
            </w:r>
            <w:r w:rsidRPr="005568DF">
              <w:rPr>
                <w:rFonts w:ascii="Times New Roman" w:hAnsi="Times New Roman"/>
              </w:rPr>
              <w:t xml:space="preserve">sprendiniai (sprendinių visuma), kurių negalima įgyvendinti </w:t>
            </w:r>
          </w:p>
          <w:p w14:paraId="74B10851" w14:textId="796B50AB" w:rsidR="00E34BB7" w:rsidRPr="005568DF" w:rsidRDefault="004C4B4A" w:rsidP="00267B06">
            <w:pPr>
              <w:pStyle w:val="ListParagraph"/>
              <w:numPr>
                <w:ilvl w:val="0"/>
                <w:numId w:val="26"/>
              </w:numPr>
              <w:jc w:val="both"/>
              <w:rPr>
                <w:rFonts w:ascii="Times New Roman" w:hAnsi="Times New Roman"/>
              </w:rPr>
            </w:pPr>
            <w:r w:rsidRPr="005568DF">
              <w:rPr>
                <w:rFonts w:ascii="Times New Roman" w:hAnsi="Times New Roman"/>
              </w:rPr>
              <w:t xml:space="preserve">atsižvelgiant į normatyvinių statybos techninius dokumentų ir normatyvinių statinio saugos ir paskirties dokumentų nuostatas ir (arba) </w:t>
            </w:r>
          </w:p>
          <w:p w14:paraId="71D0DA58" w14:textId="2F4BBCFE" w:rsidR="004C4B4A" w:rsidRPr="005568DF" w:rsidRDefault="004C4B4A" w:rsidP="00267B06">
            <w:pPr>
              <w:pStyle w:val="ListParagraph"/>
              <w:numPr>
                <w:ilvl w:val="0"/>
                <w:numId w:val="26"/>
              </w:numPr>
              <w:jc w:val="both"/>
              <w:rPr>
                <w:rFonts w:ascii="Times New Roman" w:hAnsi="Times New Roman"/>
              </w:rPr>
            </w:pPr>
            <w:r w:rsidRPr="005568DF">
              <w:rPr>
                <w:rFonts w:ascii="Times New Roman" w:hAnsi="Times New Roman"/>
              </w:rPr>
              <w:t xml:space="preserve">nepažeidus kurio nors iš jų, kai abejojama dėl sutarties sąlygų, tačiau įvertinus nustatytą dokumentų viršenybę dėl </w:t>
            </w:r>
            <w:r w:rsidR="00FA7543" w:rsidRPr="005568DF">
              <w:rPr>
                <w:rFonts w:ascii="Times New Roman" w:hAnsi="Times New Roman"/>
              </w:rPr>
              <w:t xml:space="preserve">statinio </w:t>
            </w:r>
            <w:r w:rsidRPr="005568DF">
              <w:rPr>
                <w:rFonts w:ascii="Times New Roman" w:hAnsi="Times New Roman"/>
              </w:rPr>
              <w:t xml:space="preserve">projekto dokumentų neatitikimų ar prieštaravimų. </w:t>
            </w:r>
          </w:p>
        </w:tc>
      </w:tr>
      <w:tr w:rsidR="00D92ADE" w:rsidRPr="005568DF" w14:paraId="072A1DF0" w14:textId="77777777" w:rsidTr="00272C57">
        <w:tc>
          <w:tcPr>
            <w:tcW w:w="2552" w:type="dxa"/>
          </w:tcPr>
          <w:p w14:paraId="07DB23CF" w14:textId="77777777" w:rsidR="00D92ADE" w:rsidRPr="005568DF" w:rsidRDefault="00D92ADE" w:rsidP="00CB3713">
            <w:pPr>
              <w:rPr>
                <w:rFonts w:ascii="Times New Roman" w:hAnsi="Times New Roman" w:cs="Times New Roman"/>
                <w:b/>
                <w:color w:val="000000"/>
                <w:spacing w:val="4"/>
                <w:sz w:val="18"/>
                <w:szCs w:val="18"/>
              </w:rPr>
            </w:pPr>
          </w:p>
        </w:tc>
        <w:tc>
          <w:tcPr>
            <w:tcW w:w="6379" w:type="dxa"/>
            <w:gridSpan w:val="2"/>
          </w:tcPr>
          <w:p w14:paraId="7CF9687A" w14:textId="77777777" w:rsidR="00D92ADE" w:rsidRPr="005568DF" w:rsidRDefault="00D92ADE" w:rsidP="00CB3713">
            <w:pPr>
              <w:jc w:val="both"/>
              <w:rPr>
                <w:rFonts w:ascii="Times New Roman" w:hAnsi="Times New Roman" w:cs="Times New Roman"/>
                <w:color w:val="000000"/>
                <w:spacing w:val="4"/>
                <w:sz w:val="18"/>
                <w:szCs w:val="18"/>
              </w:rPr>
            </w:pPr>
          </w:p>
        </w:tc>
      </w:tr>
      <w:tr w:rsidR="00D92ADE" w:rsidRPr="005568DF" w14:paraId="68432671" w14:textId="77777777" w:rsidTr="00272C57">
        <w:tc>
          <w:tcPr>
            <w:tcW w:w="2552" w:type="dxa"/>
            <w:shd w:val="clear" w:color="auto" w:fill="auto"/>
          </w:tcPr>
          <w:p w14:paraId="75CB3F59" w14:textId="77777777" w:rsidR="00D92ADE" w:rsidRPr="005568DF" w:rsidRDefault="00D92ADE" w:rsidP="00CB3713">
            <w:pPr>
              <w:rPr>
                <w:rFonts w:ascii="Times New Roman" w:hAnsi="Times New Roman" w:cs="Times New Roman"/>
                <w:b/>
                <w:color w:val="000000"/>
                <w:spacing w:val="4"/>
              </w:rPr>
            </w:pPr>
            <w:r w:rsidRPr="005568DF">
              <w:rPr>
                <w:rFonts w:ascii="Times New Roman" w:hAnsi="Times New Roman" w:cs="Times New Roman"/>
                <w:b/>
                <w:color w:val="000000"/>
                <w:spacing w:val="4"/>
              </w:rPr>
              <w:t>6.1 Užsakovo atsakomybė</w:t>
            </w:r>
          </w:p>
        </w:tc>
        <w:tc>
          <w:tcPr>
            <w:tcW w:w="6379" w:type="dxa"/>
            <w:gridSpan w:val="2"/>
            <w:shd w:val="clear" w:color="auto" w:fill="auto"/>
          </w:tcPr>
          <w:p w14:paraId="114A3E42" w14:textId="3594F2B9" w:rsidR="00D92ADE" w:rsidRPr="005568DF" w:rsidRDefault="00D92ADE" w:rsidP="00A63958">
            <w:pPr>
              <w:spacing w:before="120" w:after="120"/>
              <w:jc w:val="both"/>
              <w:rPr>
                <w:rFonts w:ascii="Times New Roman" w:hAnsi="Times New Roman" w:cs="Times New Roman"/>
                <w:color w:val="000000"/>
                <w:spacing w:val="4"/>
              </w:rPr>
            </w:pPr>
            <w:r w:rsidRPr="005568DF">
              <w:rPr>
                <w:rFonts w:ascii="Times New Roman" w:hAnsi="Times New Roman" w:cs="Times New Roman"/>
                <w:i/>
                <w:color w:val="000000"/>
              </w:rPr>
              <w:t xml:space="preserve">6.1 punkto </w:t>
            </w:r>
            <w:r w:rsidR="00A63958" w:rsidRPr="005568DF">
              <w:rPr>
                <w:rFonts w:ascii="Times New Roman" w:hAnsi="Times New Roman" w:cs="Times New Roman"/>
                <w:i/>
                <w:color w:val="000000"/>
              </w:rPr>
              <w:t xml:space="preserve">j) ir </w:t>
            </w:r>
            <w:r w:rsidR="00957DF2" w:rsidRPr="005568DF">
              <w:rPr>
                <w:rFonts w:ascii="Times New Roman" w:hAnsi="Times New Roman" w:cs="Times New Roman"/>
                <w:i/>
                <w:color w:val="000000"/>
              </w:rPr>
              <w:t xml:space="preserve">k) </w:t>
            </w:r>
            <w:r w:rsidR="00A63958" w:rsidRPr="005568DF">
              <w:rPr>
                <w:rFonts w:ascii="Times New Roman" w:hAnsi="Times New Roman" w:cs="Times New Roman"/>
                <w:i/>
                <w:color w:val="000000"/>
              </w:rPr>
              <w:t xml:space="preserve">dalių </w:t>
            </w:r>
            <w:r w:rsidRPr="005568DF">
              <w:rPr>
                <w:rFonts w:ascii="Times New Roman" w:hAnsi="Times New Roman" w:cs="Times New Roman"/>
                <w:i/>
                <w:color w:val="000000"/>
              </w:rPr>
              <w:t>pabaigoje pridur</w:t>
            </w:r>
            <w:r w:rsidR="002320C0" w:rsidRPr="005568DF">
              <w:rPr>
                <w:rFonts w:ascii="Times New Roman" w:hAnsi="Times New Roman" w:cs="Times New Roman"/>
                <w:i/>
                <w:color w:val="000000"/>
              </w:rPr>
              <w:t>iama</w:t>
            </w:r>
            <w:r w:rsidRPr="005568DF">
              <w:rPr>
                <w:rFonts w:ascii="Times New Roman" w:hAnsi="Times New Roman" w:cs="Times New Roman"/>
                <w:i/>
                <w:color w:val="000000"/>
              </w:rPr>
              <w:t>:</w:t>
            </w:r>
          </w:p>
        </w:tc>
      </w:tr>
      <w:tr w:rsidR="003C66A4" w:rsidRPr="005568DF" w14:paraId="3A959143" w14:textId="77777777" w:rsidTr="00272C57">
        <w:tc>
          <w:tcPr>
            <w:tcW w:w="2552" w:type="dxa"/>
            <w:shd w:val="clear" w:color="auto" w:fill="auto"/>
          </w:tcPr>
          <w:p w14:paraId="471CDB72" w14:textId="77777777" w:rsidR="003C66A4" w:rsidRPr="005568DF" w:rsidRDefault="003C66A4" w:rsidP="00CB3713">
            <w:pPr>
              <w:rPr>
                <w:rFonts w:ascii="Times New Roman" w:hAnsi="Times New Roman" w:cs="Times New Roman"/>
                <w:color w:val="000000"/>
                <w:spacing w:val="4"/>
              </w:rPr>
            </w:pPr>
          </w:p>
        </w:tc>
        <w:tc>
          <w:tcPr>
            <w:tcW w:w="906" w:type="dxa"/>
            <w:shd w:val="clear" w:color="auto" w:fill="auto"/>
          </w:tcPr>
          <w:p w14:paraId="391B8D17" w14:textId="16F28318" w:rsidR="003C66A4" w:rsidRPr="005568DF" w:rsidRDefault="003C66A4" w:rsidP="00CB3713">
            <w:pPr>
              <w:rPr>
                <w:rFonts w:ascii="Times New Roman" w:hAnsi="Times New Roman" w:cs="Times New Roman"/>
                <w:color w:val="000000"/>
                <w:spacing w:val="4"/>
              </w:rPr>
            </w:pPr>
            <w:r w:rsidRPr="005568DF">
              <w:rPr>
                <w:rFonts w:ascii="Times New Roman" w:hAnsi="Times New Roman" w:cs="Times New Roman"/>
                <w:color w:val="000000"/>
                <w:spacing w:val="4"/>
              </w:rPr>
              <w:t xml:space="preserve">j) </w:t>
            </w:r>
          </w:p>
        </w:tc>
        <w:tc>
          <w:tcPr>
            <w:tcW w:w="5473" w:type="dxa"/>
            <w:shd w:val="clear" w:color="auto" w:fill="auto"/>
          </w:tcPr>
          <w:p w14:paraId="71007BAD" w14:textId="225E4819" w:rsidR="003C66A4" w:rsidRPr="005568DF" w:rsidRDefault="00A63958" w:rsidP="000F0F27">
            <w:pPr>
              <w:jc w:val="both"/>
              <w:rPr>
                <w:rFonts w:ascii="Times New Roman" w:hAnsi="Times New Roman" w:cs="Times New Roman"/>
                <w:color w:val="000000"/>
              </w:rPr>
            </w:pPr>
            <w:r w:rsidRPr="005568DF">
              <w:rPr>
                <w:rFonts w:ascii="Times New Roman" w:hAnsi="Times New Roman" w:cs="Times New Roman"/>
                <w:color w:val="000000"/>
              </w:rPr>
              <w:t>...</w:t>
            </w:r>
            <w:r w:rsidR="000F0F27" w:rsidRPr="005568DF">
              <w:rPr>
                <w:rFonts w:ascii="Times New Roman" w:hAnsi="Times New Roman" w:cs="Times New Roman"/>
                <w:color w:val="000000"/>
              </w:rPr>
              <w:t>,</w:t>
            </w:r>
            <w:r w:rsidRPr="005568DF">
              <w:rPr>
                <w:rFonts w:ascii="Times New Roman" w:hAnsi="Times New Roman" w:cs="Times New Roman"/>
                <w:color w:val="000000"/>
              </w:rPr>
              <w:t xml:space="preserve"> </w:t>
            </w:r>
            <w:r w:rsidR="000F0F27" w:rsidRPr="005568DF">
              <w:rPr>
                <w:rFonts w:ascii="Times New Roman" w:hAnsi="Times New Roman" w:cs="Times New Roman"/>
                <w:color w:val="000000"/>
                <w:spacing w:val="-2"/>
              </w:rPr>
              <w:t>nuro</w:t>
            </w:r>
            <w:r w:rsidR="001D0154" w:rsidRPr="005568DF">
              <w:rPr>
                <w:rFonts w:ascii="Times New Roman" w:hAnsi="Times New Roman" w:cs="Times New Roman"/>
                <w:color w:val="000000"/>
                <w:spacing w:val="-2"/>
              </w:rPr>
              <w:t>dant (jeigu įmanoma) sustabdymo trukmę dienomis dėl pasikeitusių aplinkybių, kai dėl jų negalima tęsti Darbų ir kai jos tampa žinomos po Sutarties sudarymo, ir kai Rangovas nebuvo prisiėmęs jų atsiradimo rizikos</w:t>
            </w:r>
            <w:r w:rsidR="000F0F27" w:rsidRPr="005568DF">
              <w:rPr>
                <w:rFonts w:ascii="Times New Roman" w:hAnsi="Times New Roman" w:cs="Times New Roman"/>
                <w:color w:val="000000"/>
                <w:spacing w:val="-2"/>
              </w:rPr>
              <w:t xml:space="preserve">, </w:t>
            </w:r>
          </w:p>
        </w:tc>
      </w:tr>
      <w:tr w:rsidR="00D92ADE" w:rsidRPr="005568DF" w14:paraId="23E0DA8E" w14:textId="77777777" w:rsidTr="00272C57">
        <w:tc>
          <w:tcPr>
            <w:tcW w:w="2552" w:type="dxa"/>
            <w:shd w:val="clear" w:color="auto" w:fill="auto"/>
          </w:tcPr>
          <w:p w14:paraId="7326AD4A" w14:textId="77777777" w:rsidR="00D92ADE" w:rsidRPr="005568DF" w:rsidRDefault="00D92ADE" w:rsidP="00CB3713">
            <w:pPr>
              <w:rPr>
                <w:rFonts w:ascii="Times New Roman" w:hAnsi="Times New Roman" w:cs="Times New Roman"/>
                <w:color w:val="000000"/>
                <w:spacing w:val="4"/>
              </w:rPr>
            </w:pPr>
          </w:p>
        </w:tc>
        <w:tc>
          <w:tcPr>
            <w:tcW w:w="906" w:type="dxa"/>
            <w:shd w:val="clear" w:color="auto" w:fill="auto"/>
          </w:tcPr>
          <w:p w14:paraId="2DD2F3D5" w14:textId="3D334D4E" w:rsidR="00D92ADE" w:rsidRPr="005568DF" w:rsidRDefault="00957DF2" w:rsidP="00CB3713">
            <w:pPr>
              <w:rPr>
                <w:rFonts w:ascii="Times New Roman" w:hAnsi="Times New Roman" w:cs="Times New Roman"/>
                <w:color w:val="000000"/>
                <w:spacing w:val="4"/>
              </w:rPr>
            </w:pPr>
            <w:r w:rsidRPr="005568DF">
              <w:rPr>
                <w:rFonts w:ascii="Times New Roman" w:hAnsi="Times New Roman" w:cs="Times New Roman"/>
                <w:color w:val="000000"/>
                <w:spacing w:val="4"/>
              </w:rPr>
              <w:t>k</w:t>
            </w:r>
            <w:r w:rsidR="00D92ADE" w:rsidRPr="005568DF">
              <w:rPr>
                <w:rFonts w:ascii="Times New Roman" w:hAnsi="Times New Roman" w:cs="Times New Roman"/>
                <w:color w:val="000000"/>
                <w:spacing w:val="4"/>
              </w:rPr>
              <w:t xml:space="preserve">) </w:t>
            </w:r>
          </w:p>
        </w:tc>
        <w:tc>
          <w:tcPr>
            <w:tcW w:w="5473" w:type="dxa"/>
            <w:shd w:val="clear" w:color="auto" w:fill="auto"/>
          </w:tcPr>
          <w:p w14:paraId="10E10747" w14:textId="3961CFFA" w:rsidR="00D92ADE" w:rsidRPr="005568DF" w:rsidRDefault="00957DF2" w:rsidP="00A91998">
            <w:pPr>
              <w:jc w:val="both"/>
              <w:rPr>
                <w:rFonts w:ascii="Times New Roman" w:hAnsi="Times New Roman" w:cs="Times New Roman"/>
                <w:color w:val="000000"/>
                <w:spacing w:val="4"/>
              </w:rPr>
            </w:pPr>
            <w:r w:rsidRPr="005568DF">
              <w:rPr>
                <w:rFonts w:ascii="Times New Roman" w:hAnsi="Times New Roman" w:cs="Times New Roman"/>
                <w:color w:val="000000"/>
              </w:rPr>
              <w:t xml:space="preserve">..., įskaitant, bet neapsiribojant </w:t>
            </w:r>
            <w:r w:rsidR="00D92ADE" w:rsidRPr="005568DF">
              <w:rPr>
                <w:rFonts w:ascii="Times New Roman" w:hAnsi="Times New Roman" w:cs="Times New Roman"/>
                <w:color w:val="000000"/>
              </w:rPr>
              <w:t xml:space="preserve">Statybvietės ir teisės naudotis </w:t>
            </w:r>
            <w:r w:rsidR="00D92ADE" w:rsidRPr="005568DF">
              <w:rPr>
                <w:rFonts w:ascii="Times New Roman" w:hAnsi="Times New Roman" w:cs="Times New Roman"/>
                <w:color w:val="000000"/>
                <w:spacing w:val="-7"/>
              </w:rPr>
              <w:t xml:space="preserve">ja </w:t>
            </w:r>
            <w:r w:rsidR="004818CC" w:rsidRPr="005568DF">
              <w:rPr>
                <w:rFonts w:ascii="Times New Roman" w:hAnsi="Times New Roman" w:cs="Times New Roman"/>
                <w:color w:val="000000"/>
                <w:spacing w:val="-7"/>
              </w:rPr>
              <w:t xml:space="preserve">nesuteikimą </w:t>
            </w:r>
            <w:r w:rsidR="00D92ADE" w:rsidRPr="005568DF">
              <w:rPr>
                <w:rFonts w:ascii="Times New Roman" w:hAnsi="Times New Roman" w:cs="Times New Roman"/>
                <w:color w:val="000000"/>
              </w:rPr>
              <w:t>Priede nurodytu laiku</w:t>
            </w:r>
            <w:r w:rsidR="004818CC" w:rsidRPr="005568DF">
              <w:rPr>
                <w:rFonts w:ascii="Times New Roman" w:hAnsi="Times New Roman" w:cs="Times New Roman"/>
                <w:color w:val="000000"/>
              </w:rPr>
              <w:t xml:space="preserve"> </w:t>
            </w:r>
            <w:r w:rsidR="009A4303" w:rsidRPr="005568DF">
              <w:rPr>
                <w:rFonts w:ascii="Times New Roman" w:hAnsi="Times New Roman" w:cs="Times New Roman"/>
                <w:color w:val="000000"/>
              </w:rPr>
              <w:t xml:space="preserve">pagal 2.1 punktą </w:t>
            </w:r>
            <w:r w:rsidR="004818CC" w:rsidRPr="005568DF">
              <w:rPr>
                <w:rFonts w:ascii="Times New Roman" w:hAnsi="Times New Roman" w:cs="Times New Roman"/>
                <w:color w:val="000000"/>
              </w:rPr>
              <w:t xml:space="preserve">ir </w:t>
            </w:r>
            <w:r w:rsidR="00C977CF" w:rsidRPr="005568DF">
              <w:rPr>
                <w:rFonts w:ascii="Times New Roman" w:hAnsi="Times New Roman" w:cs="Times New Roman"/>
                <w:color w:val="000000"/>
                <w:spacing w:val="1"/>
              </w:rPr>
              <w:t xml:space="preserve">bendros Darbų apžiūros ir patikrinimo </w:t>
            </w:r>
            <w:r w:rsidR="00C977CF" w:rsidRPr="005568DF">
              <w:rPr>
                <w:rFonts w:ascii="Times New Roman" w:hAnsi="Times New Roman" w:cs="Times New Roman"/>
                <w:color w:val="000000"/>
              </w:rPr>
              <w:t xml:space="preserve">neatlikimą </w:t>
            </w:r>
            <w:r w:rsidR="00C977CF" w:rsidRPr="005568DF">
              <w:rPr>
                <w:rFonts w:ascii="Times New Roman" w:hAnsi="Times New Roman" w:cs="Times New Roman"/>
                <w:color w:val="000000"/>
                <w:spacing w:val="1"/>
              </w:rPr>
              <w:t>8.1 punkte nurodytu laiku</w:t>
            </w:r>
            <w:r w:rsidR="00A91998" w:rsidRPr="005568DF">
              <w:rPr>
                <w:rFonts w:ascii="Times New Roman" w:hAnsi="Times New Roman" w:cs="Times New Roman"/>
                <w:color w:val="000000"/>
                <w:spacing w:val="1"/>
              </w:rPr>
              <w:t xml:space="preserve">, </w:t>
            </w:r>
          </w:p>
        </w:tc>
      </w:tr>
      <w:tr w:rsidR="00611B1E" w:rsidRPr="005568DF" w14:paraId="21824A11" w14:textId="77777777" w:rsidTr="00272C57">
        <w:tc>
          <w:tcPr>
            <w:tcW w:w="2552" w:type="dxa"/>
          </w:tcPr>
          <w:p w14:paraId="042D3010" w14:textId="77777777" w:rsidR="00611B1E" w:rsidRPr="005568DF" w:rsidRDefault="00611B1E" w:rsidP="00567016">
            <w:pPr>
              <w:rPr>
                <w:rFonts w:ascii="Times New Roman" w:hAnsi="Times New Roman" w:cs="Times New Roman"/>
                <w:b/>
                <w:color w:val="000000"/>
                <w:spacing w:val="4"/>
                <w:sz w:val="18"/>
                <w:szCs w:val="18"/>
              </w:rPr>
            </w:pPr>
          </w:p>
        </w:tc>
        <w:tc>
          <w:tcPr>
            <w:tcW w:w="6379" w:type="dxa"/>
            <w:gridSpan w:val="2"/>
          </w:tcPr>
          <w:p w14:paraId="54998B4F" w14:textId="77777777" w:rsidR="00611B1E" w:rsidRPr="005568DF" w:rsidRDefault="00611B1E" w:rsidP="00567016">
            <w:pPr>
              <w:jc w:val="both"/>
              <w:rPr>
                <w:rFonts w:ascii="Times New Roman" w:hAnsi="Times New Roman" w:cs="Times New Roman"/>
                <w:color w:val="000000"/>
                <w:spacing w:val="4"/>
                <w:sz w:val="18"/>
                <w:szCs w:val="18"/>
              </w:rPr>
            </w:pPr>
          </w:p>
        </w:tc>
      </w:tr>
      <w:tr w:rsidR="009011E9" w:rsidRPr="005568DF" w14:paraId="32A24DCE" w14:textId="77777777" w:rsidTr="00272C57">
        <w:tc>
          <w:tcPr>
            <w:tcW w:w="2552" w:type="dxa"/>
          </w:tcPr>
          <w:p w14:paraId="78BA1491" w14:textId="035A60DB" w:rsidR="009011E9" w:rsidRPr="005568DF" w:rsidRDefault="00C7459A" w:rsidP="00567016">
            <w:pPr>
              <w:rPr>
                <w:rFonts w:ascii="Times New Roman" w:hAnsi="Times New Roman" w:cs="Times New Roman"/>
                <w:b/>
                <w:color w:val="000000"/>
                <w:spacing w:val="4"/>
                <w:sz w:val="18"/>
                <w:szCs w:val="18"/>
              </w:rPr>
            </w:pPr>
            <w:r w:rsidRPr="005568DF">
              <w:rPr>
                <w:rFonts w:ascii="Times New Roman" w:hAnsi="Times New Roman" w:cs="Times New Roman"/>
                <w:b/>
                <w:bCs/>
                <w:color w:val="000000"/>
                <w:spacing w:val="-4"/>
              </w:rPr>
              <w:t xml:space="preserve">7.4 Pavėluotas baigimas </w:t>
            </w:r>
          </w:p>
        </w:tc>
        <w:tc>
          <w:tcPr>
            <w:tcW w:w="6379" w:type="dxa"/>
            <w:gridSpan w:val="2"/>
          </w:tcPr>
          <w:p w14:paraId="32F54E95" w14:textId="515B3E0F" w:rsidR="009011E9" w:rsidRPr="005568DF" w:rsidRDefault="00C7459A" w:rsidP="00567016">
            <w:pPr>
              <w:jc w:val="both"/>
              <w:rPr>
                <w:rFonts w:ascii="Times New Roman" w:hAnsi="Times New Roman" w:cs="Times New Roman"/>
                <w:i/>
                <w:color w:val="000000"/>
              </w:rPr>
            </w:pPr>
            <w:r w:rsidRPr="005568DF">
              <w:rPr>
                <w:rFonts w:ascii="Times New Roman" w:hAnsi="Times New Roman" w:cs="Times New Roman"/>
                <w:i/>
                <w:color w:val="000000"/>
              </w:rPr>
              <w:t>7.4 punkt</w:t>
            </w:r>
            <w:r w:rsidR="008E1C55" w:rsidRPr="005568DF">
              <w:rPr>
                <w:rFonts w:ascii="Times New Roman" w:hAnsi="Times New Roman" w:cs="Times New Roman"/>
                <w:i/>
                <w:color w:val="000000"/>
              </w:rPr>
              <w:t>as</w:t>
            </w:r>
            <w:r w:rsidRPr="005568DF">
              <w:rPr>
                <w:rFonts w:ascii="Times New Roman" w:hAnsi="Times New Roman" w:cs="Times New Roman"/>
                <w:i/>
                <w:color w:val="000000"/>
              </w:rPr>
              <w:t xml:space="preserve"> </w:t>
            </w:r>
            <w:r w:rsidR="002320C0" w:rsidRPr="005568DF">
              <w:rPr>
                <w:rFonts w:ascii="Times New Roman" w:hAnsi="Times New Roman" w:cs="Times New Roman"/>
                <w:i/>
                <w:color w:val="000000"/>
              </w:rPr>
              <w:t xml:space="preserve">pakeičiamas </w:t>
            </w:r>
            <w:r w:rsidRPr="005568DF">
              <w:rPr>
                <w:rFonts w:ascii="Times New Roman" w:hAnsi="Times New Roman" w:cs="Times New Roman"/>
                <w:i/>
                <w:color w:val="000000"/>
              </w:rPr>
              <w:t xml:space="preserve">šiuo punktu: </w:t>
            </w:r>
          </w:p>
          <w:p w14:paraId="7F2DCEE2" w14:textId="77777777" w:rsidR="00C7459A" w:rsidRPr="005568DF" w:rsidRDefault="00C7459A" w:rsidP="00567016">
            <w:pPr>
              <w:jc w:val="both"/>
              <w:rPr>
                <w:rFonts w:ascii="Times New Roman" w:hAnsi="Times New Roman" w:cs="Times New Roman"/>
                <w:i/>
                <w:color w:val="000000"/>
              </w:rPr>
            </w:pPr>
          </w:p>
          <w:p w14:paraId="15B3ED46" w14:textId="0BE768A8" w:rsidR="00C7459A" w:rsidRPr="005568DF" w:rsidRDefault="005944A5" w:rsidP="005944A5">
            <w:pPr>
              <w:jc w:val="both"/>
              <w:rPr>
                <w:rFonts w:ascii="Times New Roman" w:hAnsi="Times New Roman" w:cs="Times New Roman"/>
                <w:color w:val="000000"/>
                <w:spacing w:val="4"/>
                <w:sz w:val="18"/>
                <w:szCs w:val="18"/>
              </w:rPr>
            </w:pPr>
            <w:r w:rsidRPr="005568DF">
              <w:rPr>
                <w:rFonts w:ascii="Times New Roman" w:hAnsi="Times New Roman" w:cs="Times New Roman"/>
                <w:color w:val="000000"/>
                <w:spacing w:val="-1"/>
              </w:rPr>
              <w:t xml:space="preserve">Jeigu Rangovas nebaigia darbų per Baigimo laiką ir (arba) </w:t>
            </w:r>
            <w:r w:rsidRPr="005568DF">
              <w:rPr>
                <w:rFonts w:ascii="Times New Roman" w:hAnsi="Times New Roman" w:cs="Times New Roman"/>
                <w:spacing w:val="-1"/>
              </w:rPr>
              <w:t xml:space="preserve">nepateikia </w:t>
            </w:r>
            <w:r w:rsidRPr="005568DF">
              <w:rPr>
                <w:rFonts w:ascii="Times New Roman" w:eastAsia="Times New Roman" w:hAnsi="Times New Roman" w:cs="Times New Roman"/>
              </w:rPr>
              <w:t>užtikrinimo dokument</w:t>
            </w:r>
            <w:r w:rsidR="007013ED" w:rsidRPr="005568DF">
              <w:rPr>
                <w:rFonts w:ascii="Times New Roman" w:eastAsia="Times New Roman" w:hAnsi="Times New Roman" w:cs="Times New Roman"/>
              </w:rPr>
              <w:t>o</w:t>
            </w:r>
            <w:r w:rsidRPr="005568DF">
              <w:rPr>
                <w:rFonts w:ascii="Times New Roman" w:eastAsia="Times New Roman" w:hAnsi="Times New Roman" w:cs="Times New Roman"/>
              </w:rPr>
              <w:t xml:space="preserve"> pagal 8.1 punktą</w:t>
            </w:r>
            <w:r w:rsidRPr="005568DF">
              <w:rPr>
                <w:rFonts w:ascii="Times New Roman" w:hAnsi="Times New Roman" w:cs="Times New Roman"/>
                <w:spacing w:val="-1"/>
              </w:rPr>
              <w:t xml:space="preserve">, vienintelis Rangovo </w:t>
            </w:r>
            <w:r w:rsidRPr="005568DF">
              <w:rPr>
                <w:rFonts w:ascii="Times New Roman" w:hAnsi="Times New Roman" w:cs="Times New Roman"/>
                <w:spacing w:val="-1"/>
              </w:rPr>
              <w:lastRenderedPageBreak/>
              <w:t xml:space="preserve">finansinis įsipareigojimas Užsakovui bus sumokėti sumą, įrašytą Priede, už </w:t>
            </w:r>
            <w:r w:rsidRPr="005568DF">
              <w:rPr>
                <w:rFonts w:ascii="Times New Roman" w:hAnsi="Times New Roman" w:cs="Times New Roman"/>
                <w:spacing w:val="-2"/>
              </w:rPr>
              <w:t xml:space="preserve">kiekvieną uždelstą dieną, kurią nebaigia Darbų ir (arba) </w:t>
            </w:r>
            <w:r w:rsidRPr="005568DF">
              <w:rPr>
                <w:rFonts w:ascii="Times New Roman" w:hAnsi="Times New Roman" w:cs="Times New Roman"/>
                <w:spacing w:val="-1"/>
              </w:rPr>
              <w:t xml:space="preserve">nepateikia </w:t>
            </w:r>
            <w:r w:rsidRPr="005568DF">
              <w:rPr>
                <w:rFonts w:ascii="Times New Roman" w:eastAsia="Times New Roman" w:hAnsi="Times New Roman" w:cs="Times New Roman"/>
              </w:rPr>
              <w:t>užtikrinimo dokumento</w:t>
            </w:r>
            <w:r w:rsidRPr="005568DF">
              <w:rPr>
                <w:rFonts w:ascii="Times New Roman" w:hAnsi="Times New Roman" w:cs="Times New Roman"/>
                <w:color w:val="000000"/>
                <w:spacing w:val="-2"/>
              </w:rPr>
              <w:t>.</w:t>
            </w:r>
          </w:p>
        </w:tc>
      </w:tr>
      <w:tr w:rsidR="009011E9" w:rsidRPr="005568DF" w14:paraId="19279508" w14:textId="77777777" w:rsidTr="00272C57">
        <w:tc>
          <w:tcPr>
            <w:tcW w:w="2552" w:type="dxa"/>
          </w:tcPr>
          <w:p w14:paraId="40C69DA2" w14:textId="07D48638" w:rsidR="009011E9" w:rsidRPr="005568DF" w:rsidRDefault="009011E9" w:rsidP="00567016">
            <w:pPr>
              <w:rPr>
                <w:rFonts w:ascii="Times New Roman" w:hAnsi="Times New Roman" w:cs="Times New Roman"/>
                <w:b/>
                <w:color w:val="000000"/>
                <w:spacing w:val="4"/>
                <w:sz w:val="18"/>
                <w:szCs w:val="18"/>
              </w:rPr>
            </w:pPr>
          </w:p>
        </w:tc>
        <w:tc>
          <w:tcPr>
            <w:tcW w:w="6379" w:type="dxa"/>
            <w:gridSpan w:val="2"/>
          </w:tcPr>
          <w:p w14:paraId="1E9A1BC2" w14:textId="77777777" w:rsidR="009011E9" w:rsidRPr="005568DF" w:rsidRDefault="009011E9" w:rsidP="00567016">
            <w:pPr>
              <w:jc w:val="both"/>
              <w:rPr>
                <w:rFonts w:ascii="Times New Roman" w:hAnsi="Times New Roman" w:cs="Times New Roman"/>
                <w:color w:val="000000"/>
                <w:spacing w:val="4"/>
                <w:sz w:val="18"/>
                <w:szCs w:val="18"/>
              </w:rPr>
            </w:pPr>
          </w:p>
        </w:tc>
      </w:tr>
      <w:tr w:rsidR="00611B1E" w:rsidRPr="005568DF" w14:paraId="2D6774FD" w14:textId="77777777" w:rsidTr="00272C57">
        <w:tc>
          <w:tcPr>
            <w:tcW w:w="2552" w:type="dxa"/>
          </w:tcPr>
          <w:p w14:paraId="1E602507" w14:textId="77777777" w:rsidR="00611B1E" w:rsidRPr="005568DF" w:rsidRDefault="00611B1E" w:rsidP="00611B1E">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8.1 </w:t>
            </w:r>
            <w:r w:rsidRPr="005568DF">
              <w:rPr>
                <w:rFonts w:ascii="Times New Roman" w:hAnsi="Times New Roman" w:cs="Times New Roman"/>
                <w:b/>
                <w:bCs/>
                <w:color w:val="000000"/>
                <w:spacing w:val="-5"/>
              </w:rPr>
              <w:t>Baigimas</w:t>
            </w:r>
          </w:p>
        </w:tc>
        <w:tc>
          <w:tcPr>
            <w:tcW w:w="6379" w:type="dxa"/>
            <w:gridSpan w:val="2"/>
          </w:tcPr>
          <w:p w14:paraId="69792F85" w14:textId="117951C2" w:rsidR="00611B1E" w:rsidRPr="005568DF" w:rsidRDefault="00515461" w:rsidP="00567016">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8.1 punkt</w:t>
            </w:r>
            <w:r w:rsidR="008E1C55" w:rsidRPr="005568DF">
              <w:rPr>
                <w:rFonts w:ascii="Times New Roman" w:hAnsi="Times New Roman" w:cs="Times New Roman"/>
                <w:i/>
                <w:color w:val="000000"/>
              </w:rPr>
              <w:t>as</w:t>
            </w:r>
            <w:r w:rsidRPr="005568DF">
              <w:rPr>
                <w:rFonts w:ascii="Times New Roman" w:hAnsi="Times New Roman" w:cs="Times New Roman"/>
                <w:i/>
                <w:color w:val="000000"/>
              </w:rPr>
              <w:t xml:space="preserve"> </w:t>
            </w:r>
            <w:r w:rsidR="008E1C55" w:rsidRPr="005568DF">
              <w:rPr>
                <w:rFonts w:ascii="Times New Roman" w:hAnsi="Times New Roman" w:cs="Times New Roman"/>
                <w:i/>
                <w:color w:val="000000"/>
              </w:rPr>
              <w:t xml:space="preserve">pakeičiamas </w:t>
            </w:r>
            <w:r w:rsidRPr="005568DF">
              <w:rPr>
                <w:rFonts w:ascii="Times New Roman" w:hAnsi="Times New Roman" w:cs="Times New Roman"/>
                <w:i/>
                <w:color w:val="000000"/>
              </w:rPr>
              <w:t>šiuo punktu</w:t>
            </w:r>
            <w:r w:rsidR="00611B1E" w:rsidRPr="005568DF">
              <w:rPr>
                <w:rFonts w:ascii="Times New Roman" w:hAnsi="Times New Roman" w:cs="Times New Roman"/>
                <w:i/>
                <w:color w:val="000000"/>
              </w:rPr>
              <w:t xml:space="preserve">: </w:t>
            </w:r>
          </w:p>
          <w:p w14:paraId="4D660BDB" w14:textId="77777777" w:rsidR="00B549BB" w:rsidRPr="005568DF" w:rsidRDefault="00356178" w:rsidP="00A929B6">
            <w:pPr>
              <w:jc w:val="both"/>
              <w:rPr>
                <w:rFonts w:ascii="Times New Roman" w:eastAsia="Times New Roman" w:hAnsi="Times New Roman" w:cs="Times New Roman"/>
              </w:rPr>
            </w:pPr>
            <w:r w:rsidRPr="005568DF">
              <w:rPr>
                <w:rFonts w:ascii="Times New Roman" w:eastAsia="Times New Roman" w:hAnsi="Times New Roman" w:cs="Times New Roman"/>
              </w:rPr>
              <w:t xml:space="preserve">Rangovas gali pranešti Užsakovui, kai mano, kad darbai baigti, kartu pateikdamas atliktų statybos darbų perdavimo Užsakovui aktą. </w:t>
            </w:r>
          </w:p>
          <w:p w14:paraId="0CD3DC33" w14:textId="065EDA98" w:rsidR="005136F2" w:rsidRPr="005568DF" w:rsidRDefault="00054757" w:rsidP="005136F2">
            <w:pPr>
              <w:spacing w:before="120"/>
              <w:jc w:val="both"/>
              <w:rPr>
                <w:rFonts w:ascii="Times New Roman" w:eastAsia="Times New Roman" w:hAnsi="Times New Roman" w:cs="Times New Roman"/>
              </w:rPr>
            </w:pPr>
            <w:r w:rsidRPr="005568DF">
              <w:rPr>
                <w:rFonts w:ascii="Times New Roman" w:eastAsia="Times New Roman" w:hAnsi="Times New Roman" w:cs="Times New Roman"/>
              </w:rPr>
              <w:t xml:space="preserve">Jeigu įrašyta Priede, </w:t>
            </w:r>
            <w:r w:rsidR="00564AA3" w:rsidRPr="005568DF">
              <w:rPr>
                <w:rFonts w:ascii="Times New Roman" w:eastAsia="Times New Roman" w:hAnsi="Times New Roman" w:cs="Times New Roman"/>
              </w:rPr>
              <w:t xml:space="preserve">Rangovas kartu su </w:t>
            </w:r>
            <w:r w:rsidR="00A229B4" w:rsidRPr="005568DF">
              <w:rPr>
                <w:rFonts w:ascii="Times New Roman" w:eastAsia="Times New Roman" w:hAnsi="Times New Roman" w:cs="Times New Roman"/>
              </w:rPr>
              <w:t xml:space="preserve">šiuo </w:t>
            </w:r>
            <w:r w:rsidR="00564AA3" w:rsidRPr="005568DF">
              <w:rPr>
                <w:rFonts w:ascii="Times New Roman" w:eastAsia="Times New Roman" w:hAnsi="Times New Roman" w:cs="Times New Roman"/>
              </w:rPr>
              <w:t xml:space="preserve">aktu turi pateikti </w:t>
            </w:r>
            <w:r w:rsidRPr="005568DF">
              <w:rPr>
                <w:rFonts w:ascii="Times New Roman" w:eastAsia="Times New Roman" w:hAnsi="Times New Roman" w:cs="Times New Roman"/>
              </w:rPr>
              <w:t xml:space="preserve">užtikrinimo </w:t>
            </w:r>
            <w:r w:rsidR="00564AA3" w:rsidRPr="005568DF">
              <w:rPr>
                <w:rFonts w:ascii="Times New Roman" w:eastAsia="Times New Roman" w:hAnsi="Times New Roman" w:cs="Times New Roman"/>
              </w:rPr>
              <w:t xml:space="preserve">dokumentą, kuriuo užtikrinamas garantinio laikotarpio prievolių įvykdymas pagal </w:t>
            </w:r>
            <w:r w:rsidR="0090524E" w:rsidRPr="005568DF">
              <w:rPr>
                <w:rFonts w:ascii="Times New Roman" w:eastAsia="Times New Roman" w:hAnsi="Times New Roman" w:cs="Times New Roman"/>
              </w:rPr>
              <w:t>S</w:t>
            </w:r>
            <w:r w:rsidR="00564AA3" w:rsidRPr="005568DF">
              <w:rPr>
                <w:rFonts w:ascii="Times New Roman" w:eastAsia="Times New Roman" w:hAnsi="Times New Roman" w:cs="Times New Roman"/>
              </w:rPr>
              <w:t>utartį</w:t>
            </w:r>
            <w:r w:rsidRPr="005568DF">
              <w:rPr>
                <w:rFonts w:ascii="Times New Roman" w:eastAsia="Times New Roman" w:hAnsi="Times New Roman" w:cs="Times New Roman"/>
              </w:rPr>
              <w:t>, tokios formos ir iš tokios trečiosios šalies, kaip nurodyta Priede</w:t>
            </w:r>
            <w:r w:rsidR="00564AA3" w:rsidRPr="005568DF">
              <w:rPr>
                <w:rFonts w:ascii="Times New Roman" w:eastAsia="Times New Roman" w:hAnsi="Times New Roman" w:cs="Times New Roman"/>
              </w:rPr>
              <w:t xml:space="preserve">. </w:t>
            </w:r>
            <w:r w:rsidR="00970DB1" w:rsidRPr="005568DF">
              <w:rPr>
                <w:rFonts w:ascii="Times New Roman" w:eastAsia="Times New Roman" w:hAnsi="Times New Roman" w:cs="Times New Roman"/>
              </w:rPr>
              <w:t xml:space="preserve">Šis dokumentas </w:t>
            </w:r>
            <w:r w:rsidR="0090524E" w:rsidRPr="005568DF">
              <w:rPr>
                <w:rFonts w:ascii="Times New Roman" w:eastAsia="Times New Roman" w:hAnsi="Times New Roman" w:cs="Times New Roman"/>
              </w:rPr>
              <w:t>R</w:t>
            </w:r>
            <w:r w:rsidR="00970DB1" w:rsidRPr="005568DF">
              <w:rPr>
                <w:rFonts w:ascii="Times New Roman" w:eastAsia="Times New Roman" w:hAnsi="Times New Roman" w:cs="Times New Roman"/>
              </w:rPr>
              <w:t xml:space="preserve">angovo nemokumo ar bankroto atveju turi užtikrinti dėl rangovų kaltės atsiradusių defektų šalinimo išlaidų apmokėjimą Užsakovui. </w:t>
            </w:r>
          </w:p>
          <w:p w14:paraId="0470B36B" w14:textId="36B33F0F" w:rsidR="005136F2" w:rsidRPr="005568DF" w:rsidRDefault="005136F2" w:rsidP="005136F2">
            <w:pPr>
              <w:spacing w:before="120"/>
              <w:jc w:val="both"/>
              <w:rPr>
                <w:rFonts w:ascii="Times New Roman" w:hAnsi="Times New Roman" w:cs="Times New Roman"/>
                <w:spacing w:val="1"/>
              </w:rPr>
            </w:pPr>
            <w:r w:rsidRPr="005568DF">
              <w:rPr>
                <w:rFonts w:ascii="Times New Roman" w:hAnsi="Times New Roman" w:cs="Times New Roman"/>
                <w:spacing w:val="1"/>
              </w:rPr>
              <w:t xml:space="preserve">Reikalavimai užtikrinimo dokumentui: </w:t>
            </w:r>
          </w:p>
          <w:p w14:paraId="729FC717" w14:textId="6658EDEC" w:rsidR="005136F2" w:rsidRPr="005568DF" w:rsidRDefault="005136F2" w:rsidP="005136F2">
            <w:pPr>
              <w:pStyle w:val="ListParagraph"/>
              <w:numPr>
                <w:ilvl w:val="0"/>
                <w:numId w:val="33"/>
              </w:numPr>
              <w:ind w:left="431" w:hanging="142"/>
              <w:rPr>
                <w:rFonts w:ascii="Times New Roman" w:hAnsi="Times New Roman" w:cs="Times New Roman"/>
                <w:color w:val="000000"/>
                <w:spacing w:val="1"/>
              </w:rPr>
            </w:pPr>
            <w:r w:rsidRPr="005568DF">
              <w:rPr>
                <w:rFonts w:ascii="Times New Roman" w:hAnsi="Times New Roman" w:cs="Times New Roman"/>
              </w:rPr>
              <w:t>turi būti išduot</w:t>
            </w:r>
            <w:r w:rsidR="00B10602" w:rsidRPr="005568DF">
              <w:rPr>
                <w:rFonts w:ascii="Times New Roman" w:hAnsi="Times New Roman" w:cs="Times New Roman"/>
              </w:rPr>
              <w:t>as</w:t>
            </w:r>
            <w:r w:rsidRPr="005568DF">
              <w:rPr>
                <w:rFonts w:ascii="Times New Roman" w:hAnsi="Times New Roman" w:cs="Times New Roman"/>
              </w:rPr>
              <w:t xml:space="preserve"> ne trumpesniam nei </w:t>
            </w:r>
            <w:r w:rsidR="005B54FA" w:rsidRPr="005568DF">
              <w:rPr>
                <w:rFonts w:ascii="Times New Roman" w:hAnsi="Times New Roman"/>
              </w:rPr>
              <w:t xml:space="preserve">pirmųjų </w:t>
            </w:r>
            <w:r w:rsidRPr="005568DF">
              <w:rPr>
                <w:rFonts w:ascii="Times New Roman" w:hAnsi="Times New Roman" w:cs="Times New Roman"/>
              </w:rPr>
              <w:t>3 metų laikotarpiui ir galiojimo laikotarpiu negali būti atšaukiam</w:t>
            </w:r>
            <w:r w:rsidR="00B10602" w:rsidRPr="005568DF">
              <w:rPr>
                <w:rFonts w:ascii="Times New Roman" w:hAnsi="Times New Roman" w:cs="Times New Roman"/>
              </w:rPr>
              <w:t>as</w:t>
            </w:r>
            <w:r w:rsidRPr="005568DF">
              <w:rPr>
                <w:rFonts w:ascii="Times New Roman" w:hAnsi="Times New Roman" w:cs="Times New Roman"/>
              </w:rPr>
              <w:t xml:space="preserve">; </w:t>
            </w:r>
          </w:p>
          <w:p w14:paraId="2AAC05DA" w14:textId="4DD9965D" w:rsidR="005136F2" w:rsidRPr="005568DF" w:rsidRDefault="005136F2" w:rsidP="005136F2">
            <w:pPr>
              <w:pStyle w:val="ListParagraph"/>
              <w:numPr>
                <w:ilvl w:val="0"/>
                <w:numId w:val="33"/>
              </w:numPr>
              <w:ind w:left="431" w:hanging="142"/>
              <w:rPr>
                <w:rFonts w:ascii="Times New Roman" w:hAnsi="Times New Roman" w:cs="Times New Roman"/>
                <w:color w:val="000000"/>
                <w:spacing w:val="1"/>
              </w:rPr>
            </w:pPr>
            <w:r w:rsidRPr="005568DF">
              <w:rPr>
                <w:rFonts w:ascii="Times New Roman" w:hAnsi="Times New Roman" w:cs="Times New Roman"/>
              </w:rPr>
              <w:t xml:space="preserve">suma turi būti ne mažesnė kaip 5 procentai </w:t>
            </w:r>
            <w:r w:rsidR="00A55AF2" w:rsidRPr="005568DF">
              <w:rPr>
                <w:rFonts w:ascii="Times New Roman" w:hAnsi="Times New Roman" w:cs="Times New Roman"/>
              </w:rPr>
              <w:t xml:space="preserve">statinio </w:t>
            </w:r>
            <w:r w:rsidRPr="005568DF">
              <w:rPr>
                <w:rFonts w:ascii="Times New Roman" w:hAnsi="Times New Roman" w:cs="Times New Roman"/>
              </w:rPr>
              <w:t>statybos (atliktų Darbų be projektavimo) kainos (su PVM).</w:t>
            </w:r>
            <w:r w:rsidR="00B10602" w:rsidRPr="005568DF">
              <w:rPr>
                <w:rFonts w:ascii="Times New Roman" w:hAnsi="Times New Roman" w:cs="Times New Roman"/>
              </w:rPr>
              <w:t xml:space="preserve"> </w:t>
            </w:r>
          </w:p>
          <w:p w14:paraId="6920E113" w14:textId="2D90577A" w:rsidR="00611B1E" w:rsidRPr="005568DF" w:rsidRDefault="00A766CE" w:rsidP="007864D8">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1"/>
              </w:rPr>
              <w:t>Užsakovas, gavęs tokį Rangovo pranešimą, per 14 dienų privalo atlikti bendrą Darbų apžiūrą ir patikrinimą</w:t>
            </w:r>
            <w:r w:rsidR="00A53273" w:rsidRPr="005568DF">
              <w:rPr>
                <w:rFonts w:ascii="Times New Roman" w:hAnsi="Times New Roman" w:cs="Times New Roman"/>
                <w:color w:val="000000"/>
                <w:spacing w:val="1"/>
              </w:rPr>
              <w:t xml:space="preserve"> ir pranešti Rangovui </w:t>
            </w:r>
            <w:r w:rsidR="00A929B6" w:rsidRPr="005568DF">
              <w:rPr>
                <w:rFonts w:ascii="Times New Roman" w:hAnsi="Times New Roman" w:cs="Times New Roman"/>
                <w:color w:val="000000"/>
                <w:spacing w:val="1"/>
              </w:rPr>
              <w:t xml:space="preserve">tokio </w:t>
            </w:r>
            <w:r w:rsidR="00A53273" w:rsidRPr="005568DF">
              <w:rPr>
                <w:rFonts w:ascii="Times New Roman" w:hAnsi="Times New Roman" w:cs="Times New Roman"/>
                <w:color w:val="000000"/>
                <w:spacing w:val="1"/>
              </w:rPr>
              <w:t>patikrinimo rezultatą. R</w:t>
            </w:r>
            <w:r w:rsidR="00C77489" w:rsidRPr="005568DF">
              <w:rPr>
                <w:rFonts w:ascii="Times New Roman" w:hAnsi="Times New Roman" w:cs="Times New Roman"/>
                <w:color w:val="000000"/>
                <w:spacing w:val="1"/>
              </w:rPr>
              <w:t xml:space="preserve">eikalui esant, </w:t>
            </w:r>
            <w:r w:rsidR="00A53273" w:rsidRPr="005568DF">
              <w:rPr>
                <w:rFonts w:ascii="Times New Roman" w:hAnsi="Times New Roman" w:cs="Times New Roman"/>
                <w:color w:val="000000"/>
                <w:spacing w:val="1"/>
              </w:rPr>
              <w:t>Užsakovas gali pranešti Rangovui, kad Darbai nėra baigti</w:t>
            </w:r>
            <w:r w:rsidR="00A929B6" w:rsidRPr="005568DF">
              <w:rPr>
                <w:rFonts w:ascii="Times New Roman" w:hAnsi="Times New Roman" w:cs="Times New Roman"/>
                <w:color w:val="000000"/>
                <w:spacing w:val="1"/>
              </w:rPr>
              <w:t xml:space="preserve"> ir parengti perimti, </w:t>
            </w:r>
            <w:r w:rsidR="00C77489" w:rsidRPr="005568DF">
              <w:rPr>
                <w:rFonts w:ascii="Times New Roman" w:hAnsi="Times New Roman" w:cs="Times New Roman"/>
                <w:color w:val="000000"/>
                <w:spacing w:val="1"/>
              </w:rPr>
              <w:t>nurodant Darbus, kuriuos Rangovas privalo atlikti</w:t>
            </w:r>
            <w:r w:rsidR="00A53273" w:rsidRPr="005568DF">
              <w:rPr>
                <w:rFonts w:ascii="Times New Roman" w:hAnsi="Times New Roman" w:cs="Times New Roman"/>
                <w:color w:val="000000"/>
                <w:spacing w:val="1"/>
              </w:rPr>
              <w:t xml:space="preserve"> ir (ar) užbaigti</w:t>
            </w:r>
            <w:r w:rsidR="001702D7" w:rsidRPr="005568DF">
              <w:rPr>
                <w:rFonts w:ascii="Times New Roman" w:hAnsi="Times New Roman" w:cs="Times New Roman"/>
                <w:color w:val="000000"/>
                <w:spacing w:val="1"/>
              </w:rPr>
              <w:t xml:space="preserve"> ir (arba) turi pranešti, kad nepateiktas šiame </w:t>
            </w:r>
            <w:r w:rsidR="001702D7" w:rsidRPr="005568DF">
              <w:rPr>
                <w:rFonts w:ascii="Times New Roman" w:hAnsi="Times New Roman" w:cs="Times New Roman"/>
                <w:spacing w:val="1"/>
              </w:rPr>
              <w:t xml:space="preserve">punkte nurodytas </w:t>
            </w:r>
            <w:r w:rsidR="001702D7" w:rsidRPr="005568DF">
              <w:rPr>
                <w:rFonts w:ascii="Times New Roman" w:eastAsia="Times New Roman" w:hAnsi="Times New Roman" w:cs="Times New Roman"/>
              </w:rPr>
              <w:t xml:space="preserve">užtikrinimo dokumentas ir </w:t>
            </w:r>
            <w:r w:rsidR="00AD23E8" w:rsidRPr="005568DF">
              <w:rPr>
                <w:rFonts w:ascii="Times New Roman" w:eastAsia="Times New Roman" w:hAnsi="Times New Roman" w:cs="Times New Roman"/>
              </w:rPr>
              <w:t>Darbai negali būti perimti</w:t>
            </w:r>
            <w:r w:rsidR="00C77489" w:rsidRPr="005568DF">
              <w:rPr>
                <w:rFonts w:ascii="Times New Roman" w:hAnsi="Times New Roman" w:cs="Times New Roman"/>
                <w:spacing w:val="1"/>
              </w:rPr>
              <w:t xml:space="preserve">. </w:t>
            </w:r>
          </w:p>
        </w:tc>
      </w:tr>
      <w:tr w:rsidR="00611B1E" w:rsidRPr="005568DF" w14:paraId="70F6C894" w14:textId="77777777" w:rsidTr="00272C57">
        <w:tc>
          <w:tcPr>
            <w:tcW w:w="2552" w:type="dxa"/>
          </w:tcPr>
          <w:p w14:paraId="74FFD4A4" w14:textId="77777777" w:rsidR="00611B1E" w:rsidRPr="005568DF" w:rsidRDefault="00611B1E" w:rsidP="00567016">
            <w:pPr>
              <w:rPr>
                <w:rFonts w:ascii="Times New Roman" w:hAnsi="Times New Roman" w:cs="Times New Roman"/>
                <w:b/>
                <w:color w:val="000000"/>
                <w:spacing w:val="4"/>
                <w:sz w:val="18"/>
                <w:szCs w:val="18"/>
              </w:rPr>
            </w:pPr>
          </w:p>
        </w:tc>
        <w:tc>
          <w:tcPr>
            <w:tcW w:w="6379" w:type="dxa"/>
            <w:gridSpan w:val="2"/>
          </w:tcPr>
          <w:p w14:paraId="158D8367" w14:textId="77777777" w:rsidR="00611B1E" w:rsidRPr="005568DF" w:rsidRDefault="00611B1E" w:rsidP="00567016">
            <w:pPr>
              <w:jc w:val="both"/>
              <w:rPr>
                <w:rFonts w:ascii="Times New Roman" w:hAnsi="Times New Roman" w:cs="Times New Roman"/>
                <w:color w:val="000000"/>
                <w:spacing w:val="4"/>
                <w:sz w:val="18"/>
                <w:szCs w:val="18"/>
              </w:rPr>
            </w:pPr>
          </w:p>
        </w:tc>
      </w:tr>
      <w:tr w:rsidR="00272C3E" w:rsidRPr="005568DF" w14:paraId="355EEDC3" w14:textId="77777777" w:rsidTr="00272C57">
        <w:tc>
          <w:tcPr>
            <w:tcW w:w="2552" w:type="dxa"/>
          </w:tcPr>
          <w:p w14:paraId="4679BE84" w14:textId="77777777" w:rsidR="00272C3E" w:rsidRPr="005568DF" w:rsidRDefault="00272C3E" w:rsidP="00020ADF">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8.2 </w:t>
            </w:r>
            <w:r w:rsidRPr="005568DF">
              <w:rPr>
                <w:rFonts w:ascii="Times New Roman" w:hAnsi="Times New Roman" w:cs="Times New Roman"/>
                <w:b/>
                <w:bCs/>
                <w:color w:val="000000"/>
                <w:spacing w:val="-5"/>
              </w:rPr>
              <w:t>Perėmimo pranešimas</w:t>
            </w:r>
          </w:p>
        </w:tc>
        <w:tc>
          <w:tcPr>
            <w:tcW w:w="6379" w:type="dxa"/>
            <w:gridSpan w:val="2"/>
          </w:tcPr>
          <w:p w14:paraId="478EA565" w14:textId="62A7DB3E" w:rsidR="00272C3E" w:rsidRPr="005568DF" w:rsidRDefault="00272C3E" w:rsidP="003278C9">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8.2 punkto pabaigoje </w:t>
            </w:r>
            <w:r w:rsidR="002C2FF1" w:rsidRPr="005568DF">
              <w:rPr>
                <w:rFonts w:ascii="Times New Roman" w:hAnsi="Times New Roman" w:cs="Times New Roman"/>
                <w:i/>
                <w:color w:val="000000"/>
              </w:rPr>
              <w:t>priduriamos naujos pastraipos</w:t>
            </w:r>
            <w:r w:rsidRPr="005568DF">
              <w:rPr>
                <w:rFonts w:ascii="Times New Roman" w:hAnsi="Times New Roman" w:cs="Times New Roman"/>
                <w:i/>
                <w:color w:val="000000"/>
              </w:rPr>
              <w:t xml:space="preserve">: </w:t>
            </w:r>
          </w:p>
          <w:p w14:paraId="08A0007B" w14:textId="77777777" w:rsidR="00690A07" w:rsidRPr="005568DF" w:rsidRDefault="00272C3E" w:rsidP="005F4219">
            <w:pPr>
              <w:jc w:val="both"/>
              <w:rPr>
                <w:rFonts w:ascii="Times New Roman" w:hAnsi="Times New Roman" w:cs="Times New Roman"/>
                <w:color w:val="000000"/>
                <w:spacing w:val="1"/>
              </w:rPr>
            </w:pPr>
            <w:r w:rsidRPr="005568DF">
              <w:rPr>
                <w:rFonts w:ascii="Times New Roman" w:hAnsi="Times New Roman" w:cs="Times New Roman"/>
                <w:color w:val="000000"/>
                <w:spacing w:val="1"/>
              </w:rPr>
              <w:t xml:space="preserve">Darbų užbaigimas ir perėmimas nurodant atitinkamą datą </w:t>
            </w:r>
            <w:r w:rsidR="00BD0CD4" w:rsidRPr="005568DF">
              <w:rPr>
                <w:rFonts w:ascii="Times New Roman" w:hAnsi="Times New Roman" w:cs="Times New Roman"/>
                <w:color w:val="000000"/>
                <w:spacing w:val="1"/>
              </w:rPr>
              <w:t xml:space="preserve">įforminamas </w:t>
            </w:r>
            <w:r w:rsidRPr="005568DF">
              <w:rPr>
                <w:rFonts w:ascii="Times New Roman" w:hAnsi="Times New Roman" w:cs="Times New Roman"/>
                <w:color w:val="000000"/>
                <w:spacing w:val="1"/>
              </w:rPr>
              <w:t>Šalių pasirašytu Darbų perdavimo-priėmimo aktu.</w:t>
            </w:r>
          </w:p>
          <w:p w14:paraId="5620CBA5" w14:textId="77777777" w:rsidR="000468D7" w:rsidRPr="005568DF" w:rsidRDefault="000C74DB" w:rsidP="002B348C">
            <w:pPr>
              <w:spacing w:before="120"/>
              <w:jc w:val="both"/>
              <w:rPr>
                <w:rFonts w:ascii="Times New Roman" w:hAnsi="Times New Roman"/>
              </w:rPr>
            </w:pPr>
            <w:r w:rsidRPr="005568DF">
              <w:rPr>
                <w:rFonts w:ascii="Times New Roman" w:hAnsi="Times New Roman"/>
              </w:rPr>
              <w:t xml:space="preserve">Jeigu Darbai yra perimami nors ir ne visiškai baigti, </w:t>
            </w:r>
            <w:r w:rsidRPr="005568DF">
              <w:rPr>
                <w:rFonts w:ascii="Times New Roman" w:hAnsi="Times New Roman" w:cs="Times New Roman"/>
                <w:color w:val="000000"/>
                <w:spacing w:val="-2"/>
              </w:rPr>
              <w:t xml:space="preserve">Darbų perdavimo-priėmimo aktas parengiamas kartu su </w:t>
            </w:r>
            <w:r w:rsidR="00AD7FB2" w:rsidRPr="005568DF">
              <w:rPr>
                <w:rFonts w:ascii="Times New Roman" w:hAnsi="Times New Roman" w:cs="Times New Roman"/>
                <w:color w:val="000000"/>
                <w:spacing w:val="-2"/>
              </w:rPr>
              <w:t xml:space="preserve">trūkumų </w:t>
            </w:r>
            <w:r w:rsidRPr="005568DF">
              <w:rPr>
                <w:rFonts w:ascii="Times New Roman" w:hAnsi="Times New Roman" w:cs="Times New Roman"/>
                <w:color w:val="000000"/>
                <w:spacing w:val="-2"/>
              </w:rPr>
              <w:t xml:space="preserve">sąrašu. </w:t>
            </w:r>
            <w:r w:rsidR="00AD7FB2" w:rsidRPr="005568DF">
              <w:rPr>
                <w:rFonts w:ascii="Times New Roman" w:hAnsi="Times New Roman" w:cs="Times New Roman"/>
                <w:color w:val="000000"/>
                <w:spacing w:val="-2"/>
              </w:rPr>
              <w:t>Trūkumai</w:t>
            </w:r>
            <w:r w:rsidR="003C565E" w:rsidRPr="005568DF">
              <w:rPr>
                <w:rFonts w:ascii="Times New Roman" w:hAnsi="Times New Roman" w:cs="Times New Roman"/>
                <w:color w:val="000000"/>
                <w:spacing w:val="-2"/>
              </w:rPr>
              <w:t xml:space="preserve"> jame gali apimti </w:t>
            </w:r>
            <w:r w:rsidR="003C565E" w:rsidRPr="005568DF">
              <w:rPr>
                <w:rFonts w:ascii="Times New Roman" w:hAnsi="Times New Roman"/>
              </w:rPr>
              <w:t xml:space="preserve">bet kurį smulkų nebaigtą darbą ir (ar) defektus, atsiradusius dėl Sutarties neatitinkančių Rangovo projekto, Medžiagų, Įrangos arba darbo kokybės, kurie neturės esminės įtakos Darbus naudojant numatytiems tikslams pasiekti. </w:t>
            </w:r>
          </w:p>
          <w:p w14:paraId="466BEC8E" w14:textId="43315D58" w:rsidR="00272C3E" w:rsidRPr="005568DF" w:rsidRDefault="00E7483F" w:rsidP="002B348C">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2"/>
              </w:rPr>
              <w:t xml:space="preserve">Sąraše taip pat </w:t>
            </w:r>
            <w:r w:rsidR="00116439" w:rsidRPr="005568DF">
              <w:rPr>
                <w:rFonts w:ascii="Times New Roman" w:hAnsi="Times New Roman" w:cs="Times New Roman"/>
                <w:color w:val="000000"/>
                <w:spacing w:val="-2"/>
              </w:rPr>
              <w:t xml:space="preserve">turi būti įkainotas </w:t>
            </w:r>
            <w:r w:rsidR="00616887" w:rsidRPr="005568DF">
              <w:rPr>
                <w:rFonts w:ascii="Times New Roman" w:hAnsi="Times New Roman" w:cs="Times New Roman"/>
                <w:color w:val="000000"/>
                <w:spacing w:val="-2"/>
              </w:rPr>
              <w:t xml:space="preserve">tokių </w:t>
            </w:r>
            <w:r w:rsidR="004E41B4" w:rsidRPr="005568DF">
              <w:rPr>
                <w:rFonts w:ascii="Times New Roman" w:hAnsi="Times New Roman" w:cs="Times New Roman"/>
                <w:color w:val="000000"/>
                <w:spacing w:val="-2"/>
              </w:rPr>
              <w:t xml:space="preserve">trūkumų </w:t>
            </w:r>
            <w:r w:rsidR="00116439" w:rsidRPr="005568DF">
              <w:rPr>
                <w:rFonts w:ascii="Times New Roman" w:hAnsi="Times New Roman" w:cs="Times New Roman"/>
                <w:color w:val="000000"/>
                <w:spacing w:val="-2"/>
              </w:rPr>
              <w:t>taisymas ir nurodoma</w:t>
            </w:r>
            <w:r w:rsidR="0062108D" w:rsidRPr="005568DF">
              <w:rPr>
                <w:rFonts w:ascii="Times New Roman" w:hAnsi="Times New Roman" w:cs="Times New Roman"/>
                <w:color w:val="000000"/>
                <w:spacing w:val="-2"/>
              </w:rPr>
              <w:t>s</w:t>
            </w:r>
            <w:r w:rsidR="00116439" w:rsidRPr="005568DF">
              <w:rPr>
                <w:rFonts w:ascii="Times New Roman" w:hAnsi="Times New Roman" w:cs="Times New Roman"/>
                <w:color w:val="000000"/>
                <w:spacing w:val="-2"/>
              </w:rPr>
              <w:t xml:space="preserve"> </w:t>
            </w:r>
            <w:r w:rsidR="0062108D" w:rsidRPr="005568DF">
              <w:rPr>
                <w:rFonts w:ascii="Times New Roman" w:hAnsi="Times New Roman" w:cs="Times New Roman"/>
                <w:color w:val="000000"/>
                <w:spacing w:val="-2"/>
              </w:rPr>
              <w:t>įvertintas pagrįstas ištaisymo laikas</w:t>
            </w:r>
            <w:r w:rsidRPr="005568DF">
              <w:rPr>
                <w:rFonts w:ascii="Times New Roman" w:hAnsi="Times New Roman" w:cs="Times New Roman"/>
                <w:color w:val="000000"/>
                <w:spacing w:val="-2"/>
              </w:rPr>
              <w:t>,</w:t>
            </w:r>
            <w:r w:rsidR="0062108D" w:rsidRPr="005568DF">
              <w:rPr>
                <w:rFonts w:ascii="Times New Roman" w:hAnsi="Times New Roman" w:cs="Times New Roman"/>
                <w:color w:val="000000"/>
                <w:spacing w:val="-2"/>
              </w:rPr>
              <w:t xml:space="preserve"> </w:t>
            </w:r>
            <w:r w:rsidR="00116439" w:rsidRPr="005568DF">
              <w:rPr>
                <w:rFonts w:ascii="Times New Roman" w:hAnsi="Times New Roman" w:cs="Times New Roman"/>
                <w:color w:val="000000"/>
                <w:spacing w:val="-2"/>
              </w:rPr>
              <w:t xml:space="preserve">iki kada </w:t>
            </w:r>
            <w:r w:rsidR="002B348C" w:rsidRPr="005568DF">
              <w:rPr>
                <w:rFonts w:ascii="Times New Roman" w:hAnsi="Times New Roman" w:cs="Times New Roman"/>
                <w:color w:val="000000"/>
                <w:spacing w:val="-2"/>
              </w:rPr>
              <w:t>jie</w:t>
            </w:r>
            <w:r w:rsidR="00630EC8" w:rsidRPr="005568DF">
              <w:rPr>
                <w:rFonts w:ascii="Times New Roman" w:hAnsi="Times New Roman" w:cs="Times New Roman"/>
                <w:color w:val="000000"/>
                <w:spacing w:val="-2"/>
              </w:rPr>
              <w:t xml:space="preserve"> </w:t>
            </w:r>
            <w:r w:rsidR="00116439" w:rsidRPr="005568DF">
              <w:rPr>
                <w:rFonts w:ascii="Times New Roman" w:hAnsi="Times New Roman" w:cs="Times New Roman"/>
                <w:color w:val="000000"/>
                <w:spacing w:val="-2"/>
              </w:rPr>
              <w:t>turi būti pašalinti</w:t>
            </w:r>
            <w:r w:rsidR="0062108D" w:rsidRPr="005568DF">
              <w:rPr>
                <w:rFonts w:ascii="Times New Roman" w:hAnsi="Times New Roman" w:cs="Times New Roman"/>
                <w:color w:val="000000"/>
                <w:spacing w:val="-2"/>
              </w:rPr>
              <w:t xml:space="preserve">. </w:t>
            </w:r>
            <w:r w:rsidR="004D6747" w:rsidRPr="005568DF">
              <w:rPr>
                <w:rFonts w:ascii="Times New Roman" w:hAnsi="Times New Roman" w:cs="Times New Roman"/>
                <w:color w:val="000000"/>
                <w:spacing w:val="-2"/>
              </w:rPr>
              <w:t xml:space="preserve">Tokių </w:t>
            </w:r>
            <w:r w:rsidR="00630EC8" w:rsidRPr="005568DF">
              <w:rPr>
                <w:rFonts w:ascii="Times New Roman" w:hAnsi="Times New Roman" w:cs="Times New Roman"/>
                <w:color w:val="000000"/>
                <w:spacing w:val="-2"/>
              </w:rPr>
              <w:t xml:space="preserve">trūkumų </w:t>
            </w:r>
            <w:r w:rsidR="004D6747" w:rsidRPr="005568DF">
              <w:rPr>
                <w:rFonts w:ascii="Times New Roman" w:hAnsi="Times New Roman" w:cs="Times New Roman"/>
                <w:color w:val="000000"/>
                <w:spacing w:val="-2"/>
              </w:rPr>
              <w:t xml:space="preserve">taisymo bendra vertė neturi viršyti 2,5 proc. Susitarime įrašytos sumos ir </w:t>
            </w:r>
            <w:r w:rsidR="004D6747" w:rsidRPr="005568DF">
              <w:rPr>
                <w:rFonts w:ascii="Times New Roman" w:hAnsi="Times New Roman" w:cs="Times New Roman"/>
                <w:color w:val="000000"/>
                <w:spacing w:val="1"/>
              </w:rPr>
              <w:t xml:space="preserve">laikas ištaisyti defektus arba baigti nebaigtą darbą neturi būti ilgesnis kaip 28 dienos </w:t>
            </w:r>
            <w:r w:rsidR="004D6747" w:rsidRPr="005568DF">
              <w:rPr>
                <w:rFonts w:ascii="Times New Roman" w:hAnsi="Times New Roman" w:cs="Times New Roman"/>
                <w:color w:val="000000"/>
                <w:spacing w:val="-2"/>
              </w:rPr>
              <w:t xml:space="preserve">po Darbų perdavimo-priėmimo akto pasirašymo dienos. </w:t>
            </w:r>
          </w:p>
        </w:tc>
      </w:tr>
      <w:tr w:rsidR="00272C3E" w:rsidRPr="005568DF" w14:paraId="69D802EE" w14:textId="77777777" w:rsidTr="00272C57">
        <w:tc>
          <w:tcPr>
            <w:tcW w:w="2552" w:type="dxa"/>
          </w:tcPr>
          <w:p w14:paraId="15D41414" w14:textId="77777777" w:rsidR="00272C3E" w:rsidRPr="005568DF" w:rsidRDefault="00272C3E" w:rsidP="00020ADF">
            <w:pPr>
              <w:rPr>
                <w:rFonts w:ascii="Times New Roman" w:hAnsi="Times New Roman" w:cs="Times New Roman"/>
                <w:b/>
                <w:color w:val="000000"/>
                <w:spacing w:val="4"/>
                <w:sz w:val="18"/>
                <w:szCs w:val="18"/>
              </w:rPr>
            </w:pPr>
          </w:p>
        </w:tc>
        <w:tc>
          <w:tcPr>
            <w:tcW w:w="6379" w:type="dxa"/>
            <w:gridSpan w:val="2"/>
          </w:tcPr>
          <w:p w14:paraId="04130CA0" w14:textId="77777777" w:rsidR="00272C3E" w:rsidRPr="005568DF" w:rsidRDefault="00272C3E" w:rsidP="00020ADF">
            <w:pPr>
              <w:jc w:val="both"/>
              <w:rPr>
                <w:rFonts w:ascii="Times New Roman" w:hAnsi="Times New Roman" w:cs="Times New Roman"/>
                <w:color w:val="000000"/>
                <w:spacing w:val="4"/>
                <w:sz w:val="18"/>
                <w:szCs w:val="18"/>
              </w:rPr>
            </w:pPr>
          </w:p>
        </w:tc>
      </w:tr>
      <w:tr w:rsidR="00BA3AE3" w:rsidRPr="005568DF" w14:paraId="17E63B96" w14:textId="77777777" w:rsidTr="00272C57">
        <w:tc>
          <w:tcPr>
            <w:tcW w:w="2552" w:type="dxa"/>
          </w:tcPr>
          <w:p w14:paraId="1EF55621" w14:textId="77777777" w:rsidR="00BA3AE3" w:rsidRPr="005568DF" w:rsidRDefault="00BA3AE3" w:rsidP="00525D5E">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9.1 </w:t>
            </w:r>
            <w:r w:rsidRPr="005568DF">
              <w:rPr>
                <w:rFonts w:ascii="Times New Roman" w:hAnsi="Times New Roman" w:cs="Times New Roman"/>
                <w:b/>
                <w:bCs/>
                <w:color w:val="000000"/>
                <w:spacing w:val="-4"/>
              </w:rPr>
              <w:t xml:space="preserve">Defektų ištaisymas </w:t>
            </w:r>
          </w:p>
        </w:tc>
        <w:tc>
          <w:tcPr>
            <w:tcW w:w="6379" w:type="dxa"/>
            <w:gridSpan w:val="2"/>
          </w:tcPr>
          <w:p w14:paraId="44F5F885" w14:textId="242734F6" w:rsidR="00BA3AE3" w:rsidRPr="005568DF" w:rsidRDefault="000A5B66" w:rsidP="00041BF1">
            <w:pPr>
              <w:shd w:val="clear" w:color="auto" w:fill="FFFFFF"/>
              <w:spacing w:before="120" w:after="160" w:line="250" w:lineRule="exact"/>
              <w:rPr>
                <w:rFonts w:ascii="Times New Roman" w:hAnsi="Times New Roman" w:cs="Times New Roman"/>
                <w:i/>
                <w:color w:val="000000"/>
              </w:rPr>
            </w:pPr>
            <w:r w:rsidRPr="005568DF">
              <w:rPr>
                <w:rFonts w:ascii="Times New Roman" w:hAnsi="Times New Roman" w:cs="Times New Roman"/>
                <w:i/>
                <w:color w:val="000000"/>
              </w:rPr>
              <w:t>9</w:t>
            </w:r>
            <w:r w:rsidR="00BA3AE3" w:rsidRPr="005568DF">
              <w:rPr>
                <w:rFonts w:ascii="Times New Roman" w:hAnsi="Times New Roman" w:cs="Times New Roman"/>
                <w:i/>
                <w:color w:val="000000"/>
              </w:rPr>
              <w:t>.1 punkto pabaigoje pridur</w:t>
            </w:r>
            <w:r w:rsidR="002C2FF1" w:rsidRPr="005568DF">
              <w:rPr>
                <w:rFonts w:ascii="Times New Roman" w:hAnsi="Times New Roman" w:cs="Times New Roman"/>
                <w:i/>
                <w:color w:val="000000"/>
              </w:rPr>
              <w:t>iama</w:t>
            </w:r>
            <w:r w:rsidR="00BA3AE3" w:rsidRPr="005568DF">
              <w:rPr>
                <w:rFonts w:ascii="Times New Roman" w:hAnsi="Times New Roman" w:cs="Times New Roman"/>
                <w:i/>
                <w:color w:val="000000"/>
              </w:rPr>
              <w:t xml:space="preserve"> </w:t>
            </w:r>
            <w:r w:rsidR="00394FDF" w:rsidRPr="005568DF">
              <w:rPr>
                <w:rFonts w:ascii="Times New Roman" w:hAnsi="Times New Roman" w:cs="Times New Roman"/>
                <w:i/>
                <w:color w:val="000000"/>
              </w:rPr>
              <w:t>nauj</w:t>
            </w:r>
            <w:r w:rsidR="002C2FF1" w:rsidRPr="005568DF">
              <w:rPr>
                <w:rFonts w:ascii="Times New Roman" w:hAnsi="Times New Roman" w:cs="Times New Roman"/>
                <w:i/>
                <w:color w:val="000000"/>
              </w:rPr>
              <w:t>a</w:t>
            </w:r>
            <w:r w:rsidR="00394FDF" w:rsidRPr="005568DF">
              <w:rPr>
                <w:rFonts w:ascii="Times New Roman" w:hAnsi="Times New Roman" w:cs="Times New Roman"/>
                <w:i/>
                <w:color w:val="000000"/>
              </w:rPr>
              <w:t xml:space="preserve"> pastraip</w:t>
            </w:r>
            <w:r w:rsidR="002C2FF1" w:rsidRPr="005568DF">
              <w:rPr>
                <w:rFonts w:ascii="Times New Roman" w:hAnsi="Times New Roman" w:cs="Times New Roman"/>
                <w:i/>
                <w:color w:val="000000"/>
              </w:rPr>
              <w:t>a</w:t>
            </w:r>
            <w:r w:rsidR="00BA3AE3" w:rsidRPr="005568DF">
              <w:rPr>
                <w:rFonts w:ascii="Times New Roman" w:hAnsi="Times New Roman" w:cs="Times New Roman"/>
                <w:i/>
                <w:color w:val="000000"/>
              </w:rPr>
              <w:t xml:space="preserve">: </w:t>
            </w:r>
          </w:p>
          <w:p w14:paraId="2B4BD990" w14:textId="0440DC11" w:rsidR="00BA3AE3" w:rsidRPr="005568DF" w:rsidRDefault="000A5B66" w:rsidP="00394FDF">
            <w:pPr>
              <w:spacing w:before="120"/>
              <w:jc w:val="both"/>
              <w:rPr>
                <w:rFonts w:ascii="Times New Roman" w:hAnsi="Times New Roman" w:cs="Times New Roman"/>
                <w:color w:val="000000"/>
                <w:spacing w:val="1"/>
              </w:rPr>
            </w:pPr>
            <w:r w:rsidRPr="005568DF">
              <w:rPr>
                <w:rFonts w:ascii="Times New Roman" w:hAnsi="Times New Roman" w:cs="Times New Roman"/>
                <w:color w:val="000000"/>
                <w:spacing w:val="1"/>
              </w:rPr>
              <w:t>Pasiūlymo priede nurodytas Pranešimo apie defektus laik</w:t>
            </w:r>
            <w:r w:rsidR="006123C3" w:rsidRPr="005568DF">
              <w:rPr>
                <w:rFonts w:ascii="Times New Roman" w:hAnsi="Times New Roman" w:cs="Times New Roman"/>
                <w:color w:val="000000"/>
                <w:spacing w:val="1"/>
              </w:rPr>
              <w:t>otarpi</w:t>
            </w:r>
            <w:r w:rsidRPr="005568DF">
              <w:rPr>
                <w:rFonts w:ascii="Times New Roman" w:hAnsi="Times New Roman" w:cs="Times New Roman"/>
                <w:color w:val="000000"/>
                <w:spacing w:val="1"/>
              </w:rPr>
              <w:t xml:space="preserve">s yra naudojamas kaip šios sutarties nuostatų ribose taikoma sąvoka. </w:t>
            </w:r>
            <w:r w:rsidR="0077347F" w:rsidRPr="005568DF">
              <w:rPr>
                <w:rFonts w:ascii="Times New Roman" w:hAnsi="Times New Roman" w:cs="Times New Roman"/>
                <w:color w:val="000000"/>
                <w:spacing w:val="1"/>
              </w:rPr>
              <w:t>J</w:t>
            </w:r>
            <w:r w:rsidRPr="005568DF">
              <w:rPr>
                <w:rFonts w:ascii="Times New Roman" w:hAnsi="Times New Roman" w:cs="Times New Roman"/>
                <w:color w:val="000000"/>
                <w:spacing w:val="1"/>
              </w:rPr>
              <w:t xml:space="preserve">is nepakeičia </w:t>
            </w:r>
            <w:r w:rsidR="000C5558" w:rsidRPr="005568DF">
              <w:rPr>
                <w:rFonts w:ascii="Times New Roman" w:hAnsi="Times New Roman" w:cs="Times New Roman"/>
                <w:color w:val="000000"/>
                <w:spacing w:val="1"/>
              </w:rPr>
              <w:t xml:space="preserve">Lietuvos Respublikos </w:t>
            </w:r>
            <w:r w:rsidRPr="005568DF">
              <w:rPr>
                <w:rFonts w:ascii="Times New Roman" w:hAnsi="Times New Roman" w:cs="Times New Roman"/>
                <w:color w:val="000000"/>
                <w:spacing w:val="1"/>
              </w:rPr>
              <w:t xml:space="preserve">Civiliniame kodekse </w:t>
            </w:r>
            <w:r w:rsidR="0016151B" w:rsidRPr="005568DF">
              <w:rPr>
                <w:rFonts w:ascii="Times New Roman" w:hAnsi="Times New Roman" w:cs="Times New Roman"/>
                <w:color w:val="000000"/>
                <w:spacing w:val="1"/>
              </w:rPr>
              <w:t xml:space="preserve">darbų rezultatui (6.664, 6.666 straipsniai), naujos statybos, rekonstrukcijos ar kapitalinio remonto </w:t>
            </w:r>
            <w:r w:rsidR="00DC41A3" w:rsidRPr="005568DF">
              <w:rPr>
                <w:rFonts w:ascii="Times New Roman" w:hAnsi="Times New Roman" w:cs="Times New Roman"/>
                <w:color w:val="000000"/>
                <w:spacing w:val="1"/>
              </w:rPr>
              <w:t xml:space="preserve">darbų objektui </w:t>
            </w:r>
            <w:r w:rsidR="0016151B" w:rsidRPr="005568DF">
              <w:rPr>
                <w:rFonts w:ascii="Times New Roman" w:hAnsi="Times New Roman" w:cs="Times New Roman"/>
                <w:color w:val="000000"/>
                <w:spacing w:val="1"/>
              </w:rPr>
              <w:t xml:space="preserve">(6.698 straipsnis) </w:t>
            </w:r>
            <w:r w:rsidR="00083851" w:rsidRPr="005568DF">
              <w:rPr>
                <w:rFonts w:ascii="Times New Roman" w:hAnsi="Times New Roman" w:cs="Times New Roman"/>
                <w:color w:val="000000"/>
                <w:spacing w:val="1"/>
              </w:rPr>
              <w:t xml:space="preserve">nurodytų </w:t>
            </w:r>
            <w:r w:rsidRPr="005568DF">
              <w:rPr>
                <w:rFonts w:ascii="Times New Roman" w:hAnsi="Times New Roman" w:cs="Times New Roman"/>
                <w:color w:val="000000"/>
                <w:spacing w:val="1"/>
              </w:rPr>
              <w:t>garantinių terminų</w:t>
            </w:r>
            <w:r w:rsidR="004B50AA" w:rsidRPr="005568DF">
              <w:rPr>
                <w:rFonts w:ascii="Times New Roman" w:hAnsi="Times New Roman" w:cs="Times New Roman"/>
                <w:color w:val="000000"/>
                <w:spacing w:val="1"/>
              </w:rPr>
              <w:t xml:space="preserve"> darbų trūkumams nustatyti</w:t>
            </w:r>
            <w:r w:rsidRPr="005568DF">
              <w:rPr>
                <w:rFonts w:ascii="Times New Roman" w:hAnsi="Times New Roman" w:cs="Times New Roman"/>
                <w:color w:val="000000"/>
                <w:spacing w:val="1"/>
              </w:rPr>
              <w:t>.</w:t>
            </w:r>
            <w:r w:rsidR="000C5558" w:rsidRPr="005568DF">
              <w:rPr>
                <w:rFonts w:ascii="Times New Roman" w:hAnsi="Times New Roman" w:cs="Times New Roman"/>
                <w:color w:val="000000"/>
                <w:spacing w:val="1"/>
              </w:rPr>
              <w:t xml:space="preserve"> </w:t>
            </w:r>
          </w:p>
        </w:tc>
      </w:tr>
      <w:tr w:rsidR="00086C3C" w:rsidRPr="005568DF" w14:paraId="122C5EE3" w14:textId="77777777" w:rsidTr="00272C57">
        <w:tc>
          <w:tcPr>
            <w:tcW w:w="2552" w:type="dxa"/>
          </w:tcPr>
          <w:p w14:paraId="7688ADE6" w14:textId="77777777" w:rsidR="00086C3C" w:rsidRPr="005568DF" w:rsidRDefault="00086C3C" w:rsidP="00567016">
            <w:pPr>
              <w:rPr>
                <w:rFonts w:ascii="Times New Roman" w:hAnsi="Times New Roman" w:cs="Times New Roman"/>
                <w:b/>
                <w:color w:val="000000"/>
                <w:spacing w:val="4"/>
                <w:sz w:val="18"/>
                <w:szCs w:val="18"/>
              </w:rPr>
            </w:pPr>
          </w:p>
        </w:tc>
        <w:tc>
          <w:tcPr>
            <w:tcW w:w="6379" w:type="dxa"/>
            <w:gridSpan w:val="2"/>
          </w:tcPr>
          <w:p w14:paraId="74844A89" w14:textId="77777777" w:rsidR="00086C3C" w:rsidRPr="005568DF" w:rsidRDefault="00086C3C" w:rsidP="00567016">
            <w:pPr>
              <w:jc w:val="both"/>
              <w:rPr>
                <w:rFonts w:ascii="Times New Roman" w:hAnsi="Times New Roman" w:cs="Times New Roman"/>
                <w:color w:val="000000"/>
                <w:spacing w:val="4"/>
                <w:sz w:val="18"/>
                <w:szCs w:val="18"/>
              </w:rPr>
            </w:pPr>
          </w:p>
        </w:tc>
      </w:tr>
      <w:tr w:rsidR="00086C3C" w:rsidRPr="005568DF" w14:paraId="7FCD7D5D" w14:textId="77777777" w:rsidTr="00272C57">
        <w:tc>
          <w:tcPr>
            <w:tcW w:w="2552" w:type="dxa"/>
          </w:tcPr>
          <w:p w14:paraId="4B40DA58" w14:textId="77777777" w:rsidR="00086C3C" w:rsidRPr="005568DF" w:rsidRDefault="00086C3C" w:rsidP="00567016">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10.1 </w:t>
            </w:r>
            <w:r w:rsidRPr="005568DF">
              <w:rPr>
                <w:rFonts w:ascii="Times New Roman" w:hAnsi="Times New Roman" w:cs="Times New Roman"/>
                <w:b/>
                <w:bCs/>
                <w:color w:val="000000"/>
                <w:spacing w:val="-3"/>
              </w:rPr>
              <w:t>Teisė daryti pakeitimus</w:t>
            </w:r>
          </w:p>
        </w:tc>
        <w:tc>
          <w:tcPr>
            <w:tcW w:w="6379" w:type="dxa"/>
            <w:gridSpan w:val="2"/>
          </w:tcPr>
          <w:p w14:paraId="12053E6F" w14:textId="67799282" w:rsidR="00086C3C" w:rsidRPr="005568DF" w:rsidRDefault="00086C3C" w:rsidP="00086C3C">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10.1 punkto pabaigoje </w:t>
            </w:r>
            <w:r w:rsidR="002C2FF1" w:rsidRPr="005568DF">
              <w:rPr>
                <w:rFonts w:ascii="Times New Roman" w:hAnsi="Times New Roman" w:cs="Times New Roman"/>
                <w:i/>
                <w:color w:val="000000"/>
              </w:rPr>
              <w:t>priduriamos naujos pastraipos</w:t>
            </w:r>
            <w:r w:rsidRPr="005568DF">
              <w:rPr>
                <w:rFonts w:ascii="Times New Roman" w:hAnsi="Times New Roman" w:cs="Times New Roman"/>
                <w:i/>
                <w:color w:val="000000"/>
              </w:rPr>
              <w:t xml:space="preserve">: </w:t>
            </w:r>
          </w:p>
          <w:p w14:paraId="2307DD9C" w14:textId="77777777" w:rsidR="007117A9" w:rsidRPr="005568DF" w:rsidRDefault="007117A9" w:rsidP="007117A9">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3"/>
              </w:rPr>
              <w:t>Pakeitimai gali apimti:</w:t>
            </w:r>
          </w:p>
        </w:tc>
      </w:tr>
      <w:tr w:rsidR="007117A9" w:rsidRPr="005568DF" w14:paraId="01616565" w14:textId="77777777" w:rsidTr="00272C57">
        <w:tc>
          <w:tcPr>
            <w:tcW w:w="2552" w:type="dxa"/>
          </w:tcPr>
          <w:p w14:paraId="094F54DF" w14:textId="77777777" w:rsidR="007117A9" w:rsidRPr="005568DF" w:rsidRDefault="007117A9" w:rsidP="00567016">
            <w:pPr>
              <w:rPr>
                <w:rFonts w:ascii="Times New Roman" w:hAnsi="Times New Roman" w:cs="Times New Roman"/>
                <w:color w:val="000000"/>
                <w:spacing w:val="4"/>
              </w:rPr>
            </w:pPr>
          </w:p>
        </w:tc>
        <w:tc>
          <w:tcPr>
            <w:tcW w:w="906" w:type="dxa"/>
          </w:tcPr>
          <w:p w14:paraId="43779AB2" w14:textId="77777777" w:rsidR="007117A9" w:rsidRPr="005568DF" w:rsidRDefault="007117A9" w:rsidP="00567016">
            <w:pPr>
              <w:rPr>
                <w:rFonts w:ascii="Times New Roman" w:hAnsi="Times New Roman" w:cs="Times New Roman"/>
                <w:color w:val="000000"/>
                <w:spacing w:val="4"/>
              </w:rPr>
            </w:pPr>
            <w:r w:rsidRPr="005568DF">
              <w:rPr>
                <w:rFonts w:ascii="Times New Roman" w:hAnsi="Times New Roman" w:cs="Times New Roman"/>
                <w:color w:val="000000"/>
                <w:spacing w:val="4"/>
              </w:rPr>
              <w:t>a)</w:t>
            </w:r>
          </w:p>
        </w:tc>
        <w:tc>
          <w:tcPr>
            <w:tcW w:w="5473" w:type="dxa"/>
          </w:tcPr>
          <w:p w14:paraId="5E767488" w14:textId="77777777" w:rsidR="007117A9" w:rsidRPr="005568DF" w:rsidRDefault="007117A9" w:rsidP="00567016">
            <w:pPr>
              <w:jc w:val="both"/>
              <w:rPr>
                <w:rFonts w:ascii="Times New Roman" w:hAnsi="Times New Roman" w:cs="Times New Roman"/>
                <w:color w:val="000000"/>
                <w:spacing w:val="-2"/>
              </w:rPr>
            </w:pPr>
            <w:r w:rsidRPr="005568DF">
              <w:rPr>
                <w:rFonts w:ascii="Times New Roman" w:hAnsi="Times New Roman" w:cs="Times New Roman"/>
                <w:color w:val="000000"/>
                <w:spacing w:val="-2"/>
              </w:rPr>
              <w:t>bet kurios Darbų dalies montavimo ar įrengimo vietos ar padėties keitimą, Darbų dalies lygių, pozicijų ir (arba) matmenų pakitimus, arba</w:t>
            </w:r>
          </w:p>
        </w:tc>
      </w:tr>
      <w:tr w:rsidR="007117A9" w:rsidRPr="005568DF" w14:paraId="7EC3A292" w14:textId="77777777" w:rsidTr="00272C57">
        <w:tc>
          <w:tcPr>
            <w:tcW w:w="2552" w:type="dxa"/>
          </w:tcPr>
          <w:p w14:paraId="107B7AF5" w14:textId="77777777" w:rsidR="007117A9" w:rsidRPr="005568DF" w:rsidRDefault="007117A9" w:rsidP="00567016">
            <w:pPr>
              <w:rPr>
                <w:rFonts w:ascii="Times New Roman" w:hAnsi="Times New Roman" w:cs="Times New Roman"/>
                <w:color w:val="000000"/>
                <w:spacing w:val="4"/>
              </w:rPr>
            </w:pPr>
          </w:p>
        </w:tc>
        <w:tc>
          <w:tcPr>
            <w:tcW w:w="906" w:type="dxa"/>
          </w:tcPr>
          <w:p w14:paraId="6C28C35F" w14:textId="77777777" w:rsidR="007117A9" w:rsidRPr="005568DF" w:rsidRDefault="007117A9" w:rsidP="00567016">
            <w:pPr>
              <w:rPr>
                <w:rFonts w:ascii="Times New Roman" w:hAnsi="Times New Roman" w:cs="Times New Roman"/>
                <w:color w:val="000000"/>
                <w:spacing w:val="4"/>
              </w:rPr>
            </w:pPr>
            <w:r w:rsidRPr="005568DF">
              <w:rPr>
                <w:rFonts w:ascii="Times New Roman" w:hAnsi="Times New Roman" w:cs="Times New Roman"/>
                <w:color w:val="000000"/>
                <w:spacing w:val="4"/>
              </w:rPr>
              <w:t>b)</w:t>
            </w:r>
          </w:p>
        </w:tc>
        <w:tc>
          <w:tcPr>
            <w:tcW w:w="5473" w:type="dxa"/>
          </w:tcPr>
          <w:p w14:paraId="72DC0BF5" w14:textId="77777777" w:rsidR="007117A9" w:rsidRPr="005568DF" w:rsidRDefault="007117A9" w:rsidP="000249CE">
            <w:pPr>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bet kurio atskiro Darbo atsisakymą arba Darbo apimties sumažinimą, </w:t>
            </w:r>
            <w:r w:rsidR="00A60C91" w:rsidRPr="005568DF">
              <w:rPr>
                <w:rFonts w:ascii="Times New Roman" w:hAnsi="Times New Roman" w:cs="Times New Roman"/>
                <w:color w:val="000000"/>
                <w:spacing w:val="-2"/>
              </w:rPr>
              <w:t xml:space="preserve">išskyrus, kai jį atlikti </w:t>
            </w:r>
            <w:r w:rsidR="000249CE" w:rsidRPr="005568DF">
              <w:rPr>
                <w:rFonts w:ascii="Times New Roman" w:hAnsi="Times New Roman" w:cs="Times New Roman"/>
                <w:color w:val="000000"/>
                <w:spacing w:val="-2"/>
              </w:rPr>
              <w:t>būtų pasirenkami kiti</w:t>
            </w:r>
            <w:r w:rsidR="00A60C91" w:rsidRPr="005568DF">
              <w:rPr>
                <w:rFonts w:ascii="Times New Roman" w:hAnsi="Times New Roman" w:cs="Times New Roman"/>
                <w:color w:val="000000"/>
                <w:spacing w:val="-2"/>
              </w:rPr>
              <w:t xml:space="preserve">, </w:t>
            </w:r>
            <w:r w:rsidRPr="005568DF">
              <w:rPr>
                <w:rFonts w:ascii="Times New Roman" w:hAnsi="Times New Roman" w:cs="Times New Roman"/>
                <w:color w:val="000000"/>
                <w:spacing w:val="-2"/>
              </w:rPr>
              <w:t xml:space="preserve">arba </w:t>
            </w:r>
          </w:p>
        </w:tc>
      </w:tr>
      <w:tr w:rsidR="007117A9" w:rsidRPr="005568DF" w14:paraId="5E81B262" w14:textId="77777777" w:rsidTr="00272C57">
        <w:tc>
          <w:tcPr>
            <w:tcW w:w="2552" w:type="dxa"/>
          </w:tcPr>
          <w:p w14:paraId="3240C2E3" w14:textId="77777777" w:rsidR="007117A9" w:rsidRPr="005568DF" w:rsidRDefault="007117A9" w:rsidP="00567016">
            <w:pPr>
              <w:rPr>
                <w:rFonts w:ascii="Times New Roman" w:hAnsi="Times New Roman" w:cs="Times New Roman"/>
                <w:color w:val="000000"/>
                <w:spacing w:val="4"/>
              </w:rPr>
            </w:pPr>
          </w:p>
        </w:tc>
        <w:tc>
          <w:tcPr>
            <w:tcW w:w="906" w:type="dxa"/>
          </w:tcPr>
          <w:p w14:paraId="79813E13" w14:textId="77777777" w:rsidR="007117A9" w:rsidRPr="005568DF" w:rsidRDefault="007117A9" w:rsidP="00567016">
            <w:pPr>
              <w:rPr>
                <w:rFonts w:ascii="Times New Roman" w:hAnsi="Times New Roman" w:cs="Times New Roman"/>
                <w:color w:val="000000"/>
                <w:spacing w:val="4"/>
              </w:rPr>
            </w:pPr>
            <w:r w:rsidRPr="005568DF">
              <w:rPr>
                <w:rFonts w:ascii="Times New Roman" w:hAnsi="Times New Roman" w:cs="Times New Roman"/>
                <w:color w:val="000000"/>
                <w:spacing w:val="4"/>
              </w:rPr>
              <w:t>c)</w:t>
            </w:r>
          </w:p>
        </w:tc>
        <w:tc>
          <w:tcPr>
            <w:tcW w:w="5473" w:type="dxa"/>
          </w:tcPr>
          <w:p w14:paraId="6E376745" w14:textId="77777777" w:rsidR="007117A9" w:rsidRPr="005568DF" w:rsidRDefault="007117A9" w:rsidP="00A60C91">
            <w:pPr>
              <w:jc w:val="both"/>
              <w:rPr>
                <w:rFonts w:ascii="Times New Roman" w:hAnsi="Times New Roman" w:cs="Times New Roman"/>
                <w:color w:val="000000"/>
                <w:spacing w:val="-2"/>
              </w:rPr>
            </w:pPr>
            <w:r w:rsidRPr="005568DF">
              <w:rPr>
                <w:rFonts w:ascii="Times New Roman" w:hAnsi="Times New Roman" w:cs="Times New Roman"/>
                <w:color w:val="000000"/>
                <w:spacing w:val="-2"/>
              </w:rPr>
              <w:t>Darbo kokybės ar kitų bet kurio atskiro Darbo savybių pakitimus, arba</w:t>
            </w:r>
          </w:p>
        </w:tc>
      </w:tr>
      <w:tr w:rsidR="007117A9" w:rsidRPr="005568DF" w14:paraId="66A7A201" w14:textId="77777777" w:rsidTr="00272C57">
        <w:tc>
          <w:tcPr>
            <w:tcW w:w="2552" w:type="dxa"/>
          </w:tcPr>
          <w:p w14:paraId="30A53E3B" w14:textId="77777777" w:rsidR="007117A9" w:rsidRPr="005568DF" w:rsidRDefault="007117A9" w:rsidP="00567016">
            <w:pPr>
              <w:rPr>
                <w:rFonts w:ascii="Times New Roman" w:hAnsi="Times New Roman" w:cs="Times New Roman"/>
                <w:color w:val="000000"/>
                <w:spacing w:val="4"/>
              </w:rPr>
            </w:pPr>
          </w:p>
        </w:tc>
        <w:tc>
          <w:tcPr>
            <w:tcW w:w="906" w:type="dxa"/>
          </w:tcPr>
          <w:p w14:paraId="4E513519" w14:textId="77777777" w:rsidR="007117A9" w:rsidRPr="005568DF" w:rsidRDefault="007117A9" w:rsidP="00567016">
            <w:pPr>
              <w:rPr>
                <w:rFonts w:ascii="Times New Roman" w:hAnsi="Times New Roman" w:cs="Times New Roman"/>
                <w:color w:val="000000"/>
                <w:spacing w:val="4"/>
              </w:rPr>
            </w:pPr>
            <w:r w:rsidRPr="005568DF">
              <w:rPr>
                <w:rFonts w:ascii="Times New Roman" w:hAnsi="Times New Roman" w:cs="Times New Roman"/>
                <w:color w:val="000000"/>
                <w:spacing w:val="4"/>
              </w:rPr>
              <w:t>d)</w:t>
            </w:r>
          </w:p>
        </w:tc>
        <w:tc>
          <w:tcPr>
            <w:tcW w:w="5473" w:type="dxa"/>
          </w:tcPr>
          <w:p w14:paraId="1C6EEDDB" w14:textId="20C9D015" w:rsidR="007117A9" w:rsidRPr="005568DF" w:rsidRDefault="007117A9" w:rsidP="00BE6D2F">
            <w:pPr>
              <w:jc w:val="both"/>
              <w:rPr>
                <w:rFonts w:ascii="Times New Roman" w:hAnsi="Times New Roman" w:cs="Times New Roman"/>
                <w:color w:val="000000"/>
                <w:spacing w:val="-2"/>
              </w:rPr>
            </w:pPr>
            <w:r w:rsidRPr="005568DF">
              <w:rPr>
                <w:rFonts w:ascii="Times New Roman" w:hAnsi="Times New Roman" w:cs="Times New Roman"/>
                <w:color w:val="000000"/>
                <w:spacing w:val="-2"/>
              </w:rPr>
              <w:t>bet kurį papildomą Darbą, Įrangą, Medžiagas</w:t>
            </w:r>
            <w:r w:rsidR="00A60C91" w:rsidRPr="005568DF">
              <w:rPr>
                <w:rFonts w:ascii="Times New Roman" w:hAnsi="Times New Roman" w:cs="Times New Roman"/>
                <w:color w:val="000000"/>
                <w:spacing w:val="-2"/>
              </w:rPr>
              <w:t xml:space="preserve"> ar paslaugas, būtinas Darbams, arba </w:t>
            </w:r>
          </w:p>
        </w:tc>
      </w:tr>
      <w:tr w:rsidR="00A60C91" w:rsidRPr="005568DF" w14:paraId="5CAE899A" w14:textId="77777777" w:rsidTr="00272C57">
        <w:tc>
          <w:tcPr>
            <w:tcW w:w="2552" w:type="dxa"/>
          </w:tcPr>
          <w:p w14:paraId="47FEEA16" w14:textId="77777777" w:rsidR="00A60C91" w:rsidRPr="005568DF" w:rsidRDefault="00A60C91" w:rsidP="00567016">
            <w:pPr>
              <w:rPr>
                <w:rFonts w:ascii="Times New Roman" w:hAnsi="Times New Roman" w:cs="Times New Roman"/>
                <w:color w:val="000000"/>
                <w:spacing w:val="4"/>
              </w:rPr>
            </w:pPr>
          </w:p>
        </w:tc>
        <w:tc>
          <w:tcPr>
            <w:tcW w:w="906" w:type="dxa"/>
          </w:tcPr>
          <w:p w14:paraId="19673326" w14:textId="77777777" w:rsidR="00A60C91" w:rsidRPr="005568DF" w:rsidRDefault="00A60C91" w:rsidP="00567016">
            <w:pPr>
              <w:rPr>
                <w:rFonts w:ascii="Times New Roman" w:hAnsi="Times New Roman" w:cs="Times New Roman"/>
                <w:color w:val="000000"/>
                <w:spacing w:val="4"/>
              </w:rPr>
            </w:pPr>
            <w:r w:rsidRPr="005568DF">
              <w:rPr>
                <w:rFonts w:ascii="Times New Roman" w:hAnsi="Times New Roman" w:cs="Times New Roman"/>
                <w:color w:val="000000"/>
                <w:spacing w:val="4"/>
              </w:rPr>
              <w:t>e)</w:t>
            </w:r>
          </w:p>
        </w:tc>
        <w:tc>
          <w:tcPr>
            <w:tcW w:w="5473" w:type="dxa"/>
          </w:tcPr>
          <w:p w14:paraId="2721F486" w14:textId="77777777" w:rsidR="00A60C91" w:rsidRPr="005568DF" w:rsidRDefault="00A60C91" w:rsidP="00E82655">
            <w:pPr>
              <w:jc w:val="both"/>
              <w:rPr>
                <w:rFonts w:ascii="Times New Roman" w:hAnsi="Times New Roman" w:cs="Times New Roman"/>
                <w:color w:val="000000"/>
                <w:spacing w:val="-2"/>
              </w:rPr>
            </w:pPr>
            <w:r w:rsidRPr="005568DF">
              <w:rPr>
                <w:rFonts w:ascii="Times New Roman" w:hAnsi="Times New Roman" w:cs="Times New Roman"/>
                <w:color w:val="000000"/>
                <w:spacing w:val="-2"/>
              </w:rPr>
              <w:t>Darbų vykdymo sekos ar laiko grafiko pakitimus</w:t>
            </w:r>
            <w:r w:rsidR="00E82655" w:rsidRPr="005568DF">
              <w:rPr>
                <w:rFonts w:ascii="Times New Roman" w:hAnsi="Times New Roman" w:cs="Times New Roman"/>
                <w:color w:val="000000"/>
                <w:spacing w:val="-2"/>
              </w:rPr>
              <w:t xml:space="preserve"> nekeičiant Baigimo laiko</w:t>
            </w:r>
            <w:r w:rsidRPr="005568DF">
              <w:rPr>
                <w:rFonts w:ascii="Times New Roman" w:hAnsi="Times New Roman" w:cs="Times New Roman"/>
                <w:color w:val="000000"/>
                <w:spacing w:val="-2"/>
              </w:rPr>
              <w:t xml:space="preserve">. </w:t>
            </w:r>
          </w:p>
        </w:tc>
      </w:tr>
      <w:tr w:rsidR="00152F6C" w:rsidRPr="005568DF" w14:paraId="7F33B811" w14:textId="77777777" w:rsidTr="00272C57">
        <w:tc>
          <w:tcPr>
            <w:tcW w:w="2552" w:type="dxa"/>
            <w:shd w:val="clear" w:color="auto" w:fill="auto"/>
          </w:tcPr>
          <w:p w14:paraId="2EE1B961" w14:textId="77777777" w:rsidR="00086C3C" w:rsidRPr="005568DF" w:rsidRDefault="00086C3C" w:rsidP="00567016">
            <w:pPr>
              <w:rPr>
                <w:rFonts w:ascii="Times New Roman" w:hAnsi="Times New Roman" w:cs="Times New Roman"/>
                <w:b/>
                <w:spacing w:val="4"/>
                <w:sz w:val="18"/>
                <w:szCs w:val="18"/>
              </w:rPr>
            </w:pPr>
          </w:p>
        </w:tc>
        <w:tc>
          <w:tcPr>
            <w:tcW w:w="6379" w:type="dxa"/>
            <w:gridSpan w:val="2"/>
            <w:shd w:val="clear" w:color="auto" w:fill="auto"/>
          </w:tcPr>
          <w:p w14:paraId="348EBA9F" w14:textId="0FD0B05F" w:rsidR="00B17B77" w:rsidRPr="005568DF" w:rsidRDefault="00B17B77" w:rsidP="000F55F4">
            <w:pPr>
              <w:tabs>
                <w:tab w:val="left" w:pos="742"/>
              </w:tabs>
              <w:spacing w:before="120"/>
              <w:jc w:val="both"/>
              <w:rPr>
                <w:rFonts w:ascii="Times New Roman" w:hAnsi="Times New Roman"/>
              </w:rPr>
            </w:pPr>
            <w:r w:rsidRPr="005568DF">
              <w:rPr>
                <w:rFonts w:ascii="Times New Roman" w:hAnsi="Times New Roman"/>
              </w:rPr>
              <w:t>Pakeitimai gali būti atliekami neatsižvelgiant į jų vertę ir aplinkybes, jeigu</w:t>
            </w:r>
            <w:r w:rsidR="00563A05" w:rsidRPr="005568DF">
              <w:rPr>
                <w:rFonts w:ascii="Times New Roman" w:hAnsi="Times New Roman"/>
              </w:rPr>
              <w:t xml:space="preserve"> </w:t>
            </w:r>
          </w:p>
          <w:p w14:paraId="09BE46F9" w14:textId="51F9EEF4" w:rsidR="00B17B77" w:rsidRPr="005568DF" w:rsidRDefault="00B17B77" w:rsidP="000F55F4">
            <w:pPr>
              <w:pStyle w:val="ListParagraph"/>
              <w:numPr>
                <w:ilvl w:val="0"/>
                <w:numId w:val="37"/>
              </w:numPr>
              <w:spacing w:before="120" w:after="120"/>
              <w:ind w:left="748" w:hanging="357"/>
              <w:contextualSpacing w:val="0"/>
              <w:jc w:val="both"/>
              <w:rPr>
                <w:rFonts w:ascii="Times New Roman" w:hAnsi="Times New Roman"/>
              </w:rPr>
            </w:pPr>
            <w:r w:rsidRPr="005568DF">
              <w:rPr>
                <w:rFonts w:ascii="Times New Roman" w:eastAsia="Calibri" w:hAnsi="Times New Roman"/>
                <w:szCs w:val="24"/>
              </w:rPr>
              <w:t xml:space="preserve">pasirinkimo galimybės </w:t>
            </w:r>
            <w:r w:rsidRPr="005568DF">
              <w:rPr>
                <w:rFonts w:ascii="Times New Roman" w:eastAsia="Calibri" w:hAnsi="Times New Roman"/>
                <w:i/>
                <w:szCs w:val="24"/>
              </w:rPr>
              <w:t>(opcionas)</w:t>
            </w:r>
            <w:r w:rsidRPr="005568DF">
              <w:rPr>
                <w:rFonts w:ascii="Times New Roman" w:eastAsia="Calibri" w:hAnsi="Times New Roman"/>
                <w:szCs w:val="24"/>
              </w:rPr>
              <w:t xml:space="preserve">, įsk. </w:t>
            </w:r>
            <w:r w:rsidRPr="005568DF">
              <w:rPr>
                <w:rFonts w:ascii="Times New Roman" w:eastAsia="Calibri" w:hAnsi="Times New Roman"/>
                <w:bCs/>
                <w:szCs w:val="24"/>
              </w:rPr>
              <w:t>kiekių, apimties, objekto pakeitimą</w:t>
            </w:r>
            <w:r w:rsidRPr="005568DF">
              <w:rPr>
                <w:rFonts w:ascii="Times New Roman" w:eastAsia="Calibri" w:hAnsi="Times New Roman"/>
                <w:szCs w:val="24"/>
              </w:rPr>
              <w:t xml:space="preserve">, iš anksto buvo aiškiai, tiksliai ir nedviprasmiškai suformuluotos pirkimo dokumentuose, nurodyta pasirinkimo galimybių </w:t>
            </w:r>
            <w:r w:rsidRPr="005568DF">
              <w:rPr>
                <w:rFonts w:ascii="Times New Roman" w:eastAsia="Calibri" w:hAnsi="Times New Roman"/>
                <w:i/>
                <w:szCs w:val="24"/>
              </w:rPr>
              <w:t>(opciono)</w:t>
            </w:r>
            <w:r w:rsidRPr="005568DF">
              <w:rPr>
                <w:rFonts w:ascii="Times New Roman" w:eastAsia="Calibri" w:hAnsi="Times New Roman"/>
                <w:szCs w:val="24"/>
              </w:rPr>
              <w:t xml:space="preserve"> apimtis, pobūdis ir aplinkybės, kuriomis tai gali būti atliekama, ir iš esmės nesikeičia Darbų pobūdis; arba </w:t>
            </w:r>
          </w:p>
          <w:p w14:paraId="63B56365" w14:textId="6AEE6581" w:rsidR="00B17B77" w:rsidRPr="005568DF" w:rsidRDefault="00B17B77" w:rsidP="000F55F4">
            <w:pPr>
              <w:pStyle w:val="ListParagraph"/>
              <w:numPr>
                <w:ilvl w:val="0"/>
                <w:numId w:val="37"/>
              </w:numPr>
              <w:spacing w:before="120" w:after="120"/>
              <w:ind w:left="748" w:hanging="357"/>
              <w:contextualSpacing w:val="0"/>
              <w:jc w:val="both"/>
              <w:rPr>
                <w:rFonts w:ascii="Times New Roman" w:hAnsi="Times New Roman"/>
              </w:rPr>
            </w:pPr>
            <w:r w:rsidRPr="005568DF">
              <w:rPr>
                <w:rFonts w:ascii="Times New Roman" w:eastAsia="Calibri" w:hAnsi="Times New Roman"/>
                <w:szCs w:val="24"/>
              </w:rPr>
              <w:t>Pakeitimas</w:t>
            </w:r>
            <w:r w:rsidRPr="005568DF">
              <w:rPr>
                <w:rFonts w:ascii="Times New Roman" w:hAnsi="Times New Roman"/>
              </w:rPr>
              <w:t xml:space="preserve"> </w:t>
            </w:r>
            <w:r w:rsidRPr="005568DF">
              <w:rPr>
                <w:rFonts w:ascii="Times New Roman" w:eastAsia="Calibri" w:hAnsi="Times New Roman"/>
                <w:szCs w:val="24"/>
              </w:rPr>
              <w:t>nėra</w:t>
            </w:r>
            <w:r w:rsidRPr="005568DF">
              <w:rPr>
                <w:rFonts w:ascii="Times New Roman" w:hAnsi="Times New Roman"/>
              </w:rPr>
              <w:t xml:space="preserve"> esminis, t.y. juo nepakeičiamas Darbų bendrasis pobūdis. Pakeitimas laikomas esmini</w:t>
            </w:r>
            <w:r w:rsidR="00AF35DB" w:rsidRPr="005568DF">
              <w:rPr>
                <w:rFonts w:ascii="Times New Roman" w:hAnsi="Times New Roman"/>
              </w:rPr>
              <w:t>u</w:t>
            </w:r>
            <w:r w:rsidRPr="005568DF">
              <w:rPr>
                <w:rFonts w:ascii="Times New Roman" w:hAnsi="Times New Roman"/>
              </w:rPr>
              <w:t xml:space="preserve">, kai dėl jo </w:t>
            </w:r>
          </w:p>
          <w:p w14:paraId="40B30896" w14:textId="77777777" w:rsidR="00B17B77" w:rsidRPr="005568DF" w:rsidRDefault="00B17B77" w:rsidP="000F55F4">
            <w:pPr>
              <w:numPr>
                <w:ilvl w:val="0"/>
                <w:numId w:val="39"/>
              </w:numPr>
              <w:jc w:val="both"/>
              <w:rPr>
                <w:rFonts w:ascii="Times New Roman" w:hAnsi="Times New Roman"/>
              </w:rPr>
            </w:pPr>
            <w:r w:rsidRPr="005568DF">
              <w:rPr>
                <w:rFonts w:ascii="Times New Roman" w:hAnsi="Times New Roman"/>
              </w:rPr>
              <w:t xml:space="preserve">pakeičiama pradinio pirkimo procedūros konkurencinė padėtis (kiti priimti kandidatai, kitas priimtas dalyvių pasiūlymas, sudominta daugiau tiekėjų), arba </w:t>
            </w:r>
          </w:p>
          <w:p w14:paraId="2F5D35BD" w14:textId="77777777" w:rsidR="00B17B77" w:rsidRPr="005568DF" w:rsidRDefault="00B17B77" w:rsidP="000F55F4">
            <w:pPr>
              <w:numPr>
                <w:ilvl w:val="0"/>
                <w:numId w:val="39"/>
              </w:numPr>
              <w:jc w:val="both"/>
              <w:rPr>
                <w:rFonts w:ascii="Times New Roman" w:hAnsi="Times New Roman"/>
              </w:rPr>
            </w:pPr>
            <w:r w:rsidRPr="005568DF">
              <w:rPr>
                <w:rFonts w:ascii="Times New Roman" w:hAnsi="Times New Roman"/>
              </w:rPr>
              <w:t xml:space="preserve">pakeičiama ekonominė pusiausvyra rangovo naudai, arba </w:t>
            </w:r>
          </w:p>
          <w:p w14:paraId="24918F50" w14:textId="131010CB" w:rsidR="00086C3C" w:rsidRPr="005568DF" w:rsidRDefault="00B17B77" w:rsidP="000F55F4">
            <w:pPr>
              <w:numPr>
                <w:ilvl w:val="0"/>
                <w:numId w:val="39"/>
              </w:numPr>
              <w:jc w:val="both"/>
              <w:rPr>
                <w:rFonts w:ascii="Times New Roman" w:hAnsi="Times New Roman" w:cs="Times New Roman"/>
                <w:spacing w:val="-2"/>
              </w:rPr>
            </w:pPr>
            <w:r w:rsidRPr="005568DF">
              <w:rPr>
                <w:rFonts w:ascii="Times New Roman" w:hAnsi="Times New Roman"/>
              </w:rPr>
              <w:t>labai padidėja Darbų apimtis.</w:t>
            </w:r>
            <w:r w:rsidR="00563A05" w:rsidRPr="005568DF">
              <w:rPr>
                <w:rFonts w:ascii="Times New Roman" w:hAnsi="Times New Roman"/>
              </w:rPr>
              <w:t xml:space="preserve"> </w:t>
            </w:r>
          </w:p>
        </w:tc>
      </w:tr>
      <w:tr w:rsidR="00152F6C" w:rsidRPr="005568DF" w14:paraId="4D0CBE3F" w14:textId="77777777" w:rsidTr="00272C57">
        <w:tc>
          <w:tcPr>
            <w:tcW w:w="2552" w:type="dxa"/>
            <w:shd w:val="clear" w:color="auto" w:fill="auto"/>
          </w:tcPr>
          <w:p w14:paraId="426C59E9" w14:textId="77777777" w:rsidR="005716E7" w:rsidRPr="005568DF" w:rsidRDefault="005716E7" w:rsidP="007374B2">
            <w:pPr>
              <w:rPr>
                <w:rFonts w:ascii="Times New Roman" w:hAnsi="Times New Roman" w:cs="Times New Roman"/>
                <w:b/>
                <w:spacing w:val="4"/>
                <w:sz w:val="18"/>
                <w:szCs w:val="18"/>
              </w:rPr>
            </w:pPr>
          </w:p>
        </w:tc>
        <w:tc>
          <w:tcPr>
            <w:tcW w:w="6379" w:type="dxa"/>
            <w:gridSpan w:val="2"/>
            <w:shd w:val="clear" w:color="auto" w:fill="auto"/>
          </w:tcPr>
          <w:p w14:paraId="51C2259F" w14:textId="1C3EA796" w:rsidR="005716E7" w:rsidRPr="005568DF" w:rsidRDefault="001F1835" w:rsidP="007374B2">
            <w:pPr>
              <w:tabs>
                <w:tab w:val="left" w:pos="742"/>
              </w:tabs>
              <w:spacing w:before="120" w:after="120"/>
              <w:jc w:val="both"/>
              <w:rPr>
                <w:rFonts w:ascii="Times New Roman" w:hAnsi="Times New Roman"/>
              </w:rPr>
            </w:pPr>
            <w:r w:rsidRPr="005568DF">
              <w:rPr>
                <w:rFonts w:ascii="Times New Roman" w:hAnsi="Times New Roman"/>
              </w:rPr>
              <w:t xml:space="preserve">Pakeitimai, kurių vertė neviršija 50 procentų, o bendra atskirų Pakeitimų pagal šį punktą vertė – 100 procentų </w:t>
            </w:r>
            <w:r w:rsidR="00A07943" w:rsidRPr="005568DF">
              <w:rPr>
                <w:rFonts w:ascii="Times New Roman" w:hAnsi="Times New Roman"/>
              </w:rPr>
              <w:t xml:space="preserve">Priede nurodytos </w:t>
            </w:r>
            <w:r w:rsidR="00C16284" w:rsidRPr="005568DF">
              <w:rPr>
                <w:rFonts w:ascii="Times New Roman" w:hAnsi="Times New Roman"/>
              </w:rPr>
              <w:t>Pradinės sutarties vertės</w:t>
            </w:r>
            <w:r w:rsidRPr="005568DF">
              <w:rPr>
                <w:rFonts w:ascii="Times New Roman" w:hAnsi="Times New Roman"/>
              </w:rPr>
              <w:t>, gali būti atliekami šiomis aplinkybėmis:</w:t>
            </w:r>
            <w:r w:rsidR="005716E7" w:rsidRPr="005568DF">
              <w:rPr>
                <w:rFonts w:ascii="Times New Roman" w:hAnsi="Times New Roman"/>
              </w:rPr>
              <w:t xml:space="preserve"> </w:t>
            </w:r>
          </w:p>
          <w:p w14:paraId="202A26C5" w14:textId="3A9E0522" w:rsidR="005716E7" w:rsidRPr="005568DF" w:rsidRDefault="001F1835" w:rsidP="008B4024">
            <w:pPr>
              <w:pStyle w:val="ListParagraph"/>
              <w:numPr>
                <w:ilvl w:val="0"/>
                <w:numId w:val="37"/>
              </w:numPr>
              <w:spacing w:before="120" w:after="120"/>
              <w:ind w:left="748" w:hanging="357"/>
              <w:contextualSpacing w:val="0"/>
              <w:jc w:val="both"/>
              <w:rPr>
                <w:rFonts w:ascii="Times New Roman" w:eastAsia="Calibri" w:hAnsi="Times New Roman"/>
                <w:szCs w:val="24"/>
              </w:rPr>
            </w:pPr>
            <w:r w:rsidRPr="005568DF">
              <w:rPr>
                <w:rFonts w:ascii="Times New Roman" w:eastAsia="Calibri" w:hAnsi="Times New Roman"/>
                <w:szCs w:val="24"/>
              </w:rPr>
              <w:t>prireikia papildomų būtinų darbų, paslaugų ar prekių, o Rangovo pakeitimas negalimas dėl ekonominių ar techninių priežasčių ir Užsakovui sukeltų didelių nepatogumų ar nemažą išlaidų dubliavimą; arba</w:t>
            </w:r>
            <w:r w:rsidR="005716E7" w:rsidRPr="005568DF">
              <w:rPr>
                <w:rFonts w:ascii="Times New Roman" w:eastAsia="Calibri" w:hAnsi="Times New Roman"/>
                <w:szCs w:val="24"/>
              </w:rPr>
              <w:t xml:space="preserve"> </w:t>
            </w:r>
          </w:p>
          <w:p w14:paraId="0C1E1D86" w14:textId="6337F05D" w:rsidR="005716E7" w:rsidRPr="005568DF" w:rsidRDefault="001F1835" w:rsidP="008B4024">
            <w:pPr>
              <w:pStyle w:val="ListParagraph"/>
              <w:numPr>
                <w:ilvl w:val="0"/>
                <w:numId w:val="37"/>
              </w:numPr>
              <w:spacing w:before="120" w:after="120"/>
              <w:ind w:left="748" w:hanging="357"/>
              <w:contextualSpacing w:val="0"/>
              <w:jc w:val="both"/>
              <w:rPr>
                <w:rFonts w:ascii="Times New Roman" w:eastAsia="Calibri" w:hAnsi="Times New Roman"/>
                <w:szCs w:val="24"/>
              </w:rPr>
            </w:pPr>
            <w:r w:rsidRPr="005568DF">
              <w:rPr>
                <w:rFonts w:ascii="Times New Roman" w:eastAsia="Calibri" w:hAnsi="Times New Roman"/>
                <w:szCs w:val="24"/>
              </w:rPr>
              <w:t xml:space="preserve">būtinybė atsirado dėl aplinkybių, kurių protingas ir apdairus Užsakovas negalėjo numatyti, ir iš esmės nesikeičia Darbų pobūdis. </w:t>
            </w:r>
          </w:p>
          <w:p w14:paraId="1598F808" w14:textId="347F7B1E" w:rsidR="00EF5AF8" w:rsidRPr="005568DF" w:rsidRDefault="00EF5AF8" w:rsidP="00A07943">
            <w:pPr>
              <w:spacing w:after="120"/>
              <w:ind w:left="34"/>
              <w:jc w:val="both"/>
              <w:rPr>
                <w:rFonts w:ascii="Times New Roman" w:hAnsi="Times New Roman"/>
              </w:rPr>
            </w:pPr>
            <w:r w:rsidRPr="005568DF">
              <w:rPr>
                <w:rFonts w:ascii="Times New Roman" w:hAnsi="Times New Roman"/>
              </w:rPr>
              <w:t>Papildomi darbai reiškia darbus, kurie nebuvo įtraukti į pradinį pirkimą, tačiau tapo būtini</w:t>
            </w:r>
            <w:r w:rsidR="00DC397C" w:rsidRPr="005568DF">
              <w:rPr>
                <w:rFonts w:ascii="Times New Roman" w:hAnsi="Times New Roman"/>
              </w:rPr>
              <w:t xml:space="preserve"> Darbams užbaigti</w:t>
            </w:r>
            <w:r w:rsidRPr="005568DF">
              <w:rPr>
                <w:rFonts w:ascii="Times New Roman" w:hAnsi="Times New Roman"/>
              </w:rPr>
              <w:t xml:space="preserve">. </w:t>
            </w:r>
          </w:p>
          <w:p w14:paraId="37C2F3B8" w14:textId="28700DAB" w:rsidR="005716E7" w:rsidRPr="005568DF" w:rsidRDefault="00EF5AF8" w:rsidP="00A07943">
            <w:pPr>
              <w:ind w:left="34"/>
              <w:jc w:val="both"/>
              <w:rPr>
                <w:rFonts w:ascii="Times New Roman" w:hAnsi="Times New Roman" w:cs="Times New Roman"/>
                <w:spacing w:val="-2"/>
              </w:rPr>
            </w:pPr>
            <w:r w:rsidRPr="005568DF">
              <w:rPr>
                <w:rFonts w:ascii="Times New Roman" w:hAnsi="Times New Roman"/>
              </w:rPr>
              <w:t>Nenumatytos aplinkybės reiškia aplinkybes, kurių nebuvo įmanoma nuspėti, nepaisant to, kad Užsakovas pagrįstai apdairiai rengėsi pradiniam sutarties skyrimui, atsižvelgdamas į visas jo turimas priemones, konkretaus projekto pobūdį ir charakteristikas, gerąją praktiką atitinkamoje srityje ir poreikį užtikrinti tinkamą rengiantis sutarties skyrimui panaudotų išteklių ir numatomos jos vertės santykį.</w:t>
            </w:r>
          </w:p>
        </w:tc>
      </w:tr>
      <w:tr w:rsidR="00152F6C" w:rsidRPr="005568DF" w14:paraId="4036BBD5" w14:textId="77777777" w:rsidTr="00272C57">
        <w:tc>
          <w:tcPr>
            <w:tcW w:w="2552" w:type="dxa"/>
            <w:shd w:val="clear" w:color="auto" w:fill="auto"/>
          </w:tcPr>
          <w:p w14:paraId="26A02A7A" w14:textId="77777777" w:rsidR="00F36E85" w:rsidRPr="005568DF" w:rsidRDefault="00F36E85" w:rsidP="007374B2">
            <w:pPr>
              <w:rPr>
                <w:rFonts w:ascii="Times New Roman" w:hAnsi="Times New Roman" w:cs="Times New Roman"/>
                <w:b/>
                <w:spacing w:val="4"/>
                <w:sz w:val="18"/>
                <w:szCs w:val="18"/>
              </w:rPr>
            </w:pPr>
          </w:p>
        </w:tc>
        <w:tc>
          <w:tcPr>
            <w:tcW w:w="6379" w:type="dxa"/>
            <w:gridSpan w:val="2"/>
            <w:shd w:val="clear" w:color="auto" w:fill="auto"/>
          </w:tcPr>
          <w:p w14:paraId="698A4357" w14:textId="3870E4C4" w:rsidR="00F36E85" w:rsidRPr="005568DF" w:rsidRDefault="00F36E85" w:rsidP="007374B2">
            <w:pPr>
              <w:tabs>
                <w:tab w:val="left" w:pos="742"/>
              </w:tabs>
              <w:spacing w:before="120" w:after="120"/>
              <w:jc w:val="both"/>
              <w:rPr>
                <w:rFonts w:ascii="Times New Roman" w:hAnsi="Times New Roman"/>
              </w:rPr>
            </w:pPr>
            <w:r w:rsidRPr="005568DF">
              <w:rPr>
                <w:rFonts w:ascii="Times New Roman" w:hAnsi="Times New Roman"/>
              </w:rPr>
              <w:t xml:space="preserve">Pakeitimai, kurių bendra atskirų Pakeitimų pagal šį punktą vertė neviršija 15 procentų </w:t>
            </w:r>
            <w:r w:rsidR="00A07943" w:rsidRPr="005568DF">
              <w:rPr>
                <w:rFonts w:ascii="Times New Roman" w:hAnsi="Times New Roman"/>
              </w:rPr>
              <w:t>Priede nurodytos Pradinės sutarties vertės</w:t>
            </w:r>
            <w:r w:rsidRPr="005568DF">
              <w:rPr>
                <w:rFonts w:ascii="Times New Roman" w:hAnsi="Times New Roman"/>
              </w:rPr>
              <w:t xml:space="preserve">, gali būti atliekami neatsižvelgiant į aplinkybes, jeigu </w:t>
            </w:r>
          </w:p>
          <w:p w14:paraId="130EF76D" w14:textId="0445AE10" w:rsidR="00F36E85" w:rsidRPr="005568DF" w:rsidRDefault="00F36E85" w:rsidP="008B4024">
            <w:pPr>
              <w:pStyle w:val="ListParagraph"/>
              <w:numPr>
                <w:ilvl w:val="0"/>
                <w:numId w:val="37"/>
              </w:numPr>
              <w:spacing w:before="120" w:after="120"/>
              <w:ind w:left="748" w:hanging="357"/>
              <w:contextualSpacing w:val="0"/>
              <w:jc w:val="both"/>
              <w:rPr>
                <w:rFonts w:ascii="Times New Roman" w:hAnsi="Times New Roman" w:cs="Times New Roman"/>
                <w:spacing w:val="-2"/>
              </w:rPr>
            </w:pPr>
            <w:r w:rsidRPr="005568DF">
              <w:rPr>
                <w:rFonts w:ascii="Times New Roman" w:hAnsi="Times New Roman"/>
              </w:rPr>
              <w:t xml:space="preserve">iš esmės </w:t>
            </w:r>
            <w:r w:rsidRPr="005568DF">
              <w:rPr>
                <w:rFonts w:ascii="Times New Roman" w:eastAsia="Calibri" w:hAnsi="Times New Roman"/>
                <w:szCs w:val="24"/>
              </w:rPr>
              <w:t>nesikeičia</w:t>
            </w:r>
            <w:r w:rsidRPr="005568DF">
              <w:rPr>
                <w:rFonts w:ascii="Times New Roman" w:hAnsi="Times New Roman"/>
              </w:rPr>
              <w:t xml:space="preserve"> Darbų pobūdis.</w:t>
            </w:r>
            <w:r w:rsidRPr="005568DF">
              <w:rPr>
                <w:rFonts w:ascii="Times New Roman" w:eastAsia="Calibri" w:hAnsi="Times New Roman"/>
                <w:szCs w:val="24"/>
              </w:rPr>
              <w:t xml:space="preserve"> </w:t>
            </w:r>
          </w:p>
        </w:tc>
      </w:tr>
      <w:tr w:rsidR="00152F6C" w:rsidRPr="005568DF" w14:paraId="2FD42A37" w14:textId="77777777" w:rsidTr="00272C57">
        <w:tc>
          <w:tcPr>
            <w:tcW w:w="2552" w:type="dxa"/>
            <w:shd w:val="clear" w:color="auto" w:fill="auto"/>
          </w:tcPr>
          <w:p w14:paraId="71A58F07" w14:textId="77777777" w:rsidR="00104BE6" w:rsidRPr="005568DF" w:rsidRDefault="00104BE6" w:rsidP="007374B2">
            <w:pPr>
              <w:rPr>
                <w:rFonts w:ascii="Times New Roman" w:hAnsi="Times New Roman" w:cs="Times New Roman"/>
                <w:b/>
                <w:spacing w:val="4"/>
                <w:sz w:val="18"/>
                <w:szCs w:val="18"/>
              </w:rPr>
            </w:pPr>
          </w:p>
        </w:tc>
        <w:tc>
          <w:tcPr>
            <w:tcW w:w="6379" w:type="dxa"/>
            <w:gridSpan w:val="2"/>
            <w:shd w:val="clear" w:color="auto" w:fill="auto"/>
          </w:tcPr>
          <w:p w14:paraId="2968AD7C" w14:textId="392272C6" w:rsidR="00104BE6" w:rsidRPr="005568DF" w:rsidRDefault="004F6C5C" w:rsidP="004F6C5C">
            <w:pPr>
              <w:tabs>
                <w:tab w:val="left" w:pos="742"/>
              </w:tabs>
              <w:spacing w:before="120"/>
              <w:jc w:val="both"/>
              <w:rPr>
                <w:rFonts w:ascii="Times New Roman" w:hAnsi="Times New Roman" w:cs="Times New Roman"/>
                <w:spacing w:val="-2"/>
              </w:rPr>
            </w:pPr>
            <w:r w:rsidRPr="005568DF">
              <w:rPr>
                <w:rFonts w:ascii="Times New Roman" w:hAnsi="Times New Roman"/>
              </w:rPr>
              <w:t xml:space="preserve">Jeigu Pakeitimas atliekamas kitais negu apibrėžti šiame punkte atvejais, tokiam pakeitimui atlikti </w:t>
            </w:r>
            <w:r w:rsidR="00612FC7" w:rsidRPr="005568DF">
              <w:rPr>
                <w:rFonts w:ascii="Times New Roman" w:hAnsi="Times New Roman"/>
              </w:rPr>
              <w:t>turi būti vykdomas atskiras pirkimas, t.y. nauja pirkimo procedūra pagal Lietuvos Respublikos viešųjų pirkimų įstatymo reikalavimus.</w:t>
            </w:r>
            <w:r w:rsidR="00C33C23" w:rsidRPr="005568DF">
              <w:rPr>
                <w:rFonts w:ascii="Times New Roman" w:hAnsi="Times New Roman"/>
              </w:rPr>
              <w:t xml:space="preserve"> </w:t>
            </w:r>
          </w:p>
        </w:tc>
      </w:tr>
      <w:tr w:rsidR="00852736" w:rsidRPr="005568DF" w14:paraId="60E80EBE" w14:textId="77777777" w:rsidTr="00272C57">
        <w:tc>
          <w:tcPr>
            <w:tcW w:w="2552" w:type="dxa"/>
          </w:tcPr>
          <w:p w14:paraId="53C2AC79" w14:textId="77777777" w:rsidR="00852736" w:rsidRPr="005568DF" w:rsidRDefault="00852736" w:rsidP="00567016">
            <w:pPr>
              <w:rPr>
                <w:rFonts w:ascii="Times New Roman" w:hAnsi="Times New Roman" w:cs="Times New Roman"/>
                <w:b/>
                <w:color w:val="000000"/>
                <w:spacing w:val="4"/>
                <w:sz w:val="18"/>
                <w:szCs w:val="18"/>
              </w:rPr>
            </w:pPr>
          </w:p>
        </w:tc>
        <w:tc>
          <w:tcPr>
            <w:tcW w:w="6379" w:type="dxa"/>
            <w:gridSpan w:val="2"/>
          </w:tcPr>
          <w:p w14:paraId="6E5F8116" w14:textId="77777777" w:rsidR="00852736" w:rsidRPr="005568DF" w:rsidRDefault="00852736" w:rsidP="00567016">
            <w:pPr>
              <w:jc w:val="both"/>
              <w:rPr>
                <w:rFonts w:ascii="Times New Roman" w:hAnsi="Times New Roman" w:cs="Times New Roman"/>
                <w:color w:val="000000"/>
                <w:spacing w:val="4"/>
                <w:sz w:val="18"/>
                <w:szCs w:val="18"/>
              </w:rPr>
            </w:pPr>
          </w:p>
        </w:tc>
      </w:tr>
      <w:tr w:rsidR="00852736" w:rsidRPr="005568DF" w14:paraId="745F14ED" w14:textId="77777777" w:rsidTr="00272C57">
        <w:trPr>
          <w:trHeight w:val="769"/>
        </w:trPr>
        <w:tc>
          <w:tcPr>
            <w:tcW w:w="2552" w:type="dxa"/>
          </w:tcPr>
          <w:p w14:paraId="7E29535E" w14:textId="77777777" w:rsidR="00852736" w:rsidRPr="005568DF" w:rsidRDefault="00852736" w:rsidP="00641ACA">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10.2 </w:t>
            </w:r>
            <w:r w:rsidRPr="005568DF">
              <w:rPr>
                <w:rFonts w:ascii="Times New Roman" w:hAnsi="Times New Roman" w:cs="Times New Roman"/>
                <w:b/>
                <w:bCs/>
                <w:color w:val="000000"/>
                <w:spacing w:val="-2"/>
              </w:rPr>
              <w:t>Pakeitimų įkainojimas</w:t>
            </w:r>
          </w:p>
        </w:tc>
        <w:tc>
          <w:tcPr>
            <w:tcW w:w="6379" w:type="dxa"/>
            <w:gridSpan w:val="2"/>
          </w:tcPr>
          <w:p w14:paraId="19E7A6AA" w14:textId="1996294F" w:rsidR="00852736" w:rsidRPr="005568DF" w:rsidRDefault="00852736" w:rsidP="00641ACA">
            <w:pPr>
              <w:shd w:val="clear" w:color="auto" w:fill="FFFFFF"/>
              <w:spacing w:before="101" w:after="160" w:line="250" w:lineRule="exact"/>
              <w:rPr>
                <w:rFonts w:ascii="Times New Roman" w:hAnsi="Times New Roman" w:cs="Times New Roman"/>
                <w:color w:val="000000"/>
                <w:spacing w:val="1"/>
              </w:rPr>
            </w:pPr>
            <w:r w:rsidRPr="005568DF">
              <w:rPr>
                <w:rFonts w:ascii="Times New Roman" w:hAnsi="Times New Roman" w:cs="Times New Roman"/>
                <w:i/>
                <w:color w:val="000000"/>
              </w:rPr>
              <w:t>10.2 punkt</w:t>
            </w:r>
            <w:r w:rsidR="00C055AD" w:rsidRPr="005568DF">
              <w:rPr>
                <w:rFonts w:ascii="Times New Roman" w:hAnsi="Times New Roman" w:cs="Times New Roman"/>
                <w:i/>
                <w:color w:val="000000"/>
              </w:rPr>
              <w:t>as</w:t>
            </w:r>
            <w:r w:rsidRPr="005568DF">
              <w:rPr>
                <w:rFonts w:ascii="Times New Roman" w:hAnsi="Times New Roman" w:cs="Times New Roman"/>
                <w:i/>
                <w:color w:val="000000"/>
              </w:rPr>
              <w:t xml:space="preserve"> </w:t>
            </w:r>
            <w:r w:rsidR="00C055AD" w:rsidRPr="005568DF">
              <w:rPr>
                <w:rFonts w:ascii="Times New Roman" w:hAnsi="Times New Roman" w:cs="Times New Roman"/>
                <w:i/>
                <w:color w:val="000000"/>
              </w:rPr>
              <w:t xml:space="preserve">pakeičiamas </w:t>
            </w:r>
            <w:r w:rsidRPr="005568DF">
              <w:rPr>
                <w:rFonts w:ascii="Times New Roman" w:hAnsi="Times New Roman" w:cs="Times New Roman"/>
                <w:i/>
                <w:color w:val="000000"/>
              </w:rPr>
              <w:t xml:space="preserve">šiuo punktu: </w:t>
            </w:r>
          </w:p>
          <w:p w14:paraId="12702C45" w14:textId="66F1947B" w:rsidR="00852736" w:rsidRPr="005568DF" w:rsidRDefault="00852736" w:rsidP="00525D5E">
            <w:pPr>
              <w:jc w:val="both"/>
              <w:rPr>
                <w:rFonts w:ascii="Times New Roman" w:hAnsi="Times New Roman" w:cs="Times New Roman"/>
                <w:color w:val="000000"/>
                <w:spacing w:val="1"/>
              </w:rPr>
            </w:pPr>
            <w:r w:rsidRPr="005568DF">
              <w:rPr>
                <w:rFonts w:ascii="Times New Roman" w:hAnsi="Times New Roman" w:cs="Times New Roman"/>
                <w:color w:val="000000"/>
                <w:spacing w:val="-2"/>
              </w:rPr>
              <w:t>Pakeitimai turi būti įkainoti tokia pirmumo tvarka:</w:t>
            </w:r>
          </w:p>
        </w:tc>
      </w:tr>
      <w:tr w:rsidR="00641ACA" w:rsidRPr="005568DF" w14:paraId="6CA7249E" w14:textId="77777777" w:rsidTr="00272C57">
        <w:tc>
          <w:tcPr>
            <w:tcW w:w="2552" w:type="dxa"/>
          </w:tcPr>
          <w:p w14:paraId="246FAA3A" w14:textId="77777777" w:rsidR="00641ACA" w:rsidRPr="005568DF" w:rsidRDefault="00641ACA" w:rsidP="00525D5E">
            <w:pPr>
              <w:rPr>
                <w:rFonts w:ascii="Times New Roman" w:hAnsi="Times New Roman" w:cs="Times New Roman"/>
                <w:color w:val="000000"/>
                <w:spacing w:val="4"/>
              </w:rPr>
            </w:pPr>
          </w:p>
        </w:tc>
        <w:tc>
          <w:tcPr>
            <w:tcW w:w="906" w:type="dxa"/>
          </w:tcPr>
          <w:p w14:paraId="6AE2463D" w14:textId="77777777" w:rsidR="00641ACA" w:rsidRPr="005568DF" w:rsidRDefault="00641ACA" w:rsidP="00525D5E">
            <w:pPr>
              <w:rPr>
                <w:rFonts w:ascii="Times New Roman" w:hAnsi="Times New Roman" w:cs="Times New Roman"/>
                <w:color w:val="000000"/>
                <w:spacing w:val="4"/>
              </w:rPr>
            </w:pPr>
            <w:r w:rsidRPr="005568DF">
              <w:rPr>
                <w:rFonts w:ascii="Times New Roman" w:hAnsi="Times New Roman" w:cs="Times New Roman"/>
                <w:color w:val="000000"/>
                <w:spacing w:val="4"/>
              </w:rPr>
              <w:t>a)</w:t>
            </w:r>
          </w:p>
        </w:tc>
        <w:tc>
          <w:tcPr>
            <w:tcW w:w="5473" w:type="dxa"/>
          </w:tcPr>
          <w:p w14:paraId="05AD83D5" w14:textId="6BEFE6AE" w:rsidR="00641ACA" w:rsidRPr="005568DF" w:rsidRDefault="0012158C" w:rsidP="005A4197">
            <w:pPr>
              <w:jc w:val="both"/>
              <w:rPr>
                <w:rFonts w:ascii="Times New Roman" w:hAnsi="Times New Roman" w:cs="Times New Roman"/>
                <w:color w:val="000000"/>
                <w:spacing w:val="-2"/>
              </w:rPr>
            </w:pPr>
            <w:r w:rsidRPr="005568DF">
              <w:rPr>
                <w:rFonts w:ascii="Times New Roman" w:hAnsi="Times New Roman" w:cs="Times New Roman"/>
                <w:color w:val="000000"/>
                <w:spacing w:val="-2"/>
              </w:rPr>
              <w:t>kur tinkama pagal Sutarties įkainius, arba</w:t>
            </w:r>
          </w:p>
        </w:tc>
      </w:tr>
      <w:tr w:rsidR="00641ACA" w:rsidRPr="005568DF" w14:paraId="57E0E4C5" w14:textId="77777777" w:rsidTr="00272C57">
        <w:tc>
          <w:tcPr>
            <w:tcW w:w="2552" w:type="dxa"/>
          </w:tcPr>
          <w:p w14:paraId="6334C1F9" w14:textId="77777777" w:rsidR="00641ACA" w:rsidRPr="005568DF" w:rsidRDefault="00641ACA" w:rsidP="00525D5E">
            <w:pPr>
              <w:rPr>
                <w:rFonts w:ascii="Times New Roman" w:hAnsi="Times New Roman" w:cs="Times New Roman"/>
                <w:color w:val="000000"/>
                <w:spacing w:val="4"/>
              </w:rPr>
            </w:pPr>
          </w:p>
        </w:tc>
        <w:tc>
          <w:tcPr>
            <w:tcW w:w="906" w:type="dxa"/>
          </w:tcPr>
          <w:p w14:paraId="7A0261F8" w14:textId="77777777" w:rsidR="00641ACA" w:rsidRPr="005568DF" w:rsidRDefault="00641ACA" w:rsidP="00525D5E">
            <w:pPr>
              <w:rPr>
                <w:rFonts w:ascii="Times New Roman" w:hAnsi="Times New Roman" w:cs="Times New Roman"/>
                <w:color w:val="000000"/>
                <w:spacing w:val="4"/>
              </w:rPr>
            </w:pPr>
            <w:r w:rsidRPr="005568DF">
              <w:rPr>
                <w:rFonts w:ascii="Times New Roman" w:hAnsi="Times New Roman" w:cs="Times New Roman"/>
                <w:color w:val="000000"/>
                <w:spacing w:val="4"/>
              </w:rPr>
              <w:t>b)</w:t>
            </w:r>
          </w:p>
        </w:tc>
        <w:tc>
          <w:tcPr>
            <w:tcW w:w="5473" w:type="dxa"/>
          </w:tcPr>
          <w:p w14:paraId="4875523E" w14:textId="1C4AA8C0" w:rsidR="00641ACA" w:rsidRPr="005568DF" w:rsidRDefault="0012158C" w:rsidP="00D64E4E">
            <w:pPr>
              <w:jc w:val="both"/>
              <w:rPr>
                <w:rFonts w:ascii="Times New Roman" w:hAnsi="Times New Roman" w:cs="Times New Roman"/>
                <w:color w:val="000000"/>
                <w:spacing w:val="-2"/>
              </w:rPr>
            </w:pPr>
            <w:r w:rsidRPr="005568DF">
              <w:rPr>
                <w:rFonts w:ascii="Times New Roman" w:hAnsi="Times New Roman" w:cs="Times New Roman"/>
                <w:color w:val="000000"/>
                <w:spacing w:val="-2"/>
              </w:rPr>
              <w:t>nesant tinkamų įkainių, Sutarties įkainiai turi būti imami kaip įkainojimo pagrindas</w:t>
            </w:r>
            <w:r w:rsidR="00D64E4E" w:rsidRPr="005568DF">
              <w:rPr>
                <w:rFonts w:ascii="Times New Roman" w:hAnsi="Times New Roman" w:cs="Times New Roman"/>
                <w:color w:val="000000"/>
                <w:spacing w:val="-2"/>
              </w:rPr>
              <w:t xml:space="preserve"> taikant pagrįstus taisymus</w:t>
            </w:r>
            <w:r w:rsidRPr="005568DF">
              <w:rPr>
                <w:rFonts w:ascii="Times New Roman" w:hAnsi="Times New Roman" w:cs="Times New Roman"/>
                <w:color w:val="000000"/>
                <w:spacing w:val="-2"/>
              </w:rPr>
              <w:t xml:space="preserve">, </w:t>
            </w:r>
            <w:r w:rsidR="00A80908" w:rsidRPr="005568DF">
              <w:rPr>
                <w:rFonts w:ascii="Times New Roman" w:hAnsi="Times New Roman" w:cs="Times New Roman"/>
                <w:color w:val="000000"/>
                <w:spacing w:val="-2"/>
              </w:rPr>
              <w:t>jeigu įmanoma</w:t>
            </w:r>
            <w:r w:rsidR="00BA6A8E" w:rsidRPr="005568DF">
              <w:rPr>
                <w:rFonts w:ascii="Times New Roman" w:hAnsi="Times New Roman" w:cs="Times New Roman"/>
                <w:color w:val="000000"/>
                <w:spacing w:val="-2"/>
              </w:rPr>
              <w:t>,</w:t>
            </w:r>
            <w:r w:rsidR="00A80908" w:rsidRPr="005568DF">
              <w:rPr>
                <w:rFonts w:ascii="Times New Roman" w:hAnsi="Times New Roman" w:cs="Times New Roman"/>
                <w:color w:val="000000"/>
                <w:spacing w:val="-2"/>
              </w:rPr>
              <w:t xml:space="preserve"> </w:t>
            </w:r>
            <w:r w:rsidR="007B2097" w:rsidRPr="005568DF">
              <w:rPr>
                <w:rFonts w:ascii="Times New Roman" w:hAnsi="Times New Roman" w:cs="Times New Roman"/>
                <w:color w:val="000000"/>
                <w:spacing w:val="-2"/>
              </w:rPr>
              <w:t xml:space="preserve">(i) </w:t>
            </w:r>
            <w:r w:rsidR="002C6BF6" w:rsidRPr="005568DF">
              <w:rPr>
                <w:rFonts w:ascii="Times New Roman" w:hAnsi="Times New Roman" w:cs="Times New Roman"/>
                <w:color w:val="000000"/>
                <w:spacing w:val="-2"/>
              </w:rPr>
              <w:t xml:space="preserve">išskaičiuojant kainos dalį iš sutartyje numatyto įkainio arba </w:t>
            </w:r>
            <w:r w:rsidR="007B2097" w:rsidRPr="005568DF">
              <w:rPr>
                <w:rFonts w:ascii="Times New Roman" w:hAnsi="Times New Roman" w:cs="Times New Roman"/>
                <w:color w:val="000000"/>
                <w:spacing w:val="-2"/>
              </w:rPr>
              <w:t xml:space="preserve">(ii) </w:t>
            </w:r>
            <w:r w:rsidR="002C6BF6" w:rsidRPr="005568DF">
              <w:rPr>
                <w:rFonts w:ascii="Times New Roman" w:hAnsi="Times New Roman" w:cs="Times New Roman"/>
                <w:color w:val="000000"/>
                <w:spacing w:val="-2"/>
              </w:rPr>
              <w:t xml:space="preserve">panaudojant sutartyje numatyto įkainio sudėtines dalis, </w:t>
            </w:r>
            <w:r w:rsidR="00616394" w:rsidRPr="005568DF">
              <w:rPr>
                <w:rFonts w:ascii="Times New Roman" w:hAnsi="Times New Roman" w:cs="Times New Roman"/>
                <w:color w:val="000000"/>
                <w:spacing w:val="-2"/>
              </w:rPr>
              <w:t xml:space="preserve">remiantis sutartyje numatytais įkainiais ar įkainių išskaidymu, </w:t>
            </w:r>
            <w:r w:rsidRPr="005568DF">
              <w:rPr>
                <w:rFonts w:ascii="Times New Roman" w:hAnsi="Times New Roman" w:cs="Times New Roman"/>
                <w:color w:val="000000"/>
                <w:spacing w:val="-2"/>
              </w:rPr>
              <w:t xml:space="preserve">arba </w:t>
            </w:r>
          </w:p>
        </w:tc>
      </w:tr>
      <w:tr w:rsidR="005E048C" w:rsidRPr="005568DF" w14:paraId="02A3BEAF" w14:textId="77777777" w:rsidTr="00272C57">
        <w:tc>
          <w:tcPr>
            <w:tcW w:w="2552" w:type="dxa"/>
          </w:tcPr>
          <w:p w14:paraId="0F804B9A" w14:textId="77777777" w:rsidR="005E048C" w:rsidRPr="005568DF" w:rsidRDefault="005E048C" w:rsidP="005E048C">
            <w:pPr>
              <w:rPr>
                <w:rFonts w:ascii="Times New Roman" w:hAnsi="Times New Roman" w:cs="Times New Roman"/>
                <w:color w:val="000000"/>
                <w:spacing w:val="4"/>
              </w:rPr>
            </w:pPr>
          </w:p>
        </w:tc>
        <w:tc>
          <w:tcPr>
            <w:tcW w:w="906" w:type="dxa"/>
          </w:tcPr>
          <w:p w14:paraId="47E114CF" w14:textId="71396170" w:rsidR="005E048C" w:rsidRPr="005568DF" w:rsidRDefault="005E048C" w:rsidP="005E048C">
            <w:pPr>
              <w:rPr>
                <w:rFonts w:ascii="Times New Roman" w:hAnsi="Times New Roman" w:cs="Times New Roman"/>
                <w:color w:val="000000"/>
                <w:spacing w:val="4"/>
              </w:rPr>
            </w:pPr>
            <w:r w:rsidRPr="005568DF">
              <w:rPr>
                <w:rFonts w:ascii="Times New Roman" w:hAnsi="Times New Roman" w:cs="Times New Roman"/>
                <w:color w:val="000000"/>
                <w:spacing w:val="4"/>
              </w:rPr>
              <w:t>c)</w:t>
            </w:r>
          </w:p>
        </w:tc>
        <w:tc>
          <w:tcPr>
            <w:tcW w:w="5473" w:type="dxa"/>
          </w:tcPr>
          <w:p w14:paraId="20E81614" w14:textId="47FF6D5D" w:rsidR="005E048C" w:rsidRPr="005568DF" w:rsidRDefault="00210A7B" w:rsidP="00C1509F">
            <w:pPr>
              <w:jc w:val="both"/>
              <w:rPr>
                <w:rFonts w:ascii="Times New Roman" w:hAnsi="Times New Roman" w:cs="Times New Roman"/>
                <w:color w:val="000000"/>
                <w:spacing w:val="-2"/>
              </w:rPr>
            </w:pPr>
            <w:r w:rsidRPr="005568DF">
              <w:rPr>
                <w:rFonts w:ascii="Times New Roman" w:hAnsi="Times New Roman" w:cs="Times New Roman"/>
                <w:color w:val="000000"/>
                <w:spacing w:val="-2"/>
              </w:rPr>
              <w:t>pritaikant Sutarti</w:t>
            </w:r>
            <w:r w:rsidR="000C36D9" w:rsidRPr="005568DF">
              <w:rPr>
                <w:rFonts w:ascii="Times New Roman" w:hAnsi="Times New Roman" w:cs="Times New Roman"/>
                <w:color w:val="000000"/>
                <w:spacing w:val="-2"/>
              </w:rPr>
              <w:t>e</w:t>
            </w:r>
            <w:r w:rsidRPr="005568DF">
              <w:rPr>
                <w:rFonts w:ascii="Times New Roman" w:hAnsi="Times New Roman" w:cs="Times New Roman"/>
                <w:color w:val="000000"/>
                <w:spacing w:val="-2"/>
              </w:rPr>
              <w:t>s panašių darbų įkainius</w:t>
            </w:r>
            <w:r w:rsidR="00C1509F" w:rsidRPr="005568DF">
              <w:rPr>
                <w:rFonts w:ascii="Times New Roman" w:hAnsi="Times New Roman" w:cs="Times New Roman"/>
                <w:color w:val="000000"/>
                <w:spacing w:val="-2"/>
              </w:rPr>
              <w:t xml:space="preserve"> (panašius darbus turi pagrįsti ir nustatyti Užsakovas)</w:t>
            </w:r>
            <w:r w:rsidRPr="005568DF">
              <w:rPr>
                <w:rFonts w:ascii="Times New Roman" w:hAnsi="Times New Roman" w:cs="Times New Roman"/>
                <w:color w:val="000000"/>
                <w:spacing w:val="-2"/>
              </w:rPr>
              <w:t xml:space="preserve">, arba nesusitarus </w:t>
            </w:r>
          </w:p>
        </w:tc>
      </w:tr>
      <w:tr w:rsidR="005E048C" w:rsidRPr="005568DF" w14:paraId="4092A464" w14:textId="77777777" w:rsidTr="00272C57">
        <w:tc>
          <w:tcPr>
            <w:tcW w:w="2552" w:type="dxa"/>
          </w:tcPr>
          <w:p w14:paraId="69B54802" w14:textId="77777777" w:rsidR="005E048C" w:rsidRPr="005568DF" w:rsidRDefault="005E048C" w:rsidP="005E048C">
            <w:pPr>
              <w:rPr>
                <w:rFonts w:ascii="Times New Roman" w:hAnsi="Times New Roman" w:cs="Times New Roman"/>
                <w:color w:val="000000"/>
                <w:spacing w:val="4"/>
              </w:rPr>
            </w:pPr>
          </w:p>
        </w:tc>
        <w:tc>
          <w:tcPr>
            <w:tcW w:w="906" w:type="dxa"/>
          </w:tcPr>
          <w:p w14:paraId="6A986AE3" w14:textId="4FD06813" w:rsidR="005E048C" w:rsidRPr="005568DF" w:rsidRDefault="005E048C" w:rsidP="005E048C">
            <w:pPr>
              <w:rPr>
                <w:rFonts w:ascii="Times New Roman" w:hAnsi="Times New Roman" w:cs="Times New Roman"/>
                <w:color w:val="000000"/>
                <w:spacing w:val="4"/>
              </w:rPr>
            </w:pPr>
            <w:r w:rsidRPr="005568DF">
              <w:rPr>
                <w:rFonts w:ascii="Times New Roman" w:hAnsi="Times New Roman" w:cs="Times New Roman"/>
                <w:color w:val="000000"/>
                <w:spacing w:val="4"/>
              </w:rPr>
              <w:t>d)</w:t>
            </w:r>
          </w:p>
        </w:tc>
        <w:tc>
          <w:tcPr>
            <w:tcW w:w="5473" w:type="dxa"/>
          </w:tcPr>
          <w:p w14:paraId="74497176" w14:textId="77777777" w:rsidR="005E048C" w:rsidRPr="005568DF" w:rsidRDefault="005E048C" w:rsidP="005E048C">
            <w:pPr>
              <w:jc w:val="both"/>
              <w:rPr>
                <w:rFonts w:ascii="Times New Roman" w:hAnsi="Times New Roman" w:cs="Times New Roman"/>
                <w:color w:val="000000"/>
                <w:spacing w:val="-2"/>
              </w:rPr>
            </w:pPr>
            <w:r w:rsidRPr="005568DF">
              <w:rPr>
                <w:rFonts w:ascii="Times New Roman" w:hAnsi="Times New Roman" w:cs="Times New Roman"/>
                <w:color w:val="000000"/>
                <w:spacing w:val="-2"/>
              </w:rPr>
              <w:t>tinkamais naujais įkainiais, dėl kurių gali būti susitarta arba kuriuos Užsakovas laiko tinkamais, arba</w:t>
            </w:r>
          </w:p>
        </w:tc>
      </w:tr>
      <w:tr w:rsidR="005E048C" w:rsidRPr="005568DF" w14:paraId="71CD8EFE" w14:textId="77777777" w:rsidTr="00272C57">
        <w:tc>
          <w:tcPr>
            <w:tcW w:w="2552" w:type="dxa"/>
          </w:tcPr>
          <w:p w14:paraId="54B97927" w14:textId="77777777" w:rsidR="005E048C" w:rsidRPr="005568DF" w:rsidRDefault="005E048C" w:rsidP="005E048C">
            <w:pPr>
              <w:rPr>
                <w:rFonts w:ascii="Times New Roman" w:hAnsi="Times New Roman" w:cs="Times New Roman"/>
                <w:color w:val="000000"/>
                <w:spacing w:val="4"/>
              </w:rPr>
            </w:pPr>
          </w:p>
        </w:tc>
        <w:tc>
          <w:tcPr>
            <w:tcW w:w="906" w:type="dxa"/>
          </w:tcPr>
          <w:p w14:paraId="6A69AB6D" w14:textId="77388EEF" w:rsidR="005E048C" w:rsidRPr="005568DF" w:rsidRDefault="005E048C" w:rsidP="005E048C">
            <w:pPr>
              <w:rPr>
                <w:rFonts w:ascii="Times New Roman" w:hAnsi="Times New Roman" w:cs="Times New Roman"/>
                <w:color w:val="000000"/>
                <w:spacing w:val="4"/>
              </w:rPr>
            </w:pPr>
            <w:r w:rsidRPr="005568DF">
              <w:rPr>
                <w:rFonts w:ascii="Times New Roman" w:hAnsi="Times New Roman" w:cs="Times New Roman"/>
                <w:color w:val="000000"/>
                <w:spacing w:val="4"/>
              </w:rPr>
              <w:t>e)</w:t>
            </w:r>
          </w:p>
        </w:tc>
        <w:tc>
          <w:tcPr>
            <w:tcW w:w="5473" w:type="dxa"/>
          </w:tcPr>
          <w:p w14:paraId="72E261C4" w14:textId="61FF694C" w:rsidR="005E048C" w:rsidRPr="005568DF" w:rsidRDefault="005E048C" w:rsidP="005E048C">
            <w:pPr>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Šalių sutarta bendros sumos kaina. </w:t>
            </w:r>
          </w:p>
        </w:tc>
      </w:tr>
      <w:tr w:rsidR="005E048C" w:rsidRPr="005568DF" w14:paraId="233223D0" w14:textId="77777777" w:rsidTr="00272C57">
        <w:tc>
          <w:tcPr>
            <w:tcW w:w="2552" w:type="dxa"/>
            <w:tcBorders>
              <w:bottom w:val="dotted" w:sz="4" w:space="0" w:color="auto"/>
            </w:tcBorders>
          </w:tcPr>
          <w:p w14:paraId="2F003728" w14:textId="77777777" w:rsidR="005E048C" w:rsidRPr="005568DF" w:rsidRDefault="005E048C" w:rsidP="005E048C">
            <w:pPr>
              <w:rPr>
                <w:rFonts w:ascii="Times New Roman" w:hAnsi="Times New Roman" w:cs="Times New Roman"/>
                <w:b/>
                <w:color w:val="000000"/>
                <w:spacing w:val="4"/>
              </w:rPr>
            </w:pPr>
          </w:p>
        </w:tc>
        <w:tc>
          <w:tcPr>
            <w:tcW w:w="6379" w:type="dxa"/>
            <w:gridSpan w:val="2"/>
            <w:tcBorders>
              <w:bottom w:val="dotted" w:sz="4" w:space="0" w:color="auto"/>
            </w:tcBorders>
          </w:tcPr>
          <w:p w14:paraId="5BF00D11" w14:textId="31867BF0" w:rsidR="005E048C" w:rsidRPr="005568DF" w:rsidRDefault="005E048C">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2"/>
              </w:rPr>
              <w:t>Tinkami nauji įkainiai (</w:t>
            </w:r>
            <w:r w:rsidR="00A833F2" w:rsidRPr="005568DF">
              <w:rPr>
                <w:rFonts w:ascii="Times New Roman" w:hAnsi="Times New Roman" w:cs="Times New Roman"/>
                <w:color w:val="000000"/>
                <w:spacing w:val="-2"/>
              </w:rPr>
              <w:t>d</w:t>
            </w:r>
            <w:r w:rsidRPr="005568DF">
              <w:rPr>
                <w:rFonts w:ascii="Times New Roman" w:hAnsi="Times New Roman" w:cs="Times New Roman"/>
                <w:color w:val="000000"/>
                <w:spacing w:val="-2"/>
              </w:rPr>
              <w:t>) arba Šalių sutarta bendros sumos kaina (</w:t>
            </w:r>
            <w:r w:rsidR="00A833F2" w:rsidRPr="005568DF">
              <w:rPr>
                <w:rFonts w:ascii="Times New Roman" w:hAnsi="Times New Roman" w:cs="Times New Roman"/>
                <w:color w:val="000000"/>
                <w:spacing w:val="-2"/>
              </w:rPr>
              <w:t>e</w:t>
            </w:r>
            <w:r w:rsidRPr="005568DF">
              <w:rPr>
                <w:rFonts w:ascii="Times New Roman" w:hAnsi="Times New Roman" w:cs="Times New Roman"/>
                <w:color w:val="000000"/>
                <w:spacing w:val="-2"/>
              </w:rPr>
              <w:t xml:space="preserve">) </w:t>
            </w:r>
            <w:r w:rsidRPr="005568DF">
              <w:rPr>
                <w:rFonts w:ascii="Times New Roman" w:hAnsi="Times New Roman"/>
              </w:rPr>
              <w:t>apskaičiuojami įvertinus pagrįstas tiesiogines (darbo užmokesčio ir su juo susijusius mokesčius, statybos produktų ir įrengimų, mechanizmų sąnaudos) bei netiesiogines (</w:t>
            </w:r>
            <w:r w:rsidR="00A833F2" w:rsidRPr="005568DF">
              <w:rPr>
                <w:rFonts w:ascii="Times New Roman" w:hAnsi="Times New Roman"/>
              </w:rPr>
              <w:t xml:space="preserve">pridėtines, statybvietės, </w:t>
            </w:r>
            <w:r w:rsidRPr="005568DF">
              <w:rPr>
                <w:rFonts w:ascii="Times New Roman" w:hAnsi="Times New Roman"/>
              </w:rPr>
              <w:t>pelno) išlaidas</w:t>
            </w:r>
            <w:r w:rsidR="00A833F2" w:rsidRPr="005568DF">
              <w:rPr>
                <w:rFonts w:ascii="Times New Roman" w:hAnsi="Times New Roman"/>
              </w:rPr>
              <w:t xml:space="preserve"> pagal Metodikos</w:t>
            </w:r>
            <w:r w:rsidR="00914255" w:rsidRPr="005568DF">
              <w:rPr>
                <w:rFonts w:ascii="Times New Roman" w:hAnsi="Times New Roman"/>
                <w:vertAlign w:val="superscript"/>
              </w:rPr>
              <w:footnoteReference w:id="3"/>
            </w:r>
            <w:r w:rsidR="00A833F2" w:rsidRPr="005568DF">
              <w:rPr>
                <w:rFonts w:ascii="Times New Roman" w:hAnsi="Times New Roman"/>
              </w:rPr>
              <w:t xml:space="preserve"> priedo „Tiesioginių ir netiesioginių išlaidų apskaičiavimo taisyklės“ nuostatas. </w:t>
            </w:r>
          </w:p>
        </w:tc>
      </w:tr>
      <w:tr w:rsidR="005E048C" w:rsidRPr="005568DF" w14:paraId="41C303A8" w14:textId="77777777" w:rsidTr="00272C57">
        <w:tc>
          <w:tcPr>
            <w:tcW w:w="2552" w:type="dxa"/>
          </w:tcPr>
          <w:p w14:paraId="5594A5D9"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42AB5404"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12E8CCA8" w14:textId="77777777" w:rsidTr="00272C57">
        <w:tc>
          <w:tcPr>
            <w:tcW w:w="2552" w:type="dxa"/>
          </w:tcPr>
          <w:p w14:paraId="71701494"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10.5 </w:t>
            </w:r>
            <w:r w:rsidRPr="005568DF">
              <w:rPr>
                <w:rFonts w:ascii="Times New Roman" w:hAnsi="Times New Roman" w:cs="Times New Roman"/>
                <w:b/>
                <w:bCs/>
                <w:color w:val="000000"/>
                <w:spacing w:val="-1"/>
              </w:rPr>
              <w:t xml:space="preserve">Pakeitimo ir pretenzijos </w:t>
            </w:r>
            <w:r w:rsidRPr="005568DF">
              <w:rPr>
                <w:rFonts w:ascii="Times New Roman" w:hAnsi="Times New Roman" w:cs="Times New Roman"/>
                <w:b/>
                <w:bCs/>
                <w:color w:val="000000"/>
                <w:spacing w:val="-2"/>
              </w:rPr>
              <w:t>teikimo tvarka</w:t>
            </w:r>
          </w:p>
        </w:tc>
        <w:tc>
          <w:tcPr>
            <w:tcW w:w="6379" w:type="dxa"/>
            <w:gridSpan w:val="2"/>
          </w:tcPr>
          <w:p w14:paraId="73D255B8" w14:textId="21A5C799" w:rsidR="005E048C" w:rsidRPr="005568DF" w:rsidRDefault="005E048C" w:rsidP="005E048C">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10.5 punkto pabaigoje priduriamos naujos pastraipos: </w:t>
            </w:r>
          </w:p>
          <w:p w14:paraId="672F59AB" w14:textId="14785D40" w:rsidR="005E048C" w:rsidRPr="005568DF" w:rsidRDefault="005E048C" w:rsidP="005E048C">
            <w:pPr>
              <w:jc w:val="both"/>
              <w:rPr>
                <w:rFonts w:ascii="Times New Roman" w:hAnsi="Times New Roman" w:cs="Times New Roman"/>
                <w:color w:val="000000"/>
                <w:spacing w:val="-3"/>
              </w:rPr>
            </w:pPr>
            <w:r w:rsidRPr="005568DF">
              <w:rPr>
                <w:rFonts w:ascii="Times New Roman" w:hAnsi="Times New Roman" w:cs="Times New Roman"/>
                <w:color w:val="000000"/>
                <w:spacing w:val="-3"/>
              </w:rPr>
              <w:t xml:space="preserve">Pakeitimas pagrindžiamas dokumentais (pvz. defektiniu (pakeitimų) aktu, brėžiniais, įsk. Specifikacijos ir Brėžinių korektūrą ir/ar jų naują laidą, ar kitais dokumentais), kurie turi būti patvirtinti Rangovo bei raštu suderinti su Užsakovu. </w:t>
            </w:r>
          </w:p>
          <w:p w14:paraId="1E8FEFA2" w14:textId="6C91837D" w:rsidR="005E048C" w:rsidRPr="005568DF" w:rsidRDefault="005E048C" w:rsidP="005E048C">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3"/>
              </w:rPr>
              <w:t xml:space="preserve">Pakeitimas įforminamas susitarimu ar protokolu dėl Darbų pakeitimo, nurodant statybos darbų pavadinimus, vienetus, kiekius, techninius sprendinius (pavyzdžiui, brėžinius ir kita), įkainių nustatymo pagrindimą ir skaičiavimą (vadovaujantis 10.2 punktu). Toks susitarimas ar protokolas turi būti patvirtintas Užsakovo ir pasirašytas Rangovo ir laikomas sudėtine Sutarties dalimi. </w:t>
            </w:r>
          </w:p>
        </w:tc>
      </w:tr>
      <w:tr w:rsidR="005E048C" w:rsidRPr="005568DF" w14:paraId="23B00C6B" w14:textId="77777777" w:rsidTr="00272C57">
        <w:tc>
          <w:tcPr>
            <w:tcW w:w="2552" w:type="dxa"/>
          </w:tcPr>
          <w:p w14:paraId="0800025B"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03670ED1"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38D8DCFD" w14:textId="77777777" w:rsidTr="00272C57">
        <w:tc>
          <w:tcPr>
            <w:tcW w:w="2552" w:type="dxa"/>
          </w:tcPr>
          <w:p w14:paraId="33D929F5"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11.1 </w:t>
            </w:r>
            <w:r w:rsidRPr="005568DF">
              <w:rPr>
                <w:rFonts w:ascii="Times New Roman" w:hAnsi="Times New Roman" w:cs="Times New Roman"/>
                <w:b/>
                <w:bCs/>
                <w:color w:val="000000"/>
                <w:spacing w:val="-5"/>
              </w:rPr>
              <w:t xml:space="preserve">Darbų įkainojimas </w:t>
            </w:r>
          </w:p>
        </w:tc>
        <w:tc>
          <w:tcPr>
            <w:tcW w:w="6379" w:type="dxa"/>
            <w:gridSpan w:val="2"/>
          </w:tcPr>
          <w:p w14:paraId="2D2B619D" w14:textId="43BF112B" w:rsidR="005E048C" w:rsidRPr="005568DF" w:rsidRDefault="005E048C" w:rsidP="005E048C">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11.1 punkto pabaigoje priduriama nauja pastraipa: </w:t>
            </w:r>
          </w:p>
          <w:p w14:paraId="744C940E" w14:textId="7875CAA6" w:rsidR="005E048C" w:rsidRPr="005568DF" w:rsidRDefault="005E048C" w:rsidP="005E048C">
            <w:pPr>
              <w:jc w:val="both"/>
              <w:rPr>
                <w:rFonts w:ascii="Times New Roman" w:hAnsi="Times New Roman" w:cs="Times New Roman"/>
                <w:color w:val="000000"/>
                <w:spacing w:val="4"/>
              </w:rPr>
            </w:pPr>
            <w:r w:rsidRPr="005568DF">
              <w:rPr>
                <w:rFonts w:ascii="Times New Roman" w:hAnsi="Times New Roman" w:cs="Times New Roman"/>
                <w:color w:val="000000"/>
                <w:spacing w:val="-3"/>
              </w:rPr>
              <w:t xml:space="preserve">Bet koks kiekis, kuris gali būti nurodytas žiniaraščiuose, jeigu jie pateikiami, yra apytikris ir neturi būti laikomas faktiniu ir tiksliu Darbų, kuriuos Rangovui reikia atlikti, kiekiu. </w:t>
            </w:r>
          </w:p>
        </w:tc>
      </w:tr>
      <w:tr w:rsidR="005E048C" w:rsidRPr="005568DF" w14:paraId="1C5E8747" w14:textId="77777777" w:rsidTr="00272C57">
        <w:tc>
          <w:tcPr>
            <w:tcW w:w="2552" w:type="dxa"/>
          </w:tcPr>
          <w:p w14:paraId="72A2B225"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66992648"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0152B0AE"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dotted" w:sz="4" w:space="0" w:color="auto"/>
            </w:tcBorders>
          </w:tcPr>
          <w:p w14:paraId="09B41469"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11.2 </w:t>
            </w:r>
            <w:r w:rsidRPr="005568DF">
              <w:rPr>
                <w:rFonts w:ascii="Times New Roman" w:hAnsi="Times New Roman" w:cs="Times New Roman"/>
                <w:b/>
                <w:bCs/>
                <w:color w:val="000000"/>
                <w:spacing w:val="-4"/>
              </w:rPr>
              <w:t>Mėnesio ataskaitos</w:t>
            </w:r>
          </w:p>
        </w:tc>
        <w:tc>
          <w:tcPr>
            <w:tcW w:w="6379" w:type="dxa"/>
            <w:gridSpan w:val="2"/>
            <w:tcBorders>
              <w:top w:val="dotted" w:sz="4" w:space="0" w:color="auto"/>
              <w:left w:val="dotted" w:sz="4" w:space="0" w:color="auto"/>
              <w:bottom w:val="dotted" w:sz="4" w:space="0" w:color="auto"/>
              <w:right w:val="dotted" w:sz="4" w:space="0" w:color="auto"/>
            </w:tcBorders>
          </w:tcPr>
          <w:p w14:paraId="5C7FC4C7" w14:textId="1F98DC67" w:rsidR="005E048C" w:rsidRPr="005568DF" w:rsidRDefault="005E048C" w:rsidP="005E048C">
            <w:pPr>
              <w:shd w:val="clear" w:color="auto" w:fill="FFFFFF"/>
              <w:spacing w:before="120"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Iš 11.2 punkto išbraukiama b) dalis, taip pat pabaigoje priduriamas naujas sakinys: </w:t>
            </w:r>
          </w:p>
          <w:p w14:paraId="2CACEED2" w14:textId="77777777" w:rsidR="005E048C" w:rsidRPr="005568DF" w:rsidRDefault="005E048C" w:rsidP="005E048C">
            <w:pPr>
              <w:jc w:val="both"/>
              <w:rPr>
                <w:rFonts w:ascii="Times New Roman" w:hAnsi="Times New Roman" w:cs="Times New Roman"/>
                <w:color w:val="000000"/>
                <w:spacing w:val="4"/>
              </w:rPr>
            </w:pPr>
            <w:r w:rsidRPr="005568DF">
              <w:rPr>
                <w:rFonts w:ascii="Times New Roman" w:hAnsi="Times New Roman" w:cs="Times New Roman"/>
                <w:color w:val="000000"/>
                <w:spacing w:val="-2"/>
              </w:rPr>
              <w:t xml:space="preserve">Kartu su ataskaita pateikiamas ir buhalterinės apskaitos dokumentas – sąskaita faktūra. </w:t>
            </w:r>
          </w:p>
        </w:tc>
      </w:tr>
      <w:tr w:rsidR="009F031C" w:rsidRPr="005568DF" w14:paraId="323F2BA1"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1311E125" w14:textId="77777777" w:rsidR="009F031C" w:rsidRPr="005568DF" w:rsidRDefault="009F031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2FF7031D" w14:textId="77777777" w:rsidR="009F031C" w:rsidRPr="005568DF" w:rsidRDefault="009F031C" w:rsidP="005E048C">
            <w:pPr>
              <w:shd w:val="clear" w:color="auto" w:fill="FFFFFF"/>
              <w:spacing w:line="250" w:lineRule="exact"/>
              <w:rPr>
                <w:rFonts w:ascii="Times New Roman" w:hAnsi="Times New Roman" w:cs="Times New Roman"/>
                <w:i/>
                <w:color w:val="000000"/>
                <w:sz w:val="18"/>
                <w:szCs w:val="18"/>
              </w:rPr>
            </w:pPr>
          </w:p>
        </w:tc>
      </w:tr>
      <w:tr w:rsidR="009F031C" w:rsidRPr="005568DF" w14:paraId="1F8449FB"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3C798CE4" w14:textId="3DDA0FD0" w:rsidR="009F031C" w:rsidRPr="005568DF" w:rsidRDefault="009F031C" w:rsidP="005E048C">
            <w:pPr>
              <w:rPr>
                <w:rFonts w:ascii="Times New Roman" w:hAnsi="Times New Roman" w:cs="Times New Roman"/>
                <w:b/>
                <w:color w:val="000000"/>
                <w:spacing w:val="4"/>
                <w:sz w:val="18"/>
                <w:szCs w:val="18"/>
              </w:rPr>
            </w:pPr>
            <w:r w:rsidRPr="005568DF">
              <w:rPr>
                <w:rFonts w:ascii="Times New Roman" w:hAnsi="Times New Roman" w:cs="Times New Roman"/>
                <w:b/>
                <w:bCs/>
                <w:color w:val="000000"/>
                <w:spacing w:val="-4"/>
              </w:rPr>
              <w:t xml:space="preserve">11.3 Tarpiniai mokėjimai </w:t>
            </w:r>
          </w:p>
        </w:tc>
        <w:tc>
          <w:tcPr>
            <w:tcW w:w="6379" w:type="dxa"/>
            <w:gridSpan w:val="2"/>
            <w:tcBorders>
              <w:top w:val="dotted" w:sz="4" w:space="0" w:color="auto"/>
              <w:left w:val="dotted" w:sz="4" w:space="0" w:color="auto"/>
              <w:bottom w:val="dotted" w:sz="4" w:space="0" w:color="auto"/>
              <w:right w:val="dotted" w:sz="4" w:space="0" w:color="auto"/>
            </w:tcBorders>
          </w:tcPr>
          <w:p w14:paraId="6AD8235A" w14:textId="590F5185" w:rsidR="009F031C" w:rsidRPr="005568DF" w:rsidRDefault="009F031C" w:rsidP="009F031C">
            <w:pPr>
              <w:shd w:val="clear" w:color="auto" w:fill="FFFFFF"/>
              <w:spacing w:before="101" w:after="160" w:line="250" w:lineRule="exact"/>
              <w:jc w:val="both"/>
              <w:rPr>
                <w:rFonts w:ascii="Times New Roman" w:hAnsi="Times New Roman" w:cs="Times New Roman"/>
                <w:color w:val="000000"/>
                <w:spacing w:val="4"/>
              </w:rPr>
            </w:pPr>
            <w:r w:rsidRPr="005568DF">
              <w:rPr>
                <w:rFonts w:ascii="Times New Roman" w:hAnsi="Times New Roman" w:cs="Times New Roman"/>
                <w:i/>
                <w:color w:val="000000"/>
              </w:rPr>
              <w:t>Vietoje</w:t>
            </w:r>
            <w:r w:rsidRPr="005568DF">
              <w:rPr>
                <w:rFonts w:ascii="Times New Roman" w:hAnsi="Times New Roman" w:cs="Times New Roman"/>
                <w:color w:val="000000"/>
                <w:spacing w:val="4"/>
              </w:rPr>
              <w:t xml:space="preserve"> „</w:t>
            </w:r>
            <w:r w:rsidRPr="005568DF">
              <w:rPr>
                <w:rFonts w:ascii="Times New Roman" w:hAnsi="Times New Roman" w:cs="Times New Roman"/>
                <w:color w:val="000000"/>
                <w:spacing w:val="-2"/>
              </w:rPr>
              <w:t>per 28 dienas</w:t>
            </w:r>
            <w:r w:rsidRPr="005568DF">
              <w:rPr>
                <w:rFonts w:ascii="Times New Roman" w:hAnsi="Times New Roman" w:cs="Times New Roman"/>
                <w:color w:val="000000"/>
                <w:spacing w:val="4"/>
              </w:rPr>
              <w:t xml:space="preserve">“ </w:t>
            </w:r>
          </w:p>
          <w:p w14:paraId="1E1ED2A8" w14:textId="7AFC644E" w:rsidR="009F031C" w:rsidRPr="005568DF" w:rsidRDefault="009F031C" w:rsidP="009F031C">
            <w:pPr>
              <w:shd w:val="clear" w:color="auto" w:fill="FFFFFF"/>
              <w:spacing w:line="250" w:lineRule="exact"/>
              <w:rPr>
                <w:rFonts w:ascii="Times New Roman" w:hAnsi="Times New Roman" w:cs="Times New Roman"/>
                <w:i/>
                <w:color w:val="000000"/>
                <w:sz w:val="18"/>
                <w:szCs w:val="18"/>
              </w:rPr>
            </w:pPr>
            <w:r w:rsidRPr="005568DF">
              <w:rPr>
                <w:rFonts w:ascii="Times New Roman" w:hAnsi="Times New Roman" w:cs="Times New Roman"/>
                <w:i/>
                <w:color w:val="000000"/>
              </w:rPr>
              <w:t>įrašyta</w:t>
            </w:r>
            <w:r w:rsidRPr="005568DF">
              <w:rPr>
                <w:rFonts w:ascii="Times New Roman" w:hAnsi="Times New Roman" w:cs="Times New Roman"/>
                <w:color w:val="000000"/>
                <w:spacing w:val="4"/>
              </w:rPr>
              <w:t xml:space="preserve"> „per </w:t>
            </w:r>
            <w:r w:rsidRPr="005568DF">
              <w:rPr>
                <w:rFonts w:ascii="Times New Roman" w:hAnsi="Times New Roman" w:cs="Times New Roman"/>
                <w:color w:val="000000"/>
                <w:spacing w:val="-2"/>
              </w:rPr>
              <w:t>Priede nurodytą laiką“.</w:t>
            </w:r>
          </w:p>
        </w:tc>
      </w:tr>
      <w:tr w:rsidR="005E048C" w:rsidRPr="005568DF" w14:paraId="646AB052"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53340504"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0DB1432C"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340A31DF" w14:textId="77777777" w:rsidTr="00272C57">
        <w:tc>
          <w:tcPr>
            <w:tcW w:w="2552" w:type="dxa"/>
          </w:tcPr>
          <w:p w14:paraId="6BFB229D" w14:textId="0D79AB4B"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11.4 </w:t>
            </w:r>
            <w:r w:rsidRPr="005568DF">
              <w:rPr>
                <w:rFonts w:ascii="Times New Roman" w:hAnsi="Times New Roman" w:cs="Times New Roman"/>
                <w:b/>
                <w:bCs/>
                <w:color w:val="000000"/>
                <w:spacing w:val="-3"/>
              </w:rPr>
              <w:t>Pirmosios sulaikymo pusės mokėjimas</w:t>
            </w:r>
          </w:p>
        </w:tc>
        <w:tc>
          <w:tcPr>
            <w:tcW w:w="6379" w:type="dxa"/>
            <w:gridSpan w:val="2"/>
          </w:tcPr>
          <w:p w14:paraId="66C1CE0A" w14:textId="7B59F933" w:rsidR="005E048C" w:rsidRPr="005568DF" w:rsidRDefault="005E048C" w:rsidP="005E048C">
            <w:pPr>
              <w:shd w:val="clear" w:color="auto" w:fill="FFFFFF"/>
              <w:spacing w:before="101" w:after="160" w:line="250" w:lineRule="exact"/>
              <w:rPr>
                <w:rFonts w:ascii="Times New Roman" w:hAnsi="Times New Roman" w:cs="Times New Roman"/>
                <w:color w:val="000000"/>
                <w:spacing w:val="-2"/>
              </w:rPr>
            </w:pPr>
            <w:r w:rsidRPr="005568DF">
              <w:rPr>
                <w:rFonts w:ascii="Times New Roman" w:hAnsi="Times New Roman" w:cs="Times New Roman"/>
                <w:i/>
                <w:color w:val="000000"/>
              </w:rPr>
              <w:t xml:space="preserve">11.4 punktas išbrauktas. </w:t>
            </w:r>
            <w:r w:rsidRPr="005568DF">
              <w:rPr>
                <w:rFonts w:ascii="Times New Roman" w:hAnsi="Times New Roman" w:cs="Times New Roman"/>
                <w:color w:val="000000"/>
                <w:spacing w:val="-2"/>
              </w:rPr>
              <w:t xml:space="preserve"> </w:t>
            </w:r>
          </w:p>
        </w:tc>
      </w:tr>
      <w:tr w:rsidR="005E048C" w:rsidRPr="005568DF" w14:paraId="0009E83F"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5C50B423"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1F1B9403"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4B1EC58C" w14:textId="77777777" w:rsidTr="00272C57">
        <w:tc>
          <w:tcPr>
            <w:tcW w:w="2552" w:type="dxa"/>
          </w:tcPr>
          <w:p w14:paraId="71787094" w14:textId="54F18782"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11.5 </w:t>
            </w:r>
            <w:r w:rsidRPr="005568DF">
              <w:rPr>
                <w:rFonts w:ascii="Times New Roman" w:hAnsi="Times New Roman" w:cs="Times New Roman"/>
                <w:b/>
                <w:bCs/>
                <w:color w:val="000000"/>
                <w:spacing w:val="-3"/>
              </w:rPr>
              <w:t>Sulaikymo mokėjimas</w:t>
            </w:r>
          </w:p>
        </w:tc>
        <w:tc>
          <w:tcPr>
            <w:tcW w:w="6379" w:type="dxa"/>
            <w:gridSpan w:val="2"/>
          </w:tcPr>
          <w:p w14:paraId="3483CA0A" w14:textId="42D09E59" w:rsidR="005E048C" w:rsidRPr="005568DF" w:rsidRDefault="005E048C" w:rsidP="005E048C">
            <w:pPr>
              <w:shd w:val="clear" w:color="auto" w:fill="FFFFFF"/>
              <w:spacing w:before="101" w:after="160" w:line="250" w:lineRule="exact"/>
              <w:rPr>
                <w:rFonts w:ascii="Times New Roman" w:hAnsi="Times New Roman" w:cs="Times New Roman"/>
                <w:i/>
                <w:color w:val="000000"/>
              </w:rPr>
            </w:pPr>
            <w:r w:rsidRPr="005568DF">
              <w:rPr>
                <w:rFonts w:ascii="Times New Roman" w:hAnsi="Times New Roman" w:cs="Times New Roman"/>
                <w:i/>
                <w:color w:val="000000"/>
              </w:rPr>
              <w:t xml:space="preserve">11.5 punkto pavadinimas pakeistas į „Sulaikymo mokėjimas“ ir 11.5 punktas pakeistas šiuo punktu: </w:t>
            </w:r>
          </w:p>
          <w:p w14:paraId="7AA3BA59" w14:textId="6569E51D" w:rsidR="005E048C" w:rsidRPr="005568DF" w:rsidRDefault="005E048C" w:rsidP="005E048C">
            <w:pPr>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Visą sulaikymo sumą Užsakovas privalo sumokėti Rangovui per 14 dienų pasibaigus Priede nurodytam laikui. </w:t>
            </w:r>
          </w:p>
          <w:p w14:paraId="3EEAA73E" w14:textId="2E492F91" w:rsidR="005E048C" w:rsidRPr="005568DF" w:rsidRDefault="005E048C" w:rsidP="005E048C">
            <w:pPr>
              <w:spacing w:before="120"/>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Jeigu pasibaigus Priede nurodytam laikui lieka neištaisyti kurie nors defektai ar nebaigti darbai, Užsakovas, sumokėdamas sulaikymo sumą, turi teisę atskaityti defektų taisymo ir (ar) nebaigto darbo užbaigimo sumą, jeigu Rangovas neatliko to per 9.1 punkte nurodytą laiką. </w:t>
            </w:r>
          </w:p>
        </w:tc>
      </w:tr>
      <w:tr w:rsidR="005E048C" w:rsidRPr="005568DF" w14:paraId="7561E600" w14:textId="77777777" w:rsidTr="00272C57">
        <w:tc>
          <w:tcPr>
            <w:tcW w:w="2552" w:type="dxa"/>
          </w:tcPr>
          <w:p w14:paraId="768D6565"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2977D638"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65095BAD" w14:textId="77777777" w:rsidTr="00272C57">
        <w:tc>
          <w:tcPr>
            <w:tcW w:w="2552" w:type="dxa"/>
          </w:tcPr>
          <w:p w14:paraId="31A4577F" w14:textId="330EEA4B"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11.6 Galutinis mokėjimas </w:t>
            </w:r>
          </w:p>
        </w:tc>
        <w:tc>
          <w:tcPr>
            <w:tcW w:w="6379" w:type="dxa"/>
            <w:gridSpan w:val="2"/>
          </w:tcPr>
          <w:p w14:paraId="25755943" w14:textId="6E2552A5" w:rsidR="005E048C" w:rsidRPr="005568DF" w:rsidRDefault="005E048C" w:rsidP="005E048C">
            <w:pPr>
              <w:shd w:val="clear" w:color="auto" w:fill="FFFFFF"/>
              <w:spacing w:before="101" w:after="160" w:line="250" w:lineRule="exact"/>
              <w:jc w:val="both"/>
              <w:rPr>
                <w:rFonts w:ascii="Times New Roman" w:hAnsi="Times New Roman" w:cs="Times New Roman"/>
                <w:color w:val="000000"/>
                <w:spacing w:val="4"/>
              </w:rPr>
            </w:pPr>
            <w:r w:rsidRPr="005568DF">
              <w:rPr>
                <w:rFonts w:ascii="Times New Roman" w:hAnsi="Times New Roman" w:cs="Times New Roman"/>
                <w:i/>
                <w:color w:val="000000"/>
              </w:rPr>
              <w:t>Vietoje</w:t>
            </w:r>
            <w:r w:rsidRPr="005568DF">
              <w:rPr>
                <w:rFonts w:ascii="Times New Roman" w:hAnsi="Times New Roman" w:cs="Times New Roman"/>
                <w:color w:val="000000"/>
                <w:spacing w:val="4"/>
              </w:rPr>
              <w:t xml:space="preserve"> „Per 42 dienas po vėliausio įvykio“ </w:t>
            </w:r>
          </w:p>
          <w:p w14:paraId="216E2E5B" w14:textId="2A1C849C" w:rsidR="005E048C" w:rsidRPr="005568DF" w:rsidRDefault="005E048C" w:rsidP="005E048C">
            <w:pPr>
              <w:shd w:val="clear" w:color="auto" w:fill="FFFFFF"/>
              <w:spacing w:before="101" w:after="160" w:line="250" w:lineRule="exact"/>
              <w:jc w:val="both"/>
              <w:rPr>
                <w:rFonts w:ascii="Times New Roman" w:hAnsi="Times New Roman" w:cs="Times New Roman"/>
                <w:color w:val="000000"/>
                <w:spacing w:val="-2"/>
              </w:rPr>
            </w:pPr>
            <w:r w:rsidRPr="005568DF">
              <w:rPr>
                <w:rFonts w:ascii="Times New Roman" w:hAnsi="Times New Roman" w:cs="Times New Roman"/>
                <w:i/>
                <w:color w:val="000000"/>
              </w:rPr>
              <w:t>įrašyta</w:t>
            </w:r>
            <w:r w:rsidRPr="005568DF">
              <w:rPr>
                <w:rFonts w:ascii="Times New Roman" w:hAnsi="Times New Roman" w:cs="Times New Roman"/>
                <w:color w:val="000000"/>
                <w:spacing w:val="4"/>
              </w:rPr>
              <w:t xml:space="preserve"> „Per 14 dienų </w:t>
            </w:r>
            <w:r w:rsidR="00C17DF1" w:rsidRPr="005568DF">
              <w:rPr>
                <w:rFonts w:ascii="Times New Roman" w:hAnsi="Times New Roman" w:cs="Times New Roman"/>
                <w:color w:val="000000"/>
                <w:spacing w:val="4"/>
              </w:rPr>
              <w:t xml:space="preserve">po </w:t>
            </w:r>
            <w:r w:rsidR="00BB6E06" w:rsidRPr="005568DF">
              <w:rPr>
                <w:rFonts w:ascii="Times New Roman" w:hAnsi="Times New Roman" w:cs="Times New Roman"/>
                <w:color w:val="000000"/>
                <w:spacing w:val="4"/>
              </w:rPr>
              <w:t>įvykio</w:t>
            </w:r>
            <w:r w:rsidRPr="005568DF">
              <w:rPr>
                <w:rFonts w:ascii="Times New Roman" w:hAnsi="Times New Roman" w:cs="Times New Roman"/>
                <w:color w:val="000000"/>
                <w:spacing w:val="-2"/>
              </w:rPr>
              <w:t xml:space="preserve">“. </w:t>
            </w:r>
          </w:p>
          <w:p w14:paraId="637DD62A" w14:textId="79187139" w:rsidR="00F977A7" w:rsidRPr="005568DF" w:rsidRDefault="00F977A7" w:rsidP="00F977A7">
            <w:pPr>
              <w:shd w:val="clear" w:color="auto" w:fill="FFFFFF"/>
              <w:spacing w:before="101" w:after="160" w:line="250" w:lineRule="exact"/>
              <w:jc w:val="both"/>
              <w:rPr>
                <w:rFonts w:ascii="Times New Roman" w:hAnsi="Times New Roman" w:cs="Times New Roman"/>
                <w:color w:val="000000"/>
                <w:spacing w:val="4"/>
              </w:rPr>
            </w:pPr>
            <w:r w:rsidRPr="005568DF">
              <w:rPr>
                <w:rFonts w:ascii="Times New Roman" w:hAnsi="Times New Roman" w:cs="Times New Roman"/>
                <w:i/>
                <w:color w:val="000000"/>
              </w:rPr>
              <w:t>Vietoje</w:t>
            </w:r>
            <w:r w:rsidRPr="005568DF">
              <w:rPr>
                <w:rFonts w:ascii="Times New Roman" w:hAnsi="Times New Roman" w:cs="Times New Roman"/>
                <w:color w:val="000000"/>
                <w:spacing w:val="4"/>
              </w:rPr>
              <w:t xml:space="preserve"> „</w:t>
            </w:r>
            <w:r w:rsidR="00A24467" w:rsidRPr="005568DF">
              <w:rPr>
                <w:rFonts w:ascii="Times New Roman" w:hAnsi="Times New Roman" w:cs="Times New Roman"/>
                <w:color w:val="000000"/>
                <w:spacing w:val="-2"/>
              </w:rPr>
              <w:t>P</w:t>
            </w:r>
            <w:r w:rsidRPr="005568DF">
              <w:rPr>
                <w:rFonts w:ascii="Times New Roman" w:hAnsi="Times New Roman" w:cs="Times New Roman"/>
                <w:color w:val="000000"/>
                <w:spacing w:val="-2"/>
              </w:rPr>
              <w:t>er 28 dienas</w:t>
            </w:r>
            <w:r w:rsidRPr="005568DF">
              <w:rPr>
                <w:rFonts w:ascii="Times New Roman" w:hAnsi="Times New Roman" w:cs="Times New Roman"/>
                <w:color w:val="000000"/>
                <w:spacing w:val="4"/>
              </w:rPr>
              <w:t xml:space="preserve">“ </w:t>
            </w:r>
          </w:p>
          <w:p w14:paraId="08BD6647" w14:textId="11B8276E" w:rsidR="00F977A7" w:rsidRPr="005568DF" w:rsidRDefault="00F977A7" w:rsidP="00F977A7">
            <w:pPr>
              <w:shd w:val="clear" w:color="auto" w:fill="FFFFFF"/>
              <w:spacing w:before="101" w:after="160" w:line="250" w:lineRule="exact"/>
              <w:jc w:val="both"/>
              <w:rPr>
                <w:rFonts w:ascii="Times New Roman" w:hAnsi="Times New Roman" w:cs="Times New Roman"/>
                <w:color w:val="000000"/>
                <w:spacing w:val="4"/>
              </w:rPr>
            </w:pPr>
            <w:r w:rsidRPr="005568DF">
              <w:rPr>
                <w:rFonts w:ascii="Times New Roman" w:hAnsi="Times New Roman" w:cs="Times New Roman"/>
                <w:i/>
                <w:color w:val="000000"/>
              </w:rPr>
              <w:t>įrašyta</w:t>
            </w:r>
            <w:r w:rsidR="00A24467" w:rsidRPr="005568DF">
              <w:rPr>
                <w:rFonts w:ascii="Times New Roman" w:hAnsi="Times New Roman" w:cs="Times New Roman"/>
                <w:color w:val="000000"/>
                <w:spacing w:val="4"/>
              </w:rPr>
              <w:t xml:space="preserve"> „P</w:t>
            </w:r>
            <w:r w:rsidRPr="005568DF">
              <w:rPr>
                <w:rFonts w:ascii="Times New Roman" w:hAnsi="Times New Roman" w:cs="Times New Roman"/>
                <w:color w:val="000000"/>
                <w:spacing w:val="4"/>
              </w:rPr>
              <w:t xml:space="preserve">er </w:t>
            </w:r>
            <w:r w:rsidRPr="005568DF">
              <w:rPr>
                <w:rFonts w:ascii="Times New Roman" w:hAnsi="Times New Roman" w:cs="Times New Roman"/>
                <w:color w:val="000000"/>
                <w:spacing w:val="-2"/>
              </w:rPr>
              <w:t xml:space="preserve">Priede nurodytą laiką“. </w:t>
            </w:r>
          </w:p>
        </w:tc>
      </w:tr>
      <w:tr w:rsidR="005E048C" w:rsidRPr="005568DF" w14:paraId="3EE8E4AD" w14:textId="77777777" w:rsidTr="00272C57">
        <w:tc>
          <w:tcPr>
            <w:tcW w:w="2552" w:type="dxa"/>
          </w:tcPr>
          <w:p w14:paraId="62523184"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06427756" w14:textId="77777777" w:rsidR="005E048C" w:rsidRPr="005568DF" w:rsidRDefault="005E048C" w:rsidP="005E048C">
            <w:pPr>
              <w:jc w:val="both"/>
              <w:rPr>
                <w:rFonts w:ascii="Times New Roman" w:hAnsi="Times New Roman" w:cs="Times New Roman"/>
                <w:color w:val="000000"/>
                <w:spacing w:val="4"/>
                <w:sz w:val="18"/>
                <w:szCs w:val="18"/>
              </w:rPr>
            </w:pPr>
          </w:p>
        </w:tc>
      </w:tr>
      <w:tr w:rsidR="005C3950" w:rsidRPr="005568DF" w14:paraId="44FB9E8C" w14:textId="77777777" w:rsidTr="00272C57">
        <w:tc>
          <w:tcPr>
            <w:tcW w:w="2552" w:type="dxa"/>
          </w:tcPr>
          <w:p w14:paraId="3A1CA39E" w14:textId="486A7211" w:rsidR="005C3950" w:rsidRPr="005568DF" w:rsidRDefault="005C3950" w:rsidP="00DD6E88">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11.9 </w:t>
            </w:r>
            <w:r w:rsidR="00EC414C" w:rsidRPr="005568DF">
              <w:rPr>
                <w:rFonts w:ascii="Times New Roman" w:hAnsi="Times New Roman" w:cs="Times New Roman"/>
                <w:b/>
                <w:color w:val="000000"/>
                <w:spacing w:val="4"/>
              </w:rPr>
              <w:t>Mokėjim</w:t>
            </w:r>
            <w:r w:rsidR="00DD6E88" w:rsidRPr="005568DF">
              <w:rPr>
                <w:rFonts w:ascii="Times New Roman" w:hAnsi="Times New Roman" w:cs="Times New Roman"/>
                <w:b/>
                <w:color w:val="000000"/>
                <w:spacing w:val="4"/>
              </w:rPr>
              <w:t>o</w:t>
            </w:r>
            <w:r w:rsidR="00EC414C" w:rsidRPr="005568DF">
              <w:rPr>
                <w:rFonts w:ascii="Times New Roman" w:hAnsi="Times New Roman" w:cs="Times New Roman"/>
                <w:b/>
                <w:color w:val="000000"/>
                <w:spacing w:val="4"/>
              </w:rPr>
              <w:t xml:space="preserve"> už subrangą </w:t>
            </w:r>
            <w:r w:rsidR="00DD6E88" w:rsidRPr="005568DF">
              <w:rPr>
                <w:rFonts w:ascii="Times New Roman" w:hAnsi="Times New Roman" w:cs="Times New Roman"/>
                <w:b/>
                <w:color w:val="000000"/>
                <w:spacing w:val="4"/>
              </w:rPr>
              <w:t xml:space="preserve">galimybė </w:t>
            </w:r>
            <w:r w:rsidR="00A07791" w:rsidRPr="005568DF">
              <w:rPr>
                <w:rFonts w:ascii="Times New Roman" w:hAnsi="Times New Roman" w:cs="Times New Roman"/>
                <w:b/>
                <w:color w:val="000000"/>
                <w:spacing w:val="4"/>
              </w:rPr>
              <w:t>**</w:t>
            </w:r>
          </w:p>
        </w:tc>
        <w:tc>
          <w:tcPr>
            <w:tcW w:w="6379" w:type="dxa"/>
            <w:gridSpan w:val="2"/>
          </w:tcPr>
          <w:p w14:paraId="6735D9E7" w14:textId="1E8608B6" w:rsidR="005C76FE" w:rsidRPr="005568DF" w:rsidRDefault="005C76FE" w:rsidP="005C76FE">
            <w:pPr>
              <w:shd w:val="clear" w:color="auto" w:fill="FFFFFF"/>
              <w:tabs>
                <w:tab w:val="left" w:pos="2654"/>
              </w:tabs>
              <w:spacing w:before="120" w:after="120" w:line="250" w:lineRule="exact"/>
              <w:ind w:left="11"/>
              <w:jc w:val="both"/>
              <w:rPr>
                <w:rFonts w:ascii="Times New Roman" w:hAnsi="Times New Roman" w:cs="Times New Roman"/>
                <w:i/>
              </w:rPr>
            </w:pPr>
            <w:r w:rsidRPr="005568DF">
              <w:rPr>
                <w:rFonts w:ascii="Times New Roman" w:hAnsi="Times New Roman" w:cs="Times New Roman"/>
                <w:i/>
              </w:rPr>
              <w:t>11 straipsnio pabaigoje įtrauktas papildomas 11.9 punktas:</w:t>
            </w:r>
          </w:p>
          <w:p w14:paraId="77BDBCA9" w14:textId="3239A8C7" w:rsidR="005C3950" w:rsidRPr="005568DF" w:rsidRDefault="0050706A" w:rsidP="00C264B8">
            <w:pPr>
              <w:shd w:val="clear" w:color="auto" w:fill="FFFFFF"/>
              <w:spacing w:before="101" w:after="160" w:line="250" w:lineRule="exact"/>
              <w:jc w:val="both"/>
              <w:rPr>
                <w:rFonts w:ascii="Times New Roman" w:hAnsi="Times New Roman" w:cs="Times New Roman"/>
                <w:color w:val="000000"/>
                <w:spacing w:val="4"/>
              </w:rPr>
            </w:pPr>
            <w:r w:rsidRPr="005568DF">
              <w:rPr>
                <w:rFonts w:ascii="Times New Roman" w:hAnsi="Times New Roman" w:cs="Times New Roman"/>
                <w:spacing w:val="-2"/>
              </w:rPr>
              <w:t xml:space="preserve">Užsakovas gali tiesiogiai atsiskaityti su </w:t>
            </w:r>
            <w:r w:rsidR="006E4459" w:rsidRPr="005568DF">
              <w:rPr>
                <w:rFonts w:ascii="Times New Roman" w:hAnsi="Times New Roman" w:cs="Times New Roman"/>
                <w:spacing w:val="-2"/>
              </w:rPr>
              <w:t>s</w:t>
            </w:r>
            <w:r w:rsidRPr="005568DF">
              <w:rPr>
                <w:rFonts w:ascii="Times New Roman" w:hAnsi="Times New Roman" w:cs="Times New Roman"/>
                <w:spacing w:val="-2"/>
              </w:rPr>
              <w:t xml:space="preserve">ubrangovais už jų atliktus darbus. Apie tai Užsakovas raštu informuoja </w:t>
            </w:r>
            <w:r w:rsidR="006E4459" w:rsidRPr="005568DF">
              <w:rPr>
                <w:rFonts w:ascii="Times New Roman" w:hAnsi="Times New Roman" w:cs="Times New Roman"/>
                <w:spacing w:val="-2"/>
              </w:rPr>
              <w:t>s</w:t>
            </w:r>
            <w:r w:rsidRPr="005568DF">
              <w:rPr>
                <w:rFonts w:ascii="Times New Roman" w:hAnsi="Times New Roman" w:cs="Times New Roman"/>
                <w:spacing w:val="-2"/>
              </w:rPr>
              <w:t xml:space="preserve">ubrangovus per 3 darbo dienas po informacijos apie </w:t>
            </w:r>
            <w:r w:rsidR="00B305E7" w:rsidRPr="005568DF">
              <w:rPr>
                <w:rFonts w:ascii="Times New Roman" w:hAnsi="Times New Roman" w:cs="Times New Roman"/>
                <w:spacing w:val="-2"/>
              </w:rPr>
              <w:t>juos</w:t>
            </w:r>
            <w:r w:rsidRPr="005568DF">
              <w:rPr>
                <w:rFonts w:ascii="Times New Roman" w:hAnsi="Times New Roman" w:cs="Times New Roman"/>
                <w:spacing w:val="-2"/>
              </w:rPr>
              <w:t xml:space="preserve"> gavimo. Subrangovui raštu pateikus prašymą pasinaudoti tiesioginio atsiskaitymo galimybe, sudaroma trišalė sutartis tarp Užsakovo, Rangovo ir jo </w:t>
            </w:r>
            <w:r w:rsidR="0013719A" w:rsidRPr="005568DF">
              <w:rPr>
                <w:rFonts w:ascii="Times New Roman" w:hAnsi="Times New Roman" w:cs="Times New Roman"/>
                <w:spacing w:val="-2"/>
              </w:rPr>
              <w:t>s</w:t>
            </w:r>
            <w:r w:rsidRPr="005568DF">
              <w:rPr>
                <w:rFonts w:ascii="Times New Roman" w:hAnsi="Times New Roman" w:cs="Times New Roman"/>
                <w:spacing w:val="-2"/>
              </w:rPr>
              <w:t xml:space="preserve">ubrangovo, nustatanti tiesioginio atsiskaitymo su </w:t>
            </w:r>
            <w:r w:rsidR="00C264B8" w:rsidRPr="005568DF">
              <w:rPr>
                <w:rFonts w:ascii="Times New Roman" w:hAnsi="Times New Roman" w:cs="Times New Roman"/>
                <w:spacing w:val="-2"/>
              </w:rPr>
              <w:t>s</w:t>
            </w:r>
            <w:r w:rsidRPr="005568DF">
              <w:rPr>
                <w:rFonts w:ascii="Times New Roman" w:hAnsi="Times New Roman" w:cs="Times New Roman"/>
                <w:spacing w:val="-2"/>
              </w:rPr>
              <w:t xml:space="preserve">ubrangovu tvarką, atsižvelgiant į pirkimo dokumentuose, Sutartyje ir subrangos sutartyje nustatytus reikalavimus. Rangovas turi teisę prieštarauti nepagrįstiems mokėjimams </w:t>
            </w:r>
            <w:r w:rsidR="00C264B8" w:rsidRPr="005568DF">
              <w:rPr>
                <w:rFonts w:ascii="Times New Roman" w:hAnsi="Times New Roman" w:cs="Times New Roman"/>
                <w:spacing w:val="-2"/>
              </w:rPr>
              <w:t>s</w:t>
            </w:r>
            <w:r w:rsidRPr="005568DF">
              <w:rPr>
                <w:rFonts w:ascii="Times New Roman" w:hAnsi="Times New Roman" w:cs="Times New Roman"/>
                <w:spacing w:val="-2"/>
              </w:rPr>
              <w:t xml:space="preserve">ubrangovui trišalėje sutartyje nustatyta tvarka. </w:t>
            </w:r>
          </w:p>
        </w:tc>
      </w:tr>
      <w:tr w:rsidR="005C3950" w:rsidRPr="005568DF" w14:paraId="3AFBE8A4" w14:textId="77777777" w:rsidTr="00272C57">
        <w:tc>
          <w:tcPr>
            <w:tcW w:w="2552" w:type="dxa"/>
          </w:tcPr>
          <w:p w14:paraId="03FE4425" w14:textId="77777777" w:rsidR="005C3950" w:rsidRPr="005568DF" w:rsidRDefault="005C3950" w:rsidP="005E048C">
            <w:pPr>
              <w:rPr>
                <w:rFonts w:ascii="Times New Roman" w:hAnsi="Times New Roman" w:cs="Times New Roman"/>
                <w:b/>
                <w:color w:val="000000"/>
                <w:spacing w:val="4"/>
                <w:sz w:val="18"/>
                <w:szCs w:val="18"/>
              </w:rPr>
            </w:pPr>
          </w:p>
        </w:tc>
        <w:tc>
          <w:tcPr>
            <w:tcW w:w="6379" w:type="dxa"/>
            <w:gridSpan w:val="2"/>
          </w:tcPr>
          <w:p w14:paraId="4C88E667" w14:textId="77777777" w:rsidR="005C3950" w:rsidRPr="005568DF" w:rsidRDefault="005C3950" w:rsidP="005E048C">
            <w:pPr>
              <w:jc w:val="both"/>
              <w:rPr>
                <w:rFonts w:ascii="Times New Roman" w:hAnsi="Times New Roman" w:cs="Times New Roman"/>
                <w:color w:val="000000"/>
                <w:spacing w:val="4"/>
                <w:sz w:val="18"/>
                <w:szCs w:val="18"/>
              </w:rPr>
            </w:pPr>
          </w:p>
        </w:tc>
      </w:tr>
      <w:tr w:rsidR="005E048C" w:rsidRPr="005568DF" w14:paraId="58E371A9"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dotted" w:sz="4" w:space="0" w:color="auto"/>
            </w:tcBorders>
          </w:tcPr>
          <w:p w14:paraId="18D5226A"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12.1 </w:t>
            </w:r>
            <w:r w:rsidRPr="005568DF">
              <w:rPr>
                <w:rFonts w:ascii="Times New Roman" w:hAnsi="Times New Roman" w:cs="Times New Roman"/>
                <w:b/>
                <w:bCs/>
                <w:color w:val="000000"/>
                <w:spacing w:val="-4"/>
              </w:rPr>
              <w:t xml:space="preserve">Neįvykdyti Rangovo </w:t>
            </w:r>
            <w:r w:rsidRPr="005568DF">
              <w:rPr>
                <w:rFonts w:ascii="Times New Roman" w:hAnsi="Times New Roman" w:cs="Times New Roman"/>
                <w:b/>
                <w:bCs/>
                <w:color w:val="000000"/>
                <w:spacing w:val="-2"/>
              </w:rPr>
              <w:t xml:space="preserve">įsipareigojimai </w:t>
            </w:r>
          </w:p>
        </w:tc>
        <w:tc>
          <w:tcPr>
            <w:tcW w:w="6379" w:type="dxa"/>
            <w:gridSpan w:val="2"/>
            <w:tcBorders>
              <w:top w:val="dotted" w:sz="4" w:space="0" w:color="auto"/>
              <w:left w:val="dotted" w:sz="4" w:space="0" w:color="auto"/>
              <w:bottom w:val="dotted" w:sz="4" w:space="0" w:color="auto"/>
              <w:right w:val="dotted" w:sz="4" w:space="0" w:color="auto"/>
            </w:tcBorders>
          </w:tcPr>
          <w:p w14:paraId="439603FD" w14:textId="5DA75CF5"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r w:rsidRPr="005568DF">
              <w:rPr>
                <w:rFonts w:ascii="Times New Roman" w:hAnsi="Times New Roman" w:cs="Times New Roman"/>
                <w:i/>
                <w:color w:val="000000"/>
              </w:rPr>
              <w:t>12.1 punkto pirmasis sakinys pakeistas šiuo sakiniu:</w:t>
            </w:r>
          </w:p>
          <w:p w14:paraId="6D23E5B0" w14:textId="77777777"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p>
          <w:p w14:paraId="3E269AC9" w14:textId="77777777"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color w:val="000000"/>
                <w:spacing w:val="4"/>
              </w:rPr>
            </w:pPr>
            <w:r w:rsidRPr="005568DF">
              <w:rPr>
                <w:rFonts w:ascii="Times New Roman" w:hAnsi="Times New Roman" w:cs="Times New Roman"/>
                <w:color w:val="000000"/>
                <w:spacing w:val="4"/>
              </w:rPr>
              <w:t xml:space="preserve">Jeigu </w:t>
            </w:r>
            <w:r w:rsidRPr="005568DF">
              <w:rPr>
                <w:rFonts w:ascii="Times New Roman" w:hAnsi="Times New Roman" w:cs="Times New Roman"/>
                <w:color w:val="000000"/>
                <w:spacing w:val="-2"/>
              </w:rPr>
              <w:t>Rangovas</w:t>
            </w:r>
            <w:r w:rsidRPr="005568DF">
              <w:rPr>
                <w:rFonts w:ascii="Times New Roman" w:hAnsi="Times New Roman" w:cs="Times New Roman"/>
                <w:color w:val="000000"/>
                <w:spacing w:val="4"/>
              </w:rPr>
              <w:t xml:space="preserve"> </w:t>
            </w:r>
          </w:p>
          <w:p w14:paraId="0A088937" w14:textId="6FF9F376" w:rsidR="005E048C" w:rsidRPr="005568DF" w:rsidRDefault="005E048C" w:rsidP="005E048C">
            <w:pPr>
              <w:pStyle w:val="ListParagraph"/>
              <w:numPr>
                <w:ilvl w:val="0"/>
                <w:numId w:val="27"/>
              </w:numPr>
              <w:shd w:val="clear" w:color="auto" w:fill="FFFFFF"/>
              <w:tabs>
                <w:tab w:val="left" w:pos="2654"/>
              </w:tabs>
              <w:spacing w:line="250" w:lineRule="exact"/>
              <w:jc w:val="both"/>
              <w:rPr>
                <w:rFonts w:ascii="Times New Roman" w:hAnsi="Times New Roman" w:cs="Times New Roman"/>
                <w:color w:val="000000"/>
                <w:spacing w:val="4"/>
              </w:rPr>
            </w:pPr>
            <w:r w:rsidRPr="005568DF">
              <w:rPr>
                <w:rFonts w:ascii="Times New Roman" w:hAnsi="Times New Roman" w:cs="Times New Roman"/>
                <w:color w:val="000000"/>
                <w:spacing w:val="4"/>
              </w:rPr>
              <w:t xml:space="preserve">meta Darbus, </w:t>
            </w:r>
          </w:p>
          <w:p w14:paraId="31BE9251" w14:textId="77777777" w:rsidR="005E048C" w:rsidRPr="005568DF" w:rsidRDefault="005E048C" w:rsidP="005E048C">
            <w:pPr>
              <w:pStyle w:val="ListParagraph"/>
              <w:numPr>
                <w:ilvl w:val="0"/>
                <w:numId w:val="27"/>
              </w:numPr>
              <w:shd w:val="clear" w:color="auto" w:fill="FFFFFF"/>
              <w:tabs>
                <w:tab w:val="left" w:pos="2654"/>
              </w:tabs>
              <w:spacing w:line="250" w:lineRule="exact"/>
              <w:jc w:val="both"/>
              <w:rPr>
                <w:rFonts w:ascii="Times New Roman" w:hAnsi="Times New Roman" w:cs="Times New Roman"/>
                <w:color w:val="000000"/>
                <w:spacing w:val="-2"/>
              </w:rPr>
            </w:pPr>
            <w:r w:rsidRPr="005568DF">
              <w:rPr>
                <w:rFonts w:ascii="Times New Roman" w:hAnsi="Times New Roman" w:cs="Times New Roman"/>
                <w:color w:val="000000"/>
                <w:spacing w:val="4"/>
              </w:rPr>
              <w:t xml:space="preserve">atsisako arba neįvykdo teisėto Užsakovo </w:t>
            </w:r>
            <w:r w:rsidRPr="005568DF">
              <w:rPr>
                <w:rFonts w:ascii="Times New Roman" w:hAnsi="Times New Roman" w:cs="Times New Roman"/>
                <w:color w:val="000000"/>
                <w:spacing w:val="-1"/>
              </w:rPr>
              <w:t xml:space="preserve">nurodymo ir dėl to Užsakovas iš esmės negauna Darbų rezultato, kokio tikėjosi, arba </w:t>
            </w:r>
          </w:p>
          <w:p w14:paraId="540D10F0" w14:textId="7B5D981F" w:rsidR="005E048C" w:rsidRPr="005568DF" w:rsidRDefault="005E048C" w:rsidP="005E048C">
            <w:pPr>
              <w:pStyle w:val="ListParagraph"/>
              <w:numPr>
                <w:ilvl w:val="0"/>
                <w:numId w:val="27"/>
              </w:numPr>
              <w:shd w:val="clear" w:color="auto" w:fill="FFFFFF"/>
              <w:tabs>
                <w:tab w:val="left" w:pos="2654"/>
              </w:tabs>
              <w:spacing w:line="250" w:lineRule="exact"/>
              <w:jc w:val="both"/>
              <w:rPr>
                <w:rFonts w:ascii="Times New Roman" w:hAnsi="Times New Roman" w:cs="Times New Roman"/>
                <w:color w:val="000000"/>
                <w:spacing w:val="-2"/>
              </w:rPr>
            </w:pPr>
            <w:r w:rsidRPr="005568DF">
              <w:rPr>
                <w:rFonts w:ascii="Times New Roman" w:hAnsi="Times New Roman" w:cs="Times New Roman"/>
                <w:color w:val="000000"/>
                <w:spacing w:val="-1"/>
              </w:rPr>
              <w:t>netęsia darbo sparčiai ir nedelsdamas ir toks vėlavimas duoda pagrindą Užsakovui nesitikėti, kad Sutartis bus įvykdyta ateityje</w:t>
            </w:r>
            <w:r w:rsidR="00B51C25" w:rsidRPr="005568DF">
              <w:rPr>
                <w:rFonts w:ascii="Times New Roman" w:hAnsi="Times New Roman" w:cs="Times New Roman"/>
                <w:color w:val="000000"/>
                <w:spacing w:val="-1"/>
              </w:rPr>
              <w:t xml:space="preserve"> per nustatytą terminą</w:t>
            </w:r>
            <w:r w:rsidRPr="005568DF">
              <w:rPr>
                <w:rFonts w:ascii="Times New Roman" w:hAnsi="Times New Roman" w:cs="Times New Roman"/>
                <w:color w:val="000000"/>
                <w:spacing w:val="-1"/>
              </w:rPr>
              <w:t xml:space="preserve">, arba </w:t>
            </w:r>
          </w:p>
          <w:p w14:paraId="444C1B86" w14:textId="77777777" w:rsidR="005E048C" w:rsidRPr="005568DF" w:rsidRDefault="005E048C" w:rsidP="005E048C">
            <w:pPr>
              <w:pStyle w:val="ListParagraph"/>
              <w:numPr>
                <w:ilvl w:val="0"/>
                <w:numId w:val="27"/>
              </w:numPr>
              <w:shd w:val="clear" w:color="auto" w:fill="FFFFFF"/>
              <w:tabs>
                <w:tab w:val="left" w:pos="2654"/>
              </w:tabs>
              <w:spacing w:line="250" w:lineRule="exact"/>
              <w:jc w:val="both"/>
              <w:rPr>
                <w:rFonts w:ascii="Times New Roman" w:hAnsi="Times New Roman" w:cs="Times New Roman"/>
                <w:color w:val="000000"/>
                <w:spacing w:val="-2"/>
              </w:rPr>
            </w:pPr>
            <w:r w:rsidRPr="005568DF">
              <w:rPr>
                <w:rFonts w:ascii="Times New Roman" w:hAnsi="Times New Roman" w:cs="Times New Roman"/>
                <w:color w:val="000000"/>
                <w:spacing w:val="-1"/>
              </w:rPr>
              <w:t xml:space="preserve">nepaisydamas nusiskundimo raštu, iš esmės pažeidžia Sutartį, </w:t>
            </w:r>
          </w:p>
          <w:p w14:paraId="152F768B" w14:textId="5547BD31"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color w:val="000000"/>
                <w:spacing w:val="-2"/>
              </w:rPr>
            </w:pPr>
            <w:r w:rsidRPr="005568DF">
              <w:rPr>
                <w:rFonts w:ascii="Times New Roman" w:hAnsi="Times New Roman" w:cs="Times New Roman"/>
                <w:color w:val="000000"/>
                <w:spacing w:val="-1"/>
              </w:rPr>
              <w:t xml:space="preserve">Užsakovas gali įteikti pranešimą su šio </w:t>
            </w:r>
            <w:r w:rsidRPr="005568DF">
              <w:rPr>
                <w:rFonts w:ascii="Times New Roman" w:hAnsi="Times New Roman" w:cs="Times New Roman"/>
                <w:color w:val="000000"/>
                <w:spacing w:val="-2"/>
              </w:rPr>
              <w:t xml:space="preserve">punkto nuoroda, konstatuodamas tokių </w:t>
            </w:r>
            <w:r w:rsidRPr="005568DF">
              <w:rPr>
                <w:rFonts w:ascii="Times New Roman" w:hAnsi="Times New Roman" w:cs="Times New Roman"/>
                <w:color w:val="000000"/>
                <w:spacing w:val="-1"/>
              </w:rPr>
              <w:t>įsipareigojimų nevykdymą kaip esminį Sutarties pažeidimą.</w:t>
            </w:r>
            <w:r w:rsidRPr="005568DF">
              <w:rPr>
                <w:rFonts w:ascii="Times New Roman" w:hAnsi="Times New Roman" w:cs="Times New Roman"/>
                <w:color w:val="000000"/>
                <w:spacing w:val="-2"/>
              </w:rPr>
              <w:t xml:space="preserve"> </w:t>
            </w:r>
          </w:p>
        </w:tc>
      </w:tr>
      <w:tr w:rsidR="005E048C" w:rsidRPr="005568DF" w14:paraId="7504A118"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288C3EF5"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2757F953"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299156B0"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dotted" w:sz="4" w:space="0" w:color="auto"/>
            </w:tcBorders>
          </w:tcPr>
          <w:p w14:paraId="4DA4FB8C"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12.2 </w:t>
            </w:r>
            <w:r w:rsidRPr="005568DF">
              <w:rPr>
                <w:rFonts w:ascii="Times New Roman" w:hAnsi="Times New Roman" w:cs="Times New Roman"/>
                <w:b/>
                <w:bCs/>
                <w:color w:val="000000"/>
                <w:spacing w:val="-4"/>
              </w:rPr>
              <w:t xml:space="preserve">Neįvykdyti Užsakovo </w:t>
            </w:r>
            <w:r w:rsidRPr="005568DF">
              <w:rPr>
                <w:rFonts w:ascii="Times New Roman" w:hAnsi="Times New Roman" w:cs="Times New Roman"/>
                <w:b/>
                <w:bCs/>
                <w:color w:val="000000"/>
                <w:spacing w:val="-2"/>
              </w:rPr>
              <w:t xml:space="preserve">įsipareigojimai </w:t>
            </w:r>
          </w:p>
        </w:tc>
        <w:tc>
          <w:tcPr>
            <w:tcW w:w="6379" w:type="dxa"/>
            <w:gridSpan w:val="2"/>
            <w:tcBorders>
              <w:top w:val="dotted" w:sz="4" w:space="0" w:color="auto"/>
              <w:left w:val="dotted" w:sz="4" w:space="0" w:color="auto"/>
              <w:bottom w:val="dotted" w:sz="4" w:space="0" w:color="auto"/>
              <w:right w:val="dotted" w:sz="4" w:space="0" w:color="auto"/>
            </w:tcBorders>
          </w:tcPr>
          <w:p w14:paraId="4D52FE01" w14:textId="29FDC98B"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r w:rsidRPr="005568DF">
              <w:rPr>
                <w:rFonts w:ascii="Times New Roman" w:hAnsi="Times New Roman" w:cs="Times New Roman"/>
                <w:i/>
                <w:color w:val="000000"/>
              </w:rPr>
              <w:t>12.2 punkto pirmasis sakinys pakeistas šiuo sakiniu:</w:t>
            </w:r>
          </w:p>
          <w:p w14:paraId="03E74588" w14:textId="77777777"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p>
          <w:p w14:paraId="1F83BDA9" w14:textId="77777777"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color w:val="000000"/>
                <w:spacing w:val="-1"/>
              </w:rPr>
            </w:pPr>
            <w:r w:rsidRPr="005568DF">
              <w:rPr>
                <w:rFonts w:ascii="Times New Roman" w:hAnsi="Times New Roman" w:cs="Times New Roman"/>
                <w:color w:val="000000"/>
                <w:spacing w:val="-1"/>
              </w:rPr>
              <w:t xml:space="preserve">Jeigu Užsakovas </w:t>
            </w:r>
          </w:p>
          <w:p w14:paraId="254D1C79" w14:textId="1F0C6EB1" w:rsidR="005E048C" w:rsidRPr="005568DF" w:rsidRDefault="005E048C" w:rsidP="005E048C">
            <w:pPr>
              <w:pStyle w:val="ListParagraph"/>
              <w:numPr>
                <w:ilvl w:val="0"/>
                <w:numId w:val="28"/>
              </w:numPr>
              <w:shd w:val="clear" w:color="auto" w:fill="FFFFFF"/>
              <w:tabs>
                <w:tab w:val="left" w:pos="2654"/>
              </w:tabs>
              <w:spacing w:line="250" w:lineRule="exact"/>
              <w:jc w:val="both"/>
              <w:rPr>
                <w:rFonts w:ascii="Times New Roman" w:hAnsi="Times New Roman" w:cs="Times New Roman"/>
                <w:color w:val="000000"/>
                <w:spacing w:val="-1"/>
              </w:rPr>
            </w:pPr>
            <w:r w:rsidRPr="005568DF">
              <w:rPr>
                <w:rFonts w:ascii="Times New Roman" w:hAnsi="Times New Roman" w:cs="Times New Roman"/>
                <w:color w:val="000000"/>
                <w:spacing w:val="-1"/>
              </w:rPr>
              <w:t xml:space="preserve">nesumoka, kaip numatyta pagal Sutartį, arba </w:t>
            </w:r>
          </w:p>
          <w:p w14:paraId="032FB33D" w14:textId="77777777" w:rsidR="005E048C" w:rsidRPr="005568DF" w:rsidRDefault="005E048C" w:rsidP="005E048C">
            <w:pPr>
              <w:pStyle w:val="ListParagraph"/>
              <w:numPr>
                <w:ilvl w:val="0"/>
                <w:numId w:val="28"/>
              </w:numPr>
              <w:shd w:val="clear" w:color="auto" w:fill="FFFFFF"/>
              <w:tabs>
                <w:tab w:val="left" w:pos="2654"/>
              </w:tabs>
              <w:spacing w:line="250" w:lineRule="exact"/>
              <w:jc w:val="both"/>
              <w:rPr>
                <w:rFonts w:ascii="Times New Roman" w:hAnsi="Times New Roman" w:cs="Times New Roman"/>
                <w:color w:val="000000"/>
                <w:spacing w:val="-2"/>
              </w:rPr>
            </w:pPr>
            <w:r w:rsidRPr="005568DF">
              <w:rPr>
                <w:rFonts w:ascii="Times New Roman" w:hAnsi="Times New Roman" w:cs="Times New Roman"/>
                <w:color w:val="000000"/>
                <w:spacing w:val="-1"/>
              </w:rPr>
              <w:t xml:space="preserve">nepaisydamas nusiskundimo raštu, iš esmės pažeidžia Sutartį, </w:t>
            </w:r>
          </w:p>
          <w:p w14:paraId="5A632BBA" w14:textId="3AFF4F66"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color w:val="000000"/>
                <w:spacing w:val="-2"/>
              </w:rPr>
            </w:pPr>
            <w:r w:rsidRPr="005568DF">
              <w:rPr>
                <w:rFonts w:ascii="Times New Roman" w:hAnsi="Times New Roman" w:cs="Times New Roman"/>
                <w:color w:val="000000"/>
                <w:spacing w:val="-1"/>
              </w:rPr>
              <w:t xml:space="preserve">Rangovas gali įteikti pranešimą su šio punkto nuoroda, konstatuodamas </w:t>
            </w:r>
            <w:r w:rsidRPr="005568DF">
              <w:rPr>
                <w:rFonts w:ascii="Times New Roman" w:hAnsi="Times New Roman" w:cs="Times New Roman"/>
                <w:color w:val="000000"/>
                <w:spacing w:val="-2"/>
              </w:rPr>
              <w:t xml:space="preserve">tokių </w:t>
            </w:r>
            <w:r w:rsidRPr="005568DF">
              <w:rPr>
                <w:rFonts w:ascii="Times New Roman" w:hAnsi="Times New Roman" w:cs="Times New Roman"/>
                <w:color w:val="000000"/>
                <w:spacing w:val="-1"/>
              </w:rPr>
              <w:t>įsipareigojimų nevykdymą kaip esminį Sutarties pažeidimą.</w:t>
            </w:r>
            <w:r w:rsidRPr="005568DF">
              <w:rPr>
                <w:rFonts w:ascii="Times New Roman" w:hAnsi="Times New Roman" w:cs="Times New Roman"/>
                <w:color w:val="000000"/>
                <w:spacing w:val="-2"/>
              </w:rPr>
              <w:t xml:space="preserve"> </w:t>
            </w:r>
          </w:p>
        </w:tc>
      </w:tr>
      <w:tr w:rsidR="005E048C" w:rsidRPr="005568DF" w14:paraId="31C5C8FD"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47B768CA"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623BF8D4"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7834511B"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dotted" w:sz="4" w:space="0" w:color="auto"/>
            </w:tcBorders>
          </w:tcPr>
          <w:p w14:paraId="0BBC61F0"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12.3 </w:t>
            </w:r>
            <w:r w:rsidRPr="005568DF">
              <w:rPr>
                <w:rFonts w:ascii="Times New Roman" w:hAnsi="Times New Roman" w:cs="Times New Roman"/>
                <w:b/>
                <w:bCs/>
                <w:color w:val="000000"/>
                <w:spacing w:val="-5"/>
              </w:rPr>
              <w:t>Nemokumas</w:t>
            </w:r>
          </w:p>
        </w:tc>
        <w:tc>
          <w:tcPr>
            <w:tcW w:w="6379" w:type="dxa"/>
            <w:gridSpan w:val="2"/>
            <w:tcBorders>
              <w:top w:val="dotted" w:sz="4" w:space="0" w:color="auto"/>
              <w:left w:val="dotted" w:sz="4" w:space="0" w:color="auto"/>
              <w:bottom w:val="dotted" w:sz="4" w:space="0" w:color="auto"/>
              <w:right w:val="dotted" w:sz="4" w:space="0" w:color="auto"/>
            </w:tcBorders>
          </w:tcPr>
          <w:p w14:paraId="5505E75D" w14:textId="77F32B40"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r w:rsidRPr="005568DF">
              <w:rPr>
                <w:rFonts w:ascii="Times New Roman" w:hAnsi="Times New Roman" w:cs="Times New Roman"/>
                <w:i/>
                <w:color w:val="000000"/>
              </w:rPr>
              <w:t>12.3 punkto paskutinio sakinio pabaigoje pridurta:</w:t>
            </w:r>
          </w:p>
          <w:p w14:paraId="5E89B6F2" w14:textId="77777777"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i/>
                <w:color w:val="000000"/>
              </w:rPr>
            </w:pPr>
          </w:p>
          <w:p w14:paraId="643C4BC9" w14:textId="500AC220" w:rsidR="005E048C" w:rsidRPr="005568DF" w:rsidRDefault="005E048C" w:rsidP="005E048C">
            <w:pPr>
              <w:shd w:val="clear" w:color="auto" w:fill="FFFFFF"/>
              <w:tabs>
                <w:tab w:val="left" w:pos="2654"/>
              </w:tabs>
              <w:spacing w:line="250" w:lineRule="exact"/>
              <w:ind w:left="11"/>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 jeigu tai leidžia </w:t>
            </w:r>
            <w:r w:rsidRPr="005568DF">
              <w:rPr>
                <w:rFonts w:ascii="Times New Roman" w:hAnsi="Times New Roman" w:cs="Times New Roman"/>
                <w:color w:val="000000"/>
                <w:spacing w:val="-1"/>
              </w:rPr>
              <w:t xml:space="preserve">Sutarties teisė. </w:t>
            </w:r>
          </w:p>
        </w:tc>
      </w:tr>
      <w:tr w:rsidR="005E048C" w:rsidRPr="005568DF" w14:paraId="6401F3E0"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584B7FA6"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636CE7B5"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7FC986B5"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dotted" w:sz="4" w:space="0" w:color="auto"/>
              <w:left w:val="dotted" w:sz="4" w:space="0" w:color="auto"/>
              <w:bottom w:val="dotted" w:sz="4" w:space="0" w:color="auto"/>
              <w:right w:val="dotted" w:sz="4" w:space="0" w:color="auto"/>
            </w:tcBorders>
            <w:shd w:val="clear" w:color="auto" w:fill="auto"/>
          </w:tcPr>
          <w:p w14:paraId="39F5D282" w14:textId="1CDFFF4A" w:rsidR="005E048C" w:rsidRPr="005568DF" w:rsidRDefault="005E048C" w:rsidP="005E048C">
            <w:pPr>
              <w:rPr>
                <w:rFonts w:ascii="Times New Roman" w:hAnsi="Times New Roman" w:cs="Times New Roman"/>
                <w:b/>
                <w:spacing w:val="4"/>
              </w:rPr>
            </w:pPr>
            <w:r w:rsidRPr="005568DF">
              <w:rPr>
                <w:rFonts w:ascii="Times New Roman" w:hAnsi="Times New Roman" w:cs="Times New Roman"/>
                <w:b/>
                <w:spacing w:val="4"/>
              </w:rPr>
              <w:lastRenderedPageBreak/>
              <w:t xml:space="preserve">12.5 </w:t>
            </w:r>
            <w:r w:rsidRPr="005568DF">
              <w:rPr>
                <w:rFonts w:ascii="Times New Roman" w:hAnsi="Times New Roman" w:cs="Times New Roman"/>
                <w:b/>
                <w:bCs/>
                <w:spacing w:val="-5"/>
              </w:rPr>
              <w:t xml:space="preserve">Užsakovo teisė nutraukti Sutartį </w:t>
            </w:r>
            <w:r w:rsidR="002F4767" w:rsidRPr="005568DF">
              <w:rPr>
                <w:rFonts w:ascii="Times New Roman" w:hAnsi="Times New Roman" w:cs="Times New Roman"/>
                <w:b/>
                <w:bCs/>
                <w:spacing w:val="-5"/>
              </w:rPr>
              <w:t>**</w:t>
            </w:r>
          </w:p>
        </w:tc>
        <w:tc>
          <w:tcPr>
            <w:tcW w:w="6379" w:type="dxa"/>
            <w:gridSpan w:val="2"/>
            <w:tcBorders>
              <w:top w:val="dotted" w:sz="4" w:space="0" w:color="auto"/>
              <w:left w:val="dotted" w:sz="4" w:space="0" w:color="auto"/>
              <w:bottom w:val="dotted" w:sz="4" w:space="0" w:color="auto"/>
              <w:right w:val="dotted" w:sz="4" w:space="0" w:color="auto"/>
            </w:tcBorders>
            <w:shd w:val="clear" w:color="auto" w:fill="auto"/>
          </w:tcPr>
          <w:p w14:paraId="2699A1EA" w14:textId="11DE1C41" w:rsidR="005E048C" w:rsidRPr="005568DF" w:rsidRDefault="005E048C" w:rsidP="005E048C">
            <w:pPr>
              <w:shd w:val="clear" w:color="auto" w:fill="FFFFFF"/>
              <w:tabs>
                <w:tab w:val="left" w:pos="2654"/>
              </w:tabs>
              <w:spacing w:before="120" w:after="120" w:line="250" w:lineRule="exact"/>
              <w:ind w:left="11"/>
              <w:jc w:val="both"/>
              <w:rPr>
                <w:rFonts w:ascii="Times New Roman" w:hAnsi="Times New Roman" w:cs="Times New Roman"/>
                <w:i/>
              </w:rPr>
            </w:pPr>
            <w:r w:rsidRPr="005568DF">
              <w:rPr>
                <w:rFonts w:ascii="Times New Roman" w:hAnsi="Times New Roman" w:cs="Times New Roman"/>
                <w:i/>
              </w:rPr>
              <w:t>12 straipsnio pabaigoje įtrauktas papildomas 12.5 punktas:</w:t>
            </w:r>
          </w:p>
          <w:p w14:paraId="7004B610" w14:textId="2F33F8C4" w:rsidR="005E048C" w:rsidRPr="005568DF" w:rsidRDefault="005E048C" w:rsidP="00A070C1">
            <w:pPr>
              <w:spacing w:before="120"/>
              <w:jc w:val="both"/>
              <w:rPr>
                <w:rFonts w:ascii="Times New Roman" w:hAnsi="Times New Roman" w:cs="Times New Roman"/>
                <w:spacing w:val="-2"/>
              </w:rPr>
            </w:pPr>
            <w:r w:rsidRPr="005568DF">
              <w:rPr>
                <w:rFonts w:ascii="Times New Roman" w:hAnsi="Times New Roman" w:cs="Times New Roman"/>
                <w:spacing w:val="-2"/>
              </w:rPr>
              <w:t>Užsakovui taip pat turi būti suteikta teisė nutraukti Sutartį bet kuriuo jam patogiu metu</w:t>
            </w:r>
            <w:r w:rsidR="00A070C1" w:rsidRPr="005568DF">
              <w:rPr>
                <w:rFonts w:ascii="Times New Roman" w:hAnsi="Times New Roman" w:cs="Times New Roman"/>
                <w:spacing w:val="-2"/>
              </w:rPr>
              <w:t>,</w:t>
            </w:r>
            <w:r w:rsidRPr="005568DF">
              <w:rPr>
                <w:rFonts w:ascii="Times New Roman" w:hAnsi="Times New Roman" w:cs="Times New Roman"/>
                <w:spacing w:val="-2"/>
              </w:rPr>
              <w:t xml:space="preserve"> </w:t>
            </w:r>
            <w:r w:rsidR="00A070C1" w:rsidRPr="005568DF">
              <w:rPr>
                <w:rFonts w:ascii="Times New Roman" w:hAnsi="Times New Roman" w:cs="Times New Roman"/>
                <w:spacing w:val="-2"/>
              </w:rPr>
              <w:t xml:space="preserve">jeigu atsirado </w:t>
            </w:r>
            <w:r w:rsidR="00B61BF0" w:rsidRPr="005568DF">
              <w:rPr>
                <w:rFonts w:ascii="Times New Roman" w:hAnsi="Times New Roman" w:cs="Times New Roman"/>
                <w:spacing w:val="-2"/>
              </w:rPr>
              <w:t xml:space="preserve">objektyvių, nuo jo nepriklausančių </w:t>
            </w:r>
            <w:r w:rsidR="00A070C1" w:rsidRPr="005568DF">
              <w:rPr>
                <w:rFonts w:ascii="Times New Roman" w:hAnsi="Times New Roman" w:cs="Times New Roman"/>
                <w:spacing w:val="-2"/>
              </w:rPr>
              <w:t xml:space="preserve">aplinkybių, kurių nebuvo galima numatyti, ir (arba) </w:t>
            </w:r>
            <w:r w:rsidRPr="005568DF">
              <w:rPr>
                <w:rFonts w:ascii="Times New Roman" w:hAnsi="Times New Roman" w:cs="Times New Roman"/>
                <w:spacing w:val="-2"/>
              </w:rPr>
              <w:t xml:space="preserve">Lietuvos Respublikos viešųjų pirkimų įstatymo nurodytais atvejais ir tvarka, apie tai Rangovui pranešant raštu. </w:t>
            </w:r>
          </w:p>
        </w:tc>
      </w:tr>
      <w:tr w:rsidR="005E048C" w:rsidRPr="005568DF" w14:paraId="2CA2A71A"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0A187904"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Borders>
              <w:top w:val="dotted" w:sz="4" w:space="0" w:color="auto"/>
              <w:left w:val="dotted" w:sz="4" w:space="0" w:color="auto"/>
              <w:bottom w:val="dotted" w:sz="4" w:space="0" w:color="auto"/>
              <w:right w:val="dotted" w:sz="4" w:space="0" w:color="auto"/>
            </w:tcBorders>
          </w:tcPr>
          <w:p w14:paraId="67E739D6" w14:textId="77777777" w:rsidR="005E048C" w:rsidRPr="005568DF" w:rsidRDefault="005E048C" w:rsidP="005E048C">
            <w:pPr>
              <w:shd w:val="clear" w:color="auto" w:fill="FFFFFF"/>
              <w:spacing w:line="250" w:lineRule="exact"/>
              <w:rPr>
                <w:rFonts w:ascii="Times New Roman" w:hAnsi="Times New Roman" w:cs="Times New Roman"/>
                <w:i/>
                <w:color w:val="000000"/>
                <w:sz w:val="18"/>
                <w:szCs w:val="18"/>
              </w:rPr>
            </w:pPr>
          </w:p>
        </w:tc>
      </w:tr>
      <w:tr w:rsidR="005E048C" w:rsidRPr="005568DF" w14:paraId="388D0827" w14:textId="77777777" w:rsidTr="00272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552" w:type="dxa"/>
            <w:tcBorders>
              <w:top w:val="dotted" w:sz="4" w:space="0" w:color="auto"/>
              <w:left w:val="dotted" w:sz="4" w:space="0" w:color="auto"/>
              <w:bottom w:val="dotted" w:sz="4" w:space="0" w:color="auto"/>
              <w:right w:val="dotted" w:sz="4" w:space="0" w:color="auto"/>
            </w:tcBorders>
          </w:tcPr>
          <w:p w14:paraId="76F15A8C" w14:textId="77777777" w:rsidR="005E048C" w:rsidRPr="005568DF" w:rsidRDefault="005E048C" w:rsidP="005E048C">
            <w:pPr>
              <w:rPr>
                <w:rFonts w:ascii="Times New Roman" w:hAnsi="Times New Roman" w:cs="Times New Roman"/>
                <w:b/>
                <w:color w:val="000000"/>
                <w:spacing w:val="4"/>
              </w:rPr>
            </w:pPr>
          </w:p>
        </w:tc>
        <w:tc>
          <w:tcPr>
            <w:tcW w:w="6379" w:type="dxa"/>
            <w:gridSpan w:val="2"/>
            <w:tcBorders>
              <w:top w:val="dotted" w:sz="4" w:space="0" w:color="auto"/>
              <w:left w:val="dotted" w:sz="4" w:space="0" w:color="auto"/>
              <w:bottom w:val="dotted" w:sz="4" w:space="0" w:color="auto"/>
              <w:right w:val="dotted" w:sz="4" w:space="0" w:color="auto"/>
            </w:tcBorders>
          </w:tcPr>
          <w:p w14:paraId="242B9F5A" w14:textId="70B682B8" w:rsidR="005E048C" w:rsidRPr="005568DF" w:rsidRDefault="005E048C" w:rsidP="005E048C">
            <w:pPr>
              <w:shd w:val="clear" w:color="auto" w:fill="FFFFFF"/>
              <w:spacing w:line="250" w:lineRule="exact"/>
              <w:rPr>
                <w:rFonts w:ascii="Times New Roman" w:hAnsi="Times New Roman" w:cs="Times New Roman"/>
                <w:i/>
                <w:color w:val="000000"/>
              </w:rPr>
            </w:pPr>
            <w:r w:rsidRPr="005568DF">
              <w:rPr>
                <w:rFonts w:ascii="Times New Roman" w:hAnsi="Times New Roman" w:cs="Times New Roman"/>
                <w:i/>
                <w:color w:val="000000"/>
              </w:rPr>
              <w:t xml:space="preserve">15 straipsnio tekstas pakeistas tokiu tekstu: </w:t>
            </w:r>
          </w:p>
        </w:tc>
      </w:tr>
      <w:tr w:rsidR="005E048C" w:rsidRPr="005568DF" w14:paraId="32DEC7CF" w14:textId="77777777" w:rsidTr="00272C57">
        <w:tc>
          <w:tcPr>
            <w:tcW w:w="8931" w:type="dxa"/>
            <w:gridSpan w:val="3"/>
            <w:tcBorders>
              <w:top w:val="dotted" w:sz="4" w:space="0" w:color="auto"/>
            </w:tcBorders>
          </w:tcPr>
          <w:p w14:paraId="157E8C73" w14:textId="77777777" w:rsidR="005E048C" w:rsidRPr="005568DF" w:rsidRDefault="005E048C" w:rsidP="005E048C">
            <w:pPr>
              <w:rPr>
                <w:rFonts w:ascii="Times New Roman" w:hAnsi="Times New Roman" w:cs="Times New Roman"/>
                <w:b/>
                <w:color w:val="000000"/>
                <w:spacing w:val="4"/>
                <w:sz w:val="32"/>
                <w:szCs w:val="32"/>
              </w:rPr>
            </w:pPr>
            <w:r w:rsidRPr="005568DF">
              <w:rPr>
                <w:rFonts w:ascii="Times New Roman" w:hAnsi="Times New Roman" w:cs="Times New Roman"/>
                <w:b/>
                <w:color w:val="000000"/>
                <w:spacing w:val="4"/>
                <w:sz w:val="32"/>
                <w:szCs w:val="32"/>
              </w:rPr>
              <w:t>15. Ginčų sprendimas</w:t>
            </w:r>
          </w:p>
        </w:tc>
      </w:tr>
      <w:tr w:rsidR="005E048C" w:rsidRPr="005568DF" w14:paraId="5E2E928A" w14:textId="77777777" w:rsidTr="00272C57">
        <w:tc>
          <w:tcPr>
            <w:tcW w:w="2552" w:type="dxa"/>
          </w:tcPr>
          <w:p w14:paraId="27A4143C"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5CA918F0"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6FC42A7C" w14:textId="77777777" w:rsidTr="00272C57">
        <w:tc>
          <w:tcPr>
            <w:tcW w:w="2552" w:type="dxa"/>
          </w:tcPr>
          <w:p w14:paraId="3BB8B2CA"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15.1 </w:t>
            </w:r>
            <w:r w:rsidRPr="005568DF">
              <w:rPr>
                <w:rFonts w:ascii="Times New Roman" w:hAnsi="Times New Roman" w:cs="Times New Roman"/>
                <w:b/>
                <w:bCs/>
                <w:color w:val="000000"/>
                <w:spacing w:val="-5"/>
              </w:rPr>
              <w:t xml:space="preserve">Ginčų nagrinėjimas </w:t>
            </w:r>
          </w:p>
        </w:tc>
        <w:tc>
          <w:tcPr>
            <w:tcW w:w="6379" w:type="dxa"/>
            <w:gridSpan w:val="2"/>
          </w:tcPr>
          <w:p w14:paraId="5A432D23" w14:textId="77777777" w:rsidR="003D2BA7" w:rsidRPr="005568DF" w:rsidRDefault="005E048C" w:rsidP="005E048C">
            <w:pPr>
              <w:jc w:val="both"/>
              <w:rPr>
                <w:rFonts w:ascii="Times New Roman" w:hAnsi="Times New Roman" w:cs="Times New Roman"/>
                <w:color w:val="000000"/>
                <w:spacing w:val="-2"/>
              </w:rPr>
            </w:pPr>
            <w:r w:rsidRPr="005568DF">
              <w:rPr>
                <w:rFonts w:ascii="Times New Roman" w:hAnsi="Times New Roman" w:cs="Times New Roman"/>
                <w:color w:val="000000"/>
                <w:spacing w:val="-2"/>
              </w:rPr>
              <w:t xml:space="preserve">Bet kuris ginčas arba skirtumai, atsiradę tarp Rangovo ir Užsakovo dėl Sutarties </w:t>
            </w:r>
            <w:r w:rsidRPr="005568DF">
              <w:rPr>
                <w:rFonts w:ascii="Times New Roman" w:hAnsi="Times New Roman" w:cs="Times New Roman"/>
                <w:color w:val="000000"/>
                <w:spacing w:val="-1"/>
              </w:rPr>
              <w:t xml:space="preserve">arba su ja susiję, įskaitant kiekvieną įkainojimą arba kitą </w:t>
            </w:r>
            <w:r w:rsidRPr="005568DF">
              <w:rPr>
                <w:rFonts w:ascii="Times New Roman" w:hAnsi="Times New Roman" w:cs="Times New Roman"/>
                <w:color w:val="000000"/>
                <w:spacing w:val="2"/>
              </w:rPr>
              <w:t>Užsakovo</w:t>
            </w:r>
            <w:r w:rsidRPr="005568DF">
              <w:rPr>
                <w:rFonts w:ascii="Times New Roman" w:hAnsi="Times New Roman" w:cs="Times New Roman"/>
                <w:color w:val="000000"/>
                <w:spacing w:val="-1"/>
              </w:rPr>
              <w:t xml:space="preserve"> sprendimą, </w:t>
            </w:r>
            <w:r w:rsidRPr="005568DF">
              <w:rPr>
                <w:rFonts w:ascii="Times New Roman" w:hAnsi="Times New Roman" w:cs="Times New Roman"/>
                <w:color w:val="000000"/>
                <w:spacing w:val="3"/>
              </w:rPr>
              <w:t xml:space="preserve">jeigu neišsprendžiamas draugišku sutarimu, kurios nors Šalies turi būti </w:t>
            </w:r>
            <w:r w:rsidRPr="005568DF">
              <w:rPr>
                <w:rFonts w:ascii="Times New Roman" w:hAnsi="Times New Roman" w:cs="Times New Roman"/>
                <w:color w:val="000000"/>
                <w:spacing w:val="4"/>
              </w:rPr>
              <w:t>perduodamas nagrinėti taikinamojo tarpininkavimo (</w:t>
            </w:r>
            <w:proofErr w:type="spellStart"/>
            <w:r w:rsidRPr="005568DF">
              <w:rPr>
                <w:rFonts w:ascii="Times New Roman" w:hAnsi="Times New Roman" w:cs="Times New Roman"/>
                <w:color w:val="000000"/>
                <w:spacing w:val="4"/>
              </w:rPr>
              <w:t>mediacijos</w:t>
            </w:r>
            <w:proofErr w:type="spellEnd"/>
            <w:r w:rsidRPr="005568DF">
              <w:rPr>
                <w:rFonts w:ascii="Times New Roman" w:hAnsi="Times New Roman" w:cs="Times New Roman"/>
                <w:color w:val="000000"/>
                <w:spacing w:val="4"/>
              </w:rPr>
              <w:t xml:space="preserve">) būdu pagal Lietuvos Respublikos Civilinių ginčų taikinamojo tarpininkavimo įstatymą ir atitinkamas </w:t>
            </w:r>
            <w:r w:rsidRPr="005568DF">
              <w:rPr>
                <w:rFonts w:ascii="Times New Roman" w:hAnsi="Times New Roman" w:cs="Times New Roman"/>
                <w:spacing w:val="4"/>
              </w:rPr>
              <w:t>Lietuvos arbitražo asociacijos</w:t>
            </w:r>
            <w:r w:rsidRPr="005568DF">
              <w:rPr>
                <w:rFonts w:ascii="Times New Roman" w:hAnsi="Times New Roman" w:cs="Times New Roman"/>
                <w:color w:val="000000"/>
                <w:spacing w:val="4"/>
              </w:rPr>
              <w:t xml:space="preserve"> arba UNCITRAL patvirtintas taikinamojo tarpininkavimo procedūrų taisykles</w:t>
            </w:r>
            <w:r w:rsidRPr="005568DF" w:rsidDel="00027175">
              <w:rPr>
                <w:rFonts w:ascii="Times New Roman" w:hAnsi="Times New Roman" w:cs="Times New Roman"/>
                <w:color w:val="000000"/>
                <w:spacing w:val="4"/>
              </w:rPr>
              <w:t xml:space="preserve"> </w:t>
            </w:r>
            <w:r w:rsidRPr="005568DF">
              <w:rPr>
                <w:rFonts w:ascii="Times New Roman" w:hAnsi="Times New Roman" w:cs="Times New Roman"/>
                <w:color w:val="000000"/>
                <w:spacing w:val="-2"/>
              </w:rPr>
              <w:t xml:space="preserve">(„Taisykles"). </w:t>
            </w:r>
          </w:p>
          <w:p w14:paraId="37AFD67C" w14:textId="77DA52D3" w:rsidR="005E048C" w:rsidRPr="005568DF" w:rsidRDefault="005E048C" w:rsidP="001A7B7B">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1"/>
              </w:rPr>
              <w:t>Taikinimo</w:t>
            </w:r>
            <w:r w:rsidRPr="005568DF">
              <w:rPr>
                <w:rFonts w:ascii="Times New Roman" w:hAnsi="Times New Roman" w:cs="Times New Roman"/>
                <w:color w:val="000000"/>
                <w:spacing w:val="4"/>
              </w:rPr>
              <w:t xml:space="preserve"> tarpininkas (mediatorius)</w:t>
            </w:r>
            <w:r w:rsidRPr="005568DF" w:rsidDel="00A15007">
              <w:rPr>
                <w:rFonts w:ascii="Times New Roman" w:hAnsi="Times New Roman" w:cs="Times New Roman"/>
                <w:color w:val="000000"/>
                <w:spacing w:val="-2"/>
              </w:rPr>
              <w:t xml:space="preserve"> </w:t>
            </w:r>
            <w:r w:rsidRPr="005568DF">
              <w:rPr>
                <w:rFonts w:ascii="Times New Roman" w:hAnsi="Times New Roman" w:cs="Times New Roman"/>
                <w:color w:val="000000"/>
                <w:spacing w:val="-2"/>
              </w:rPr>
              <w:t xml:space="preserve">turi būti kuris nors asmuo, dėl kurio Šalys </w:t>
            </w:r>
            <w:r w:rsidRPr="005568DF">
              <w:rPr>
                <w:rFonts w:ascii="Times New Roman" w:hAnsi="Times New Roman" w:cs="Times New Roman"/>
                <w:color w:val="000000"/>
                <w:spacing w:val="-1"/>
              </w:rPr>
              <w:t xml:space="preserve">susitarė. Užsakovas gali pasiūlyti asmenį, </w:t>
            </w:r>
            <w:r w:rsidRPr="005568DF">
              <w:rPr>
                <w:rFonts w:ascii="Times New Roman" w:hAnsi="Times New Roman" w:cs="Times New Roman"/>
                <w:color w:val="000000"/>
                <w:spacing w:val="-2"/>
              </w:rPr>
              <w:t xml:space="preserve">kuris veiktų kaip </w:t>
            </w:r>
            <w:r w:rsidRPr="005568DF">
              <w:rPr>
                <w:rFonts w:ascii="Times New Roman" w:hAnsi="Times New Roman" w:cs="Times New Roman"/>
                <w:color w:val="000000"/>
                <w:spacing w:val="4"/>
              </w:rPr>
              <w:t xml:space="preserve">taikinimo tarpininkas, </w:t>
            </w:r>
            <w:r w:rsidRPr="005568DF">
              <w:rPr>
                <w:rFonts w:ascii="Times New Roman" w:hAnsi="Times New Roman" w:cs="Times New Roman"/>
                <w:color w:val="000000"/>
                <w:spacing w:val="-1"/>
              </w:rPr>
              <w:t xml:space="preserve">arba </w:t>
            </w:r>
            <w:r w:rsidR="007B773F" w:rsidRPr="005568DF">
              <w:rPr>
                <w:rFonts w:ascii="Times New Roman" w:hAnsi="Times New Roman" w:cs="Times New Roman"/>
                <w:color w:val="000000"/>
                <w:spacing w:val="-1"/>
              </w:rPr>
              <w:t>atskir</w:t>
            </w:r>
            <w:r w:rsidR="004C68CC" w:rsidRPr="005568DF">
              <w:rPr>
                <w:rFonts w:ascii="Times New Roman" w:hAnsi="Times New Roman" w:cs="Times New Roman"/>
                <w:color w:val="000000"/>
                <w:spacing w:val="-1"/>
              </w:rPr>
              <w:t>ų</w:t>
            </w:r>
            <w:r w:rsidR="007B773F" w:rsidRPr="005568DF">
              <w:rPr>
                <w:rFonts w:ascii="Times New Roman" w:hAnsi="Times New Roman" w:cs="Times New Roman"/>
                <w:color w:val="000000"/>
                <w:spacing w:val="-1"/>
              </w:rPr>
              <w:t xml:space="preserve"> </w:t>
            </w:r>
            <w:r w:rsidRPr="005568DF">
              <w:rPr>
                <w:rFonts w:ascii="Times New Roman" w:hAnsi="Times New Roman" w:cs="Times New Roman"/>
                <w:color w:val="000000"/>
                <w:spacing w:val="-2"/>
              </w:rPr>
              <w:t xml:space="preserve">specialistų sąrašą, iš kurio galima susitarti dėl </w:t>
            </w:r>
            <w:r w:rsidRPr="005568DF">
              <w:rPr>
                <w:rFonts w:ascii="Times New Roman" w:hAnsi="Times New Roman" w:cs="Times New Roman"/>
                <w:color w:val="000000"/>
                <w:spacing w:val="4"/>
              </w:rPr>
              <w:t xml:space="preserve">taikinimo tarpininko </w:t>
            </w:r>
            <w:r w:rsidRPr="005568DF">
              <w:rPr>
                <w:rFonts w:ascii="Times New Roman" w:hAnsi="Times New Roman" w:cs="Times New Roman"/>
                <w:color w:val="000000"/>
                <w:spacing w:val="-2"/>
              </w:rPr>
              <w:t xml:space="preserve">asmens, </w:t>
            </w:r>
            <w:r w:rsidR="004C68CC" w:rsidRPr="005568DF">
              <w:rPr>
                <w:rFonts w:ascii="Times New Roman" w:hAnsi="Times New Roman" w:cs="Times New Roman"/>
                <w:color w:val="000000"/>
                <w:spacing w:val="4"/>
              </w:rPr>
              <w:t xml:space="preserve">iš </w:t>
            </w:r>
            <w:r w:rsidRPr="005568DF">
              <w:rPr>
                <w:rFonts w:ascii="Times New Roman" w:hAnsi="Times New Roman" w:cs="Times New Roman"/>
                <w:color w:val="000000"/>
                <w:spacing w:val="-2"/>
              </w:rPr>
              <w:t>Priede</w:t>
            </w:r>
            <w:r w:rsidR="004C68CC" w:rsidRPr="005568DF">
              <w:rPr>
                <w:rFonts w:ascii="Times New Roman" w:hAnsi="Times New Roman" w:cs="Times New Roman"/>
                <w:color w:val="000000"/>
                <w:spacing w:val="4"/>
              </w:rPr>
              <w:t xml:space="preserve"> </w:t>
            </w:r>
            <w:r w:rsidR="004C68CC" w:rsidRPr="005568DF">
              <w:rPr>
                <w:rFonts w:ascii="Times New Roman" w:hAnsi="Times New Roman" w:cs="Times New Roman"/>
                <w:color w:val="000000"/>
                <w:spacing w:val="-2"/>
              </w:rPr>
              <w:t>nurodyt</w:t>
            </w:r>
            <w:r w:rsidR="001A7B7B" w:rsidRPr="005568DF">
              <w:rPr>
                <w:rFonts w:ascii="Times New Roman" w:hAnsi="Times New Roman" w:cs="Times New Roman"/>
                <w:color w:val="000000"/>
                <w:spacing w:val="-2"/>
              </w:rPr>
              <w:t>ų</w:t>
            </w:r>
            <w:r w:rsidR="004C68CC" w:rsidRPr="005568DF">
              <w:rPr>
                <w:rFonts w:ascii="Times New Roman" w:hAnsi="Times New Roman" w:cs="Times New Roman"/>
                <w:color w:val="000000"/>
                <w:spacing w:val="-2"/>
              </w:rPr>
              <w:t xml:space="preserve"> </w:t>
            </w:r>
            <w:r w:rsidR="001A7B7B" w:rsidRPr="005568DF">
              <w:rPr>
                <w:rFonts w:ascii="Times New Roman" w:hAnsi="Times New Roman" w:cs="Times New Roman"/>
                <w:color w:val="000000"/>
                <w:spacing w:val="4"/>
              </w:rPr>
              <w:t>šaltinių</w:t>
            </w:r>
            <w:r w:rsidRPr="005568DF">
              <w:rPr>
                <w:rFonts w:ascii="Times New Roman" w:hAnsi="Times New Roman" w:cs="Times New Roman"/>
                <w:color w:val="000000"/>
                <w:spacing w:val="-1"/>
              </w:rPr>
              <w:t xml:space="preserve">. Nesusitarus </w:t>
            </w:r>
            <w:r w:rsidRPr="005568DF">
              <w:rPr>
                <w:rFonts w:ascii="Times New Roman" w:hAnsi="Times New Roman" w:cs="Times New Roman"/>
                <w:color w:val="000000"/>
                <w:spacing w:val="4"/>
              </w:rPr>
              <w:t xml:space="preserve">taikinimo tarpininkas </w:t>
            </w:r>
            <w:r w:rsidRPr="005568DF">
              <w:rPr>
                <w:rFonts w:ascii="Times New Roman" w:hAnsi="Times New Roman" w:cs="Times New Roman"/>
                <w:color w:val="000000"/>
                <w:spacing w:val="-1"/>
              </w:rPr>
              <w:t xml:space="preserve">turi būti paskirtas pagal Taisykles. </w:t>
            </w:r>
            <w:r w:rsidRPr="005568DF">
              <w:rPr>
                <w:rFonts w:ascii="Times New Roman" w:hAnsi="Times New Roman" w:cs="Times New Roman"/>
                <w:color w:val="000000"/>
                <w:spacing w:val="4"/>
              </w:rPr>
              <w:t xml:space="preserve">Konkretus susitarimas dėl ginčų nagrinėjimo </w:t>
            </w:r>
            <w:r w:rsidR="006178AB" w:rsidRPr="005568DF">
              <w:rPr>
                <w:rFonts w:ascii="Times New Roman" w:hAnsi="Times New Roman" w:cs="Times New Roman"/>
                <w:color w:val="000000"/>
                <w:spacing w:val="4"/>
              </w:rPr>
              <w:t xml:space="preserve">gali būti </w:t>
            </w:r>
            <w:r w:rsidRPr="005568DF">
              <w:rPr>
                <w:rFonts w:ascii="Times New Roman" w:hAnsi="Times New Roman" w:cs="Times New Roman"/>
                <w:color w:val="000000"/>
                <w:spacing w:val="4"/>
              </w:rPr>
              <w:t xml:space="preserve">pasirašomas </w:t>
            </w:r>
            <w:r w:rsidR="006178AB" w:rsidRPr="005568DF">
              <w:rPr>
                <w:rFonts w:ascii="Times New Roman" w:hAnsi="Times New Roman" w:cs="Times New Roman"/>
                <w:color w:val="000000"/>
                <w:spacing w:val="4"/>
              </w:rPr>
              <w:t xml:space="preserve">tiek </w:t>
            </w:r>
            <w:r w:rsidRPr="005568DF">
              <w:rPr>
                <w:rFonts w:ascii="Times New Roman" w:hAnsi="Times New Roman" w:cs="Times New Roman"/>
                <w:color w:val="000000"/>
                <w:spacing w:val="4"/>
              </w:rPr>
              <w:t>iškilus Šalių ginčui ir Taikinimo tarpininkui nagrinėjant ši ginčą</w:t>
            </w:r>
            <w:r w:rsidR="006178AB" w:rsidRPr="005568DF">
              <w:rPr>
                <w:rFonts w:ascii="Times New Roman" w:hAnsi="Times New Roman" w:cs="Times New Roman"/>
                <w:color w:val="000000"/>
                <w:spacing w:val="4"/>
              </w:rPr>
              <w:t>, tiek iš anksto, kai ginčo dar nėra</w:t>
            </w:r>
            <w:r w:rsidRPr="005568DF">
              <w:rPr>
                <w:rFonts w:ascii="Times New Roman" w:hAnsi="Times New Roman" w:cs="Times New Roman"/>
                <w:color w:val="000000"/>
                <w:spacing w:val="4"/>
              </w:rPr>
              <w:t>.</w:t>
            </w:r>
            <w:r w:rsidRPr="005568DF">
              <w:t xml:space="preserve"> </w:t>
            </w:r>
          </w:p>
        </w:tc>
      </w:tr>
      <w:tr w:rsidR="005E048C" w:rsidRPr="005568DF" w14:paraId="01A82D4A" w14:textId="77777777" w:rsidTr="00272C57">
        <w:tc>
          <w:tcPr>
            <w:tcW w:w="2552" w:type="dxa"/>
          </w:tcPr>
          <w:p w14:paraId="539ED646"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0F8F25C2"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5B0C8FB6" w14:textId="77777777" w:rsidTr="00272C57">
        <w:tc>
          <w:tcPr>
            <w:tcW w:w="2552" w:type="dxa"/>
          </w:tcPr>
          <w:p w14:paraId="2BDE30FF"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15.2 </w:t>
            </w:r>
            <w:r w:rsidRPr="005568DF">
              <w:rPr>
                <w:rFonts w:ascii="Times New Roman" w:hAnsi="Times New Roman" w:cs="Times New Roman"/>
                <w:b/>
                <w:bCs/>
                <w:color w:val="000000"/>
                <w:spacing w:val="-3"/>
              </w:rPr>
              <w:t xml:space="preserve">Nepasitenkinimo raštas </w:t>
            </w:r>
          </w:p>
        </w:tc>
        <w:tc>
          <w:tcPr>
            <w:tcW w:w="6379" w:type="dxa"/>
            <w:gridSpan w:val="2"/>
          </w:tcPr>
          <w:p w14:paraId="23F1F974" w14:textId="118922C6" w:rsidR="005E048C" w:rsidRPr="005568DF" w:rsidRDefault="005E048C" w:rsidP="005E048C">
            <w:pPr>
              <w:jc w:val="both"/>
              <w:rPr>
                <w:rFonts w:ascii="Times New Roman" w:hAnsi="Times New Roman" w:cs="Times New Roman"/>
                <w:color w:val="000000"/>
              </w:rPr>
            </w:pPr>
            <w:r w:rsidRPr="005568DF">
              <w:rPr>
                <w:rFonts w:ascii="Times New Roman" w:hAnsi="Times New Roman" w:cs="Times New Roman"/>
                <w:color w:val="000000"/>
                <w:spacing w:val="2"/>
              </w:rPr>
              <w:t xml:space="preserve">Jeigu Šalis nepatenkinta </w:t>
            </w:r>
            <w:r w:rsidRPr="005568DF">
              <w:rPr>
                <w:rFonts w:ascii="Times New Roman" w:hAnsi="Times New Roman" w:cs="Times New Roman"/>
                <w:color w:val="000000"/>
                <w:spacing w:val="4"/>
              </w:rPr>
              <w:t xml:space="preserve">taikinimo tarpininko siūlomu </w:t>
            </w:r>
            <w:r w:rsidRPr="005568DF">
              <w:rPr>
                <w:rFonts w:ascii="Times New Roman" w:hAnsi="Times New Roman" w:cs="Times New Roman"/>
                <w:color w:val="000000"/>
                <w:spacing w:val="2"/>
              </w:rPr>
              <w:t>sprendimu</w:t>
            </w:r>
            <w:r w:rsidRPr="005568DF">
              <w:rPr>
                <w:rFonts w:ascii="Times New Roman" w:hAnsi="Times New Roman" w:cs="Times New Roman"/>
                <w:color w:val="000000"/>
              </w:rPr>
              <w:t xml:space="preserve"> </w:t>
            </w:r>
            <w:r w:rsidRPr="005568DF">
              <w:rPr>
                <w:rFonts w:ascii="Times New Roman" w:hAnsi="Times New Roman" w:cs="Times New Roman"/>
                <w:color w:val="000000"/>
                <w:spacing w:val="4"/>
              </w:rPr>
              <w:t>taikiai spręsti ginčą</w:t>
            </w:r>
            <w:r w:rsidRPr="005568DF">
              <w:rPr>
                <w:rFonts w:ascii="Times New Roman" w:hAnsi="Times New Roman" w:cs="Times New Roman"/>
                <w:color w:val="000000"/>
                <w:spacing w:val="2"/>
              </w:rPr>
              <w:t xml:space="preserve"> arba jeigu per </w:t>
            </w:r>
            <w:r w:rsidRPr="005568DF">
              <w:rPr>
                <w:rFonts w:ascii="Times New Roman" w:hAnsi="Times New Roman" w:cs="Times New Roman"/>
                <w:color w:val="000000"/>
                <w:spacing w:val="4"/>
              </w:rPr>
              <w:t>56 dienas po dienos, kurią taikinimo tarpininkas gavo skundą, arba, jeigu vėliau, po dienos, kurią įsigaliojo Susitarimas dėl</w:t>
            </w:r>
            <w:r w:rsidRPr="005568DF" w:rsidDel="00A15007">
              <w:rPr>
                <w:rFonts w:ascii="Times New Roman" w:hAnsi="Times New Roman" w:cs="Times New Roman"/>
                <w:color w:val="000000"/>
                <w:spacing w:val="4"/>
              </w:rPr>
              <w:t xml:space="preserve"> </w:t>
            </w:r>
            <w:r w:rsidRPr="005568DF">
              <w:rPr>
                <w:rFonts w:ascii="Times New Roman" w:hAnsi="Times New Roman" w:cs="Times New Roman"/>
                <w:color w:val="000000"/>
                <w:spacing w:val="4"/>
              </w:rPr>
              <w:t xml:space="preserve">taikinamojo tarpininkavimo, </w:t>
            </w:r>
            <w:r w:rsidRPr="005568DF">
              <w:rPr>
                <w:rFonts w:ascii="Times New Roman" w:hAnsi="Times New Roman" w:cs="Times New Roman"/>
                <w:color w:val="000000"/>
              </w:rPr>
              <w:t xml:space="preserve">nebuvo pasiūlyta jokio sprendimo </w:t>
            </w:r>
            <w:r w:rsidRPr="005568DF">
              <w:rPr>
                <w:rFonts w:ascii="Times New Roman" w:hAnsi="Times New Roman" w:cs="Times New Roman"/>
                <w:color w:val="000000"/>
                <w:spacing w:val="4"/>
              </w:rPr>
              <w:t>taikiai spręsti ginčą</w:t>
            </w:r>
            <w:r w:rsidRPr="005568DF">
              <w:rPr>
                <w:rFonts w:ascii="Times New Roman" w:hAnsi="Times New Roman" w:cs="Times New Roman"/>
                <w:color w:val="000000"/>
              </w:rPr>
              <w:t xml:space="preserve">, gavusi tokį </w:t>
            </w:r>
            <w:r w:rsidR="00BD3C29" w:rsidRPr="005568DF">
              <w:rPr>
                <w:rFonts w:ascii="Times New Roman" w:hAnsi="Times New Roman" w:cs="Times New Roman"/>
                <w:color w:val="000000"/>
              </w:rPr>
              <w:t xml:space="preserve">sprendimo pasiūlymą </w:t>
            </w:r>
            <w:r w:rsidRPr="005568DF">
              <w:rPr>
                <w:rFonts w:ascii="Times New Roman" w:hAnsi="Times New Roman" w:cs="Times New Roman"/>
                <w:color w:val="000000"/>
                <w:spacing w:val="1"/>
              </w:rPr>
              <w:t xml:space="preserve">arba pasibaigus tokio sprendimo </w:t>
            </w:r>
            <w:r w:rsidR="00BD3C29" w:rsidRPr="005568DF">
              <w:rPr>
                <w:rFonts w:ascii="Times New Roman" w:hAnsi="Times New Roman" w:cs="Times New Roman"/>
                <w:color w:val="000000"/>
              </w:rPr>
              <w:t xml:space="preserve">pasiūlymo </w:t>
            </w:r>
            <w:r w:rsidRPr="005568DF">
              <w:rPr>
                <w:rFonts w:ascii="Times New Roman" w:hAnsi="Times New Roman" w:cs="Times New Roman"/>
                <w:color w:val="000000"/>
                <w:spacing w:val="1"/>
              </w:rPr>
              <w:t xml:space="preserve">akcepto laikui, remdamasi šiuo punktu, ji per 28 </w:t>
            </w:r>
            <w:r w:rsidRPr="005568DF">
              <w:rPr>
                <w:rFonts w:ascii="Times New Roman" w:hAnsi="Times New Roman" w:cs="Times New Roman"/>
                <w:color w:val="000000"/>
              </w:rPr>
              <w:t xml:space="preserve">dienas gali įteikti nepasitenkinimo raštą. </w:t>
            </w:r>
          </w:p>
          <w:p w14:paraId="46A1AABF" w14:textId="5C12F8E4" w:rsidR="003D2BA7" w:rsidRPr="005568DF" w:rsidRDefault="005E048C" w:rsidP="005E048C">
            <w:pPr>
              <w:spacing w:before="120"/>
              <w:jc w:val="both"/>
              <w:rPr>
                <w:rFonts w:ascii="Times New Roman" w:hAnsi="Times New Roman" w:cs="Times New Roman"/>
                <w:color w:val="000000"/>
                <w:spacing w:val="4"/>
              </w:rPr>
            </w:pPr>
            <w:r w:rsidRPr="005568DF">
              <w:rPr>
                <w:rFonts w:ascii="Times New Roman" w:hAnsi="Times New Roman" w:cs="Times New Roman"/>
                <w:color w:val="000000"/>
              </w:rPr>
              <w:t xml:space="preserve">Jeigu per nurodytą laiką neįteikiama </w:t>
            </w:r>
            <w:r w:rsidRPr="005568DF">
              <w:rPr>
                <w:rFonts w:ascii="Times New Roman" w:hAnsi="Times New Roman" w:cs="Times New Roman"/>
                <w:color w:val="000000"/>
                <w:spacing w:val="-1"/>
              </w:rPr>
              <w:t xml:space="preserve">jokio nepasitenkinimo rašto, turi būti laikoma, kad </w:t>
            </w:r>
            <w:r w:rsidR="00BD3C29" w:rsidRPr="005568DF">
              <w:rPr>
                <w:rFonts w:ascii="Times New Roman" w:hAnsi="Times New Roman" w:cs="Times New Roman"/>
                <w:color w:val="000000"/>
                <w:spacing w:val="-1"/>
              </w:rPr>
              <w:t xml:space="preserve">siūlomas </w:t>
            </w:r>
            <w:r w:rsidRPr="005568DF">
              <w:rPr>
                <w:rFonts w:ascii="Times New Roman" w:hAnsi="Times New Roman" w:cs="Times New Roman"/>
                <w:color w:val="000000"/>
                <w:spacing w:val="2"/>
              </w:rPr>
              <w:t>sprendimas</w:t>
            </w:r>
            <w:r w:rsidRPr="005568DF">
              <w:rPr>
                <w:rFonts w:ascii="Times New Roman" w:hAnsi="Times New Roman" w:cs="Times New Roman"/>
                <w:color w:val="000000"/>
              </w:rPr>
              <w:t xml:space="preserve"> </w:t>
            </w:r>
            <w:r w:rsidRPr="005568DF">
              <w:rPr>
                <w:rFonts w:ascii="Times New Roman" w:hAnsi="Times New Roman" w:cs="Times New Roman"/>
                <w:color w:val="000000"/>
                <w:spacing w:val="4"/>
              </w:rPr>
              <w:t>taikiai spręsti ginčą</w:t>
            </w:r>
            <w:r w:rsidRPr="005568DF">
              <w:rPr>
                <w:rFonts w:ascii="Times New Roman" w:hAnsi="Times New Roman" w:cs="Times New Roman"/>
                <w:color w:val="000000"/>
                <w:spacing w:val="2"/>
              </w:rPr>
              <w:t xml:space="preserve"> </w:t>
            </w:r>
            <w:r w:rsidRPr="005568DF">
              <w:rPr>
                <w:rFonts w:ascii="Times New Roman" w:hAnsi="Times New Roman" w:cs="Times New Roman"/>
                <w:color w:val="000000"/>
                <w:spacing w:val="-1"/>
              </w:rPr>
              <w:t xml:space="preserve">yra galutinis ir </w:t>
            </w:r>
            <w:r w:rsidRPr="005568DF">
              <w:rPr>
                <w:rFonts w:ascii="Times New Roman" w:hAnsi="Times New Roman" w:cs="Times New Roman"/>
                <w:color w:val="000000"/>
                <w:spacing w:val="4"/>
              </w:rPr>
              <w:t xml:space="preserve">Šalims privalomas. Toks </w:t>
            </w:r>
            <w:r w:rsidR="00BD3C29" w:rsidRPr="005568DF">
              <w:rPr>
                <w:rFonts w:ascii="Times New Roman" w:hAnsi="Times New Roman" w:cs="Times New Roman"/>
                <w:color w:val="000000"/>
                <w:spacing w:val="-1"/>
              </w:rPr>
              <w:t xml:space="preserve">siūlomas </w:t>
            </w:r>
            <w:r w:rsidRPr="005568DF">
              <w:rPr>
                <w:rFonts w:ascii="Times New Roman" w:hAnsi="Times New Roman" w:cs="Times New Roman"/>
                <w:color w:val="000000"/>
                <w:spacing w:val="4"/>
              </w:rPr>
              <w:t xml:space="preserve">sprendimas įforminamas Šalims pasirašant taikos sutartį. </w:t>
            </w:r>
          </w:p>
          <w:p w14:paraId="060A7A90" w14:textId="24D67727" w:rsidR="005E048C" w:rsidRPr="005568DF" w:rsidRDefault="005E048C" w:rsidP="00886540">
            <w:pPr>
              <w:spacing w:before="120"/>
              <w:jc w:val="both"/>
              <w:rPr>
                <w:rFonts w:ascii="Times New Roman" w:hAnsi="Times New Roman" w:cs="Times New Roman"/>
                <w:color w:val="000000"/>
                <w:spacing w:val="4"/>
              </w:rPr>
            </w:pPr>
            <w:r w:rsidRPr="005568DF">
              <w:rPr>
                <w:rFonts w:ascii="Times New Roman" w:hAnsi="Times New Roman" w:cs="Times New Roman"/>
                <w:color w:val="000000"/>
                <w:spacing w:val="4"/>
              </w:rPr>
              <w:t xml:space="preserve">Jeigu per nurodytą laiką nepasitenkinimo raštas yra </w:t>
            </w:r>
            <w:r w:rsidRPr="005568DF">
              <w:rPr>
                <w:rFonts w:ascii="Times New Roman" w:hAnsi="Times New Roman" w:cs="Times New Roman"/>
                <w:color w:val="000000"/>
                <w:spacing w:val="-2"/>
              </w:rPr>
              <w:t xml:space="preserve">įteikiamas, </w:t>
            </w:r>
            <w:r w:rsidR="00886540" w:rsidRPr="005568DF">
              <w:rPr>
                <w:rFonts w:ascii="Times New Roman" w:hAnsi="Times New Roman" w:cs="Times New Roman"/>
                <w:color w:val="000000"/>
                <w:spacing w:val="-1"/>
              </w:rPr>
              <w:t xml:space="preserve">siūlomas </w:t>
            </w:r>
            <w:r w:rsidRPr="005568DF">
              <w:rPr>
                <w:rFonts w:ascii="Times New Roman" w:hAnsi="Times New Roman" w:cs="Times New Roman"/>
                <w:color w:val="000000"/>
                <w:spacing w:val="-2"/>
              </w:rPr>
              <w:t xml:space="preserve">sprendimas </w:t>
            </w:r>
            <w:r w:rsidRPr="005568DF">
              <w:rPr>
                <w:rFonts w:ascii="Times New Roman" w:hAnsi="Times New Roman" w:cs="Times New Roman"/>
                <w:color w:val="000000"/>
                <w:spacing w:val="4"/>
              </w:rPr>
              <w:t>taikiai spręsti ginčą</w:t>
            </w:r>
            <w:r w:rsidRPr="005568DF">
              <w:rPr>
                <w:rFonts w:ascii="Times New Roman" w:hAnsi="Times New Roman" w:cs="Times New Roman"/>
                <w:color w:val="000000"/>
                <w:spacing w:val="2"/>
              </w:rPr>
              <w:t xml:space="preserve"> </w:t>
            </w:r>
            <w:r w:rsidRPr="005568DF">
              <w:rPr>
                <w:rFonts w:ascii="Times New Roman" w:hAnsi="Times New Roman" w:cs="Times New Roman"/>
                <w:color w:val="000000"/>
                <w:spacing w:val="-2"/>
              </w:rPr>
              <w:t xml:space="preserve">yra šalims privalomas ir jos nedelsdamos turi vykdyti tokį </w:t>
            </w:r>
            <w:r w:rsidR="00886540" w:rsidRPr="005568DF">
              <w:rPr>
                <w:rFonts w:ascii="Times New Roman" w:hAnsi="Times New Roman" w:cs="Times New Roman"/>
                <w:color w:val="000000"/>
                <w:spacing w:val="-1"/>
              </w:rPr>
              <w:t xml:space="preserve">siūlomą </w:t>
            </w:r>
            <w:r w:rsidRPr="005568DF">
              <w:rPr>
                <w:rFonts w:ascii="Times New Roman" w:hAnsi="Times New Roman" w:cs="Times New Roman"/>
                <w:color w:val="000000"/>
                <w:spacing w:val="-1"/>
              </w:rPr>
              <w:t xml:space="preserve">sprendimą, kol tas bus peržiūrėtas teismo. </w:t>
            </w:r>
          </w:p>
        </w:tc>
      </w:tr>
      <w:tr w:rsidR="005E048C" w:rsidRPr="005568DF" w14:paraId="33767957" w14:textId="77777777" w:rsidTr="00272C57">
        <w:tc>
          <w:tcPr>
            <w:tcW w:w="2552" w:type="dxa"/>
          </w:tcPr>
          <w:p w14:paraId="0BF20D74" w14:textId="77777777" w:rsidR="005E048C" w:rsidRPr="005568DF" w:rsidRDefault="005E048C" w:rsidP="005E048C">
            <w:pPr>
              <w:rPr>
                <w:rFonts w:ascii="Times New Roman" w:hAnsi="Times New Roman" w:cs="Times New Roman"/>
                <w:b/>
                <w:color w:val="000000"/>
                <w:spacing w:val="4"/>
                <w:sz w:val="18"/>
                <w:szCs w:val="18"/>
              </w:rPr>
            </w:pPr>
          </w:p>
        </w:tc>
        <w:tc>
          <w:tcPr>
            <w:tcW w:w="6379" w:type="dxa"/>
            <w:gridSpan w:val="2"/>
          </w:tcPr>
          <w:p w14:paraId="5FFACC24" w14:textId="77777777" w:rsidR="005E048C" w:rsidRPr="005568DF" w:rsidRDefault="005E048C" w:rsidP="005E048C">
            <w:pPr>
              <w:jc w:val="both"/>
              <w:rPr>
                <w:rFonts w:ascii="Times New Roman" w:hAnsi="Times New Roman" w:cs="Times New Roman"/>
                <w:color w:val="000000"/>
                <w:spacing w:val="4"/>
                <w:sz w:val="18"/>
                <w:szCs w:val="18"/>
              </w:rPr>
            </w:pPr>
          </w:p>
        </w:tc>
      </w:tr>
      <w:tr w:rsidR="005E048C" w:rsidRPr="005568DF" w14:paraId="7D3CCC82" w14:textId="77777777" w:rsidTr="00272C57">
        <w:tc>
          <w:tcPr>
            <w:tcW w:w="2552" w:type="dxa"/>
          </w:tcPr>
          <w:p w14:paraId="6319C689" w14:textId="77777777" w:rsidR="005E048C" w:rsidRPr="005568DF" w:rsidRDefault="005E048C" w:rsidP="005E048C">
            <w:pPr>
              <w:rPr>
                <w:rFonts w:ascii="Times New Roman" w:hAnsi="Times New Roman" w:cs="Times New Roman"/>
                <w:b/>
                <w:color w:val="000000"/>
                <w:spacing w:val="4"/>
              </w:rPr>
            </w:pPr>
            <w:r w:rsidRPr="005568DF">
              <w:rPr>
                <w:rFonts w:ascii="Times New Roman" w:hAnsi="Times New Roman" w:cs="Times New Roman"/>
                <w:b/>
                <w:color w:val="000000"/>
                <w:spacing w:val="4"/>
              </w:rPr>
              <w:t xml:space="preserve">15.3 </w:t>
            </w:r>
            <w:r w:rsidRPr="005568DF">
              <w:rPr>
                <w:rFonts w:ascii="Times New Roman" w:hAnsi="Times New Roman" w:cs="Times New Roman"/>
                <w:b/>
                <w:bCs/>
                <w:color w:val="000000"/>
                <w:spacing w:val="-4"/>
              </w:rPr>
              <w:t xml:space="preserve">Teismas </w:t>
            </w:r>
          </w:p>
        </w:tc>
        <w:tc>
          <w:tcPr>
            <w:tcW w:w="6379" w:type="dxa"/>
            <w:gridSpan w:val="2"/>
          </w:tcPr>
          <w:p w14:paraId="6EE25DFE" w14:textId="77777777" w:rsidR="005E048C" w:rsidRPr="005568DF" w:rsidRDefault="005E048C" w:rsidP="005E048C">
            <w:pPr>
              <w:jc w:val="both"/>
              <w:rPr>
                <w:rFonts w:ascii="Times New Roman" w:hAnsi="Times New Roman" w:cs="Times New Roman"/>
                <w:color w:val="000000"/>
                <w:spacing w:val="4"/>
              </w:rPr>
            </w:pPr>
            <w:r w:rsidRPr="005568DF">
              <w:rPr>
                <w:rFonts w:ascii="Times New Roman" w:hAnsi="Times New Roman" w:cs="Times New Roman"/>
                <w:color w:val="000000"/>
                <w:spacing w:val="2"/>
              </w:rPr>
              <w:t xml:space="preserve">Ginčas, dėl kurio buvo įteiktas nepasitenkinimo raštas, galiausiai turi būti </w:t>
            </w:r>
            <w:r w:rsidRPr="005568DF">
              <w:rPr>
                <w:rFonts w:ascii="Times New Roman" w:hAnsi="Times New Roman" w:cs="Times New Roman"/>
                <w:color w:val="000000"/>
                <w:spacing w:val="-2"/>
              </w:rPr>
              <w:t xml:space="preserve">išspręstas </w:t>
            </w:r>
            <w:r w:rsidRPr="005568DF">
              <w:rPr>
                <w:rFonts w:ascii="Times New Roman" w:hAnsi="Times New Roman" w:cs="Times New Roman"/>
                <w:color w:val="000000"/>
                <w:spacing w:val="4"/>
              </w:rPr>
              <w:t xml:space="preserve">Lietuvos Respublikos civilinio proceso kodekso nustatyta tvarka bendrosios kompetencijos teisme. </w:t>
            </w:r>
          </w:p>
        </w:tc>
      </w:tr>
    </w:tbl>
    <w:p w14:paraId="7839A3AE" w14:textId="77777777" w:rsidR="006F685B" w:rsidRPr="005568DF" w:rsidRDefault="006F685B" w:rsidP="00FC7263">
      <w:pPr>
        <w:spacing w:line="240" w:lineRule="auto"/>
        <w:rPr>
          <w:rFonts w:ascii="Times New Roman" w:hAnsi="Times New Roman" w:cs="Times New Roman"/>
          <w:color w:val="000000"/>
          <w:spacing w:val="4"/>
          <w:sz w:val="24"/>
          <w:szCs w:val="24"/>
        </w:rPr>
      </w:pPr>
    </w:p>
    <w:p w14:paraId="577D2D24" w14:textId="77777777" w:rsidR="006F685B" w:rsidRPr="005568DF" w:rsidRDefault="006F685B" w:rsidP="006F685B">
      <w:pPr>
        <w:spacing w:line="240" w:lineRule="auto"/>
        <w:rPr>
          <w:rFonts w:ascii="Times New Roman" w:hAnsi="Times New Roman" w:cs="Times New Roman"/>
          <w:i/>
          <w:iCs/>
          <w:color w:val="000000"/>
          <w:spacing w:val="-2"/>
        </w:rPr>
      </w:pPr>
      <w:r w:rsidRPr="005568DF">
        <w:rPr>
          <w:rFonts w:ascii="Times New Roman" w:hAnsi="Times New Roman" w:cs="Times New Roman"/>
          <w:i/>
          <w:iCs/>
          <w:color w:val="000000"/>
          <w:spacing w:val="-2"/>
        </w:rPr>
        <w:t>[*</w:t>
      </w:r>
      <w:r w:rsidRPr="005568DF">
        <w:rPr>
          <w:rFonts w:ascii="Times New Roman" w:hAnsi="Times New Roman" w:cs="Times New Roman"/>
          <w:i/>
          <w:iCs/>
          <w:color w:val="000000"/>
          <w:spacing w:val="-2"/>
          <w:lang w:val="en-US"/>
        </w:rPr>
        <w:t>*</w:t>
      </w:r>
      <w:r w:rsidRPr="005568DF">
        <w:rPr>
          <w:rFonts w:ascii="Times New Roman" w:hAnsi="Times New Roman" w:cs="Times New Roman"/>
          <w:i/>
          <w:iCs/>
          <w:color w:val="000000"/>
          <w:spacing w:val="-2"/>
        </w:rPr>
        <w:t xml:space="preserve"> - Užsakovas gali netaikyti šios sąlygos, jeigu atlieka mažos vertės viešąjį pirkimą] </w:t>
      </w:r>
    </w:p>
    <w:p w14:paraId="35A09065" w14:textId="77777777" w:rsidR="00F81B9A" w:rsidRPr="005568DF" w:rsidRDefault="00F81B9A">
      <w:pP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br w:type="page"/>
      </w:r>
    </w:p>
    <w:p w14:paraId="490A5684" w14:textId="69DB819C" w:rsidR="006F408B" w:rsidRPr="005568DF" w:rsidRDefault="003E07AD" w:rsidP="00FC7263">
      <w:pPr>
        <w:spacing w:line="240" w:lineRule="auto"/>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Specifikacija</w:t>
      </w:r>
      <w:r w:rsidR="005936DC" w:rsidRPr="005568DF">
        <w:rPr>
          <w:rFonts w:ascii="Times New Roman" w:hAnsi="Times New Roman" w:cs="Times New Roman"/>
          <w:b/>
          <w:color w:val="00B050"/>
          <w:spacing w:val="1"/>
          <w:sz w:val="40"/>
          <w:szCs w:val="40"/>
        </w:rPr>
        <w:t xml:space="preserve"> </w:t>
      </w:r>
      <w:r w:rsidR="003A46F5" w:rsidRPr="005568DF">
        <w:rPr>
          <w:rFonts w:ascii="Times New Roman" w:hAnsi="Times New Roman" w:cs="Times New Roman"/>
          <w:b/>
          <w:color w:val="00B050"/>
          <w:spacing w:val="1"/>
          <w:sz w:val="40"/>
          <w:szCs w:val="40"/>
        </w:rPr>
        <w:tab/>
      </w:r>
      <w:r w:rsidR="003A46F5" w:rsidRPr="005568DF">
        <w:rPr>
          <w:rFonts w:ascii="Times New Roman" w:hAnsi="Times New Roman" w:cs="Times New Roman"/>
          <w:b/>
          <w:color w:val="00B050"/>
          <w:spacing w:val="1"/>
          <w:sz w:val="40"/>
          <w:szCs w:val="40"/>
        </w:rPr>
        <w:tab/>
      </w:r>
      <w:r w:rsidR="005F68F5" w:rsidRPr="005568DF">
        <w:rPr>
          <w:rFonts w:ascii="Times New Roman" w:hAnsi="Times New Roman" w:cs="Times New Roman"/>
          <w:b/>
          <w:color w:val="00B050"/>
          <w:spacing w:val="1"/>
          <w:sz w:val="24"/>
          <w:szCs w:val="24"/>
        </w:rPr>
        <w:t>Sutarties Nr. ...</w:t>
      </w:r>
      <w:r w:rsidR="005F68F5" w:rsidRPr="005568DF">
        <w:rPr>
          <w:rFonts w:ascii="Times New Roman" w:hAnsi="Times New Roman" w:cs="Times New Roman"/>
          <w:b/>
          <w:color w:val="00B050"/>
          <w:spacing w:val="1"/>
          <w:sz w:val="40"/>
          <w:szCs w:val="40"/>
        </w:rPr>
        <w:t xml:space="preserve"> </w:t>
      </w:r>
    </w:p>
    <w:p w14:paraId="63A67A51" w14:textId="77777777" w:rsidR="00A4566D" w:rsidRPr="005568DF" w:rsidRDefault="00A4566D"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0CBDA0FC" w14:textId="06B1B087" w:rsidR="00A4566D" w:rsidRPr="005568DF" w:rsidRDefault="00A4566D"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r w:rsidRPr="005568DF">
        <w:rPr>
          <w:rFonts w:ascii="Times New Roman" w:hAnsi="Times New Roman" w:cs="Times New Roman"/>
          <w:i/>
          <w:color w:val="FF0000"/>
          <w:spacing w:val="-2"/>
        </w:rPr>
        <w:t>[Rekomenduojamas teksto pavyzdys dėl nuorodos į statinio projektą, kurio techninės specifikacijos ir aiškinamasis raštas būtų panaudoti kaip dalis sutarties dokumentų.]</w:t>
      </w:r>
    </w:p>
    <w:p w14:paraId="61D59573" w14:textId="77777777" w:rsidR="00A4566D" w:rsidRPr="005568DF" w:rsidRDefault="00A4566D"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59D33591" w14:textId="77777777" w:rsidR="00A4566D" w:rsidRPr="005568DF" w:rsidRDefault="00A4566D" w:rsidP="008B27A6">
      <w:pPr>
        <w:pBdr>
          <w:bottom w:val="double" w:sz="4" w:space="1" w:color="auto"/>
        </w:pBdr>
        <w:spacing w:after="120" w:line="240" w:lineRule="auto"/>
        <w:jc w:val="both"/>
        <w:rPr>
          <w:rFonts w:ascii="Times New Roman" w:hAnsi="Times New Roman" w:cs="Times New Roman"/>
          <w:color w:val="000000"/>
          <w:spacing w:val="4"/>
          <w:sz w:val="24"/>
          <w:szCs w:val="24"/>
        </w:rPr>
      </w:pPr>
    </w:p>
    <w:p w14:paraId="1F3E9E40" w14:textId="77777777" w:rsidR="008B27A6" w:rsidRPr="005568DF" w:rsidRDefault="008B27A6" w:rsidP="008B27A6">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Pridedamos šios statinio projekto sudėtyje parengtos techninės specifikacijos</w:t>
      </w:r>
      <w:r w:rsidR="002D69A4" w:rsidRPr="005568DF">
        <w:rPr>
          <w:rFonts w:ascii="Times New Roman" w:hAnsi="Times New Roman" w:cs="Times New Roman"/>
          <w:color w:val="000000"/>
          <w:spacing w:val="4"/>
          <w:sz w:val="24"/>
          <w:szCs w:val="24"/>
        </w:rPr>
        <w:t xml:space="preserve"> ir aiškinamasis raštas</w:t>
      </w:r>
      <w:r w:rsidRPr="005568DF">
        <w:rPr>
          <w:rFonts w:ascii="Times New Roman" w:hAnsi="Times New Roman" w:cs="Times New Roman"/>
          <w:color w:val="000000"/>
          <w:spacing w:val="4"/>
          <w:sz w:val="24"/>
          <w:szCs w:val="24"/>
        </w:rPr>
        <w:t xml:space="preserve">. </w:t>
      </w:r>
    </w:p>
    <w:p w14:paraId="4049C6C1" w14:textId="77777777" w:rsidR="008B27A6" w:rsidRPr="005568DF" w:rsidRDefault="008B27A6" w:rsidP="008B27A6">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Statinio projekto pavadinimas </w:t>
      </w:r>
      <w:r w:rsidRPr="005568DF">
        <w:rPr>
          <w:rFonts w:ascii="Times New Roman" w:hAnsi="Times New Roman" w:cs="Times New Roman"/>
          <w:i/>
          <w:color w:val="FF0000"/>
          <w:spacing w:val="4"/>
          <w:sz w:val="24"/>
          <w:szCs w:val="24"/>
        </w:rPr>
        <w:t>[projekto pavadinimas]</w:t>
      </w:r>
      <w:r w:rsidRPr="005568DF">
        <w:rPr>
          <w:rFonts w:ascii="Times New Roman" w:hAnsi="Times New Roman" w:cs="Times New Roman"/>
          <w:color w:val="000000"/>
          <w:spacing w:val="4"/>
          <w:sz w:val="24"/>
          <w:szCs w:val="24"/>
        </w:rPr>
        <w:t xml:space="preserve">, parengtas </w:t>
      </w:r>
      <w:r w:rsidRPr="005568DF">
        <w:rPr>
          <w:rFonts w:ascii="Times New Roman" w:hAnsi="Times New Roman" w:cs="Times New Roman"/>
          <w:i/>
          <w:color w:val="FF0000"/>
          <w:spacing w:val="4"/>
          <w:sz w:val="24"/>
          <w:szCs w:val="24"/>
        </w:rPr>
        <w:t>[projektuotojo pavadinimas]</w:t>
      </w:r>
      <w:r w:rsidR="006E430A" w:rsidRPr="005568DF">
        <w:rPr>
          <w:rFonts w:ascii="Times New Roman" w:hAnsi="Times New Roman" w:cs="Times New Roman"/>
          <w:color w:val="000000"/>
          <w:spacing w:val="4"/>
          <w:sz w:val="24"/>
          <w:szCs w:val="24"/>
        </w:rPr>
        <w:t xml:space="preserve">, </w:t>
      </w:r>
      <w:r w:rsidRPr="005568DF">
        <w:rPr>
          <w:rFonts w:ascii="Times New Roman" w:hAnsi="Times New Roman" w:cs="Times New Roman"/>
          <w:i/>
          <w:color w:val="FF0000"/>
          <w:spacing w:val="4"/>
          <w:sz w:val="24"/>
          <w:szCs w:val="24"/>
        </w:rPr>
        <w:t>[projekto parengimo data]</w:t>
      </w:r>
      <w:r w:rsidRPr="005568DF">
        <w:rPr>
          <w:rFonts w:ascii="Times New Roman" w:hAnsi="Times New Roman" w:cs="Times New Roman"/>
          <w:color w:val="000000"/>
          <w:spacing w:val="4"/>
          <w:sz w:val="24"/>
          <w:szCs w:val="24"/>
        </w:rPr>
        <w:t xml:space="preserve">, projekto numeris </w:t>
      </w:r>
      <w:r w:rsidRPr="005568DF">
        <w:rPr>
          <w:rFonts w:ascii="Times New Roman" w:hAnsi="Times New Roman" w:cs="Times New Roman"/>
          <w:i/>
          <w:color w:val="FF0000"/>
          <w:spacing w:val="4"/>
          <w:sz w:val="24"/>
          <w:szCs w:val="24"/>
        </w:rPr>
        <w:t>[projekto numeris]</w:t>
      </w:r>
      <w:r w:rsidRPr="005568DF">
        <w:rPr>
          <w:rFonts w:ascii="Times New Roman" w:hAnsi="Times New Roman" w:cs="Times New Roman"/>
          <w:color w:val="000000"/>
          <w:spacing w:val="4"/>
          <w:sz w:val="24"/>
          <w:szCs w:val="24"/>
        </w:rPr>
        <w:t xml:space="preserve">. </w:t>
      </w:r>
    </w:p>
    <w:p w14:paraId="695ABB38" w14:textId="77777777" w:rsidR="008B27A6" w:rsidRPr="005568DF" w:rsidRDefault="0058692E" w:rsidP="008B27A6">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Techninių s</w:t>
      </w:r>
      <w:r w:rsidR="008B27A6" w:rsidRPr="005568DF">
        <w:rPr>
          <w:rFonts w:ascii="Times New Roman" w:hAnsi="Times New Roman" w:cs="Times New Roman"/>
          <w:color w:val="000000"/>
          <w:spacing w:val="4"/>
          <w:sz w:val="24"/>
          <w:szCs w:val="24"/>
        </w:rPr>
        <w:t xml:space="preserve">pecifikacijų apimtis yra </w:t>
      </w:r>
      <w:r w:rsidR="008B27A6" w:rsidRPr="005568DF">
        <w:rPr>
          <w:rFonts w:ascii="Times New Roman" w:hAnsi="Times New Roman" w:cs="Times New Roman"/>
          <w:i/>
          <w:color w:val="FF0000"/>
          <w:spacing w:val="4"/>
          <w:sz w:val="24"/>
          <w:szCs w:val="24"/>
        </w:rPr>
        <w:t>[lapų skaičius]</w:t>
      </w:r>
      <w:r w:rsidR="002D69A4" w:rsidRPr="005568DF">
        <w:rPr>
          <w:rFonts w:ascii="Times New Roman" w:hAnsi="Times New Roman" w:cs="Times New Roman"/>
          <w:i/>
          <w:color w:val="000000"/>
          <w:spacing w:val="4"/>
          <w:sz w:val="24"/>
          <w:szCs w:val="24"/>
        </w:rPr>
        <w:t xml:space="preserve">, </w:t>
      </w:r>
      <w:r w:rsidR="002D69A4" w:rsidRPr="005568DF">
        <w:rPr>
          <w:rFonts w:ascii="Times New Roman" w:hAnsi="Times New Roman" w:cs="Times New Roman"/>
          <w:color w:val="000000"/>
          <w:spacing w:val="4"/>
          <w:sz w:val="24"/>
          <w:szCs w:val="24"/>
        </w:rPr>
        <w:t xml:space="preserve">aiškinamojo rašto apimtis yra </w:t>
      </w:r>
      <w:r w:rsidR="002D69A4" w:rsidRPr="005568DF">
        <w:rPr>
          <w:rFonts w:ascii="Times New Roman" w:hAnsi="Times New Roman" w:cs="Times New Roman"/>
          <w:i/>
          <w:color w:val="FF0000"/>
          <w:spacing w:val="4"/>
          <w:sz w:val="24"/>
          <w:szCs w:val="24"/>
        </w:rPr>
        <w:t>[lapų skaičius]</w:t>
      </w:r>
      <w:r w:rsidR="008B27A6" w:rsidRPr="005568DF">
        <w:rPr>
          <w:rFonts w:ascii="Times New Roman" w:hAnsi="Times New Roman" w:cs="Times New Roman"/>
          <w:color w:val="000000"/>
          <w:spacing w:val="4"/>
          <w:sz w:val="24"/>
          <w:szCs w:val="24"/>
        </w:rPr>
        <w:t xml:space="preserve">. </w:t>
      </w:r>
    </w:p>
    <w:p w14:paraId="58CD3CC4" w14:textId="3C12BD29" w:rsidR="008B27A6" w:rsidRPr="005568DF" w:rsidRDefault="0058692E" w:rsidP="008B27A6">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Techninių s</w:t>
      </w:r>
      <w:r w:rsidR="008B27A6" w:rsidRPr="005568DF">
        <w:rPr>
          <w:rFonts w:ascii="Times New Roman" w:hAnsi="Times New Roman" w:cs="Times New Roman"/>
          <w:color w:val="000000"/>
          <w:spacing w:val="4"/>
          <w:sz w:val="24"/>
          <w:szCs w:val="24"/>
        </w:rPr>
        <w:t xml:space="preserve">pecifikacijų </w:t>
      </w:r>
      <w:r w:rsidR="001F2F5F" w:rsidRPr="005568DF">
        <w:rPr>
          <w:rFonts w:ascii="Times New Roman" w:hAnsi="Times New Roman" w:cs="Times New Roman"/>
          <w:color w:val="000000"/>
          <w:spacing w:val="4"/>
          <w:sz w:val="24"/>
          <w:szCs w:val="24"/>
        </w:rPr>
        <w:t>turinys</w:t>
      </w:r>
      <w:r w:rsidR="008B27A6" w:rsidRPr="005568DF">
        <w:rPr>
          <w:rFonts w:ascii="Times New Roman" w:hAnsi="Times New Roman" w:cs="Times New Roman"/>
          <w:color w:val="000000"/>
          <w:spacing w:val="4"/>
          <w:sz w:val="24"/>
          <w:szCs w:val="24"/>
        </w:rPr>
        <w:t>:</w:t>
      </w:r>
      <w:r w:rsidR="00945462" w:rsidRPr="005568DF">
        <w:rPr>
          <w:rFonts w:ascii="Times New Roman" w:hAnsi="Times New Roman" w:cs="Times New Roman"/>
          <w:color w:val="000000"/>
          <w:spacing w:val="4"/>
          <w:sz w:val="24"/>
          <w:szCs w:val="24"/>
        </w:rPr>
        <w:t xml:space="preserve"> </w:t>
      </w:r>
    </w:p>
    <w:p w14:paraId="54A11AD8"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438FC309"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D39FFB1"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351317D2"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3885AA22"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ADCA1D4"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D394D27" w14:textId="77777777" w:rsidR="008B27A6" w:rsidRPr="005568DF" w:rsidRDefault="008B27A6" w:rsidP="008B27A6">
      <w:pPr>
        <w:pStyle w:val="ListParagraph"/>
        <w:numPr>
          <w:ilvl w:val="0"/>
          <w:numId w:val="11"/>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1A51DD36" w14:textId="35EFAC15" w:rsidR="009F734F" w:rsidRPr="005568DF" w:rsidRDefault="009F734F" w:rsidP="009F734F">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Aiškinamojo rašto </w:t>
      </w:r>
      <w:r w:rsidR="001F2F5F" w:rsidRPr="005568DF">
        <w:rPr>
          <w:rFonts w:ascii="Times New Roman" w:hAnsi="Times New Roman" w:cs="Times New Roman"/>
          <w:color w:val="000000"/>
          <w:spacing w:val="4"/>
          <w:sz w:val="24"/>
          <w:szCs w:val="24"/>
        </w:rPr>
        <w:t>turinys</w:t>
      </w:r>
      <w:r w:rsidRPr="005568DF">
        <w:rPr>
          <w:rFonts w:ascii="Times New Roman" w:hAnsi="Times New Roman" w:cs="Times New Roman"/>
          <w:color w:val="000000"/>
          <w:spacing w:val="4"/>
          <w:sz w:val="24"/>
          <w:szCs w:val="24"/>
        </w:rPr>
        <w:t xml:space="preserve">: </w:t>
      </w:r>
    </w:p>
    <w:p w14:paraId="51A026D3"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07FE4E10"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42057462"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664EB2C2"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42CB08A"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17D85D5"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7842533" w14:textId="77777777" w:rsidR="009F734F" w:rsidRPr="005568DF" w:rsidRDefault="009F734F" w:rsidP="009F734F">
      <w:pPr>
        <w:pStyle w:val="ListParagraph"/>
        <w:numPr>
          <w:ilvl w:val="0"/>
          <w:numId w:val="13"/>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23941A3A" w14:textId="77777777" w:rsidR="008B27A6" w:rsidRPr="005568DF" w:rsidRDefault="008B27A6" w:rsidP="008B27A6">
      <w:pPr>
        <w:pBdr>
          <w:bottom w:val="double" w:sz="4" w:space="1" w:color="auto"/>
        </w:pBdr>
        <w:spacing w:after="120" w:line="240" w:lineRule="auto"/>
        <w:jc w:val="both"/>
        <w:rPr>
          <w:rFonts w:ascii="Times New Roman" w:hAnsi="Times New Roman" w:cs="Times New Roman"/>
          <w:color w:val="000000"/>
          <w:spacing w:val="4"/>
          <w:sz w:val="24"/>
          <w:szCs w:val="24"/>
        </w:rPr>
      </w:pPr>
    </w:p>
    <w:p w14:paraId="03BEF0ED" w14:textId="77777777" w:rsidR="000A1DF9" w:rsidRDefault="000A1DF9" w:rsidP="00031F26">
      <w:pPr>
        <w:spacing w:after="0" w:line="240" w:lineRule="auto"/>
        <w:rPr>
          <w:rFonts w:ascii="Times New Roman" w:hAnsi="Times New Roman" w:cs="Times New Roman"/>
          <w:color w:val="000000"/>
          <w:spacing w:val="4"/>
          <w:sz w:val="24"/>
          <w:szCs w:val="24"/>
        </w:rPr>
      </w:pPr>
    </w:p>
    <w:p w14:paraId="38BA20F1" w14:textId="77777777" w:rsidR="006C2B9F" w:rsidRDefault="006C2B9F" w:rsidP="00031F26">
      <w:pPr>
        <w:spacing w:after="0" w:line="240" w:lineRule="auto"/>
        <w:rPr>
          <w:rFonts w:ascii="Times New Roman" w:hAnsi="Times New Roman" w:cs="Times New Roman"/>
          <w:color w:val="000000"/>
          <w:spacing w:val="4"/>
          <w:sz w:val="24"/>
          <w:szCs w:val="24"/>
        </w:rPr>
      </w:pPr>
      <w:bookmarkStart w:id="0" w:name="_GoBack"/>
      <w:bookmarkEnd w:id="0"/>
    </w:p>
    <w:p w14:paraId="578E9CB5" w14:textId="77777777" w:rsidR="006C2B9F" w:rsidRDefault="006C2B9F" w:rsidP="00031F26">
      <w:pPr>
        <w:spacing w:after="0" w:line="240" w:lineRule="auto"/>
        <w:rPr>
          <w:rFonts w:ascii="Times New Roman" w:hAnsi="Times New Roman" w:cs="Times New Roman"/>
          <w:color w:val="000000"/>
          <w:spacing w:val="4"/>
          <w:sz w:val="24"/>
          <w:szCs w:val="24"/>
        </w:rPr>
      </w:pPr>
    </w:p>
    <w:p w14:paraId="151EBFD2" w14:textId="77777777" w:rsidR="006C2B9F" w:rsidRDefault="006C2B9F" w:rsidP="00031F26">
      <w:pPr>
        <w:spacing w:after="0" w:line="240" w:lineRule="auto"/>
        <w:rPr>
          <w:rFonts w:ascii="Times New Roman" w:hAnsi="Times New Roman" w:cs="Times New Roman"/>
          <w:color w:val="000000"/>
          <w:spacing w:val="4"/>
          <w:sz w:val="24"/>
          <w:szCs w:val="24"/>
        </w:rPr>
      </w:pPr>
    </w:p>
    <w:p w14:paraId="57B19CA0" w14:textId="77777777" w:rsidR="006C2B9F" w:rsidRPr="005568DF" w:rsidRDefault="006C2B9F" w:rsidP="00031F26">
      <w:pPr>
        <w:spacing w:after="0" w:line="240" w:lineRule="auto"/>
        <w:rPr>
          <w:rFonts w:ascii="Times New Roman" w:hAnsi="Times New Roman" w:cs="Times New Roman"/>
          <w:color w:val="000000"/>
          <w:spacing w:val="4"/>
          <w:sz w:val="24"/>
          <w:szCs w:val="24"/>
        </w:rPr>
      </w:pPr>
    </w:p>
    <w:p w14:paraId="74606E5A" w14:textId="77777777" w:rsidR="00A4566D" w:rsidRPr="005568DF" w:rsidRDefault="00A4566D"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00C7657C" w14:textId="49E01F8B" w:rsidR="00A4566D" w:rsidRPr="005568DF" w:rsidRDefault="00A4566D"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i/>
          <w:color w:val="FF0000"/>
          <w:spacing w:val="-2"/>
        </w:rPr>
      </w:pPr>
      <w:r w:rsidRPr="005568DF">
        <w:rPr>
          <w:rFonts w:ascii="Times New Roman" w:hAnsi="Times New Roman" w:cs="Times New Roman"/>
          <w:i/>
          <w:color w:val="FF0000"/>
          <w:spacing w:val="-2"/>
        </w:rPr>
        <w:t>[</w:t>
      </w:r>
      <w:r w:rsidR="009B008E" w:rsidRPr="005568DF">
        <w:rPr>
          <w:rFonts w:ascii="Times New Roman" w:hAnsi="Times New Roman" w:cs="Times New Roman"/>
          <w:i/>
          <w:color w:val="FF0000"/>
          <w:spacing w:val="-2"/>
        </w:rPr>
        <w:t>Užsakovo reikalavimų turinio pavyzdys</w:t>
      </w:r>
      <w:r w:rsidR="006A0219" w:rsidRPr="005568DF">
        <w:rPr>
          <w:rFonts w:ascii="Times New Roman" w:hAnsi="Times New Roman" w:cs="Times New Roman"/>
          <w:i/>
          <w:color w:val="FF0000"/>
          <w:spacing w:val="-2"/>
        </w:rPr>
        <w:t>.</w:t>
      </w:r>
      <w:r w:rsidR="009B008E" w:rsidRPr="005568DF">
        <w:rPr>
          <w:rFonts w:ascii="Times New Roman" w:hAnsi="Times New Roman" w:cs="Times New Roman"/>
          <w:i/>
          <w:color w:val="FF0000"/>
          <w:spacing w:val="-2"/>
        </w:rPr>
        <w:t xml:space="preserve"> Statinio projektavimo užduočiai parengti rekomenduojama taip pat pasinaudoti Viešųjų pirkimų tarnybos 2014 m. gruodžio 31 d. įsakymu Nr. 1S-266 patvirtintomis Statinio (-</w:t>
      </w:r>
      <w:proofErr w:type="spellStart"/>
      <w:r w:rsidR="009B008E" w:rsidRPr="005568DF">
        <w:rPr>
          <w:rFonts w:ascii="Times New Roman" w:hAnsi="Times New Roman" w:cs="Times New Roman"/>
          <w:i/>
          <w:color w:val="FF0000"/>
          <w:spacing w:val="-2"/>
        </w:rPr>
        <w:t>ių</w:t>
      </w:r>
      <w:proofErr w:type="spellEnd"/>
      <w:r w:rsidR="009B008E" w:rsidRPr="005568DF">
        <w:rPr>
          <w:rFonts w:ascii="Times New Roman" w:hAnsi="Times New Roman" w:cs="Times New Roman"/>
          <w:i/>
          <w:color w:val="FF0000"/>
          <w:spacing w:val="-2"/>
        </w:rPr>
        <w:t>) ar statinių grupės projektavimo paslaugų viešojo pirkimo rekomendacijomis</w:t>
      </w:r>
      <w:r w:rsidR="007F09D1" w:rsidRPr="005568DF">
        <w:rPr>
          <w:rFonts w:ascii="Times New Roman" w:hAnsi="Times New Roman" w:cs="Times New Roman"/>
          <w:i/>
          <w:color w:val="FF0000"/>
          <w:spacing w:val="-2"/>
        </w:rPr>
        <w:t xml:space="preserve"> ir </w:t>
      </w:r>
      <w:r w:rsidR="00D4121C" w:rsidRPr="005568DF">
        <w:rPr>
          <w:rFonts w:ascii="Times New Roman" w:hAnsi="Times New Roman" w:cs="Times New Roman"/>
          <w:i/>
          <w:color w:val="FF0000"/>
          <w:spacing w:val="-2"/>
        </w:rPr>
        <w:t xml:space="preserve">VšĮ </w:t>
      </w:r>
      <w:r w:rsidR="007F09D1" w:rsidRPr="005568DF">
        <w:rPr>
          <w:rFonts w:ascii="Times New Roman" w:hAnsi="Times New Roman" w:cs="Times New Roman"/>
          <w:i/>
          <w:color w:val="FF0000"/>
          <w:spacing w:val="-2"/>
        </w:rPr>
        <w:t>C</w:t>
      </w:r>
      <w:r w:rsidR="00D4121C" w:rsidRPr="005568DF">
        <w:rPr>
          <w:rFonts w:ascii="Times New Roman" w:hAnsi="Times New Roman" w:cs="Times New Roman"/>
          <w:i/>
          <w:color w:val="FF0000"/>
          <w:spacing w:val="-2"/>
        </w:rPr>
        <w:t xml:space="preserve">entrinės projektų valdymo agentūros papildyta ir adaptuota pavyzdine </w:t>
      </w:r>
      <w:r w:rsidR="00462954" w:rsidRPr="005568DF">
        <w:rPr>
          <w:rFonts w:ascii="Times New Roman" w:hAnsi="Times New Roman" w:cs="Times New Roman"/>
          <w:i/>
          <w:color w:val="FF0000"/>
          <w:spacing w:val="-2"/>
        </w:rPr>
        <w:t>šių rekomendacijų</w:t>
      </w:r>
      <w:r w:rsidR="00D4121C" w:rsidRPr="005568DF">
        <w:rPr>
          <w:rFonts w:ascii="Times New Roman" w:hAnsi="Times New Roman" w:cs="Times New Roman"/>
          <w:i/>
          <w:color w:val="FF0000"/>
          <w:spacing w:val="-2"/>
        </w:rPr>
        <w:t xml:space="preserve"> 1 priedo projektavimo techninės užduoties forma</w:t>
      </w:r>
      <w:r w:rsidR="009B008E" w:rsidRPr="005568DF">
        <w:rPr>
          <w:rFonts w:ascii="Times New Roman" w:hAnsi="Times New Roman" w:cs="Times New Roman"/>
          <w:i/>
          <w:color w:val="FF0000"/>
          <w:spacing w:val="-2"/>
        </w:rPr>
        <w:t xml:space="preserve">.] </w:t>
      </w:r>
    </w:p>
    <w:p w14:paraId="362700D9" w14:textId="77777777" w:rsidR="00D13A57" w:rsidRPr="005568DF" w:rsidRDefault="00D13A57" w:rsidP="00A4566D">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148B094D" w14:textId="77777777" w:rsidR="00095FDC" w:rsidRPr="005568DF" w:rsidRDefault="00095FDC" w:rsidP="00E803A2">
      <w:pPr>
        <w:pBdr>
          <w:bottom w:val="double" w:sz="4" w:space="1" w:color="auto"/>
        </w:pBdr>
        <w:spacing w:after="120" w:line="240" w:lineRule="auto"/>
        <w:jc w:val="both"/>
        <w:rPr>
          <w:rFonts w:ascii="Times New Roman" w:hAnsi="Times New Roman" w:cs="Times New Roman"/>
          <w:color w:val="000000"/>
          <w:spacing w:val="4"/>
          <w:sz w:val="24"/>
          <w:szCs w:val="24"/>
        </w:rPr>
      </w:pPr>
    </w:p>
    <w:p w14:paraId="2034A905" w14:textId="1C4C8110" w:rsidR="008F16E4" w:rsidRPr="005568DF" w:rsidRDefault="008F16E4" w:rsidP="008F16E4">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Pridedami šie </w:t>
      </w:r>
      <w:r w:rsidR="00460CC0" w:rsidRPr="005568DF">
        <w:rPr>
          <w:rFonts w:ascii="Times New Roman" w:hAnsi="Times New Roman" w:cs="Times New Roman"/>
          <w:color w:val="000000"/>
          <w:spacing w:val="4"/>
          <w:sz w:val="24"/>
          <w:szCs w:val="24"/>
        </w:rPr>
        <w:t xml:space="preserve">Užsakovo reikalavimai projektavimui ir Darbams, įsk. projektavimo techninę užduotį ir susijusius brėžinius (jei yra): </w:t>
      </w:r>
    </w:p>
    <w:p w14:paraId="23C8D563" w14:textId="373EE63A" w:rsidR="00460CC0" w:rsidRPr="005568DF" w:rsidRDefault="00460CC0" w:rsidP="00460CC0">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Užsakovo reikalavimų apimtis yra </w:t>
      </w:r>
      <w:r w:rsidRPr="005568DF">
        <w:rPr>
          <w:rFonts w:ascii="Times New Roman" w:hAnsi="Times New Roman" w:cs="Times New Roman"/>
          <w:i/>
          <w:color w:val="FF0000"/>
          <w:spacing w:val="4"/>
          <w:sz w:val="24"/>
          <w:szCs w:val="24"/>
        </w:rPr>
        <w:t>[lapų skaičius]</w:t>
      </w:r>
      <w:r w:rsidRPr="005568DF">
        <w:rPr>
          <w:rFonts w:ascii="Times New Roman" w:hAnsi="Times New Roman" w:cs="Times New Roman"/>
          <w:color w:val="000000"/>
          <w:spacing w:val="4"/>
          <w:sz w:val="24"/>
          <w:szCs w:val="24"/>
        </w:rPr>
        <w:t xml:space="preserve">. </w:t>
      </w:r>
    </w:p>
    <w:p w14:paraId="1F44E016" w14:textId="231E9C3D" w:rsidR="008F16E4" w:rsidRPr="005568DF" w:rsidRDefault="00460CC0" w:rsidP="00460CC0">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lastRenderedPageBreak/>
        <w:t xml:space="preserve">Užsakovo reikalavimų turinys: </w:t>
      </w:r>
    </w:p>
    <w:p w14:paraId="7F33187F" w14:textId="6FB81698" w:rsidR="008A287B" w:rsidRPr="005568DF" w:rsidRDefault="00CD672E" w:rsidP="00CB3713">
      <w:pPr>
        <w:pStyle w:val="ListParagraph"/>
        <w:numPr>
          <w:ilvl w:val="0"/>
          <w:numId w:val="18"/>
        </w:numPr>
        <w:spacing w:after="120" w:line="240" w:lineRule="auto"/>
        <w:jc w:val="both"/>
        <w:rPr>
          <w:rFonts w:ascii="Times New Roman" w:hAnsi="Times New Roman" w:cs="Times New Roman"/>
          <w:i/>
          <w:color w:val="000000"/>
          <w:spacing w:val="4"/>
          <w:sz w:val="24"/>
          <w:szCs w:val="24"/>
        </w:rPr>
      </w:pP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 xml:space="preserve">Įvadas </w:t>
      </w:r>
      <w:r w:rsidR="00732896" w:rsidRPr="005568DF">
        <w:rPr>
          <w:rFonts w:ascii="Times New Roman" w:hAnsi="Times New Roman" w:cs="Times New Roman"/>
          <w:i/>
          <w:color w:val="FF0000"/>
          <w:spacing w:val="4"/>
          <w:sz w:val="24"/>
          <w:szCs w:val="24"/>
        </w:rPr>
        <w:t>ir b</w:t>
      </w:r>
      <w:r w:rsidR="008A287B" w:rsidRPr="005568DF">
        <w:rPr>
          <w:rFonts w:ascii="Times New Roman" w:hAnsi="Times New Roman" w:cs="Times New Roman"/>
          <w:i/>
          <w:color w:val="FF0000"/>
          <w:spacing w:val="4"/>
          <w:sz w:val="24"/>
          <w:szCs w:val="24"/>
        </w:rPr>
        <w:t>endrosios nuostatos</w:t>
      </w: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 xml:space="preserve"> </w:t>
      </w:r>
    </w:p>
    <w:p w14:paraId="663FAD88" w14:textId="0447CA98" w:rsidR="008A287B" w:rsidRPr="005568DF" w:rsidRDefault="00CD672E" w:rsidP="008A287B">
      <w:pPr>
        <w:pStyle w:val="ListParagraph"/>
        <w:numPr>
          <w:ilvl w:val="0"/>
          <w:numId w:val="18"/>
        </w:numPr>
        <w:spacing w:after="120" w:line="240" w:lineRule="auto"/>
        <w:jc w:val="both"/>
        <w:rPr>
          <w:rFonts w:ascii="Times New Roman" w:hAnsi="Times New Roman" w:cs="Times New Roman"/>
          <w:i/>
          <w:color w:val="000000"/>
          <w:spacing w:val="4"/>
          <w:sz w:val="24"/>
          <w:szCs w:val="24"/>
        </w:rPr>
      </w:pP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Esama projektinė dokumentacija</w:t>
      </w: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 xml:space="preserve"> </w:t>
      </w:r>
    </w:p>
    <w:p w14:paraId="33F11BBD" w14:textId="5133E8FB" w:rsidR="008A287B" w:rsidRPr="005568DF" w:rsidRDefault="00CD672E" w:rsidP="008A287B">
      <w:pPr>
        <w:pStyle w:val="ListParagraph"/>
        <w:numPr>
          <w:ilvl w:val="0"/>
          <w:numId w:val="18"/>
        </w:numPr>
        <w:spacing w:after="120" w:line="240" w:lineRule="auto"/>
        <w:jc w:val="both"/>
        <w:rPr>
          <w:rFonts w:ascii="Times New Roman" w:hAnsi="Times New Roman" w:cs="Times New Roman"/>
          <w:i/>
          <w:color w:val="000000"/>
          <w:spacing w:val="4"/>
          <w:sz w:val="24"/>
          <w:szCs w:val="24"/>
        </w:rPr>
      </w:pP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Pagrindinių projektinių sprendinių ir nuostatų aprašymas</w:t>
      </w: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 xml:space="preserve"> </w:t>
      </w:r>
    </w:p>
    <w:p w14:paraId="43C1F9A0" w14:textId="4F7DD520" w:rsidR="008A287B" w:rsidRPr="005568DF" w:rsidRDefault="00CD672E" w:rsidP="008A287B">
      <w:pPr>
        <w:pStyle w:val="ListParagraph"/>
        <w:numPr>
          <w:ilvl w:val="0"/>
          <w:numId w:val="18"/>
        </w:numPr>
        <w:spacing w:after="120" w:line="240" w:lineRule="auto"/>
        <w:jc w:val="both"/>
        <w:rPr>
          <w:rFonts w:ascii="Times New Roman" w:hAnsi="Times New Roman" w:cs="Times New Roman"/>
          <w:i/>
          <w:color w:val="000000"/>
          <w:spacing w:val="4"/>
          <w:sz w:val="24"/>
          <w:szCs w:val="24"/>
        </w:rPr>
      </w:pP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Reikalavimai projektavimo paslaugai ir projektui</w:t>
      </w: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000000"/>
          <w:spacing w:val="4"/>
          <w:sz w:val="24"/>
          <w:szCs w:val="24"/>
        </w:rPr>
        <w:t xml:space="preserve"> </w:t>
      </w:r>
    </w:p>
    <w:p w14:paraId="03925269" w14:textId="296614B4" w:rsidR="008A287B" w:rsidRPr="005568DF" w:rsidRDefault="00CD672E" w:rsidP="008A287B">
      <w:pPr>
        <w:pStyle w:val="ListParagraph"/>
        <w:numPr>
          <w:ilvl w:val="0"/>
          <w:numId w:val="18"/>
        </w:numPr>
        <w:spacing w:after="120" w:line="240" w:lineRule="auto"/>
        <w:jc w:val="both"/>
        <w:rPr>
          <w:rFonts w:ascii="Times New Roman" w:hAnsi="Times New Roman" w:cs="Times New Roman"/>
          <w:i/>
          <w:color w:val="000000"/>
          <w:spacing w:val="4"/>
          <w:sz w:val="24"/>
          <w:szCs w:val="24"/>
        </w:rPr>
      </w:pP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FF0000"/>
          <w:spacing w:val="4"/>
          <w:sz w:val="24"/>
          <w:szCs w:val="24"/>
        </w:rPr>
        <w:t>Statybos aikštelės ir pastato perdavimas rangovui</w:t>
      </w:r>
      <w:r w:rsidRPr="005568DF">
        <w:rPr>
          <w:rFonts w:ascii="Times New Roman" w:hAnsi="Times New Roman" w:cs="Times New Roman"/>
          <w:i/>
          <w:color w:val="FF0000"/>
          <w:spacing w:val="4"/>
          <w:sz w:val="24"/>
          <w:szCs w:val="24"/>
        </w:rPr>
        <w:t>]</w:t>
      </w:r>
      <w:r w:rsidR="008A287B" w:rsidRPr="005568DF">
        <w:rPr>
          <w:rFonts w:ascii="Times New Roman" w:hAnsi="Times New Roman" w:cs="Times New Roman"/>
          <w:i/>
          <w:color w:val="000000"/>
          <w:spacing w:val="4"/>
          <w:sz w:val="24"/>
          <w:szCs w:val="24"/>
        </w:rPr>
        <w:t xml:space="preserve"> </w:t>
      </w:r>
    </w:p>
    <w:p w14:paraId="4DF697FF" w14:textId="77777777" w:rsidR="00344914" w:rsidRPr="005568DF" w:rsidRDefault="00344914" w:rsidP="00344914">
      <w:pPr>
        <w:pStyle w:val="ListParagraph"/>
        <w:numPr>
          <w:ilvl w:val="0"/>
          <w:numId w:val="18"/>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4D5053F7" w14:textId="5684A3CD" w:rsidR="00344914" w:rsidRPr="005568DF" w:rsidRDefault="00344914" w:rsidP="008A287B">
      <w:pPr>
        <w:pStyle w:val="ListParagraph"/>
        <w:numPr>
          <w:ilvl w:val="0"/>
          <w:numId w:val="18"/>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w:t>
      </w:r>
      <w:r w:rsidR="0018475F" w:rsidRPr="005568DF">
        <w:rPr>
          <w:rFonts w:ascii="Times New Roman" w:hAnsi="Times New Roman" w:cs="Times New Roman"/>
          <w:color w:val="000000"/>
          <w:spacing w:val="4"/>
          <w:sz w:val="24"/>
          <w:szCs w:val="24"/>
        </w:rPr>
        <w:t xml:space="preserve"> </w:t>
      </w:r>
    </w:p>
    <w:p w14:paraId="1F702D1C" w14:textId="77777777" w:rsidR="00917B00" w:rsidRPr="005568DF" w:rsidRDefault="00917B00" w:rsidP="00917B00">
      <w:pPr>
        <w:pBdr>
          <w:bottom w:val="double" w:sz="4" w:space="1" w:color="auto"/>
        </w:pBdr>
        <w:spacing w:after="120" w:line="240" w:lineRule="auto"/>
        <w:jc w:val="both"/>
        <w:rPr>
          <w:rFonts w:ascii="Times New Roman" w:hAnsi="Times New Roman" w:cs="Times New Roman"/>
          <w:color w:val="000000"/>
          <w:spacing w:val="4"/>
          <w:sz w:val="24"/>
          <w:szCs w:val="24"/>
        </w:rPr>
      </w:pPr>
    </w:p>
    <w:p w14:paraId="2D7F5008" w14:textId="77777777" w:rsidR="006252F5" w:rsidRPr="005568DF" w:rsidRDefault="006252F5" w:rsidP="008B27A6">
      <w:pPr>
        <w:spacing w:after="120" w:line="240" w:lineRule="auto"/>
        <w:jc w:val="both"/>
        <w:rPr>
          <w:rFonts w:ascii="Times New Roman" w:hAnsi="Times New Roman" w:cs="Times New Roman"/>
          <w:color w:val="000000"/>
          <w:spacing w:val="4"/>
          <w:sz w:val="24"/>
          <w:szCs w:val="24"/>
        </w:rPr>
      </w:pPr>
    </w:p>
    <w:p w14:paraId="082E19FA" w14:textId="77777777" w:rsidR="00723C4B" w:rsidRPr="005568DF" w:rsidRDefault="00723C4B">
      <w:pP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br w:type="page"/>
      </w:r>
    </w:p>
    <w:p w14:paraId="6BA741D7" w14:textId="25081B7C" w:rsidR="008D1F3D" w:rsidRPr="005568DF" w:rsidRDefault="00723C4B" w:rsidP="00FC7263">
      <w:pPr>
        <w:spacing w:line="240" w:lineRule="auto"/>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Brėžiniai</w:t>
      </w:r>
      <w:r w:rsidR="005F68F5" w:rsidRPr="005568DF">
        <w:rPr>
          <w:rFonts w:ascii="Times New Roman" w:hAnsi="Times New Roman" w:cs="Times New Roman"/>
          <w:b/>
          <w:color w:val="00B050"/>
          <w:spacing w:val="1"/>
          <w:sz w:val="40"/>
          <w:szCs w:val="40"/>
        </w:rPr>
        <w:t xml:space="preserve"> </w:t>
      </w:r>
      <w:r w:rsidR="00824AF6" w:rsidRPr="005568DF">
        <w:rPr>
          <w:rFonts w:ascii="Times New Roman" w:hAnsi="Times New Roman" w:cs="Times New Roman"/>
          <w:b/>
          <w:color w:val="00B050"/>
          <w:spacing w:val="1"/>
          <w:sz w:val="40"/>
          <w:szCs w:val="40"/>
        </w:rPr>
        <w:tab/>
      </w:r>
      <w:r w:rsidR="00824AF6" w:rsidRPr="005568DF">
        <w:rPr>
          <w:rFonts w:ascii="Times New Roman" w:hAnsi="Times New Roman" w:cs="Times New Roman"/>
          <w:b/>
          <w:color w:val="00B050"/>
          <w:spacing w:val="1"/>
          <w:sz w:val="40"/>
          <w:szCs w:val="40"/>
        </w:rPr>
        <w:tab/>
      </w:r>
      <w:r w:rsidR="005F68F5" w:rsidRPr="005568DF">
        <w:rPr>
          <w:rFonts w:ascii="Times New Roman" w:hAnsi="Times New Roman" w:cs="Times New Roman"/>
          <w:b/>
          <w:color w:val="00B050"/>
          <w:spacing w:val="1"/>
          <w:sz w:val="24"/>
          <w:szCs w:val="24"/>
        </w:rPr>
        <w:t>Sutarties Nr. ...</w:t>
      </w:r>
      <w:r w:rsidR="005F68F5" w:rsidRPr="005568DF">
        <w:rPr>
          <w:rFonts w:ascii="Times New Roman" w:hAnsi="Times New Roman" w:cs="Times New Roman"/>
          <w:b/>
          <w:color w:val="00B050"/>
          <w:spacing w:val="1"/>
          <w:sz w:val="40"/>
          <w:szCs w:val="40"/>
        </w:rPr>
        <w:t xml:space="preserve"> </w:t>
      </w:r>
    </w:p>
    <w:p w14:paraId="0D9364D2" w14:textId="77777777" w:rsidR="00442600" w:rsidRPr="005568DF" w:rsidRDefault="00442600" w:rsidP="00442600">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6A8F744C" w14:textId="0293BD24" w:rsidR="00442600" w:rsidRPr="005568DF" w:rsidRDefault="00442600" w:rsidP="00442600">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r w:rsidRPr="005568DF">
        <w:rPr>
          <w:rFonts w:ascii="Times New Roman" w:hAnsi="Times New Roman" w:cs="Times New Roman"/>
          <w:i/>
          <w:color w:val="FF0000"/>
          <w:spacing w:val="-2"/>
        </w:rPr>
        <w:t xml:space="preserve">[Rekomenduojamas teksto pavyzdys dėl nuorodos į statinio projektą, kurio brėžiniai būtų panaudoti kaip dalis sutarties dokumentų.] </w:t>
      </w:r>
    </w:p>
    <w:p w14:paraId="1C6D87AA" w14:textId="77777777" w:rsidR="00442600" w:rsidRPr="005568DF" w:rsidRDefault="00442600" w:rsidP="00442600">
      <w:pPr>
        <w:pBdr>
          <w:top w:val="dashed" w:sz="4" w:space="1" w:color="auto"/>
          <w:left w:val="dashed" w:sz="4" w:space="4" w:color="auto"/>
          <w:bottom w:val="dashed" w:sz="4" w:space="1" w:color="auto"/>
          <w:right w:val="dashed" w:sz="4" w:space="4" w:color="auto"/>
        </w:pBdr>
        <w:spacing w:after="120" w:line="240" w:lineRule="auto"/>
        <w:jc w:val="both"/>
        <w:rPr>
          <w:rFonts w:ascii="Times New Roman" w:hAnsi="Times New Roman" w:cs="Times New Roman"/>
          <w:color w:val="FF0000"/>
          <w:spacing w:val="4"/>
          <w:sz w:val="24"/>
          <w:szCs w:val="24"/>
        </w:rPr>
      </w:pPr>
    </w:p>
    <w:p w14:paraId="54580321" w14:textId="77777777" w:rsidR="00442600" w:rsidRPr="005568DF" w:rsidRDefault="00442600" w:rsidP="007B22DC">
      <w:pPr>
        <w:pBdr>
          <w:bottom w:val="double" w:sz="4" w:space="1" w:color="auto"/>
        </w:pBdr>
        <w:spacing w:after="120" w:line="240" w:lineRule="auto"/>
        <w:jc w:val="both"/>
        <w:rPr>
          <w:rFonts w:ascii="Times New Roman" w:hAnsi="Times New Roman" w:cs="Times New Roman"/>
          <w:color w:val="000000"/>
          <w:spacing w:val="4"/>
          <w:sz w:val="24"/>
          <w:szCs w:val="24"/>
        </w:rPr>
      </w:pPr>
    </w:p>
    <w:p w14:paraId="6E3D5DEC" w14:textId="77777777" w:rsidR="007B22DC" w:rsidRPr="005568DF" w:rsidRDefault="007B22DC" w:rsidP="007B22DC">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Pridedami šie statinio projekto sudėtyje parengti brėžiniai. </w:t>
      </w:r>
    </w:p>
    <w:p w14:paraId="434914F4" w14:textId="77777777" w:rsidR="007B22DC" w:rsidRPr="005568DF" w:rsidRDefault="007B22DC" w:rsidP="007B22DC">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Statinio projekto pavadinimas </w:t>
      </w:r>
      <w:r w:rsidRPr="005568DF">
        <w:rPr>
          <w:rFonts w:ascii="Times New Roman" w:hAnsi="Times New Roman" w:cs="Times New Roman"/>
          <w:i/>
          <w:color w:val="FF0000"/>
          <w:spacing w:val="4"/>
          <w:sz w:val="24"/>
          <w:szCs w:val="24"/>
        </w:rPr>
        <w:t>[projekto pavadinimas]</w:t>
      </w:r>
      <w:r w:rsidRPr="005568DF">
        <w:rPr>
          <w:rFonts w:ascii="Times New Roman" w:hAnsi="Times New Roman" w:cs="Times New Roman"/>
          <w:color w:val="000000"/>
          <w:spacing w:val="4"/>
          <w:sz w:val="24"/>
          <w:szCs w:val="24"/>
        </w:rPr>
        <w:t xml:space="preserve">, parengtas </w:t>
      </w:r>
      <w:r w:rsidRPr="005568DF">
        <w:rPr>
          <w:rFonts w:ascii="Times New Roman" w:hAnsi="Times New Roman" w:cs="Times New Roman"/>
          <w:i/>
          <w:color w:val="FF0000"/>
          <w:spacing w:val="4"/>
          <w:sz w:val="24"/>
          <w:szCs w:val="24"/>
        </w:rPr>
        <w:t>[projektuotojo pavadinimas]</w:t>
      </w:r>
      <w:r w:rsidRPr="005568DF">
        <w:rPr>
          <w:rFonts w:ascii="Times New Roman" w:hAnsi="Times New Roman" w:cs="Times New Roman"/>
          <w:color w:val="000000"/>
          <w:spacing w:val="4"/>
          <w:sz w:val="24"/>
          <w:szCs w:val="24"/>
        </w:rPr>
        <w:t xml:space="preserve">, </w:t>
      </w:r>
      <w:r w:rsidRPr="005568DF">
        <w:rPr>
          <w:rFonts w:ascii="Times New Roman" w:hAnsi="Times New Roman" w:cs="Times New Roman"/>
          <w:i/>
          <w:color w:val="FF0000"/>
          <w:spacing w:val="4"/>
          <w:sz w:val="24"/>
          <w:szCs w:val="24"/>
        </w:rPr>
        <w:t>[projekto parengimo data]</w:t>
      </w:r>
      <w:r w:rsidRPr="005568DF">
        <w:rPr>
          <w:rFonts w:ascii="Times New Roman" w:hAnsi="Times New Roman" w:cs="Times New Roman"/>
          <w:color w:val="000000"/>
          <w:spacing w:val="4"/>
          <w:sz w:val="24"/>
          <w:szCs w:val="24"/>
        </w:rPr>
        <w:t xml:space="preserve">, projekto numeris </w:t>
      </w:r>
      <w:r w:rsidRPr="005568DF">
        <w:rPr>
          <w:rFonts w:ascii="Times New Roman" w:hAnsi="Times New Roman" w:cs="Times New Roman"/>
          <w:i/>
          <w:color w:val="FF0000"/>
          <w:spacing w:val="4"/>
          <w:sz w:val="24"/>
          <w:szCs w:val="24"/>
        </w:rPr>
        <w:t>[projekto numeris]</w:t>
      </w:r>
      <w:r w:rsidRPr="005568DF">
        <w:rPr>
          <w:rFonts w:ascii="Times New Roman" w:hAnsi="Times New Roman" w:cs="Times New Roman"/>
          <w:color w:val="000000"/>
          <w:spacing w:val="4"/>
          <w:sz w:val="24"/>
          <w:szCs w:val="24"/>
        </w:rPr>
        <w:t xml:space="preserve">. </w:t>
      </w:r>
    </w:p>
    <w:p w14:paraId="65B5B5F8" w14:textId="77777777" w:rsidR="007B22DC" w:rsidRPr="005568DF" w:rsidRDefault="007B22DC" w:rsidP="007B22DC">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Brėžinių apimtis yra </w:t>
      </w:r>
      <w:r w:rsidRPr="005568DF">
        <w:rPr>
          <w:rFonts w:ascii="Times New Roman" w:hAnsi="Times New Roman" w:cs="Times New Roman"/>
          <w:i/>
          <w:color w:val="FF0000"/>
          <w:spacing w:val="4"/>
          <w:sz w:val="24"/>
          <w:szCs w:val="24"/>
        </w:rPr>
        <w:t>[lapų skaičius]</w:t>
      </w:r>
      <w:r w:rsidRPr="005568DF">
        <w:rPr>
          <w:rFonts w:ascii="Times New Roman" w:hAnsi="Times New Roman" w:cs="Times New Roman"/>
          <w:color w:val="000000"/>
          <w:spacing w:val="4"/>
          <w:sz w:val="24"/>
          <w:szCs w:val="24"/>
        </w:rPr>
        <w:t xml:space="preserve">. </w:t>
      </w:r>
    </w:p>
    <w:p w14:paraId="0712E96D" w14:textId="46A96CEF" w:rsidR="007B22DC" w:rsidRPr="005568DF" w:rsidRDefault="007B22DC" w:rsidP="007B22DC">
      <w:p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Brėžinių </w:t>
      </w:r>
      <w:r w:rsidR="001F2F5F" w:rsidRPr="005568DF">
        <w:rPr>
          <w:rFonts w:ascii="Times New Roman" w:hAnsi="Times New Roman" w:cs="Times New Roman"/>
          <w:color w:val="000000"/>
          <w:spacing w:val="4"/>
          <w:sz w:val="24"/>
          <w:szCs w:val="24"/>
        </w:rPr>
        <w:t>turinys</w:t>
      </w:r>
      <w:r w:rsidRPr="005568DF">
        <w:rPr>
          <w:rFonts w:ascii="Times New Roman" w:hAnsi="Times New Roman" w:cs="Times New Roman"/>
          <w:color w:val="000000"/>
          <w:spacing w:val="4"/>
          <w:sz w:val="24"/>
          <w:szCs w:val="24"/>
        </w:rPr>
        <w:t>:</w:t>
      </w:r>
    </w:p>
    <w:p w14:paraId="7B91B783"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203A1048"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6E8F5F03"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0D3CF386"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65711DA"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0554BE8D"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1F1EDF7F" w14:textId="77777777" w:rsidR="00552401" w:rsidRPr="005568DF" w:rsidRDefault="00552401" w:rsidP="00552401">
      <w:pPr>
        <w:pStyle w:val="ListParagraph"/>
        <w:numPr>
          <w:ilvl w:val="0"/>
          <w:numId w:val="14"/>
        </w:numPr>
        <w:spacing w:after="120" w:line="240" w:lineRule="auto"/>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 </w:t>
      </w:r>
    </w:p>
    <w:p w14:paraId="7E70CE6B" w14:textId="3584A753" w:rsidR="007B22DC" w:rsidRPr="005568DF" w:rsidRDefault="007B22DC" w:rsidP="00552401">
      <w:pPr>
        <w:pBdr>
          <w:bottom w:val="double" w:sz="4" w:space="1" w:color="auto"/>
        </w:pBdr>
        <w:spacing w:after="120" w:line="240" w:lineRule="auto"/>
        <w:jc w:val="both"/>
        <w:rPr>
          <w:rFonts w:ascii="Times New Roman" w:hAnsi="Times New Roman" w:cs="Times New Roman"/>
          <w:color w:val="000000"/>
          <w:spacing w:val="4"/>
          <w:sz w:val="24"/>
          <w:szCs w:val="24"/>
        </w:rPr>
      </w:pPr>
    </w:p>
    <w:p w14:paraId="2195C2C0" w14:textId="77777777" w:rsidR="00031F26" w:rsidRPr="005568DF" w:rsidRDefault="00031F26" w:rsidP="005709D5">
      <w:pPr>
        <w:spacing w:line="240" w:lineRule="auto"/>
        <w:rPr>
          <w:rFonts w:ascii="Times New Roman" w:hAnsi="Times New Roman" w:cs="Times New Roman"/>
          <w:color w:val="000000"/>
          <w:spacing w:val="4"/>
          <w:sz w:val="24"/>
          <w:szCs w:val="24"/>
        </w:rPr>
      </w:pPr>
    </w:p>
    <w:p w14:paraId="2818CCEC" w14:textId="77777777" w:rsidR="00982ED6" w:rsidRPr="005568DF" w:rsidRDefault="00982ED6" w:rsidP="005709D5">
      <w:pPr>
        <w:spacing w:line="240" w:lineRule="auto"/>
        <w:rPr>
          <w:rFonts w:ascii="Times New Roman" w:hAnsi="Times New Roman" w:cs="Times New Roman"/>
          <w:color w:val="000000"/>
          <w:spacing w:val="4"/>
          <w:sz w:val="24"/>
          <w:szCs w:val="24"/>
        </w:rPr>
      </w:pPr>
    </w:p>
    <w:p w14:paraId="095D09DC" w14:textId="77777777" w:rsidR="00AA2BE1" w:rsidRPr="005568DF" w:rsidRDefault="00AA2BE1" w:rsidP="00CC47C6">
      <w:pPr>
        <w:spacing w:line="240" w:lineRule="auto"/>
        <w:rPr>
          <w:rFonts w:ascii="Times New Roman" w:hAnsi="Times New Roman" w:cs="Times New Roman"/>
          <w:color w:val="000000"/>
          <w:spacing w:val="4"/>
          <w:sz w:val="24"/>
          <w:szCs w:val="24"/>
        </w:rPr>
        <w:sectPr w:rsidR="00AA2BE1" w:rsidRPr="005568DF" w:rsidSect="008265CC">
          <w:pgSz w:w="11906" w:h="16838"/>
          <w:pgMar w:top="993" w:right="1700" w:bottom="851" w:left="1701" w:header="567" w:footer="567" w:gutter="0"/>
          <w:cols w:space="1296"/>
          <w:docGrid w:linePitch="360"/>
        </w:sectPr>
      </w:pPr>
    </w:p>
    <w:p w14:paraId="514FE2AF" w14:textId="43132768" w:rsidR="009C6E7F" w:rsidRPr="005568DF" w:rsidRDefault="009C6E7F" w:rsidP="00810A32">
      <w:pPr>
        <w:spacing w:before="120" w:after="0" w:line="240" w:lineRule="auto"/>
        <w:jc w:val="center"/>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Veiklų sąrašas</w:t>
      </w:r>
      <w:r w:rsidR="00277075" w:rsidRPr="005568DF">
        <w:rPr>
          <w:rFonts w:ascii="Times New Roman" w:hAnsi="Times New Roman" w:cs="Times New Roman"/>
          <w:b/>
          <w:color w:val="00B050"/>
          <w:spacing w:val="1"/>
          <w:sz w:val="40"/>
          <w:szCs w:val="40"/>
        </w:rPr>
        <w:t xml:space="preserve"> </w:t>
      </w:r>
      <w:r w:rsidR="00BA315C" w:rsidRPr="005568DF">
        <w:rPr>
          <w:rFonts w:ascii="Times New Roman" w:hAnsi="Times New Roman" w:cs="Times New Roman"/>
          <w:b/>
          <w:color w:val="00B050"/>
          <w:spacing w:val="1"/>
          <w:sz w:val="40"/>
          <w:szCs w:val="40"/>
        </w:rPr>
        <w:tab/>
      </w:r>
      <w:r w:rsidR="00BA315C" w:rsidRPr="005568DF">
        <w:rPr>
          <w:rFonts w:ascii="Times New Roman" w:hAnsi="Times New Roman" w:cs="Times New Roman"/>
          <w:b/>
          <w:color w:val="00B050"/>
          <w:spacing w:val="1"/>
          <w:sz w:val="40"/>
          <w:szCs w:val="40"/>
        </w:rPr>
        <w:tab/>
      </w:r>
      <w:r w:rsidR="000071C2" w:rsidRPr="005568DF">
        <w:rPr>
          <w:rFonts w:ascii="Times New Roman" w:hAnsi="Times New Roman" w:cs="Times New Roman"/>
          <w:b/>
          <w:color w:val="00B050"/>
          <w:spacing w:val="1"/>
          <w:sz w:val="40"/>
          <w:szCs w:val="40"/>
        </w:rPr>
        <w:tab/>
      </w:r>
      <w:r w:rsidR="009C563D" w:rsidRPr="005568DF">
        <w:rPr>
          <w:rFonts w:ascii="Times New Roman" w:hAnsi="Times New Roman" w:cs="Times New Roman"/>
          <w:b/>
          <w:color w:val="00B050"/>
          <w:spacing w:val="1"/>
          <w:sz w:val="24"/>
          <w:szCs w:val="24"/>
        </w:rPr>
        <w:t xml:space="preserve">Sutarties Nr. </w:t>
      </w:r>
      <w:r w:rsidR="005F701E" w:rsidRPr="005568DF">
        <w:rPr>
          <w:rFonts w:ascii="Times New Roman" w:hAnsi="Times New Roman" w:cs="Times New Roman"/>
          <w:b/>
          <w:color w:val="00B050"/>
          <w:spacing w:val="1"/>
          <w:sz w:val="24"/>
          <w:szCs w:val="24"/>
        </w:rPr>
        <w:t>...</w:t>
      </w:r>
      <w:r w:rsidR="005F701E" w:rsidRPr="005568DF">
        <w:rPr>
          <w:rFonts w:ascii="Times New Roman" w:hAnsi="Times New Roman" w:cs="Times New Roman"/>
          <w:b/>
          <w:color w:val="00B050"/>
          <w:spacing w:val="1"/>
          <w:sz w:val="40"/>
          <w:szCs w:val="40"/>
        </w:rPr>
        <w:t xml:space="preserve"> </w:t>
      </w:r>
    </w:p>
    <w:p w14:paraId="00B84266" w14:textId="77777777" w:rsidR="00C8565C" w:rsidRPr="005568DF" w:rsidRDefault="00C8565C" w:rsidP="00C8565C">
      <w:pPr>
        <w:spacing w:after="0" w:line="240" w:lineRule="auto"/>
        <w:jc w:val="center"/>
        <w:rPr>
          <w:rFonts w:ascii="Times New Roman" w:hAnsi="Times New Roman" w:cs="Times New Roman"/>
          <w:color w:val="000000"/>
          <w:spacing w:val="1"/>
        </w:rPr>
      </w:pPr>
    </w:p>
    <w:tbl>
      <w:tblPr>
        <w:tblW w:w="483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4221"/>
        <w:gridCol w:w="2156"/>
        <w:gridCol w:w="241"/>
        <w:gridCol w:w="1075"/>
        <w:gridCol w:w="1075"/>
        <w:gridCol w:w="1110"/>
        <w:gridCol w:w="1041"/>
        <w:gridCol w:w="1075"/>
        <w:gridCol w:w="1844"/>
      </w:tblGrid>
      <w:tr w:rsidR="009C6E7F" w:rsidRPr="005568DF" w14:paraId="00A1C73C" w14:textId="77777777" w:rsidTr="00D10F94">
        <w:trPr>
          <w:cantSplit/>
          <w:trHeight w:val="355"/>
        </w:trPr>
        <w:tc>
          <w:tcPr>
            <w:tcW w:w="174" w:type="pct"/>
            <w:vMerge w:val="restart"/>
            <w:tcBorders>
              <w:top w:val="double" w:sz="4" w:space="0" w:color="auto"/>
            </w:tcBorders>
            <w:textDirection w:val="btLr"/>
            <w:vAlign w:val="center"/>
          </w:tcPr>
          <w:p w14:paraId="37D7E8F8" w14:textId="77777777" w:rsidR="009C6E7F" w:rsidRPr="005568DF" w:rsidRDefault="009C6E7F" w:rsidP="00AD5140">
            <w:pPr>
              <w:ind w:left="-113" w:right="-113"/>
              <w:jc w:val="center"/>
              <w:rPr>
                <w:rFonts w:ascii="Times New Roman" w:hAnsi="Times New Roman" w:cs="Times New Roman"/>
                <w:iCs/>
              </w:rPr>
            </w:pPr>
            <w:r w:rsidRPr="005568DF">
              <w:rPr>
                <w:rFonts w:ascii="Times New Roman" w:hAnsi="Times New Roman" w:cs="Times New Roman"/>
                <w:i/>
              </w:rPr>
              <w:t xml:space="preserve">Eil. </w:t>
            </w:r>
            <w:r w:rsidR="00AD5140" w:rsidRPr="005568DF">
              <w:rPr>
                <w:rFonts w:ascii="Times New Roman" w:hAnsi="Times New Roman" w:cs="Times New Roman"/>
                <w:i/>
              </w:rPr>
              <w:t>N</w:t>
            </w:r>
            <w:r w:rsidRPr="005568DF">
              <w:rPr>
                <w:rFonts w:ascii="Times New Roman" w:hAnsi="Times New Roman" w:cs="Times New Roman"/>
                <w:i/>
              </w:rPr>
              <w:t xml:space="preserve">r. </w:t>
            </w:r>
          </w:p>
        </w:tc>
        <w:tc>
          <w:tcPr>
            <w:tcW w:w="1472" w:type="pct"/>
            <w:vMerge w:val="restart"/>
            <w:tcBorders>
              <w:top w:val="double" w:sz="4" w:space="0" w:color="auto"/>
            </w:tcBorders>
            <w:vAlign w:val="center"/>
          </w:tcPr>
          <w:p w14:paraId="7111487C" w14:textId="77777777" w:rsidR="009C6E7F" w:rsidRPr="005568DF" w:rsidRDefault="009C6E7F" w:rsidP="00F17CC4">
            <w:pPr>
              <w:pStyle w:val="Heading5"/>
              <w:jc w:val="center"/>
              <w:rPr>
                <w:i w:val="0"/>
                <w:sz w:val="22"/>
                <w:szCs w:val="22"/>
                <w:lang w:val="lt-LT"/>
              </w:rPr>
            </w:pPr>
            <w:r w:rsidRPr="005568DF">
              <w:rPr>
                <w:sz w:val="22"/>
                <w:szCs w:val="22"/>
                <w:lang w:val="lt-LT"/>
              </w:rPr>
              <w:t>Darb</w:t>
            </w:r>
            <w:r w:rsidR="00F843E6" w:rsidRPr="005568DF">
              <w:rPr>
                <w:sz w:val="22"/>
                <w:szCs w:val="22"/>
                <w:lang w:val="lt-LT"/>
              </w:rPr>
              <w:t xml:space="preserve">ų </w:t>
            </w:r>
            <w:r w:rsidRPr="005568DF">
              <w:rPr>
                <w:sz w:val="22"/>
                <w:szCs w:val="22"/>
                <w:lang w:val="lt-LT"/>
              </w:rPr>
              <w:t>veiklos (</w:t>
            </w:r>
            <w:r w:rsidR="00F17CC4" w:rsidRPr="005568DF">
              <w:rPr>
                <w:sz w:val="22"/>
                <w:szCs w:val="22"/>
                <w:lang w:val="lt-LT"/>
              </w:rPr>
              <w:t>darbo</w:t>
            </w:r>
            <w:r w:rsidRPr="005568DF">
              <w:rPr>
                <w:sz w:val="22"/>
                <w:szCs w:val="22"/>
                <w:lang w:val="lt-LT"/>
              </w:rPr>
              <w:t>) pavadinimas</w:t>
            </w:r>
          </w:p>
        </w:tc>
        <w:tc>
          <w:tcPr>
            <w:tcW w:w="752" w:type="pct"/>
            <w:vMerge w:val="restart"/>
            <w:tcBorders>
              <w:top w:val="double" w:sz="4" w:space="0" w:color="auto"/>
              <w:bottom w:val="double" w:sz="4" w:space="0" w:color="auto"/>
              <w:right w:val="single" w:sz="4" w:space="0" w:color="auto"/>
            </w:tcBorders>
            <w:vAlign w:val="center"/>
          </w:tcPr>
          <w:p w14:paraId="3F16B2E9" w14:textId="77777777" w:rsidR="009C6E7F" w:rsidRPr="005568DF" w:rsidRDefault="009C6E7F" w:rsidP="00CB3713">
            <w:pPr>
              <w:pStyle w:val="Heading1"/>
              <w:rPr>
                <w:b w:val="0"/>
                <w:i/>
                <w:sz w:val="22"/>
                <w:szCs w:val="22"/>
                <w:lang w:val="lt-LT"/>
              </w:rPr>
            </w:pPr>
            <w:bookmarkStart w:id="1" w:name="_Toc73434230"/>
            <w:bookmarkStart w:id="2" w:name="_Toc73434343"/>
            <w:bookmarkStart w:id="3" w:name="_Toc76448821"/>
            <w:r w:rsidRPr="005568DF">
              <w:rPr>
                <w:b w:val="0"/>
                <w:i/>
                <w:sz w:val="22"/>
                <w:szCs w:val="22"/>
                <w:lang w:val="lt-LT"/>
              </w:rPr>
              <w:t xml:space="preserve">Bendra darbo apimtis </w:t>
            </w:r>
            <w:r w:rsidRPr="005568DF">
              <w:rPr>
                <w:b w:val="0"/>
                <w:i/>
                <w:sz w:val="22"/>
                <w:szCs w:val="22"/>
                <w:lang w:val="lt-LT"/>
              </w:rPr>
              <w:br/>
              <w:t>(fiziniais mato vienetais, jei logiška)</w:t>
            </w:r>
            <w:bookmarkEnd w:id="1"/>
            <w:bookmarkEnd w:id="2"/>
            <w:bookmarkEnd w:id="3"/>
          </w:p>
        </w:tc>
        <w:tc>
          <w:tcPr>
            <w:tcW w:w="84" w:type="pct"/>
            <w:vMerge w:val="restart"/>
            <w:tcBorders>
              <w:top w:val="double" w:sz="4" w:space="0" w:color="auto"/>
              <w:left w:val="nil"/>
              <w:bottom w:val="nil"/>
            </w:tcBorders>
            <w:textDirection w:val="btLr"/>
            <w:vAlign w:val="center"/>
          </w:tcPr>
          <w:p w14:paraId="64DA63D8" w14:textId="77777777" w:rsidR="009C6E7F" w:rsidRPr="005568DF" w:rsidRDefault="009C6E7F" w:rsidP="00CB3713">
            <w:pPr>
              <w:pStyle w:val="Heading1"/>
              <w:rPr>
                <w:b w:val="0"/>
                <w:iCs/>
                <w:sz w:val="22"/>
                <w:szCs w:val="22"/>
                <w:lang w:val="lt-LT"/>
              </w:rPr>
            </w:pPr>
          </w:p>
        </w:tc>
        <w:tc>
          <w:tcPr>
            <w:tcW w:w="1875" w:type="pct"/>
            <w:gridSpan w:val="5"/>
            <w:tcBorders>
              <w:top w:val="double" w:sz="4" w:space="0" w:color="auto"/>
              <w:bottom w:val="single" w:sz="4" w:space="0" w:color="auto"/>
            </w:tcBorders>
            <w:vAlign w:val="center"/>
          </w:tcPr>
          <w:p w14:paraId="29352F16" w14:textId="337115F7" w:rsidR="009C6E7F" w:rsidRPr="005568DF" w:rsidRDefault="009C6E7F" w:rsidP="00B443CF">
            <w:pPr>
              <w:pStyle w:val="Heading1"/>
              <w:rPr>
                <w:b w:val="0"/>
                <w:caps/>
                <w:sz w:val="22"/>
                <w:szCs w:val="22"/>
                <w:lang w:val="lt-LT"/>
              </w:rPr>
            </w:pPr>
            <w:bookmarkStart w:id="4" w:name="_Toc73434231"/>
            <w:bookmarkStart w:id="5" w:name="_Toc73434344"/>
            <w:bookmarkStart w:id="6" w:name="_Toc76448822"/>
            <w:r w:rsidRPr="005568DF">
              <w:rPr>
                <w:b w:val="0"/>
                <w:i/>
                <w:sz w:val="22"/>
                <w:szCs w:val="22"/>
                <w:lang w:val="lt-LT"/>
              </w:rPr>
              <w:t>Darb</w:t>
            </w:r>
            <w:r w:rsidR="00C3083D" w:rsidRPr="005568DF">
              <w:rPr>
                <w:b w:val="0"/>
                <w:i/>
                <w:sz w:val="22"/>
                <w:szCs w:val="22"/>
                <w:lang w:val="lt-LT"/>
              </w:rPr>
              <w:t>o</w:t>
            </w:r>
            <w:r w:rsidRPr="005568DF">
              <w:rPr>
                <w:b w:val="0"/>
                <w:i/>
                <w:sz w:val="22"/>
                <w:szCs w:val="22"/>
                <w:lang w:val="lt-LT"/>
              </w:rPr>
              <w:t xml:space="preserve"> atlikimo terminai ir </w:t>
            </w:r>
            <w:r w:rsidR="001E2746" w:rsidRPr="005568DF">
              <w:rPr>
                <w:b w:val="0"/>
                <w:i/>
                <w:sz w:val="22"/>
                <w:szCs w:val="22"/>
                <w:lang w:val="lt-LT"/>
              </w:rPr>
              <w:br/>
            </w:r>
            <w:r w:rsidR="005C03D6" w:rsidRPr="005568DF">
              <w:rPr>
                <w:b w:val="0"/>
                <w:i/>
                <w:sz w:val="22"/>
                <w:szCs w:val="22"/>
                <w:lang w:val="lt-LT"/>
              </w:rPr>
              <w:t xml:space="preserve">per mėnesį atlikto Darbo </w:t>
            </w:r>
            <w:r w:rsidR="001E2746" w:rsidRPr="005568DF">
              <w:rPr>
                <w:b w:val="0"/>
                <w:i/>
                <w:sz w:val="22"/>
                <w:szCs w:val="22"/>
                <w:lang w:val="lt-LT"/>
              </w:rPr>
              <w:t>vertė</w:t>
            </w:r>
            <w:r w:rsidRPr="005568DF">
              <w:rPr>
                <w:b w:val="0"/>
                <w:i/>
                <w:sz w:val="22"/>
                <w:szCs w:val="22"/>
                <w:lang w:val="lt-LT"/>
              </w:rPr>
              <w:t xml:space="preserve">, </w:t>
            </w:r>
            <w:bookmarkStart w:id="7" w:name="_Toc42509141"/>
            <w:r w:rsidR="00D56E2B" w:rsidRPr="005568DF">
              <w:rPr>
                <w:b w:val="0"/>
                <w:i/>
                <w:sz w:val="22"/>
                <w:szCs w:val="22"/>
                <w:lang w:val="lt-LT"/>
              </w:rPr>
              <w:t>Eur</w:t>
            </w:r>
            <w:r w:rsidRPr="005568DF">
              <w:rPr>
                <w:b w:val="0"/>
                <w:i/>
                <w:sz w:val="22"/>
                <w:szCs w:val="22"/>
                <w:lang w:val="lt-LT"/>
              </w:rPr>
              <w:t xml:space="preserve"> be PVM</w:t>
            </w:r>
            <w:bookmarkEnd w:id="4"/>
            <w:bookmarkEnd w:id="5"/>
            <w:bookmarkEnd w:id="6"/>
            <w:bookmarkEnd w:id="7"/>
            <w:r w:rsidRPr="005568DF">
              <w:rPr>
                <w:b w:val="0"/>
                <w:caps/>
                <w:sz w:val="22"/>
                <w:szCs w:val="22"/>
                <w:lang w:val="lt-LT"/>
              </w:rPr>
              <w:t xml:space="preserve"> </w:t>
            </w:r>
          </w:p>
        </w:tc>
        <w:tc>
          <w:tcPr>
            <w:tcW w:w="643" w:type="pct"/>
            <w:vMerge w:val="restart"/>
            <w:tcBorders>
              <w:top w:val="double" w:sz="4" w:space="0" w:color="auto"/>
            </w:tcBorders>
            <w:vAlign w:val="center"/>
          </w:tcPr>
          <w:p w14:paraId="785C1BC2" w14:textId="77777777" w:rsidR="009C6E7F" w:rsidRPr="005568DF" w:rsidRDefault="009C6E7F" w:rsidP="00F17CC4">
            <w:pPr>
              <w:jc w:val="center"/>
              <w:rPr>
                <w:rFonts w:ascii="Times New Roman" w:hAnsi="Times New Roman" w:cs="Times New Roman"/>
                <w:i/>
              </w:rPr>
            </w:pPr>
            <w:r w:rsidRPr="005568DF">
              <w:rPr>
                <w:rFonts w:ascii="Times New Roman" w:hAnsi="Times New Roman" w:cs="Times New Roman"/>
                <w:i/>
              </w:rPr>
              <w:t xml:space="preserve">Darbo kaina, </w:t>
            </w:r>
            <w:r w:rsidR="00F17CC4" w:rsidRPr="005568DF">
              <w:rPr>
                <w:rFonts w:ascii="Times New Roman" w:hAnsi="Times New Roman" w:cs="Times New Roman"/>
                <w:i/>
              </w:rPr>
              <w:br/>
            </w:r>
            <w:r w:rsidR="00D56E2B" w:rsidRPr="005568DF">
              <w:rPr>
                <w:rFonts w:ascii="Times New Roman" w:hAnsi="Times New Roman" w:cs="Times New Roman"/>
                <w:i/>
              </w:rPr>
              <w:t>Eur be PVM</w:t>
            </w:r>
            <w:r w:rsidRPr="005568DF">
              <w:rPr>
                <w:rFonts w:ascii="Times New Roman" w:hAnsi="Times New Roman" w:cs="Times New Roman"/>
                <w:i/>
              </w:rPr>
              <w:t xml:space="preserve"> </w:t>
            </w:r>
          </w:p>
        </w:tc>
      </w:tr>
      <w:tr w:rsidR="0054465F" w:rsidRPr="005568DF" w14:paraId="00C72DE2" w14:textId="77777777" w:rsidTr="00D10F94">
        <w:trPr>
          <w:cantSplit/>
          <w:trHeight w:val="1131"/>
        </w:trPr>
        <w:tc>
          <w:tcPr>
            <w:tcW w:w="174" w:type="pct"/>
            <w:vMerge/>
            <w:tcBorders>
              <w:bottom w:val="nil"/>
            </w:tcBorders>
          </w:tcPr>
          <w:p w14:paraId="5964EFAF" w14:textId="77777777" w:rsidR="0054465F" w:rsidRPr="005568DF" w:rsidRDefault="0054465F" w:rsidP="00CB3713">
            <w:pPr>
              <w:rPr>
                <w:rFonts w:ascii="Times New Roman" w:hAnsi="Times New Roman" w:cs="Times New Roman"/>
                <w:b/>
                <w:sz w:val="18"/>
              </w:rPr>
            </w:pPr>
          </w:p>
        </w:tc>
        <w:tc>
          <w:tcPr>
            <w:tcW w:w="1472" w:type="pct"/>
            <w:vMerge/>
            <w:tcBorders>
              <w:bottom w:val="nil"/>
            </w:tcBorders>
          </w:tcPr>
          <w:p w14:paraId="104BF0D5" w14:textId="77777777" w:rsidR="0054465F" w:rsidRPr="005568DF" w:rsidRDefault="0054465F" w:rsidP="00CB3713">
            <w:pPr>
              <w:rPr>
                <w:rFonts w:ascii="Times New Roman" w:hAnsi="Times New Roman" w:cs="Times New Roman"/>
                <w:b/>
                <w:sz w:val="18"/>
              </w:rPr>
            </w:pPr>
          </w:p>
        </w:tc>
        <w:tc>
          <w:tcPr>
            <w:tcW w:w="752" w:type="pct"/>
            <w:vMerge/>
            <w:tcBorders>
              <w:top w:val="double" w:sz="4" w:space="0" w:color="auto"/>
              <w:bottom w:val="double" w:sz="4" w:space="0" w:color="auto"/>
              <w:right w:val="single" w:sz="4" w:space="0" w:color="auto"/>
            </w:tcBorders>
          </w:tcPr>
          <w:p w14:paraId="4C62DBAB" w14:textId="77777777" w:rsidR="0054465F" w:rsidRPr="005568DF" w:rsidRDefault="0054465F" w:rsidP="00CB3713">
            <w:pPr>
              <w:rPr>
                <w:rFonts w:ascii="Times New Roman" w:hAnsi="Times New Roman" w:cs="Times New Roman"/>
                <w:sz w:val="20"/>
              </w:rPr>
            </w:pPr>
          </w:p>
        </w:tc>
        <w:tc>
          <w:tcPr>
            <w:tcW w:w="84" w:type="pct"/>
            <w:vMerge/>
            <w:tcBorders>
              <w:top w:val="nil"/>
              <w:left w:val="nil"/>
              <w:bottom w:val="nil"/>
            </w:tcBorders>
          </w:tcPr>
          <w:p w14:paraId="0792031F" w14:textId="77777777" w:rsidR="0054465F" w:rsidRPr="005568DF" w:rsidRDefault="0054465F" w:rsidP="00CB3713">
            <w:pPr>
              <w:rPr>
                <w:rFonts w:ascii="Times New Roman" w:hAnsi="Times New Roman" w:cs="Times New Roman"/>
                <w:b/>
                <w:sz w:val="16"/>
              </w:rPr>
            </w:pPr>
          </w:p>
        </w:tc>
        <w:tc>
          <w:tcPr>
            <w:tcW w:w="375" w:type="pct"/>
            <w:tcBorders>
              <w:bottom w:val="nil"/>
            </w:tcBorders>
            <w:textDirection w:val="btLr"/>
            <w:vAlign w:val="center"/>
          </w:tcPr>
          <w:p w14:paraId="078E6121" w14:textId="77777777" w:rsidR="0054465F" w:rsidRPr="005568DF" w:rsidRDefault="0054465F" w:rsidP="00CB3713">
            <w:pPr>
              <w:ind w:left="113" w:right="113"/>
              <w:rPr>
                <w:rFonts w:ascii="Times New Roman" w:hAnsi="Times New Roman" w:cs="Times New Roman"/>
                <w:i/>
              </w:rPr>
            </w:pPr>
            <w:r w:rsidRPr="005568DF">
              <w:rPr>
                <w:rFonts w:ascii="Times New Roman" w:hAnsi="Times New Roman" w:cs="Times New Roman"/>
              </w:rPr>
              <w:t xml:space="preserve">… </w:t>
            </w:r>
            <w:r w:rsidRPr="005568DF">
              <w:rPr>
                <w:rFonts w:ascii="Times New Roman" w:hAnsi="Times New Roman" w:cs="Times New Roman"/>
                <w:i/>
              </w:rPr>
              <w:t>mėnuo</w:t>
            </w:r>
          </w:p>
        </w:tc>
        <w:tc>
          <w:tcPr>
            <w:tcW w:w="375" w:type="pct"/>
            <w:tcBorders>
              <w:bottom w:val="nil"/>
            </w:tcBorders>
            <w:textDirection w:val="btLr"/>
            <w:vAlign w:val="center"/>
          </w:tcPr>
          <w:p w14:paraId="7C30F08C" w14:textId="77777777" w:rsidR="0054465F" w:rsidRPr="005568DF" w:rsidRDefault="0054465F" w:rsidP="00CB3713">
            <w:pPr>
              <w:ind w:left="113" w:right="113"/>
              <w:rPr>
                <w:rFonts w:ascii="Times New Roman" w:hAnsi="Times New Roman" w:cs="Times New Roman"/>
                <w:i/>
              </w:rPr>
            </w:pPr>
            <w:r w:rsidRPr="005568DF">
              <w:rPr>
                <w:rFonts w:ascii="Times New Roman" w:hAnsi="Times New Roman" w:cs="Times New Roman"/>
              </w:rPr>
              <w:t xml:space="preserve">… </w:t>
            </w:r>
            <w:r w:rsidRPr="005568DF">
              <w:rPr>
                <w:rFonts w:ascii="Times New Roman" w:hAnsi="Times New Roman" w:cs="Times New Roman"/>
                <w:i/>
              </w:rPr>
              <w:t>mėnuo</w:t>
            </w:r>
          </w:p>
        </w:tc>
        <w:tc>
          <w:tcPr>
            <w:tcW w:w="387" w:type="pct"/>
            <w:tcBorders>
              <w:bottom w:val="nil"/>
            </w:tcBorders>
            <w:textDirection w:val="btLr"/>
            <w:vAlign w:val="center"/>
          </w:tcPr>
          <w:p w14:paraId="7C892896" w14:textId="77777777" w:rsidR="0054465F" w:rsidRPr="005568DF" w:rsidRDefault="0054465F" w:rsidP="00CB3713">
            <w:pPr>
              <w:ind w:left="113" w:right="113"/>
              <w:rPr>
                <w:rFonts w:ascii="Times New Roman" w:hAnsi="Times New Roman" w:cs="Times New Roman"/>
                <w:i/>
              </w:rPr>
            </w:pPr>
            <w:r w:rsidRPr="005568DF">
              <w:rPr>
                <w:rFonts w:ascii="Times New Roman" w:hAnsi="Times New Roman" w:cs="Times New Roman"/>
              </w:rPr>
              <w:t xml:space="preserve">… </w:t>
            </w:r>
            <w:r w:rsidRPr="005568DF">
              <w:rPr>
                <w:rFonts w:ascii="Times New Roman" w:hAnsi="Times New Roman" w:cs="Times New Roman"/>
                <w:i/>
              </w:rPr>
              <w:t>mėnuo</w:t>
            </w:r>
          </w:p>
        </w:tc>
        <w:tc>
          <w:tcPr>
            <w:tcW w:w="363" w:type="pct"/>
            <w:tcBorders>
              <w:bottom w:val="nil"/>
            </w:tcBorders>
            <w:textDirection w:val="btLr"/>
            <w:vAlign w:val="center"/>
          </w:tcPr>
          <w:p w14:paraId="34E6FAE7" w14:textId="77777777" w:rsidR="0054465F" w:rsidRPr="005568DF" w:rsidRDefault="0054465F" w:rsidP="00CB3713">
            <w:pPr>
              <w:ind w:left="113" w:right="113"/>
              <w:rPr>
                <w:rFonts w:ascii="Times New Roman" w:hAnsi="Times New Roman" w:cs="Times New Roman"/>
                <w:i/>
              </w:rPr>
            </w:pPr>
            <w:r w:rsidRPr="005568DF">
              <w:rPr>
                <w:rFonts w:ascii="Times New Roman" w:hAnsi="Times New Roman" w:cs="Times New Roman"/>
              </w:rPr>
              <w:t xml:space="preserve">… </w:t>
            </w:r>
            <w:r w:rsidRPr="005568DF">
              <w:rPr>
                <w:rFonts w:ascii="Times New Roman" w:hAnsi="Times New Roman" w:cs="Times New Roman"/>
                <w:i/>
              </w:rPr>
              <w:t>mėnuo</w:t>
            </w:r>
          </w:p>
        </w:tc>
        <w:tc>
          <w:tcPr>
            <w:tcW w:w="375" w:type="pct"/>
            <w:tcBorders>
              <w:bottom w:val="nil"/>
            </w:tcBorders>
            <w:textDirection w:val="btLr"/>
            <w:vAlign w:val="center"/>
          </w:tcPr>
          <w:p w14:paraId="1C3445DD" w14:textId="77777777" w:rsidR="0054465F" w:rsidRPr="005568DF" w:rsidRDefault="0054465F" w:rsidP="00CB3713">
            <w:pPr>
              <w:ind w:left="113" w:right="113"/>
              <w:rPr>
                <w:rFonts w:ascii="Times New Roman" w:hAnsi="Times New Roman" w:cs="Times New Roman"/>
                <w:i/>
              </w:rPr>
            </w:pPr>
            <w:r w:rsidRPr="005568DF">
              <w:rPr>
                <w:rFonts w:ascii="Times New Roman" w:hAnsi="Times New Roman" w:cs="Times New Roman"/>
              </w:rPr>
              <w:t xml:space="preserve">… </w:t>
            </w:r>
            <w:r w:rsidRPr="005568DF">
              <w:rPr>
                <w:rFonts w:ascii="Times New Roman" w:hAnsi="Times New Roman" w:cs="Times New Roman"/>
                <w:i/>
              </w:rPr>
              <w:t>mėnuo</w:t>
            </w:r>
          </w:p>
        </w:tc>
        <w:tc>
          <w:tcPr>
            <w:tcW w:w="643" w:type="pct"/>
            <w:vMerge/>
            <w:tcBorders>
              <w:bottom w:val="nil"/>
            </w:tcBorders>
          </w:tcPr>
          <w:p w14:paraId="1C68EFE0" w14:textId="77777777" w:rsidR="0054465F" w:rsidRPr="005568DF" w:rsidRDefault="0054465F" w:rsidP="00CB3713">
            <w:pPr>
              <w:rPr>
                <w:rFonts w:ascii="Times New Roman" w:hAnsi="Times New Roman" w:cs="Times New Roman"/>
                <w:b/>
                <w:sz w:val="18"/>
              </w:rPr>
            </w:pPr>
          </w:p>
        </w:tc>
      </w:tr>
      <w:tr w:rsidR="0054465F" w:rsidRPr="005568DF" w14:paraId="4D1D2A13" w14:textId="77777777" w:rsidTr="00781A56">
        <w:trPr>
          <w:cantSplit/>
          <w:trHeight w:val="507"/>
        </w:trPr>
        <w:tc>
          <w:tcPr>
            <w:tcW w:w="174" w:type="pct"/>
            <w:tcBorders>
              <w:top w:val="double" w:sz="4" w:space="0" w:color="auto"/>
            </w:tcBorders>
            <w:vAlign w:val="bottom"/>
          </w:tcPr>
          <w:p w14:paraId="7437F1D8"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tcBorders>
              <w:top w:val="double" w:sz="4" w:space="0" w:color="auto"/>
            </w:tcBorders>
            <w:vAlign w:val="bottom"/>
          </w:tcPr>
          <w:p w14:paraId="2145D4E5"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top w:val="double" w:sz="4" w:space="0" w:color="auto"/>
              <w:right w:val="single" w:sz="4" w:space="0" w:color="auto"/>
            </w:tcBorders>
            <w:vAlign w:val="bottom"/>
          </w:tcPr>
          <w:p w14:paraId="0F052A17" w14:textId="77777777" w:rsidR="0054465F" w:rsidRPr="005568DF" w:rsidRDefault="0054465F" w:rsidP="00CB3713">
            <w:pPr>
              <w:rPr>
                <w:rFonts w:ascii="Times New Roman" w:hAnsi="Times New Roman" w:cs="Times New Roman"/>
                <w:sz w:val="20"/>
              </w:rPr>
            </w:pPr>
            <w:r w:rsidRPr="005568DF">
              <w:rPr>
                <w:rFonts w:ascii="Times New Roman" w:hAnsi="Times New Roman" w:cs="Times New Roman"/>
              </w:rPr>
              <w:t>…</w:t>
            </w:r>
          </w:p>
        </w:tc>
        <w:tc>
          <w:tcPr>
            <w:tcW w:w="84" w:type="pct"/>
            <w:tcBorders>
              <w:top w:val="nil"/>
              <w:left w:val="nil"/>
              <w:bottom w:val="nil"/>
            </w:tcBorders>
            <w:vAlign w:val="bottom"/>
          </w:tcPr>
          <w:p w14:paraId="542C601D" w14:textId="77777777" w:rsidR="0054465F" w:rsidRPr="005568DF" w:rsidRDefault="0054465F" w:rsidP="00CB3713">
            <w:pPr>
              <w:spacing w:before="120"/>
              <w:rPr>
                <w:rFonts w:ascii="Times New Roman" w:hAnsi="Times New Roman" w:cs="Times New Roman"/>
              </w:rPr>
            </w:pPr>
          </w:p>
        </w:tc>
        <w:tc>
          <w:tcPr>
            <w:tcW w:w="375" w:type="pct"/>
            <w:tcBorders>
              <w:top w:val="double" w:sz="4" w:space="0" w:color="auto"/>
            </w:tcBorders>
            <w:vAlign w:val="bottom"/>
          </w:tcPr>
          <w:p w14:paraId="4570155F" w14:textId="77777777" w:rsidR="0054465F" w:rsidRPr="005568DF" w:rsidRDefault="0054465F" w:rsidP="00CB3713">
            <w:pPr>
              <w:spacing w:before="120"/>
              <w:rPr>
                <w:rFonts w:ascii="Times New Roman" w:hAnsi="Times New Roman" w:cs="Times New Roman"/>
              </w:rPr>
            </w:pPr>
          </w:p>
        </w:tc>
        <w:tc>
          <w:tcPr>
            <w:tcW w:w="375" w:type="pct"/>
            <w:tcBorders>
              <w:top w:val="double" w:sz="4" w:space="0" w:color="auto"/>
            </w:tcBorders>
            <w:vAlign w:val="bottom"/>
          </w:tcPr>
          <w:p w14:paraId="77F0B95F" w14:textId="77777777" w:rsidR="0054465F" w:rsidRPr="005568DF" w:rsidRDefault="0054465F" w:rsidP="00CB3713">
            <w:pPr>
              <w:spacing w:before="120"/>
              <w:rPr>
                <w:rFonts w:ascii="Times New Roman" w:hAnsi="Times New Roman" w:cs="Times New Roman"/>
              </w:rPr>
            </w:pPr>
          </w:p>
        </w:tc>
        <w:tc>
          <w:tcPr>
            <w:tcW w:w="387" w:type="pct"/>
            <w:tcBorders>
              <w:top w:val="double" w:sz="4" w:space="0" w:color="auto"/>
            </w:tcBorders>
            <w:vAlign w:val="bottom"/>
          </w:tcPr>
          <w:p w14:paraId="690465E0" w14:textId="77777777" w:rsidR="0054465F" w:rsidRPr="005568DF" w:rsidRDefault="0054465F" w:rsidP="00CB3713">
            <w:pPr>
              <w:spacing w:before="120"/>
              <w:rPr>
                <w:rFonts w:ascii="Times New Roman" w:hAnsi="Times New Roman" w:cs="Times New Roman"/>
              </w:rPr>
            </w:pPr>
          </w:p>
        </w:tc>
        <w:tc>
          <w:tcPr>
            <w:tcW w:w="363" w:type="pct"/>
            <w:tcBorders>
              <w:top w:val="double" w:sz="4" w:space="0" w:color="auto"/>
            </w:tcBorders>
            <w:vAlign w:val="bottom"/>
          </w:tcPr>
          <w:p w14:paraId="68C51FA9" w14:textId="77777777" w:rsidR="0054465F" w:rsidRPr="005568DF" w:rsidRDefault="0054465F" w:rsidP="00CB3713">
            <w:pPr>
              <w:spacing w:before="120"/>
              <w:rPr>
                <w:rFonts w:ascii="Times New Roman" w:hAnsi="Times New Roman" w:cs="Times New Roman"/>
              </w:rPr>
            </w:pPr>
          </w:p>
        </w:tc>
        <w:tc>
          <w:tcPr>
            <w:tcW w:w="375" w:type="pct"/>
            <w:tcBorders>
              <w:top w:val="double" w:sz="4" w:space="0" w:color="auto"/>
            </w:tcBorders>
            <w:vAlign w:val="bottom"/>
          </w:tcPr>
          <w:p w14:paraId="6D5C75B3" w14:textId="77777777" w:rsidR="0054465F" w:rsidRPr="005568DF" w:rsidRDefault="0054465F" w:rsidP="00CB3713">
            <w:pPr>
              <w:spacing w:before="120"/>
              <w:rPr>
                <w:rFonts w:ascii="Times New Roman" w:hAnsi="Times New Roman" w:cs="Times New Roman"/>
              </w:rPr>
            </w:pPr>
          </w:p>
        </w:tc>
        <w:tc>
          <w:tcPr>
            <w:tcW w:w="643" w:type="pct"/>
            <w:tcBorders>
              <w:top w:val="double" w:sz="4" w:space="0" w:color="auto"/>
            </w:tcBorders>
            <w:vAlign w:val="bottom"/>
          </w:tcPr>
          <w:p w14:paraId="0F1C5608"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(a)</w:t>
            </w:r>
          </w:p>
        </w:tc>
      </w:tr>
      <w:tr w:rsidR="0054465F" w:rsidRPr="005568DF" w14:paraId="01B295B5" w14:textId="77777777" w:rsidTr="00781A56">
        <w:trPr>
          <w:cantSplit/>
          <w:trHeight w:val="223"/>
        </w:trPr>
        <w:tc>
          <w:tcPr>
            <w:tcW w:w="174" w:type="pct"/>
            <w:vAlign w:val="bottom"/>
          </w:tcPr>
          <w:p w14:paraId="72E40B71"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3197E783"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2B995100"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33C5409F" w14:textId="77777777" w:rsidR="0054465F" w:rsidRPr="005568DF" w:rsidRDefault="0054465F" w:rsidP="00CB3713">
            <w:pPr>
              <w:spacing w:before="120"/>
              <w:rPr>
                <w:rFonts w:ascii="Times New Roman" w:hAnsi="Times New Roman" w:cs="Times New Roman"/>
              </w:rPr>
            </w:pPr>
          </w:p>
        </w:tc>
        <w:tc>
          <w:tcPr>
            <w:tcW w:w="375" w:type="pct"/>
            <w:vAlign w:val="bottom"/>
          </w:tcPr>
          <w:p w14:paraId="314CE283" w14:textId="77777777" w:rsidR="0054465F" w:rsidRPr="005568DF" w:rsidRDefault="0054465F" w:rsidP="00CB3713">
            <w:pPr>
              <w:spacing w:before="120"/>
              <w:rPr>
                <w:rFonts w:ascii="Times New Roman" w:hAnsi="Times New Roman" w:cs="Times New Roman"/>
              </w:rPr>
            </w:pPr>
          </w:p>
        </w:tc>
        <w:tc>
          <w:tcPr>
            <w:tcW w:w="375" w:type="pct"/>
            <w:vAlign w:val="bottom"/>
          </w:tcPr>
          <w:p w14:paraId="6D9A91C1" w14:textId="77777777" w:rsidR="0054465F" w:rsidRPr="005568DF" w:rsidRDefault="0054465F" w:rsidP="00CB3713">
            <w:pPr>
              <w:spacing w:before="120"/>
              <w:rPr>
                <w:rFonts w:ascii="Times New Roman" w:hAnsi="Times New Roman" w:cs="Times New Roman"/>
              </w:rPr>
            </w:pPr>
          </w:p>
        </w:tc>
        <w:tc>
          <w:tcPr>
            <w:tcW w:w="387" w:type="pct"/>
            <w:vAlign w:val="bottom"/>
          </w:tcPr>
          <w:p w14:paraId="5DD694F8" w14:textId="77777777" w:rsidR="0054465F" w:rsidRPr="005568DF" w:rsidRDefault="0054465F" w:rsidP="00CB3713">
            <w:pPr>
              <w:spacing w:before="120"/>
              <w:rPr>
                <w:rFonts w:ascii="Times New Roman" w:hAnsi="Times New Roman" w:cs="Times New Roman"/>
              </w:rPr>
            </w:pPr>
          </w:p>
        </w:tc>
        <w:tc>
          <w:tcPr>
            <w:tcW w:w="363" w:type="pct"/>
            <w:vAlign w:val="bottom"/>
          </w:tcPr>
          <w:p w14:paraId="0C1DD1AD" w14:textId="77777777" w:rsidR="0054465F" w:rsidRPr="005568DF" w:rsidRDefault="0054465F" w:rsidP="00CB3713">
            <w:pPr>
              <w:spacing w:before="120"/>
              <w:rPr>
                <w:rFonts w:ascii="Times New Roman" w:hAnsi="Times New Roman" w:cs="Times New Roman"/>
              </w:rPr>
            </w:pPr>
          </w:p>
        </w:tc>
        <w:tc>
          <w:tcPr>
            <w:tcW w:w="375" w:type="pct"/>
            <w:vAlign w:val="bottom"/>
          </w:tcPr>
          <w:p w14:paraId="6F019CAE" w14:textId="77777777" w:rsidR="0054465F" w:rsidRPr="005568DF" w:rsidRDefault="0054465F" w:rsidP="00CB3713">
            <w:pPr>
              <w:spacing w:before="120"/>
              <w:rPr>
                <w:rFonts w:ascii="Times New Roman" w:hAnsi="Times New Roman" w:cs="Times New Roman"/>
              </w:rPr>
            </w:pPr>
          </w:p>
        </w:tc>
        <w:tc>
          <w:tcPr>
            <w:tcW w:w="643" w:type="pct"/>
            <w:vAlign w:val="bottom"/>
          </w:tcPr>
          <w:p w14:paraId="2BE4C050"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(b)</w:t>
            </w:r>
          </w:p>
        </w:tc>
      </w:tr>
      <w:tr w:rsidR="0054465F" w:rsidRPr="005568DF" w14:paraId="7EA2197F" w14:textId="77777777" w:rsidTr="00781A56">
        <w:trPr>
          <w:cantSplit/>
          <w:trHeight w:val="20"/>
        </w:trPr>
        <w:tc>
          <w:tcPr>
            <w:tcW w:w="174" w:type="pct"/>
            <w:vAlign w:val="bottom"/>
          </w:tcPr>
          <w:p w14:paraId="3B25EFA9"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3967F4FF"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642EB9DE"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6F9D74AE" w14:textId="77777777" w:rsidR="0054465F" w:rsidRPr="005568DF" w:rsidRDefault="0054465F" w:rsidP="00CB3713">
            <w:pPr>
              <w:spacing w:before="120"/>
              <w:rPr>
                <w:rFonts w:ascii="Times New Roman" w:hAnsi="Times New Roman" w:cs="Times New Roman"/>
              </w:rPr>
            </w:pPr>
          </w:p>
        </w:tc>
        <w:tc>
          <w:tcPr>
            <w:tcW w:w="375" w:type="pct"/>
            <w:vAlign w:val="bottom"/>
          </w:tcPr>
          <w:p w14:paraId="06921ACB" w14:textId="77777777" w:rsidR="0054465F" w:rsidRPr="005568DF" w:rsidRDefault="0054465F" w:rsidP="00CB3713">
            <w:pPr>
              <w:spacing w:before="120"/>
              <w:rPr>
                <w:rFonts w:ascii="Times New Roman" w:hAnsi="Times New Roman" w:cs="Times New Roman"/>
              </w:rPr>
            </w:pPr>
          </w:p>
        </w:tc>
        <w:tc>
          <w:tcPr>
            <w:tcW w:w="375" w:type="pct"/>
            <w:vAlign w:val="bottom"/>
          </w:tcPr>
          <w:p w14:paraId="2E1AA0A9" w14:textId="77777777" w:rsidR="0054465F" w:rsidRPr="005568DF" w:rsidRDefault="0054465F" w:rsidP="00CB3713">
            <w:pPr>
              <w:spacing w:before="120"/>
              <w:rPr>
                <w:rFonts w:ascii="Times New Roman" w:hAnsi="Times New Roman" w:cs="Times New Roman"/>
              </w:rPr>
            </w:pPr>
          </w:p>
        </w:tc>
        <w:tc>
          <w:tcPr>
            <w:tcW w:w="387" w:type="pct"/>
            <w:vAlign w:val="bottom"/>
          </w:tcPr>
          <w:p w14:paraId="4E922EBD" w14:textId="77777777" w:rsidR="0054465F" w:rsidRPr="005568DF" w:rsidRDefault="0054465F" w:rsidP="00CB3713">
            <w:pPr>
              <w:spacing w:before="120"/>
              <w:rPr>
                <w:rFonts w:ascii="Times New Roman" w:hAnsi="Times New Roman" w:cs="Times New Roman"/>
              </w:rPr>
            </w:pPr>
          </w:p>
        </w:tc>
        <w:tc>
          <w:tcPr>
            <w:tcW w:w="363" w:type="pct"/>
            <w:vAlign w:val="bottom"/>
          </w:tcPr>
          <w:p w14:paraId="5917DD1A" w14:textId="77777777" w:rsidR="0054465F" w:rsidRPr="005568DF" w:rsidRDefault="0054465F" w:rsidP="00CB3713">
            <w:pPr>
              <w:spacing w:before="120"/>
              <w:rPr>
                <w:rFonts w:ascii="Times New Roman" w:hAnsi="Times New Roman" w:cs="Times New Roman"/>
              </w:rPr>
            </w:pPr>
          </w:p>
        </w:tc>
        <w:tc>
          <w:tcPr>
            <w:tcW w:w="375" w:type="pct"/>
            <w:vAlign w:val="bottom"/>
          </w:tcPr>
          <w:p w14:paraId="038A237D" w14:textId="77777777" w:rsidR="0054465F" w:rsidRPr="005568DF" w:rsidRDefault="0054465F" w:rsidP="00CB3713">
            <w:pPr>
              <w:spacing w:before="120"/>
              <w:rPr>
                <w:rFonts w:ascii="Times New Roman" w:hAnsi="Times New Roman" w:cs="Times New Roman"/>
              </w:rPr>
            </w:pPr>
          </w:p>
        </w:tc>
        <w:tc>
          <w:tcPr>
            <w:tcW w:w="643" w:type="pct"/>
            <w:vAlign w:val="bottom"/>
          </w:tcPr>
          <w:p w14:paraId="65801B3E"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(c)</w:t>
            </w:r>
          </w:p>
        </w:tc>
      </w:tr>
      <w:tr w:rsidR="0054465F" w:rsidRPr="005568DF" w14:paraId="55EC2B9B" w14:textId="77777777" w:rsidTr="00781A56">
        <w:trPr>
          <w:cantSplit/>
          <w:trHeight w:val="20"/>
        </w:trPr>
        <w:tc>
          <w:tcPr>
            <w:tcW w:w="174" w:type="pct"/>
            <w:vAlign w:val="bottom"/>
          </w:tcPr>
          <w:p w14:paraId="2BB926A2"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790BD450"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55DCFB7F"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19A9097C" w14:textId="77777777" w:rsidR="0054465F" w:rsidRPr="005568DF" w:rsidRDefault="0054465F" w:rsidP="00CB3713">
            <w:pPr>
              <w:spacing w:before="120"/>
              <w:rPr>
                <w:rFonts w:ascii="Times New Roman" w:hAnsi="Times New Roman" w:cs="Times New Roman"/>
              </w:rPr>
            </w:pPr>
          </w:p>
        </w:tc>
        <w:tc>
          <w:tcPr>
            <w:tcW w:w="375" w:type="pct"/>
            <w:vAlign w:val="bottom"/>
          </w:tcPr>
          <w:p w14:paraId="04DDA56E" w14:textId="77777777" w:rsidR="0054465F" w:rsidRPr="005568DF" w:rsidRDefault="0054465F" w:rsidP="00CB3713">
            <w:pPr>
              <w:spacing w:before="120"/>
              <w:rPr>
                <w:rFonts w:ascii="Times New Roman" w:hAnsi="Times New Roman" w:cs="Times New Roman"/>
              </w:rPr>
            </w:pPr>
          </w:p>
        </w:tc>
        <w:tc>
          <w:tcPr>
            <w:tcW w:w="375" w:type="pct"/>
            <w:vAlign w:val="bottom"/>
          </w:tcPr>
          <w:p w14:paraId="46201619" w14:textId="77777777" w:rsidR="0054465F" w:rsidRPr="005568DF" w:rsidRDefault="0054465F" w:rsidP="00CB3713">
            <w:pPr>
              <w:spacing w:before="120"/>
              <w:rPr>
                <w:rFonts w:ascii="Times New Roman" w:hAnsi="Times New Roman" w:cs="Times New Roman"/>
              </w:rPr>
            </w:pPr>
          </w:p>
        </w:tc>
        <w:tc>
          <w:tcPr>
            <w:tcW w:w="387" w:type="pct"/>
            <w:vAlign w:val="bottom"/>
          </w:tcPr>
          <w:p w14:paraId="57FC8C35" w14:textId="77777777" w:rsidR="0054465F" w:rsidRPr="005568DF" w:rsidRDefault="0054465F" w:rsidP="00CB3713">
            <w:pPr>
              <w:spacing w:before="120"/>
              <w:rPr>
                <w:rFonts w:ascii="Times New Roman" w:hAnsi="Times New Roman" w:cs="Times New Roman"/>
              </w:rPr>
            </w:pPr>
          </w:p>
        </w:tc>
        <w:tc>
          <w:tcPr>
            <w:tcW w:w="363" w:type="pct"/>
            <w:vAlign w:val="bottom"/>
          </w:tcPr>
          <w:p w14:paraId="0E9B9FE7" w14:textId="77777777" w:rsidR="0054465F" w:rsidRPr="005568DF" w:rsidRDefault="0054465F" w:rsidP="00CB3713">
            <w:pPr>
              <w:spacing w:before="120"/>
              <w:rPr>
                <w:rFonts w:ascii="Times New Roman" w:hAnsi="Times New Roman" w:cs="Times New Roman"/>
              </w:rPr>
            </w:pPr>
          </w:p>
        </w:tc>
        <w:tc>
          <w:tcPr>
            <w:tcW w:w="375" w:type="pct"/>
            <w:vAlign w:val="bottom"/>
          </w:tcPr>
          <w:p w14:paraId="035221CF" w14:textId="77777777" w:rsidR="0054465F" w:rsidRPr="005568DF" w:rsidRDefault="0054465F" w:rsidP="00CB3713">
            <w:pPr>
              <w:spacing w:before="120"/>
              <w:rPr>
                <w:rFonts w:ascii="Times New Roman" w:hAnsi="Times New Roman" w:cs="Times New Roman"/>
              </w:rPr>
            </w:pPr>
          </w:p>
        </w:tc>
        <w:tc>
          <w:tcPr>
            <w:tcW w:w="643" w:type="pct"/>
            <w:vAlign w:val="bottom"/>
          </w:tcPr>
          <w:p w14:paraId="00E7C138"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(d)</w:t>
            </w:r>
          </w:p>
        </w:tc>
      </w:tr>
      <w:tr w:rsidR="0054465F" w:rsidRPr="005568DF" w14:paraId="09D635ED" w14:textId="77777777" w:rsidTr="00781A56">
        <w:trPr>
          <w:cantSplit/>
          <w:trHeight w:val="20"/>
        </w:trPr>
        <w:tc>
          <w:tcPr>
            <w:tcW w:w="174" w:type="pct"/>
            <w:vAlign w:val="bottom"/>
          </w:tcPr>
          <w:p w14:paraId="6051B4DD"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39946E08"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0E4E0A64"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62F15DDE" w14:textId="77777777" w:rsidR="0054465F" w:rsidRPr="005568DF" w:rsidRDefault="0054465F" w:rsidP="00CB3713">
            <w:pPr>
              <w:spacing w:before="120"/>
              <w:rPr>
                <w:rFonts w:ascii="Times New Roman" w:hAnsi="Times New Roman" w:cs="Times New Roman"/>
              </w:rPr>
            </w:pPr>
          </w:p>
        </w:tc>
        <w:tc>
          <w:tcPr>
            <w:tcW w:w="375" w:type="pct"/>
            <w:vAlign w:val="bottom"/>
          </w:tcPr>
          <w:p w14:paraId="60AAE8AF" w14:textId="77777777" w:rsidR="0054465F" w:rsidRPr="005568DF" w:rsidRDefault="0054465F" w:rsidP="00CB3713">
            <w:pPr>
              <w:spacing w:before="120"/>
              <w:rPr>
                <w:rFonts w:ascii="Times New Roman" w:hAnsi="Times New Roman" w:cs="Times New Roman"/>
              </w:rPr>
            </w:pPr>
          </w:p>
        </w:tc>
        <w:tc>
          <w:tcPr>
            <w:tcW w:w="375" w:type="pct"/>
            <w:vAlign w:val="bottom"/>
          </w:tcPr>
          <w:p w14:paraId="17AD7604" w14:textId="77777777" w:rsidR="0054465F" w:rsidRPr="005568DF" w:rsidRDefault="0054465F" w:rsidP="00CB3713">
            <w:pPr>
              <w:spacing w:before="120"/>
              <w:rPr>
                <w:rFonts w:ascii="Times New Roman" w:hAnsi="Times New Roman" w:cs="Times New Roman"/>
              </w:rPr>
            </w:pPr>
          </w:p>
        </w:tc>
        <w:tc>
          <w:tcPr>
            <w:tcW w:w="387" w:type="pct"/>
            <w:vAlign w:val="bottom"/>
          </w:tcPr>
          <w:p w14:paraId="74953544" w14:textId="77777777" w:rsidR="0054465F" w:rsidRPr="005568DF" w:rsidRDefault="0054465F" w:rsidP="00CB3713">
            <w:pPr>
              <w:spacing w:before="120"/>
              <w:rPr>
                <w:rFonts w:ascii="Times New Roman" w:hAnsi="Times New Roman" w:cs="Times New Roman"/>
              </w:rPr>
            </w:pPr>
          </w:p>
        </w:tc>
        <w:tc>
          <w:tcPr>
            <w:tcW w:w="363" w:type="pct"/>
            <w:vAlign w:val="bottom"/>
          </w:tcPr>
          <w:p w14:paraId="1B296C4A" w14:textId="77777777" w:rsidR="0054465F" w:rsidRPr="005568DF" w:rsidRDefault="0054465F" w:rsidP="00CB3713">
            <w:pPr>
              <w:spacing w:before="120"/>
              <w:rPr>
                <w:rFonts w:ascii="Times New Roman" w:hAnsi="Times New Roman" w:cs="Times New Roman"/>
              </w:rPr>
            </w:pPr>
          </w:p>
        </w:tc>
        <w:tc>
          <w:tcPr>
            <w:tcW w:w="375" w:type="pct"/>
            <w:vAlign w:val="bottom"/>
          </w:tcPr>
          <w:p w14:paraId="1F2C0CA8" w14:textId="77777777" w:rsidR="0054465F" w:rsidRPr="005568DF" w:rsidRDefault="0054465F" w:rsidP="00CB3713">
            <w:pPr>
              <w:spacing w:before="120"/>
              <w:rPr>
                <w:rFonts w:ascii="Times New Roman" w:hAnsi="Times New Roman" w:cs="Times New Roman"/>
              </w:rPr>
            </w:pPr>
          </w:p>
        </w:tc>
        <w:tc>
          <w:tcPr>
            <w:tcW w:w="643" w:type="pct"/>
            <w:vAlign w:val="bottom"/>
          </w:tcPr>
          <w:p w14:paraId="77EE3E3A"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(e)</w:t>
            </w:r>
          </w:p>
        </w:tc>
      </w:tr>
      <w:tr w:rsidR="0054465F" w:rsidRPr="005568DF" w14:paraId="2E57A921" w14:textId="77777777" w:rsidTr="00781A56">
        <w:trPr>
          <w:cantSplit/>
          <w:trHeight w:val="20"/>
        </w:trPr>
        <w:tc>
          <w:tcPr>
            <w:tcW w:w="174" w:type="pct"/>
            <w:vAlign w:val="bottom"/>
          </w:tcPr>
          <w:p w14:paraId="79DF8C80"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101E0EAD"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6C25C635"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0031C469" w14:textId="77777777" w:rsidR="0054465F" w:rsidRPr="005568DF" w:rsidRDefault="0054465F" w:rsidP="00CB3713">
            <w:pPr>
              <w:spacing w:before="120"/>
              <w:rPr>
                <w:rFonts w:ascii="Times New Roman" w:hAnsi="Times New Roman" w:cs="Times New Roman"/>
              </w:rPr>
            </w:pPr>
          </w:p>
        </w:tc>
        <w:tc>
          <w:tcPr>
            <w:tcW w:w="375" w:type="pct"/>
            <w:vAlign w:val="bottom"/>
          </w:tcPr>
          <w:p w14:paraId="1048AC04" w14:textId="77777777" w:rsidR="0054465F" w:rsidRPr="005568DF" w:rsidRDefault="0054465F" w:rsidP="00CB3713">
            <w:pPr>
              <w:spacing w:before="120"/>
              <w:rPr>
                <w:rFonts w:ascii="Times New Roman" w:hAnsi="Times New Roman" w:cs="Times New Roman"/>
              </w:rPr>
            </w:pPr>
          </w:p>
        </w:tc>
        <w:tc>
          <w:tcPr>
            <w:tcW w:w="375" w:type="pct"/>
            <w:vAlign w:val="bottom"/>
          </w:tcPr>
          <w:p w14:paraId="4EFBCDF3" w14:textId="77777777" w:rsidR="0054465F" w:rsidRPr="005568DF" w:rsidRDefault="0054465F" w:rsidP="00CB3713">
            <w:pPr>
              <w:spacing w:before="120"/>
              <w:rPr>
                <w:rFonts w:ascii="Times New Roman" w:hAnsi="Times New Roman" w:cs="Times New Roman"/>
              </w:rPr>
            </w:pPr>
          </w:p>
        </w:tc>
        <w:tc>
          <w:tcPr>
            <w:tcW w:w="387" w:type="pct"/>
            <w:vAlign w:val="bottom"/>
          </w:tcPr>
          <w:p w14:paraId="2D18C9D6" w14:textId="77777777" w:rsidR="0054465F" w:rsidRPr="005568DF" w:rsidRDefault="0054465F" w:rsidP="00CB3713">
            <w:pPr>
              <w:spacing w:before="120"/>
              <w:rPr>
                <w:rFonts w:ascii="Times New Roman" w:hAnsi="Times New Roman" w:cs="Times New Roman"/>
              </w:rPr>
            </w:pPr>
          </w:p>
        </w:tc>
        <w:tc>
          <w:tcPr>
            <w:tcW w:w="363" w:type="pct"/>
            <w:vAlign w:val="bottom"/>
          </w:tcPr>
          <w:p w14:paraId="2B03EBA3" w14:textId="77777777" w:rsidR="0054465F" w:rsidRPr="005568DF" w:rsidRDefault="0054465F" w:rsidP="00CB3713">
            <w:pPr>
              <w:spacing w:before="120"/>
              <w:rPr>
                <w:rFonts w:ascii="Times New Roman" w:hAnsi="Times New Roman" w:cs="Times New Roman"/>
              </w:rPr>
            </w:pPr>
          </w:p>
        </w:tc>
        <w:tc>
          <w:tcPr>
            <w:tcW w:w="375" w:type="pct"/>
            <w:vAlign w:val="bottom"/>
          </w:tcPr>
          <w:p w14:paraId="50739E56" w14:textId="77777777" w:rsidR="0054465F" w:rsidRPr="005568DF" w:rsidRDefault="0054465F" w:rsidP="00CB3713">
            <w:pPr>
              <w:spacing w:before="120"/>
              <w:rPr>
                <w:rFonts w:ascii="Times New Roman" w:hAnsi="Times New Roman" w:cs="Times New Roman"/>
              </w:rPr>
            </w:pPr>
          </w:p>
        </w:tc>
        <w:tc>
          <w:tcPr>
            <w:tcW w:w="643" w:type="pct"/>
            <w:vAlign w:val="bottom"/>
          </w:tcPr>
          <w:p w14:paraId="7E8E2613"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(f)</w:t>
            </w:r>
          </w:p>
        </w:tc>
      </w:tr>
      <w:tr w:rsidR="0054465F" w:rsidRPr="005568DF" w14:paraId="34EFDFA5" w14:textId="77777777" w:rsidTr="00781A56">
        <w:trPr>
          <w:cantSplit/>
          <w:trHeight w:val="20"/>
        </w:trPr>
        <w:tc>
          <w:tcPr>
            <w:tcW w:w="174" w:type="pct"/>
            <w:vAlign w:val="bottom"/>
          </w:tcPr>
          <w:p w14:paraId="74002523" w14:textId="77777777" w:rsidR="0054465F" w:rsidRPr="005568DF" w:rsidRDefault="0054465F" w:rsidP="009C6E7F">
            <w:pPr>
              <w:numPr>
                <w:ilvl w:val="0"/>
                <w:numId w:val="22"/>
              </w:numPr>
              <w:suppressAutoHyphens/>
              <w:overflowPunct w:val="0"/>
              <w:autoSpaceDE w:val="0"/>
              <w:autoSpaceDN w:val="0"/>
              <w:adjustRightInd w:val="0"/>
              <w:spacing w:after="0" w:line="240" w:lineRule="auto"/>
              <w:jc w:val="both"/>
              <w:textAlignment w:val="baseline"/>
              <w:rPr>
                <w:rFonts w:ascii="Times New Roman" w:hAnsi="Times New Roman" w:cs="Times New Roman"/>
              </w:rPr>
            </w:pPr>
          </w:p>
        </w:tc>
        <w:tc>
          <w:tcPr>
            <w:tcW w:w="1472" w:type="pct"/>
            <w:vAlign w:val="bottom"/>
          </w:tcPr>
          <w:p w14:paraId="449D9ADD"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752" w:type="pct"/>
            <w:tcBorders>
              <w:right w:val="single" w:sz="4" w:space="0" w:color="auto"/>
            </w:tcBorders>
            <w:vAlign w:val="bottom"/>
          </w:tcPr>
          <w:p w14:paraId="6D4AE088" w14:textId="77777777" w:rsidR="0054465F" w:rsidRPr="005568DF" w:rsidRDefault="0054465F" w:rsidP="00CB3713">
            <w:pPr>
              <w:rPr>
                <w:rFonts w:ascii="Times New Roman" w:hAnsi="Times New Roman" w:cs="Times New Roman"/>
              </w:rPr>
            </w:pPr>
            <w:r w:rsidRPr="005568DF">
              <w:rPr>
                <w:rFonts w:ascii="Times New Roman" w:hAnsi="Times New Roman" w:cs="Times New Roman"/>
              </w:rPr>
              <w:t>…</w:t>
            </w:r>
          </w:p>
        </w:tc>
        <w:tc>
          <w:tcPr>
            <w:tcW w:w="84" w:type="pct"/>
            <w:tcBorders>
              <w:top w:val="nil"/>
              <w:left w:val="nil"/>
              <w:bottom w:val="nil"/>
            </w:tcBorders>
            <w:vAlign w:val="bottom"/>
          </w:tcPr>
          <w:p w14:paraId="6C94AFD9" w14:textId="77777777" w:rsidR="0054465F" w:rsidRPr="005568DF" w:rsidRDefault="0054465F" w:rsidP="00CB3713">
            <w:pPr>
              <w:spacing w:before="120"/>
              <w:rPr>
                <w:rFonts w:ascii="Times New Roman" w:hAnsi="Times New Roman" w:cs="Times New Roman"/>
              </w:rPr>
            </w:pPr>
          </w:p>
        </w:tc>
        <w:tc>
          <w:tcPr>
            <w:tcW w:w="375" w:type="pct"/>
            <w:vAlign w:val="bottom"/>
          </w:tcPr>
          <w:p w14:paraId="1F2B0E25" w14:textId="77777777" w:rsidR="0054465F" w:rsidRPr="005568DF" w:rsidRDefault="0054465F" w:rsidP="00CB3713">
            <w:pPr>
              <w:spacing w:before="120"/>
              <w:rPr>
                <w:rFonts w:ascii="Times New Roman" w:hAnsi="Times New Roman" w:cs="Times New Roman"/>
              </w:rPr>
            </w:pPr>
          </w:p>
        </w:tc>
        <w:tc>
          <w:tcPr>
            <w:tcW w:w="375" w:type="pct"/>
            <w:vAlign w:val="bottom"/>
          </w:tcPr>
          <w:p w14:paraId="51CA7416" w14:textId="77777777" w:rsidR="0054465F" w:rsidRPr="005568DF" w:rsidRDefault="0054465F" w:rsidP="00CB3713">
            <w:pPr>
              <w:spacing w:before="120"/>
              <w:rPr>
                <w:rFonts w:ascii="Times New Roman" w:hAnsi="Times New Roman" w:cs="Times New Roman"/>
              </w:rPr>
            </w:pPr>
          </w:p>
        </w:tc>
        <w:tc>
          <w:tcPr>
            <w:tcW w:w="387" w:type="pct"/>
            <w:vAlign w:val="bottom"/>
          </w:tcPr>
          <w:p w14:paraId="5ED4573E" w14:textId="77777777" w:rsidR="0054465F" w:rsidRPr="005568DF" w:rsidRDefault="0054465F" w:rsidP="00CB3713">
            <w:pPr>
              <w:spacing w:before="120"/>
              <w:rPr>
                <w:rFonts w:ascii="Times New Roman" w:hAnsi="Times New Roman" w:cs="Times New Roman"/>
              </w:rPr>
            </w:pPr>
          </w:p>
        </w:tc>
        <w:tc>
          <w:tcPr>
            <w:tcW w:w="363" w:type="pct"/>
            <w:vAlign w:val="bottom"/>
          </w:tcPr>
          <w:p w14:paraId="1323CAE8" w14:textId="77777777" w:rsidR="0054465F" w:rsidRPr="005568DF" w:rsidRDefault="0054465F" w:rsidP="00CB3713">
            <w:pPr>
              <w:spacing w:before="120"/>
              <w:rPr>
                <w:rFonts w:ascii="Times New Roman" w:hAnsi="Times New Roman" w:cs="Times New Roman"/>
              </w:rPr>
            </w:pPr>
          </w:p>
        </w:tc>
        <w:tc>
          <w:tcPr>
            <w:tcW w:w="375" w:type="pct"/>
            <w:vAlign w:val="bottom"/>
          </w:tcPr>
          <w:p w14:paraId="5F2BD08A" w14:textId="77777777" w:rsidR="0054465F" w:rsidRPr="005568DF" w:rsidRDefault="0054465F" w:rsidP="00CB3713">
            <w:pPr>
              <w:spacing w:before="120"/>
              <w:rPr>
                <w:rFonts w:ascii="Times New Roman" w:hAnsi="Times New Roman" w:cs="Times New Roman"/>
              </w:rPr>
            </w:pPr>
          </w:p>
        </w:tc>
        <w:tc>
          <w:tcPr>
            <w:tcW w:w="643" w:type="pct"/>
            <w:vAlign w:val="bottom"/>
          </w:tcPr>
          <w:p w14:paraId="2EEC290F" w14:textId="77777777" w:rsidR="0054465F" w:rsidRPr="005568DF" w:rsidRDefault="0054465F"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(g)</w:t>
            </w:r>
          </w:p>
        </w:tc>
      </w:tr>
      <w:tr w:rsidR="0054465F" w:rsidRPr="005568DF" w14:paraId="5ACDC05D" w14:textId="77777777" w:rsidTr="00D45F3D">
        <w:trPr>
          <w:cantSplit/>
          <w:trHeight w:val="20"/>
        </w:trPr>
        <w:tc>
          <w:tcPr>
            <w:tcW w:w="2398" w:type="pct"/>
            <w:gridSpan w:val="3"/>
            <w:tcBorders>
              <w:top w:val="double" w:sz="4" w:space="0" w:color="auto"/>
              <w:bottom w:val="double" w:sz="4" w:space="0" w:color="auto"/>
              <w:right w:val="single" w:sz="4" w:space="0" w:color="auto"/>
            </w:tcBorders>
            <w:vAlign w:val="bottom"/>
          </w:tcPr>
          <w:p w14:paraId="71638372" w14:textId="77777777" w:rsidR="0054465F" w:rsidRPr="005568DF" w:rsidRDefault="00AE7264" w:rsidP="00C8364D">
            <w:pPr>
              <w:spacing w:before="120"/>
              <w:jc w:val="right"/>
              <w:rPr>
                <w:rFonts w:ascii="Times New Roman" w:hAnsi="Times New Roman" w:cs="Times New Roman"/>
                <w:b/>
              </w:rPr>
            </w:pPr>
            <w:r w:rsidRPr="005568DF">
              <w:rPr>
                <w:rFonts w:ascii="Times New Roman" w:hAnsi="Times New Roman" w:cs="Times New Roman"/>
                <w:b/>
              </w:rPr>
              <w:t>S</w:t>
            </w:r>
            <w:r w:rsidR="0054465F" w:rsidRPr="005568DF">
              <w:rPr>
                <w:rFonts w:ascii="Times New Roman" w:hAnsi="Times New Roman" w:cs="Times New Roman"/>
                <w:b/>
              </w:rPr>
              <w:t>uma:</w:t>
            </w:r>
            <w:r w:rsidR="0054465F" w:rsidRPr="005568DF" w:rsidDel="00A0654B">
              <w:rPr>
                <w:rFonts w:ascii="Times New Roman" w:hAnsi="Times New Roman" w:cs="Times New Roman"/>
                <w:b/>
              </w:rPr>
              <w:t xml:space="preserve"> </w:t>
            </w:r>
            <w:r w:rsidR="0054465F" w:rsidRPr="005568DF">
              <w:rPr>
                <w:rFonts w:ascii="Times New Roman" w:hAnsi="Times New Roman" w:cs="Times New Roman"/>
                <w:bCs/>
              </w:rPr>
              <w:t>(be PVM)</w:t>
            </w:r>
            <w:r w:rsidR="00C8364D" w:rsidRPr="005568DF">
              <w:rPr>
                <w:rFonts w:ascii="Times New Roman" w:hAnsi="Times New Roman" w:cs="Times New Roman"/>
                <w:bCs/>
              </w:rPr>
              <w:t xml:space="preserve"> </w:t>
            </w:r>
          </w:p>
        </w:tc>
        <w:tc>
          <w:tcPr>
            <w:tcW w:w="84" w:type="pct"/>
            <w:tcBorders>
              <w:top w:val="nil"/>
              <w:left w:val="nil"/>
              <w:bottom w:val="nil"/>
            </w:tcBorders>
            <w:vAlign w:val="bottom"/>
          </w:tcPr>
          <w:p w14:paraId="11B6A9B3" w14:textId="77777777" w:rsidR="0054465F" w:rsidRPr="005568DF" w:rsidRDefault="0054465F" w:rsidP="00CB3713">
            <w:pPr>
              <w:spacing w:before="120"/>
              <w:rPr>
                <w:rFonts w:ascii="Times New Roman" w:hAnsi="Times New Roman" w:cs="Times New Roman"/>
              </w:rPr>
            </w:pPr>
          </w:p>
        </w:tc>
        <w:tc>
          <w:tcPr>
            <w:tcW w:w="375" w:type="pct"/>
            <w:tcBorders>
              <w:top w:val="double" w:sz="4" w:space="0" w:color="auto"/>
              <w:bottom w:val="double" w:sz="4" w:space="0" w:color="auto"/>
            </w:tcBorders>
            <w:vAlign w:val="bottom"/>
          </w:tcPr>
          <w:p w14:paraId="2798E01E" w14:textId="77777777" w:rsidR="0054465F" w:rsidRPr="005568DF" w:rsidRDefault="0054465F"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 xml:space="preserve">(i) </w:t>
            </w:r>
          </w:p>
        </w:tc>
        <w:tc>
          <w:tcPr>
            <w:tcW w:w="375" w:type="pct"/>
            <w:tcBorders>
              <w:top w:val="double" w:sz="4" w:space="0" w:color="auto"/>
              <w:bottom w:val="double" w:sz="4" w:space="0" w:color="auto"/>
            </w:tcBorders>
            <w:vAlign w:val="bottom"/>
          </w:tcPr>
          <w:p w14:paraId="2EDA9932" w14:textId="77777777" w:rsidR="0054465F" w:rsidRPr="005568DF" w:rsidRDefault="0054465F"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(ii)</w:t>
            </w:r>
          </w:p>
        </w:tc>
        <w:tc>
          <w:tcPr>
            <w:tcW w:w="387" w:type="pct"/>
            <w:tcBorders>
              <w:top w:val="double" w:sz="4" w:space="0" w:color="auto"/>
              <w:bottom w:val="double" w:sz="4" w:space="0" w:color="auto"/>
            </w:tcBorders>
            <w:vAlign w:val="bottom"/>
          </w:tcPr>
          <w:p w14:paraId="1333D2C8" w14:textId="77777777" w:rsidR="0054465F" w:rsidRPr="005568DF" w:rsidRDefault="0054465F"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(iii)</w:t>
            </w:r>
          </w:p>
        </w:tc>
        <w:tc>
          <w:tcPr>
            <w:tcW w:w="363" w:type="pct"/>
            <w:tcBorders>
              <w:top w:val="double" w:sz="4" w:space="0" w:color="auto"/>
              <w:bottom w:val="double" w:sz="4" w:space="0" w:color="auto"/>
            </w:tcBorders>
            <w:vAlign w:val="bottom"/>
          </w:tcPr>
          <w:p w14:paraId="4629FE4D" w14:textId="77777777" w:rsidR="0054465F" w:rsidRPr="005568DF" w:rsidRDefault="0054465F"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(iv)</w:t>
            </w:r>
          </w:p>
        </w:tc>
        <w:tc>
          <w:tcPr>
            <w:tcW w:w="375" w:type="pct"/>
            <w:tcBorders>
              <w:top w:val="double" w:sz="4" w:space="0" w:color="auto"/>
              <w:bottom w:val="double" w:sz="4" w:space="0" w:color="auto"/>
            </w:tcBorders>
            <w:vAlign w:val="bottom"/>
          </w:tcPr>
          <w:p w14:paraId="540D99ED" w14:textId="77777777" w:rsidR="0054465F" w:rsidRPr="005568DF" w:rsidRDefault="0054465F"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(v)</w:t>
            </w:r>
          </w:p>
        </w:tc>
        <w:tc>
          <w:tcPr>
            <w:tcW w:w="643" w:type="pct"/>
            <w:tcBorders>
              <w:top w:val="double" w:sz="4" w:space="0" w:color="auto"/>
              <w:bottom w:val="double" w:sz="4" w:space="0" w:color="auto"/>
            </w:tcBorders>
            <w:vAlign w:val="bottom"/>
          </w:tcPr>
          <w:p w14:paraId="28D6FDA7" w14:textId="77777777" w:rsidR="0054465F" w:rsidRPr="005568DF" w:rsidRDefault="00AE7264" w:rsidP="00D45F3D">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w:t>
            </w:r>
            <w:r w:rsidR="0054465F" w:rsidRPr="005568DF">
              <w:rPr>
                <w:rFonts w:ascii="Times New Roman" w:hAnsi="Times New Roman" w:cs="Times New Roman"/>
                <w:sz w:val="18"/>
                <w:szCs w:val="18"/>
              </w:rPr>
              <w:t>S)</w:t>
            </w:r>
          </w:p>
        </w:tc>
      </w:tr>
      <w:tr w:rsidR="009C6E7F" w:rsidRPr="005568DF" w14:paraId="057B17D9" w14:textId="77777777" w:rsidTr="00781A56">
        <w:trPr>
          <w:cantSplit/>
          <w:trHeight w:val="359"/>
        </w:trPr>
        <w:tc>
          <w:tcPr>
            <w:tcW w:w="2398" w:type="pct"/>
            <w:gridSpan w:val="3"/>
            <w:tcBorders>
              <w:top w:val="double" w:sz="4" w:space="0" w:color="auto"/>
              <w:bottom w:val="double" w:sz="4" w:space="0" w:color="auto"/>
              <w:right w:val="single" w:sz="4" w:space="0" w:color="auto"/>
            </w:tcBorders>
            <w:vAlign w:val="bottom"/>
          </w:tcPr>
          <w:p w14:paraId="2259A1AE" w14:textId="77777777" w:rsidR="009C6E7F" w:rsidRPr="005568DF" w:rsidRDefault="009C6E7F" w:rsidP="00CB3713">
            <w:pPr>
              <w:spacing w:before="120"/>
              <w:jc w:val="right"/>
              <w:rPr>
                <w:rFonts w:ascii="Times New Roman" w:hAnsi="Times New Roman" w:cs="Times New Roman"/>
                <w:b/>
              </w:rPr>
            </w:pPr>
            <w:r w:rsidRPr="005568DF">
              <w:rPr>
                <w:rFonts w:ascii="Times New Roman" w:hAnsi="Times New Roman" w:cs="Times New Roman"/>
                <w:b/>
              </w:rPr>
              <w:t>PVM:</w:t>
            </w:r>
          </w:p>
        </w:tc>
        <w:tc>
          <w:tcPr>
            <w:tcW w:w="84" w:type="pct"/>
            <w:tcBorders>
              <w:top w:val="nil"/>
              <w:left w:val="nil"/>
              <w:bottom w:val="nil"/>
            </w:tcBorders>
            <w:vAlign w:val="bottom"/>
          </w:tcPr>
          <w:p w14:paraId="639C4748" w14:textId="77777777" w:rsidR="009C6E7F" w:rsidRPr="005568DF" w:rsidRDefault="009C6E7F" w:rsidP="00CB3713">
            <w:pPr>
              <w:spacing w:before="120"/>
              <w:rPr>
                <w:rFonts w:ascii="Times New Roman" w:hAnsi="Times New Roman" w:cs="Times New Roman"/>
              </w:rPr>
            </w:pPr>
          </w:p>
        </w:tc>
        <w:tc>
          <w:tcPr>
            <w:tcW w:w="1875" w:type="pct"/>
            <w:gridSpan w:val="5"/>
            <w:tcBorders>
              <w:top w:val="double" w:sz="4" w:space="0" w:color="auto"/>
              <w:bottom w:val="double" w:sz="4" w:space="0" w:color="auto"/>
            </w:tcBorders>
            <w:vAlign w:val="bottom"/>
          </w:tcPr>
          <w:p w14:paraId="7D678266" w14:textId="77777777" w:rsidR="009C6E7F" w:rsidRPr="005568DF" w:rsidRDefault="00AE7264" w:rsidP="00D56E2B">
            <w:pPr>
              <w:spacing w:before="120" w:after="0" w:line="240" w:lineRule="auto"/>
              <w:jc w:val="right"/>
              <w:rPr>
                <w:rFonts w:ascii="Times New Roman" w:hAnsi="Times New Roman" w:cs="Times New Roman"/>
                <w:sz w:val="18"/>
                <w:szCs w:val="18"/>
              </w:rPr>
            </w:pPr>
            <w:r w:rsidRPr="005568DF">
              <w:rPr>
                <w:rFonts w:ascii="Times New Roman" w:hAnsi="Times New Roman" w:cs="Times New Roman"/>
                <w:sz w:val="18"/>
                <w:szCs w:val="18"/>
              </w:rPr>
              <w:t>(</w:t>
            </w:r>
            <w:r w:rsidR="0054465F" w:rsidRPr="005568DF">
              <w:rPr>
                <w:rFonts w:ascii="Times New Roman" w:hAnsi="Times New Roman" w:cs="Times New Roman"/>
                <w:sz w:val="18"/>
                <w:szCs w:val="18"/>
              </w:rPr>
              <w:t>S)=(a)+(b)+(c)+(d)+(e)+(f)+(g)=(i)+(ii)+(iii)+(iv)+(v)</w:t>
            </w:r>
          </w:p>
        </w:tc>
        <w:tc>
          <w:tcPr>
            <w:tcW w:w="643" w:type="pct"/>
            <w:tcBorders>
              <w:top w:val="double" w:sz="4" w:space="0" w:color="auto"/>
              <w:bottom w:val="double" w:sz="4" w:space="0" w:color="auto"/>
            </w:tcBorders>
            <w:vAlign w:val="bottom"/>
          </w:tcPr>
          <w:p w14:paraId="07027CD1" w14:textId="77777777" w:rsidR="009C6E7F" w:rsidRPr="005568DF" w:rsidRDefault="009C6E7F" w:rsidP="00D56E2B">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w:t>
            </w:r>
            <w:proofErr w:type="spellStart"/>
            <w:r w:rsidRPr="005568DF">
              <w:rPr>
                <w:rFonts w:ascii="Times New Roman" w:hAnsi="Times New Roman" w:cs="Times New Roman"/>
                <w:sz w:val="18"/>
                <w:szCs w:val="18"/>
              </w:rPr>
              <w:t>pvm</w:t>
            </w:r>
            <w:proofErr w:type="spellEnd"/>
            <w:r w:rsidRPr="005568DF">
              <w:rPr>
                <w:rFonts w:ascii="Times New Roman" w:hAnsi="Times New Roman" w:cs="Times New Roman"/>
                <w:sz w:val="18"/>
                <w:szCs w:val="18"/>
              </w:rPr>
              <w:t>)</w:t>
            </w:r>
            <w:r w:rsidR="00AE7264" w:rsidRPr="005568DF">
              <w:rPr>
                <w:rFonts w:ascii="Times New Roman" w:hAnsi="Times New Roman" w:cs="Times New Roman"/>
                <w:sz w:val="18"/>
                <w:szCs w:val="18"/>
              </w:rPr>
              <w:t>=21% (</w:t>
            </w:r>
            <w:r w:rsidR="00D56E2B" w:rsidRPr="005568DF">
              <w:rPr>
                <w:rFonts w:ascii="Times New Roman" w:hAnsi="Times New Roman" w:cs="Times New Roman"/>
                <w:sz w:val="18"/>
                <w:szCs w:val="18"/>
              </w:rPr>
              <w:t>S)</w:t>
            </w:r>
          </w:p>
        </w:tc>
      </w:tr>
      <w:tr w:rsidR="003B50E5" w:rsidRPr="005568DF" w14:paraId="1E6F2F51" w14:textId="77777777" w:rsidTr="00B95CBE">
        <w:trPr>
          <w:cantSplit/>
          <w:trHeight w:val="147"/>
        </w:trPr>
        <w:tc>
          <w:tcPr>
            <w:tcW w:w="2398" w:type="pct"/>
            <w:gridSpan w:val="3"/>
            <w:tcBorders>
              <w:top w:val="double" w:sz="4" w:space="0" w:color="auto"/>
              <w:bottom w:val="double" w:sz="4" w:space="0" w:color="auto"/>
              <w:right w:val="single" w:sz="4" w:space="0" w:color="auto"/>
            </w:tcBorders>
            <w:vAlign w:val="bottom"/>
          </w:tcPr>
          <w:p w14:paraId="5E4EA2F7" w14:textId="77777777" w:rsidR="003B50E5" w:rsidRPr="005568DF" w:rsidRDefault="003B50E5" w:rsidP="006013D2">
            <w:pPr>
              <w:spacing w:before="120"/>
              <w:jc w:val="right"/>
              <w:rPr>
                <w:rFonts w:ascii="Times New Roman" w:hAnsi="Times New Roman" w:cs="Times New Roman"/>
              </w:rPr>
            </w:pPr>
            <w:r w:rsidRPr="005568DF">
              <w:rPr>
                <w:rFonts w:ascii="Times New Roman" w:hAnsi="Times New Roman" w:cs="Times New Roman"/>
                <w:b/>
              </w:rPr>
              <w:t xml:space="preserve">Bendra suma, </w:t>
            </w:r>
            <w:r w:rsidR="00744DAF" w:rsidRPr="005568DF">
              <w:rPr>
                <w:rFonts w:ascii="Times New Roman" w:hAnsi="Times New Roman" w:cs="Times New Roman"/>
                <w:b/>
              </w:rPr>
              <w:t>VISO</w:t>
            </w:r>
            <w:r w:rsidR="006013D2" w:rsidRPr="005568DF">
              <w:rPr>
                <w:rFonts w:ascii="Times New Roman" w:hAnsi="Times New Roman" w:cs="Times New Roman"/>
                <w:b/>
              </w:rPr>
              <w:t>:</w:t>
            </w:r>
            <w:r w:rsidR="00744DAF" w:rsidRPr="005568DF">
              <w:rPr>
                <w:rFonts w:ascii="Times New Roman" w:hAnsi="Times New Roman" w:cs="Times New Roman"/>
              </w:rPr>
              <w:t xml:space="preserve"> </w:t>
            </w:r>
            <w:r w:rsidRPr="005568DF">
              <w:rPr>
                <w:rFonts w:ascii="Times New Roman" w:hAnsi="Times New Roman" w:cs="Times New Roman"/>
              </w:rPr>
              <w:t>(su PVM)</w:t>
            </w:r>
            <w:r w:rsidR="006013D2" w:rsidRPr="005568DF">
              <w:rPr>
                <w:rFonts w:ascii="Times New Roman" w:hAnsi="Times New Roman" w:cs="Times New Roman"/>
              </w:rPr>
              <w:t xml:space="preserve"> </w:t>
            </w:r>
            <w:r w:rsidR="00744DAF" w:rsidRPr="005568DF">
              <w:rPr>
                <w:rFonts w:ascii="Times New Roman" w:hAnsi="Times New Roman" w:cs="Times New Roman"/>
                <w:b/>
                <w:bCs/>
              </w:rPr>
              <w:br/>
            </w:r>
            <w:r w:rsidRPr="005568DF">
              <w:rPr>
                <w:rFonts w:ascii="Times New Roman" w:hAnsi="Times New Roman" w:cs="Times New Roman"/>
                <w:sz w:val="18"/>
                <w:szCs w:val="18"/>
              </w:rPr>
              <w:t xml:space="preserve">(perkeliama tiesiai į Pasiūlymo </w:t>
            </w:r>
            <w:r w:rsidR="00E7292A" w:rsidRPr="005568DF">
              <w:rPr>
                <w:rFonts w:ascii="Times New Roman" w:hAnsi="Times New Roman" w:cs="Times New Roman"/>
                <w:sz w:val="18"/>
                <w:szCs w:val="18"/>
              </w:rPr>
              <w:t xml:space="preserve">(ofertos) </w:t>
            </w:r>
            <w:r w:rsidRPr="005568DF">
              <w:rPr>
                <w:rFonts w:ascii="Times New Roman" w:hAnsi="Times New Roman" w:cs="Times New Roman"/>
                <w:sz w:val="18"/>
                <w:szCs w:val="18"/>
              </w:rPr>
              <w:t>formą)</w:t>
            </w:r>
          </w:p>
        </w:tc>
        <w:tc>
          <w:tcPr>
            <w:tcW w:w="84" w:type="pct"/>
            <w:tcBorders>
              <w:top w:val="nil"/>
              <w:left w:val="nil"/>
              <w:bottom w:val="double" w:sz="4" w:space="0" w:color="auto"/>
            </w:tcBorders>
            <w:vAlign w:val="bottom"/>
          </w:tcPr>
          <w:p w14:paraId="09CED458" w14:textId="77777777" w:rsidR="003B50E5" w:rsidRPr="005568DF" w:rsidRDefault="003B50E5" w:rsidP="00CB3713">
            <w:pPr>
              <w:spacing w:before="120"/>
              <w:rPr>
                <w:rFonts w:ascii="Times New Roman" w:hAnsi="Times New Roman" w:cs="Times New Roman"/>
              </w:rPr>
            </w:pPr>
          </w:p>
        </w:tc>
        <w:tc>
          <w:tcPr>
            <w:tcW w:w="1870" w:type="pct"/>
            <w:gridSpan w:val="5"/>
            <w:tcBorders>
              <w:top w:val="double" w:sz="4" w:space="0" w:color="auto"/>
              <w:bottom w:val="double" w:sz="4" w:space="0" w:color="auto"/>
            </w:tcBorders>
            <w:vAlign w:val="bottom"/>
          </w:tcPr>
          <w:p w14:paraId="5EB4FC0C" w14:textId="77777777" w:rsidR="003B50E5" w:rsidRPr="005568DF" w:rsidRDefault="003B50E5" w:rsidP="00D56E2B">
            <w:pPr>
              <w:spacing w:before="120" w:after="0" w:line="240" w:lineRule="auto"/>
              <w:jc w:val="right"/>
              <w:rPr>
                <w:rFonts w:ascii="Times New Roman" w:hAnsi="Times New Roman" w:cs="Times New Roman"/>
                <w:sz w:val="18"/>
                <w:szCs w:val="18"/>
              </w:rPr>
            </w:pPr>
          </w:p>
        </w:tc>
        <w:tc>
          <w:tcPr>
            <w:tcW w:w="648" w:type="pct"/>
            <w:tcBorders>
              <w:top w:val="double" w:sz="4" w:space="0" w:color="auto"/>
              <w:bottom w:val="double" w:sz="4" w:space="0" w:color="auto"/>
            </w:tcBorders>
            <w:vAlign w:val="bottom"/>
          </w:tcPr>
          <w:p w14:paraId="60364E85" w14:textId="77777777" w:rsidR="003B50E5" w:rsidRPr="005568DF" w:rsidRDefault="006F4124" w:rsidP="00D56E2B">
            <w:pPr>
              <w:spacing w:before="120" w:after="0" w:line="240" w:lineRule="auto"/>
              <w:rPr>
                <w:rFonts w:ascii="Times New Roman" w:hAnsi="Times New Roman" w:cs="Times New Roman"/>
                <w:sz w:val="18"/>
                <w:szCs w:val="18"/>
              </w:rPr>
            </w:pPr>
            <w:r w:rsidRPr="005568DF">
              <w:rPr>
                <w:rFonts w:ascii="Times New Roman" w:hAnsi="Times New Roman" w:cs="Times New Roman"/>
                <w:sz w:val="18"/>
                <w:szCs w:val="18"/>
              </w:rPr>
              <w:t>(BS)=(</w:t>
            </w:r>
            <w:r w:rsidR="00D56E2B" w:rsidRPr="005568DF">
              <w:rPr>
                <w:rFonts w:ascii="Times New Roman" w:hAnsi="Times New Roman" w:cs="Times New Roman"/>
                <w:sz w:val="18"/>
                <w:szCs w:val="18"/>
              </w:rPr>
              <w:t>S)+(</w:t>
            </w:r>
            <w:proofErr w:type="spellStart"/>
            <w:r w:rsidR="00D56E2B" w:rsidRPr="005568DF">
              <w:rPr>
                <w:rFonts w:ascii="Times New Roman" w:hAnsi="Times New Roman" w:cs="Times New Roman"/>
                <w:sz w:val="18"/>
                <w:szCs w:val="18"/>
              </w:rPr>
              <w:t>pvm</w:t>
            </w:r>
            <w:proofErr w:type="spellEnd"/>
            <w:r w:rsidR="00D56E2B" w:rsidRPr="005568DF">
              <w:rPr>
                <w:rFonts w:ascii="Times New Roman" w:hAnsi="Times New Roman" w:cs="Times New Roman"/>
                <w:sz w:val="18"/>
                <w:szCs w:val="18"/>
              </w:rPr>
              <w:t>)</w:t>
            </w:r>
          </w:p>
        </w:tc>
      </w:tr>
    </w:tbl>
    <w:p w14:paraId="2A76F897" w14:textId="77777777" w:rsidR="00CC47C6" w:rsidRPr="005568DF" w:rsidRDefault="00CC47C6" w:rsidP="00CC47C6">
      <w:pPr>
        <w:spacing w:line="240" w:lineRule="auto"/>
        <w:rPr>
          <w:rFonts w:ascii="Times New Roman" w:hAnsi="Times New Roman" w:cs="Times New Roman"/>
          <w:color w:val="000000"/>
          <w:spacing w:val="4"/>
          <w:sz w:val="24"/>
          <w:szCs w:val="24"/>
        </w:rPr>
      </w:pPr>
    </w:p>
    <w:p w14:paraId="312B7B3E" w14:textId="77777777" w:rsidR="003236A2" w:rsidRPr="005568DF" w:rsidRDefault="003236A2" w:rsidP="006C7395">
      <w:pPr>
        <w:jc w:val="cente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br w:type="page"/>
      </w:r>
    </w:p>
    <w:p w14:paraId="6C23D0D0" w14:textId="50DBA5EF" w:rsidR="007C5687" w:rsidRPr="005568DF" w:rsidRDefault="005F0FEF" w:rsidP="000E0135">
      <w:pPr>
        <w:spacing w:before="120" w:after="0" w:line="240" w:lineRule="auto"/>
        <w:jc w:val="center"/>
        <w:rPr>
          <w:rFonts w:ascii="Times New Roman" w:hAnsi="Times New Roman" w:cs="Times New Roman"/>
          <w:b/>
          <w:color w:val="00B050"/>
          <w:spacing w:val="1"/>
          <w:sz w:val="40"/>
          <w:szCs w:val="40"/>
        </w:rPr>
      </w:pPr>
      <w:r w:rsidRPr="005568DF">
        <w:rPr>
          <w:rFonts w:ascii="Times New Roman" w:hAnsi="Times New Roman" w:cs="Times New Roman"/>
          <w:b/>
          <w:color w:val="00B050"/>
          <w:spacing w:val="1"/>
          <w:sz w:val="40"/>
          <w:szCs w:val="40"/>
        </w:rPr>
        <w:lastRenderedPageBreak/>
        <w:t>Kiekių sąrašas</w:t>
      </w:r>
      <w:r w:rsidR="00277075" w:rsidRPr="005568DF">
        <w:rPr>
          <w:rFonts w:ascii="Times New Roman" w:hAnsi="Times New Roman" w:cs="Times New Roman"/>
          <w:b/>
          <w:color w:val="00B050"/>
          <w:spacing w:val="1"/>
          <w:sz w:val="40"/>
          <w:szCs w:val="40"/>
        </w:rPr>
        <w:t xml:space="preserve"> </w:t>
      </w:r>
      <w:r w:rsidR="00BA315C" w:rsidRPr="005568DF">
        <w:rPr>
          <w:rFonts w:ascii="Times New Roman" w:hAnsi="Times New Roman" w:cs="Times New Roman"/>
          <w:b/>
          <w:color w:val="00B050"/>
          <w:spacing w:val="1"/>
          <w:sz w:val="40"/>
          <w:szCs w:val="40"/>
        </w:rPr>
        <w:tab/>
      </w:r>
      <w:r w:rsidR="00BA315C" w:rsidRPr="005568DF">
        <w:rPr>
          <w:rFonts w:ascii="Times New Roman" w:hAnsi="Times New Roman" w:cs="Times New Roman"/>
          <w:b/>
          <w:color w:val="00B050"/>
          <w:spacing w:val="1"/>
          <w:sz w:val="40"/>
          <w:szCs w:val="40"/>
        </w:rPr>
        <w:tab/>
      </w:r>
      <w:r w:rsidR="00DA6501" w:rsidRPr="005568DF">
        <w:rPr>
          <w:rFonts w:ascii="Times New Roman" w:hAnsi="Times New Roman" w:cs="Times New Roman"/>
          <w:b/>
          <w:color w:val="00B050"/>
          <w:spacing w:val="1"/>
          <w:sz w:val="24"/>
          <w:szCs w:val="24"/>
        </w:rPr>
        <w:t>Sutarties Nr.</w:t>
      </w:r>
      <w:r w:rsidR="002C332E" w:rsidRPr="005568DF">
        <w:rPr>
          <w:rFonts w:ascii="Times New Roman" w:hAnsi="Times New Roman" w:cs="Times New Roman"/>
          <w:b/>
          <w:color w:val="00B050"/>
          <w:spacing w:val="1"/>
          <w:sz w:val="24"/>
          <w:szCs w:val="24"/>
        </w:rPr>
        <w:t xml:space="preserve"> ...</w:t>
      </w:r>
      <w:r w:rsidR="00DA6501" w:rsidRPr="005568DF">
        <w:rPr>
          <w:rFonts w:ascii="Times New Roman" w:hAnsi="Times New Roman" w:cs="Times New Roman"/>
          <w:b/>
          <w:color w:val="00B050"/>
          <w:spacing w:val="1"/>
          <w:sz w:val="40"/>
          <w:szCs w:val="40"/>
        </w:rPr>
        <w:t xml:space="preserve"> </w:t>
      </w:r>
    </w:p>
    <w:p w14:paraId="350EACDB" w14:textId="77777777" w:rsidR="000E0135" w:rsidRPr="005568DF" w:rsidRDefault="000E0135" w:rsidP="000E0135">
      <w:pPr>
        <w:spacing w:after="0" w:line="240" w:lineRule="auto"/>
        <w:jc w:val="center"/>
        <w:rPr>
          <w:rFonts w:ascii="Times New Roman" w:hAnsi="Times New Roman" w:cs="Times New Roman"/>
          <w:color w:val="000000"/>
          <w:spacing w:val="1"/>
        </w:rPr>
      </w:pPr>
    </w:p>
    <w:tbl>
      <w:tblPr>
        <w:tblW w:w="143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191"/>
        <w:gridCol w:w="1530"/>
        <w:gridCol w:w="1305"/>
        <w:gridCol w:w="1814"/>
        <w:gridCol w:w="2013"/>
        <w:gridCol w:w="2977"/>
      </w:tblGrid>
      <w:tr w:rsidR="005F0FEF" w:rsidRPr="005568DF" w14:paraId="01A8C0FB" w14:textId="77777777" w:rsidTr="00F00609">
        <w:trPr>
          <w:trHeight w:val="1097"/>
        </w:trPr>
        <w:tc>
          <w:tcPr>
            <w:tcW w:w="568" w:type="dxa"/>
            <w:tcBorders>
              <w:top w:val="double" w:sz="4" w:space="0" w:color="auto"/>
              <w:left w:val="single" w:sz="4" w:space="0" w:color="auto"/>
            </w:tcBorders>
            <w:vAlign w:val="center"/>
          </w:tcPr>
          <w:p w14:paraId="0F0A199D" w14:textId="77777777" w:rsidR="005F0FEF" w:rsidRPr="005568DF" w:rsidRDefault="005F0FEF" w:rsidP="00D44709">
            <w:pPr>
              <w:spacing w:after="0" w:line="240" w:lineRule="auto"/>
              <w:ind w:left="-113" w:right="-113"/>
              <w:jc w:val="center"/>
              <w:rPr>
                <w:rFonts w:ascii="Times New Roman" w:hAnsi="Times New Roman" w:cs="Times New Roman"/>
                <w:i/>
              </w:rPr>
            </w:pPr>
            <w:r w:rsidRPr="005568DF">
              <w:rPr>
                <w:rFonts w:ascii="Times New Roman" w:hAnsi="Times New Roman" w:cs="Times New Roman"/>
                <w:i/>
              </w:rPr>
              <w:t>Eil.</w:t>
            </w:r>
          </w:p>
          <w:p w14:paraId="11855D87" w14:textId="77777777" w:rsidR="005F0FEF" w:rsidRPr="005568DF" w:rsidRDefault="005F0FEF" w:rsidP="00D44709">
            <w:pPr>
              <w:spacing w:after="0" w:line="240" w:lineRule="auto"/>
              <w:ind w:left="-113" w:right="-113"/>
              <w:jc w:val="center"/>
              <w:rPr>
                <w:rFonts w:ascii="Times New Roman" w:hAnsi="Times New Roman" w:cs="Times New Roman"/>
                <w:i/>
              </w:rPr>
            </w:pPr>
            <w:r w:rsidRPr="005568DF">
              <w:rPr>
                <w:rFonts w:ascii="Times New Roman" w:hAnsi="Times New Roman" w:cs="Times New Roman"/>
                <w:i/>
              </w:rPr>
              <w:t>Nr.</w:t>
            </w:r>
          </w:p>
        </w:tc>
        <w:tc>
          <w:tcPr>
            <w:tcW w:w="4191" w:type="dxa"/>
            <w:tcBorders>
              <w:top w:val="double" w:sz="4" w:space="0" w:color="auto"/>
              <w:right w:val="double" w:sz="4" w:space="0" w:color="auto"/>
            </w:tcBorders>
            <w:vAlign w:val="center"/>
          </w:tcPr>
          <w:p w14:paraId="4461AE14" w14:textId="77777777" w:rsidR="005F0FEF" w:rsidRPr="005568DF" w:rsidRDefault="000B444A" w:rsidP="00D44709">
            <w:pPr>
              <w:pStyle w:val="Heading5"/>
              <w:jc w:val="center"/>
              <w:rPr>
                <w:sz w:val="22"/>
                <w:szCs w:val="22"/>
                <w:lang w:val="lt-LT"/>
              </w:rPr>
            </w:pPr>
            <w:r w:rsidRPr="005568DF">
              <w:rPr>
                <w:sz w:val="22"/>
                <w:szCs w:val="22"/>
                <w:lang w:val="lt-LT"/>
              </w:rPr>
              <w:t>Vienetinio</w:t>
            </w:r>
            <w:r w:rsidR="007A1F79" w:rsidRPr="005568DF">
              <w:rPr>
                <w:sz w:val="22"/>
                <w:szCs w:val="22"/>
                <w:lang w:val="lt-LT"/>
              </w:rPr>
              <w:t xml:space="preserve"> </w:t>
            </w:r>
            <w:r w:rsidRPr="005568DF">
              <w:rPr>
                <w:sz w:val="22"/>
                <w:szCs w:val="22"/>
                <w:lang w:val="lt-LT"/>
              </w:rPr>
              <w:t>Darbo</w:t>
            </w:r>
            <w:r w:rsidR="005F0FEF" w:rsidRPr="005568DF">
              <w:rPr>
                <w:sz w:val="22"/>
                <w:szCs w:val="22"/>
                <w:lang w:val="lt-LT"/>
              </w:rPr>
              <w:t xml:space="preserve"> pavadinimas</w:t>
            </w:r>
          </w:p>
        </w:tc>
        <w:tc>
          <w:tcPr>
            <w:tcW w:w="1530" w:type="dxa"/>
            <w:tcBorders>
              <w:top w:val="double" w:sz="4" w:space="0" w:color="auto"/>
              <w:left w:val="double" w:sz="4" w:space="0" w:color="auto"/>
            </w:tcBorders>
            <w:vAlign w:val="center"/>
          </w:tcPr>
          <w:p w14:paraId="72600B48" w14:textId="6EC981CE" w:rsidR="005F0FEF" w:rsidRPr="005568DF" w:rsidRDefault="001B00BC" w:rsidP="001B00BC">
            <w:pPr>
              <w:pStyle w:val="Heading5"/>
              <w:jc w:val="center"/>
              <w:rPr>
                <w:sz w:val="22"/>
                <w:szCs w:val="22"/>
                <w:lang w:val="lt-LT"/>
              </w:rPr>
            </w:pPr>
            <w:r w:rsidRPr="005568DF">
              <w:rPr>
                <w:sz w:val="22"/>
                <w:szCs w:val="22"/>
                <w:lang w:val="lt-LT"/>
              </w:rPr>
              <w:t xml:space="preserve">Techninė specifikacija </w:t>
            </w:r>
          </w:p>
        </w:tc>
        <w:tc>
          <w:tcPr>
            <w:tcW w:w="1305" w:type="dxa"/>
            <w:tcBorders>
              <w:top w:val="double" w:sz="4" w:space="0" w:color="auto"/>
            </w:tcBorders>
            <w:vAlign w:val="center"/>
          </w:tcPr>
          <w:p w14:paraId="699DB713" w14:textId="4385C089" w:rsidR="005F0FEF" w:rsidRPr="005568DF" w:rsidRDefault="001B00BC" w:rsidP="00D44709">
            <w:pPr>
              <w:pStyle w:val="Heading5"/>
              <w:jc w:val="center"/>
              <w:rPr>
                <w:sz w:val="22"/>
                <w:szCs w:val="22"/>
                <w:lang w:val="lt-LT"/>
              </w:rPr>
            </w:pPr>
            <w:r w:rsidRPr="005568DF">
              <w:rPr>
                <w:sz w:val="22"/>
                <w:szCs w:val="22"/>
                <w:lang w:val="lt-LT"/>
              </w:rPr>
              <w:t>Mato vnt.</w:t>
            </w:r>
          </w:p>
        </w:tc>
        <w:tc>
          <w:tcPr>
            <w:tcW w:w="1814" w:type="dxa"/>
            <w:tcBorders>
              <w:top w:val="double" w:sz="4" w:space="0" w:color="auto"/>
            </w:tcBorders>
            <w:vAlign w:val="center"/>
          </w:tcPr>
          <w:p w14:paraId="62853FB9" w14:textId="77777777" w:rsidR="005F0FEF" w:rsidRPr="005568DF" w:rsidRDefault="005F0FEF" w:rsidP="00D44709">
            <w:pPr>
              <w:pStyle w:val="Heading5"/>
              <w:jc w:val="center"/>
              <w:rPr>
                <w:sz w:val="22"/>
                <w:szCs w:val="22"/>
              </w:rPr>
            </w:pPr>
            <w:r w:rsidRPr="005568DF">
              <w:rPr>
                <w:sz w:val="22"/>
                <w:szCs w:val="22"/>
                <w:lang w:val="lt-LT"/>
              </w:rPr>
              <w:t>Kiekis</w:t>
            </w:r>
          </w:p>
        </w:tc>
        <w:tc>
          <w:tcPr>
            <w:tcW w:w="2013" w:type="dxa"/>
            <w:tcBorders>
              <w:top w:val="double" w:sz="4" w:space="0" w:color="auto"/>
              <w:right w:val="double" w:sz="4" w:space="0" w:color="auto"/>
            </w:tcBorders>
            <w:vAlign w:val="center"/>
          </w:tcPr>
          <w:p w14:paraId="2CEA84A9" w14:textId="77777777" w:rsidR="005F0FEF" w:rsidRPr="005568DF" w:rsidRDefault="005F0FEF" w:rsidP="00F2273F">
            <w:pPr>
              <w:pStyle w:val="Heading5"/>
              <w:jc w:val="center"/>
              <w:rPr>
                <w:sz w:val="22"/>
                <w:szCs w:val="22"/>
                <w:lang w:val="lt-LT"/>
              </w:rPr>
            </w:pPr>
            <w:r w:rsidRPr="005568DF">
              <w:rPr>
                <w:sz w:val="22"/>
                <w:szCs w:val="22"/>
                <w:lang w:val="lt-LT"/>
              </w:rPr>
              <w:t xml:space="preserve">Vnt. įkainis, </w:t>
            </w:r>
            <w:r w:rsidR="00766A09" w:rsidRPr="005568DF">
              <w:rPr>
                <w:sz w:val="22"/>
                <w:szCs w:val="22"/>
                <w:lang w:val="lt-LT"/>
              </w:rPr>
              <w:br/>
            </w:r>
            <w:r w:rsidR="00F2273F" w:rsidRPr="005568DF">
              <w:rPr>
                <w:sz w:val="22"/>
                <w:szCs w:val="22"/>
                <w:lang w:val="lt-LT"/>
              </w:rPr>
              <w:t>Eur</w:t>
            </w:r>
            <w:r w:rsidRPr="005568DF">
              <w:rPr>
                <w:sz w:val="22"/>
                <w:szCs w:val="22"/>
                <w:lang w:val="lt-LT"/>
              </w:rPr>
              <w:t xml:space="preserve"> be PVM</w:t>
            </w:r>
          </w:p>
        </w:tc>
        <w:tc>
          <w:tcPr>
            <w:tcW w:w="2977" w:type="dxa"/>
            <w:tcBorders>
              <w:top w:val="double" w:sz="4" w:space="0" w:color="auto"/>
              <w:left w:val="double" w:sz="4" w:space="0" w:color="auto"/>
              <w:right w:val="single" w:sz="4" w:space="0" w:color="auto"/>
            </w:tcBorders>
            <w:vAlign w:val="center"/>
          </w:tcPr>
          <w:p w14:paraId="3BF002D0" w14:textId="77777777" w:rsidR="005F0FEF" w:rsidRPr="005568DF" w:rsidRDefault="00AD5140" w:rsidP="000B444A">
            <w:pPr>
              <w:pStyle w:val="Heading5"/>
              <w:jc w:val="center"/>
              <w:rPr>
                <w:sz w:val="22"/>
                <w:szCs w:val="22"/>
                <w:lang w:val="lt-LT"/>
              </w:rPr>
            </w:pPr>
            <w:r w:rsidRPr="005568DF">
              <w:rPr>
                <w:sz w:val="22"/>
                <w:szCs w:val="22"/>
                <w:lang w:val="lt-LT"/>
              </w:rPr>
              <w:t>Vienetini</w:t>
            </w:r>
            <w:r w:rsidR="000B444A" w:rsidRPr="005568DF">
              <w:rPr>
                <w:sz w:val="22"/>
                <w:szCs w:val="22"/>
                <w:lang w:val="lt-LT"/>
              </w:rPr>
              <w:t>o</w:t>
            </w:r>
            <w:r w:rsidRPr="005568DF">
              <w:rPr>
                <w:sz w:val="22"/>
                <w:szCs w:val="22"/>
                <w:lang w:val="lt-LT"/>
              </w:rPr>
              <w:t xml:space="preserve"> Darb</w:t>
            </w:r>
            <w:r w:rsidR="000B444A" w:rsidRPr="005568DF">
              <w:rPr>
                <w:sz w:val="22"/>
                <w:szCs w:val="22"/>
                <w:lang w:val="lt-LT"/>
              </w:rPr>
              <w:t>o</w:t>
            </w:r>
            <w:r w:rsidRPr="005568DF">
              <w:rPr>
                <w:sz w:val="22"/>
                <w:szCs w:val="22"/>
                <w:lang w:val="lt-LT"/>
              </w:rPr>
              <w:t xml:space="preserve"> </w:t>
            </w:r>
            <w:r w:rsidR="004773C6" w:rsidRPr="005568DF">
              <w:rPr>
                <w:sz w:val="22"/>
                <w:szCs w:val="22"/>
                <w:lang w:val="lt-LT"/>
              </w:rPr>
              <w:t>k</w:t>
            </w:r>
            <w:r w:rsidR="005F0FEF" w:rsidRPr="005568DF">
              <w:rPr>
                <w:sz w:val="22"/>
                <w:szCs w:val="22"/>
                <w:lang w:val="lt-LT"/>
              </w:rPr>
              <w:t xml:space="preserve">aina, </w:t>
            </w:r>
            <w:r w:rsidR="005F0FEF" w:rsidRPr="005568DF">
              <w:rPr>
                <w:sz w:val="22"/>
                <w:szCs w:val="22"/>
                <w:lang w:val="lt-LT"/>
              </w:rPr>
              <w:br/>
            </w:r>
            <w:r w:rsidR="00F2273F" w:rsidRPr="005568DF">
              <w:rPr>
                <w:sz w:val="22"/>
                <w:szCs w:val="22"/>
                <w:lang w:val="lt-LT"/>
              </w:rPr>
              <w:t>Eur</w:t>
            </w:r>
            <w:r w:rsidR="005F0FEF" w:rsidRPr="005568DF">
              <w:rPr>
                <w:sz w:val="22"/>
                <w:szCs w:val="22"/>
                <w:lang w:val="lt-LT"/>
              </w:rPr>
              <w:t xml:space="preserve"> be PVM</w:t>
            </w:r>
          </w:p>
        </w:tc>
      </w:tr>
      <w:tr w:rsidR="005F0FEF" w:rsidRPr="005568DF" w14:paraId="2335E2A5" w14:textId="77777777" w:rsidTr="00F00609">
        <w:trPr>
          <w:trHeight w:val="123"/>
        </w:trPr>
        <w:tc>
          <w:tcPr>
            <w:tcW w:w="568" w:type="dxa"/>
            <w:tcBorders>
              <w:left w:val="single" w:sz="4" w:space="0" w:color="auto"/>
              <w:bottom w:val="double" w:sz="4" w:space="0" w:color="auto"/>
            </w:tcBorders>
          </w:tcPr>
          <w:p w14:paraId="42000160"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1</w:t>
            </w:r>
          </w:p>
        </w:tc>
        <w:tc>
          <w:tcPr>
            <w:tcW w:w="4191" w:type="dxa"/>
            <w:tcBorders>
              <w:bottom w:val="double" w:sz="4" w:space="0" w:color="auto"/>
              <w:right w:val="double" w:sz="4" w:space="0" w:color="auto"/>
            </w:tcBorders>
          </w:tcPr>
          <w:p w14:paraId="15418F74"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2</w:t>
            </w:r>
          </w:p>
        </w:tc>
        <w:tc>
          <w:tcPr>
            <w:tcW w:w="1530" w:type="dxa"/>
            <w:tcBorders>
              <w:left w:val="double" w:sz="4" w:space="0" w:color="auto"/>
              <w:bottom w:val="double" w:sz="4" w:space="0" w:color="auto"/>
            </w:tcBorders>
          </w:tcPr>
          <w:p w14:paraId="0F291056"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3</w:t>
            </w:r>
          </w:p>
        </w:tc>
        <w:tc>
          <w:tcPr>
            <w:tcW w:w="1305" w:type="dxa"/>
            <w:tcBorders>
              <w:bottom w:val="double" w:sz="4" w:space="0" w:color="auto"/>
            </w:tcBorders>
          </w:tcPr>
          <w:p w14:paraId="356479C0"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4</w:t>
            </w:r>
          </w:p>
        </w:tc>
        <w:tc>
          <w:tcPr>
            <w:tcW w:w="1814" w:type="dxa"/>
            <w:tcBorders>
              <w:bottom w:val="double" w:sz="4" w:space="0" w:color="auto"/>
            </w:tcBorders>
          </w:tcPr>
          <w:p w14:paraId="6A9F91AA"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5</w:t>
            </w:r>
          </w:p>
        </w:tc>
        <w:tc>
          <w:tcPr>
            <w:tcW w:w="2013" w:type="dxa"/>
            <w:tcBorders>
              <w:bottom w:val="double" w:sz="4" w:space="0" w:color="auto"/>
              <w:right w:val="double" w:sz="4" w:space="0" w:color="auto"/>
            </w:tcBorders>
          </w:tcPr>
          <w:p w14:paraId="06A41B93"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6</w:t>
            </w:r>
          </w:p>
        </w:tc>
        <w:tc>
          <w:tcPr>
            <w:tcW w:w="2977" w:type="dxa"/>
            <w:tcBorders>
              <w:left w:val="double" w:sz="4" w:space="0" w:color="auto"/>
              <w:bottom w:val="double" w:sz="4" w:space="0" w:color="auto"/>
              <w:right w:val="single" w:sz="4" w:space="0" w:color="auto"/>
            </w:tcBorders>
          </w:tcPr>
          <w:p w14:paraId="60C290B2" w14:textId="77777777" w:rsidR="005F0FEF" w:rsidRPr="005568DF" w:rsidRDefault="005F0FEF" w:rsidP="009B4A6E">
            <w:pPr>
              <w:spacing w:after="0" w:line="240" w:lineRule="auto"/>
              <w:jc w:val="center"/>
              <w:rPr>
                <w:rFonts w:ascii="Times New Roman" w:hAnsi="Times New Roman" w:cs="Times New Roman"/>
                <w:sz w:val="16"/>
              </w:rPr>
            </w:pPr>
            <w:r w:rsidRPr="005568DF">
              <w:rPr>
                <w:rFonts w:ascii="Times New Roman" w:hAnsi="Times New Roman" w:cs="Times New Roman"/>
                <w:sz w:val="16"/>
              </w:rPr>
              <w:t>7=5x6</w:t>
            </w:r>
          </w:p>
        </w:tc>
      </w:tr>
      <w:tr w:rsidR="005F0FEF" w:rsidRPr="005568DF" w14:paraId="1C85EEF4" w14:textId="77777777" w:rsidTr="00F00609">
        <w:tc>
          <w:tcPr>
            <w:tcW w:w="568" w:type="dxa"/>
            <w:tcBorders>
              <w:top w:val="double" w:sz="4" w:space="0" w:color="auto"/>
              <w:left w:val="single" w:sz="4" w:space="0" w:color="auto"/>
            </w:tcBorders>
          </w:tcPr>
          <w:p w14:paraId="65448F95"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top w:val="double" w:sz="4" w:space="0" w:color="auto"/>
              <w:right w:val="double" w:sz="4" w:space="0" w:color="auto"/>
            </w:tcBorders>
          </w:tcPr>
          <w:p w14:paraId="12453773"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top w:val="double" w:sz="4" w:space="0" w:color="auto"/>
              <w:left w:val="double" w:sz="4" w:space="0" w:color="auto"/>
            </w:tcBorders>
          </w:tcPr>
          <w:p w14:paraId="046CF4F9" w14:textId="77777777" w:rsidR="005F0FEF" w:rsidRPr="005568DF" w:rsidRDefault="005F0FEF" w:rsidP="00CB3713">
            <w:pPr>
              <w:spacing w:before="120"/>
              <w:jc w:val="center"/>
              <w:rPr>
                <w:rFonts w:ascii="Times New Roman" w:hAnsi="Times New Roman" w:cs="Times New Roman"/>
              </w:rPr>
            </w:pPr>
          </w:p>
        </w:tc>
        <w:tc>
          <w:tcPr>
            <w:tcW w:w="1305" w:type="dxa"/>
            <w:tcBorders>
              <w:top w:val="double" w:sz="4" w:space="0" w:color="auto"/>
            </w:tcBorders>
          </w:tcPr>
          <w:p w14:paraId="62FE9ECA" w14:textId="77777777" w:rsidR="005F0FEF" w:rsidRPr="005568DF" w:rsidRDefault="005F0FEF" w:rsidP="00CB3713">
            <w:pPr>
              <w:spacing w:before="120"/>
              <w:jc w:val="center"/>
              <w:rPr>
                <w:rFonts w:ascii="Times New Roman" w:hAnsi="Times New Roman" w:cs="Times New Roman"/>
              </w:rPr>
            </w:pPr>
          </w:p>
        </w:tc>
        <w:tc>
          <w:tcPr>
            <w:tcW w:w="1814" w:type="dxa"/>
            <w:tcBorders>
              <w:top w:val="double" w:sz="4" w:space="0" w:color="auto"/>
            </w:tcBorders>
          </w:tcPr>
          <w:p w14:paraId="5D1E9D46" w14:textId="77777777" w:rsidR="005F0FEF" w:rsidRPr="005568DF" w:rsidRDefault="005F0FEF" w:rsidP="00CB3713">
            <w:pPr>
              <w:spacing w:before="120"/>
              <w:jc w:val="center"/>
              <w:rPr>
                <w:rFonts w:ascii="Times New Roman" w:hAnsi="Times New Roman" w:cs="Times New Roman"/>
              </w:rPr>
            </w:pPr>
          </w:p>
        </w:tc>
        <w:tc>
          <w:tcPr>
            <w:tcW w:w="2013" w:type="dxa"/>
            <w:tcBorders>
              <w:top w:val="double" w:sz="4" w:space="0" w:color="auto"/>
              <w:right w:val="double" w:sz="4" w:space="0" w:color="auto"/>
            </w:tcBorders>
          </w:tcPr>
          <w:p w14:paraId="7A8463DD" w14:textId="77777777" w:rsidR="005F0FEF" w:rsidRPr="005568DF" w:rsidRDefault="005F0FEF" w:rsidP="00CB3713">
            <w:pPr>
              <w:spacing w:before="120"/>
              <w:jc w:val="center"/>
              <w:rPr>
                <w:rFonts w:ascii="Times New Roman" w:hAnsi="Times New Roman" w:cs="Times New Roman"/>
              </w:rPr>
            </w:pPr>
          </w:p>
        </w:tc>
        <w:tc>
          <w:tcPr>
            <w:tcW w:w="2977" w:type="dxa"/>
            <w:tcBorders>
              <w:top w:val="double" w:sz="4" w:space="0" w:color="auto"/>
              <w:left w:val="double" w:sz="4" w:space="0" w:color="auto"/>
              <w:right w:val="single" w:sz="4" w:space="0" w:color="auto"/>
            </w:tcBorders>
            <w:vAlign w:val="bottom"/>
          </w:tcPr>
          <w:p w14:paraId="43F80288" w14:textId="77777777" w:rsidR="005F0FEF" w:rsidRPr="005568DF" w:rsidRDefault="005F0FEF" w:rsidP="00CB3713">
            <w:pPr>
              <w:spacing w:before="120"/>
              <w:jc w:val="right"/>
              <w:rPr>
                <w:rFonts w:ascii="Times New Roman" w:hAnsi="Times New Roman" w:cs="Times New Roman"/>
              </w:rPr>
            </w:pPr>
            <w:r w:rsidRPr="005568DF">
              <w:rPr>
                <w:rFonts w:ascii="Times New Roman" w:hAnsi="Times New Roman" w:cs="Times New Roman"/>
                <w:sz w:val="18"/>
                <w:szCs w:val="18"/>
              </w:rPr>
              <w:t>(a)</w:t>
            </w:r>
          </w:p>
        </w:tc>
      </w:tr>
      <w:tr w:rsidR="005F0FEF" w:rsidRPr="005568DF" w14:paraId="4AA2C207" w14:textId="77777777" w:rsidTr="00F00609">
        <w:tc>
          <w:tcPr>
            <w:tcW w:w="568" w:type="dxa"/>
            <w:tcBorders>
              <w:left w:val="single" w:sz="4" w:space="0" w:color="auto"/>
            </w:tcBorders>
          </w:tcPr>
          <w:p w14:paraId="592CCE6C"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right w:val="double" w:sz="4" w:space="0" w:color="auto"/>
            </w:tcBorders>
          </w:tcPr>
          <w:p w14:paraId="26F7DF86"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tcBorders>
          </w:tcPr>
          <w:p w14:paraId="0E46ECCD" w14:textId="77777777" w:rsidR="005F0FEF" w:rsidRPr="005568DF" w:rsidRDefault="005F0FEF" w:rsidP="00CB3713">
            <w:pPr>
              <w:spacing w:before="120"/>
              <w:jc w:val="center"/>
              <w:rPr>
                <w:rFonts w:ascii="Times New Roman" w:hAnsi="Times New Roman" w:cs="Times New Roman"/>
              </w:rPr>
            </w:pPr>
          </w:p>
        </w:tc>
        <w:tc>
          <w:tcPr>
            <w:tcW w:w="1305" w:type="dxa"/>
          </w:tcPr>
          <w:p w14:paraId="51F73523" w14:textId="77777777" w:rsidR="005F0FEF" w:rsidRPr="005568DF" w:rsidRDefault="005F0FEF" w:rsidP="00CB3713">
            <w:pPr>
              <w:spacing w:before="120"/>
              <w:jc w:val="center"/>
              <w:rPr>
                <w:rFonts w:ascii="Times New Roman" w:hAnsi="Times New Roman" w:cs="Times New Roman"/>
              </w:rPr>
            </w:pPr>
          </w:p>
        </w:tc>
        <w:tc>
          <w:tcPr>
            <w:tcW w:w="1814" w:type="dxa"/>
          </w:tcPr>
          <w:p w14:paraId="13BE5031" w14:textId="77777777" w:rsidR="005F0FEF" w:rsidRPr="005568DF" w:rsidRDefault="005F0FEF" w:rsidP="00CB3713">
            <w:pPr>
              <w:spacing w:before="120"/>
              <w:jc w:val="center"/>
              <w:rPr>
                <w:rFonts w:ascii="Times New Roman" w:hAnsi="Times New Roman" w:cs="Times New Roman"/>
              </w:rPr>
            </w:pPr>
          </w:p>
        </w:tc>
        <w:tc>
          <w:tcPr>
            <w:tcW w:w="2013" w:type="dxa"/>
            <w:tcBorders>
              <w:right w:val="double" w:sz="4" w:space="0" w:color="auto"/>
            </w:tcBorders>
          </w:tcPr>
          <w:p w14:paraId="07171E6D"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right w:val="single" w:sz="4" w:space="0" w:color="auto"/>
            </w:tcBorders>
            <w:vAlign w:val="bottom"/>
          </w:tcPr>
          <w:p w14:paraId="1CF6FF09" w14:textId="77777777" w:rsidR="005F0FEF" w:rsidRPr="005568DF" w:rsidRDefault="005F0FEF" w:rsidP="00CB3713">
            <w:pPr>
              <w:spacing w:before="120"/>
              <w:jc w:val="right"/>
              <w:rPr>
                <w:rFonts w:ascii="Times New Roman" w:hAnsi="Times New Roman" w:cs="Times New Roman"/>
              </w:rPr>
            </w:pPr>
            <w:r w:rsidRPr="005568DF">
              <w:rPr>
                <w:rFonts w:ascii="Times New Roman" w:hAnsi="Times New Roman" w:cs="Times New Roman"/>
                <w:sz w:val="18"/>
                <w:szCs w:val="18"/>
              </w:rPr>
              <w:t>(b)</w:t>
            </w:r>
          </w:p>
        </w:tc>
      </w:tr>
      <w:tr w:rsidR="005F0FEF" w:rsidRPr="005568DF" w14:paraId="0E326951" w14:textId="77777777" w:rsidTr="00F00609">
        <w:tc>
          <w:tcPr>
            <w:tcW w:w="568" w:type="dxa"/>
            <w:tcBorders>
              <w:left w:val="single" w:sz="4" w:space="0" w:color="auto"/>
            </w:tcBorders>
          </w:tcPr>
          <w:p w14:paraId="60FA6480"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right w:val="double" w:sz="4" w:space="0" w:color="auto"/>
            </w:tcBorders>
          </w:tcPr>
          <w:p w14:paraId="00EE7A2A"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tcBorders>
          </w:tcPr>
          <w:p w14:paraId="57D153CE" w14:textId="77777777" w:rsidR="005F0FEF" w:rsidRPr="005568DF" w:rsidRDefault="005F0FEF" w:rsidP="00CB3713">
            <w:pPr>
              <w:spacing w:before="120"/>
              <w:jc w:val="center"/>
              <w:rPr>
                <w:rFonts w:ascii="Times New Roman" w:hAnsi="Times New Roman" w:cs="Times New Roman"/>
              </w:rPr>
            </w:pPr>
          </w:p>
        </w:tc>
        <w:tc>
          <w:tcPr>
            <w:tcW w:w="1305" w:type="dxa"/>
          </w:tcPr>
          <w:p w14:paraId="1488E8AC" w14:textId="77777777" w:rsidR="005F0FEF" w:rsidRPr="005568DF" w:rsidRDefault="005F0FEF" w:rsidP="00CB3713">
            <w:pPr>
              <w:spacing w:before="120"/>
              <w:jc w:val="center"/>
              <w:rPr>
                <w:rFonts w:ascii="Times New Roman" w:hAnsi="Times New Roman" w:cs="Times New Roman"/>
              </w:rPr>
            </w:pPr>
          </w:p>
        </w:tc>
        <w:tc>
          <w:tcPr>
            <w:tcW w:w="1814" w:type="dxa"/>
          </w:tcPr>
          <w:p w14:paraId="6352BD76" w14:textId="77777777" w:rsidR="005F0FEF" w:rsidRPr="005568DF" w:rsidRDefault="005F0FEF" w:rsidP="00CB3713">
            <w:pPr>
              <w:spacing w:before="120"/>
              <w:jc w:val="center"/>
              <w:rPr>
                <w:rFonts w:ascii="Times New Roman" w:hAnsi="Times New Roman" w:cs="Times New Roman"/>
              </w:rPr>
            </w:pPr>
          </w:p>
        </w:tc>
        <w:tc>
          <w:tcPr>
            <w:tcW w:w="2013" w:type="dxa"/>
            <w:tcBorders>
              <w:right w:val="double" w:sz="4" w:space="0" w:color="auto"/>
            </w:tcBorders>
          </w:tcPr>
          <w:p w14:paraId="783B53CC"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right w:val="single" w:sz="4" w:space="0" w:color="auto"/>
            </w:tcBorders>
            <w:vAlign w:val="bottom"/>
          </w:tcPr>
          <w:p w14:paraId="170AA396" w14:textId="77777777" w:rsidR="005F0FEF" w:rsidRPr="005568DF" w:rsidRDefault="005F0FEF" w:rsidP="00CB3713">
            <w:pPr>
              <w:spacing w:before="120"/>
              <w:jc w:val="right"/>
              <w:rPr>
                <w:rFonts w:ascii="Times New Roman" w:hAnsi="Times New Roman" w:cs="Times New Roman"/>
              </w:rPr>
            </w:pPr>
            <w:r w:rsidRPr="005568DF">
              <w:rPr>
                <w:rFonts w:ascii="Times New Roman" w:hAnsi="Times New Roman" w:cs="Times New Roman"/>
                <w:sz w:val="18"/>
                <w:szCs w:val="18"/>
              </w:rPr>
              <w:t>(c)</w:t>
            </w:r>
          </w:p>
        </w:tc>
      </w:tr>
      <w:tr w:rsidR="005F0FEF" w:rsidRPr="005568DF" w14:paraId="083194D2" w14:textId="77777777" w:rsidTr="00F00609">
        <w:tc>
          <w:tcPr>
            <w:tcW w:w="568" w:type="dxa"/>
            <w:tcBorders>
              <w:left w:val="single" w:sz="4" w:space="0" w:color="auto"/>
            </w:tcBorders>
          </w:tcPr>
          <w:p w14:paraId="3EFF0844"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right w:val="double" w:sz="4" w:space="0" w:color="auto"/>
            </w:tcBorders>
          </w:tcPr>
          <w:p w14:paraId="58ECE940"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tcBorders>
          </w:tcPr>
          <w:p w14:paraId="13BD2035" w14:textId="77777777" w:rsidR="005F0FEF" w:rsidRPr="005568DF" w:rsidRDefault="005F0FEF" w:rsidP="00CB3713">
            <w:pPr>
              <w:spacing w:before="120"/>
              <w:jc w:val="center"/>
              <w:rPr>
                <w:rFonts w:ascii="Times New Roman" w:hAnsi="Times New Roman" w:cs="Times New Roman"/>
              </w:rPr>
            </w:pPr>
          </w:p>
        </w:tc>
        <w:tc>
          <w:tcPr>
            <w:tcW w:w="1305" w:type="dxa"/>
          </w:tcPr>
          <w:p w14:paraId="59895091" w14:textId="77777777" w:rsidR="005F0FEF" w:rsidRPr="005568DF" w:rsidRDefault="005F0FEF" w:rsidP="00CB3713">
            <w:pPr>
              <w:spacing w:before="120"/>
              <w:jc w:val="center"/>
              <w:rPr>
                <w:rFonts w:ascii="Times New Roman" w:hAnsi="Times New Roman" w:cs="Times New Roman"/>
              </w:rPr>
            </w:pPr>
          </w:p>
        </w:tc>
        <w:tc>
          <w:tcPr>
            <w:tcW w:w="1814" w:type="dxa"/>
          </w:tcPr>
          <w:p w14:paraId="03E4B72D" w14:textId="77777777" w:rsidR="005F0FEF" w:rsidRPr="005568DF" w:rsidRDefault="005F0FEF" w:rsidP="00CB3713">
            <w:pPr>
              <w:spacing w:before="120"/>
              <w:jc w:val="center"/>
              <w:rPr>
                <w:rFonts w:ascii="Times New Roman" w:hAnsi="Times New Roman" w:cs="Times New Roman"/>
              </w:rPr>
            </w:pPr>
          </w:p>
        </w:tc>
        <w:tc>
          <w:tcPr>
            <w:tcW w:w="2013" w:type="dxa"/>
            <w:tcBorders>
              <w:right w:val="double" w:sz="4" w:space="0" w:color="auto"/>
            </w:tcBorders>
          </w:tcPr>
          <w:p w14:paraId="7853ED6B"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right w:val="single" w:sz="4" w:space="0" w:color="auto"/>
            </w:tcBorders>
            <w:vAlign w:val="bottom"/>
          </w:tcPr>
          <w:p w14:paraId="46C82B4A" w14:textId="77777777" w:rsidR="005F0FEF" w:rsidRPr="005568DF" w:rsidRDefault="005F0FEF" w:rsidP="00CB3713">
            <w:pPr>
              <w:spacing w:before="120"/>
              <w:jc w:val="right"/>
              <w:rPr>
                <w:rFonts w:ascii="Times New Roman" w:hAnsi="Times New Roman" w:cs="Times New Roman"/>
              </w:rPr>
            </w:pPr>
            <w:r w:rsidRPr="005568DF">
              <w:rPr>
                <w:rFonts w:ascii="Times New Roman" w:hAnsi="Times New Roman" w:cs="Times New Roman"/>
                <w:sz w:val="18"/>
                <w:szCs w:val="18"/>
              </w:rPr>
              <w:t>(d)</w:t>
            </w:r>
          </w:p>
        </w:tc>
      </w:tr>
      <w:tr w:rsidR="005F0FEF" w:rsidRPr="005568DF" w14:paraId="0C7F6474" w14:textId="77777777" w:rsidTr="00F00609">
        <w:tc>
          <w:tcPr>
            <w:tcW w:w="568" w:type="dxa"/>
            <w:tcBorders>
              <w:left w:val="single" w:sz="4" w:space="0" w:color="auto"/>
            </w:tcBorders>
          </w:tcPr>
          <w:p w14:paraId="7126F515"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right w:val="double" w:sz="4" w:space="0" w:color="auto"/>
            </w:tcBorders>
          </w:tcPr>
          <w:p w14:paraId="7E951AB0"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tcBorders>
          </w:tcPr>
          <w:p w14:paraId="392DE014" w14:textId="77777777" w:rsidR="005F0FEF" w:rsidRPr="005568DF" w:rsidRDefault="005F0FEF" w:rsidP="00CB3713">
            <w:pPr>
              <w:spacing w:before="120"/>
              <w:jc w:val="center"/>
              <w:rPr>
                <w:rFonts w:ascii="Times New Roman" w:hAnsi="Times New Roman" w:cs="Times New Roman"/>
              </w:rPr>
            </w:pPr>
          </w:p>
        </w:tc>
        <w:tc>
          <w:tcPr>
            <w:tcW w:w="1305" w:type="dxa"/>
          </w:tcPr>
          <w:p w14:paraId="2FFA28C6" w14:textId="77777777" w:rsidR="005F0FEF" w:rsidRPr="005568DF" w:rsidRDefault="005F0FEF" w:rsidP="00CB3713">
            <w:pPr>
              <w:spacing w:before="120"/>
              <w:jc w:val="center"/>
              <w:rPr>
                <w:rFonts w:ascii="Times New Roman" w:hAnsi="Times New Roman" w:cs="Times New Roman"/>
              </w:rPr>
            </w:pPr>
          </w:p>
        </w:tc>
        <w:tc>
          <w:tcPr>
            <w:tcW w:w="1814" w:type="dxa"/>
          </w:tcPr>
          <w:p w14:paraId="2AFAEEAD" w14:textId="77777777" w:rsidR="005F0FEF" w:rsidRPr="005568DF" w:rsidRDefault="005F0FEF" w:rsidP="00CB3713">
            <w:pPr>
              <w:spacing w:before="120"/>
              <w:jc w:val="center"/>
              <w:rPr>
                <w:rFonts w:ascii="Times New Roman" w:hAnsi="Times New Roman" w:cs="Times New Roman"/>
              </w:rPr>
            </w:pPr>
          </w:p>
        </w:tc>
        <w:tc>
          <w:tcPr>
            <w:tcW w:w="2013" w:type="dxa"/>
            <w:tcBorders>
              <w:right w:val="double" w:sz="4" w:space="0" w:color="auto"/>
            </w:tcBorders>
          </w:tcPr>
          <w:p w14:paraId="77A325E8"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right w:val="single" w:sz="4" w:space="0" w:color="auto"/>
            </w:tcBorders>
            <w:vAlign w:val="bottom"/>
          </w:tcPr>
          <w:p w14:paraId="48F224ED" w14:textId="77777777" w:rsidR="005F0FEF" w:rsidRPr="005568DF" w:rsidRDefault="00231F38"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(e)</w:t>
            </w:r>
          </w:p>
        </w:tc>
      </w:tr>
      <w:tr w:rsidR="005F0FEF" w:rsidRPr="005568DF" w14:paraId="60BEB757" w14:textId="77777777" w:rsidTr="00F00609">
        <w:tc>
          <w:tcPr>
            <w:tcW w:w="568" w:type="dxa"/>
            <w:tcBorders>
              <w:left w:val="single" w:sz="4" w:space="0" w:color="auto"/>
            </w:tcBorders>
          </w:tcPr>
          <w:p w14:paraId="0E3D6D24"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right w:val="double" w:sz="4" w:space="0" w:color="auto"/>
            </w:tcBorders>
          </w:tcPr>
          <w:p w14:paraId="6590BDFD"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tcBorders>
          </w:tcPr>
          <w:p w14:paraId="7CD590C9" w14:textId="77777777" w:rsidR="005F0FEF" w:rsidRPr="005568DF" w:rsidRDefault="005F0FEF" w:rsidP="00CB3713">
            <w:pPr>
              <w:spacing w:before="120"/>
              <w:jc w:val="center"/>
              <w:rPr>
                <w:rFonts w:ascii="Times New Roman" w:hAnsi="Times New Roman" w:cs="Times New Roman"/>
              </w:rPr>
            </w:pPr>
          </w:p>
        </w:tc>
        <w:tc>
          <w:tcPr>
            <w:tcW w:w="1305" w:type="dxa"/>
          </w:tcPr>
          <w:p w14:paraId="28207538" w14:textId="77777777" w:rsidR="005F0FEF" w:rsidRPr="005568DF" w:rsidRDefault="005F0FEF" w:rsidP="00CB3713">
            <w:pPr>
              <w:spacing w:before="120"/>
              <w:jc w:val="center"/>
              <w:rPr>
                <w:rFonts w:ascii="Times New Roman" w:hAnsi="Times New Roman" w:cs="Times New Roman"/>
              </w:rPr>
            </w:pPr>
          </w:p>
        </w:tc>
        <w:tc>
          <w:tcPr>
            <w:tcW w:w="1814" w:type="dxa"/>
          </w:tcPr>
          <w:p w14:paraId="003DA51D" w14:textId="77777777" w:rsidR="005F0FEF" w:rsidRPr="005568DF" w:rsidRDefault="005F0FEF" w:rsidP="00CB3713">
            <w:pPr>
              <w:spacing w:before="120"/>
              <w:jc w:val="center"/>
              <w:rPr>
                <w:rFonts w:ascii="Times New Roman" w:hAnsi="Times New Roman" w:cs="Times New Roman"/>
              </w:rPr>
            </w:pPr>
          </w:p>
        </w:tc>
        <w:tc>
          <w:tcPr>
            <w:tcW w:w="2013" w:type="dxa"/>
            <w:tcBorders>
              <w:right w:val="double" w:sz="4" w:space="0" w:color="auto"/>
            </w:tcBorders>
          </w:tcPr>
          <w:p w14:paraId="57F3ECC0"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right w:val="single" w:sz="4" w:space="0" w:color="auto"/>
            </w:tcBorders>
            <w:vAlign w:val="bottom"/>
          </w:tcPr>
          <w:p w14:paraId="43CE69D4" w14:textId="77777777" w:rsidR="005F0FEF" w:rsidRPr="005568DF" w:rsidRDefault="00231F38" w:rsidP="00CB3713">
            <w:pPr>
              <w:spacing w:before="120"/>
              <w:jc w:val="right"/>
              <w:rPr>
                <w:rFonts w:ascii="Times New Roman" w:hAnsi="Times New Roman" w:cs="Times New Roman"/>
                <w:sz w:val="18"/>
                <w:szCs w:val="18"/>
              </w:rPr>
            </w:pPr>
            <w:r w:rsidRPr="005568DF">
              <w:rPr>
                <w:rFonts w:ascii="Times New Roman" w:hAnsi="Times New Roman" w:cs="Times New Roman"/>
                <w:sz w:val="18"/>
                <w:szCs w:val="18"/>
              </w:rPr>
              <w:t>(f)</w:t>
            </w:r>
          </w:p>
        </w:tc>
      </w:tr>
      <w:tr w:rsidR="005F0FEF" w:rsidRPr="005568DF" w14:paraId="61143ACE" w14:textId="77777777" w:rsidTr="00F00609">
        <w:tc>
          <w:tcPr>
            <w:tcW w:w="568" w:type="dxa"/>
            <w:tcBorders>
              <w:left w:val="single" w:sz="4" w:space="0" w:color="auto"/>
              <w:bottom w:val="double" w:sz="4" w:space="0" w:color="auto"/>
            </w:tcBorders>
          </w:tcPr>
          <w:p w14:paraId="0F8C6FD5" w14:textId="77777777" w:rsidR="005F0FEF" w:rsidRPr="005568DF" w:rsidRDefault="005F0FEF" w:rsidP="005F0FEF">
            <w:pPr>
              <w:numPr>
                <w:ilvl w:val="0"/>
                <w:numId w:val="23"/>
              </w:numPr>
              <w:suppressAutoHyphens/>
              <w:overflowPunct w:val="0"/>
              <w:autoSpaceDE w:val="0"/>
              <w:autoSpaceDN w:val="0"/>
              <w:adjustRightInd w:val="0"/>
              <w:spacing w:before="120" w:after="0" w:line="240" w:lineRule="auto"/>
              <w:jc w:val="center"/>
              <w:textAlignment w:val="baseline"/>
              <w:rPr>
                <w:rFonts w:ascii="Times New Roman" w:hAnsi="Times New Roman" w:cs="Times New Roman"/>
              </w:rPr>
            </w:pPr>
          </w:p>
        </w:tc>
        <w:tc>
          <w:tcPr>
            <w:tcW w:w="4191" w:type="dxa"/>
            <w:tcBorders>
              <w:bottom w:val="double" w:sz="4" w:space="0" w:color="auto"/>
              <w:right w:val="double" w:sz="4" w:space="0" w:color="auto"/>
            </w:tcBorders>
          </w:tcPr>
          <w:p w14:paraId="19AAEF16" w14:textId="77777777" w:rsidR="005F0FEF" w:rsidRPr="005568DF" w:rsidRDefault="00F00609" w:rsidP="00F00609">
            <w:pPr>
              <w:spacing w:before="120"/>
              <w:rPr>
                <w:rFonts w:ascii="Times New Roman" w:hAnsi="Times New Roman" w:cs="Times New Roman"/>
              </w:rPr>
            </w:pPr>
            <w:r w:rsidRPr="005568DF">
              <w:rPr>
                <w:rFonts w:ascii="Times New Roman" w:hAnsi="Times New Roman" w:cs="Times New Roman"/>
              </w:rPr>
              <w:t>…………………</w:t>
            </w:r>
          </w:p>
        </w:tc>
        <w:tc>
          <w:tcPr>
            <w:tcW w:w="1530" w:type="dxa"/>
            <w:tcBorders>
              <w:left w:val="double" w:sz="4" w:space="0" w:color="auto"/>
              <w:bottom w:val="double" w:sz="4" w:space="0" w:color="auto"/>
            </w:tcBorders>
          </w:tcPr>
          <w:p w14:paraId="4DA2D504" w14:textId="77777777" w:rsidR="005F0FEF" w:rsidRPr="005568DF" w:rsidRDefault="005F0FEF" w:rsidP="00CB3713">
            <w:pPr>
              <w:spacing w:before="120"/>
              <w:jc w:val="center"/>
              <w:rPr>
                <w:rFonts w:ascii="Times New Roman" w:hAnsi="Times New Roman" w:cs="Times New Roman"/>
              </w:rPr>
            </w:pPr>
          </w:p>
        </w:tc>
        <w:tc>
          <w:tcPr>
            <w:tcW w:w="1305" w:type="dxa"/>
            <w:tcBorders>
              <w:bottom w:val="double" w:sz="4" w:space="0" w:color="auto"/>
            </w:tcBorders>
          </w:tcPr>
          <w:p w14:paraId="7AD2D2DE" w14:textId="77777777" w:rsidR="005F0FEF" w:rsidRPr="005568DF" w:rsidRDefault="005F0FEF" w:rsidP="00CB3713">
            <w:pPr>
              <w:spacing w:before="120"/>
              <w:jc w:val="center"/>
              <w:rPr>
                <w:rFonts w:ascii="Times New Roman" w:hAnsi="Times New Roman" w:cs="Times New Roman"/>
              </w:rPr>
            </w:pPr>
          </w:p>
        </w:tc>
        <w:tc>
          <w:tcPr>
            <w:tcW w:w="1814" w:type="dxa"/>
            <w:tcBorders>
              <w:bottom w:val="double" w:sz="4" w:space="0" w:color="auto"/>
            </w:tcBorders>
          </w:tcPr>
          <w:p w14:paraId="04F07561" w14:textId="77777777" w:rsidR="005F0FEF" w:rsidRPr="005568DF" w:rsidRDefault="005F0FEF" w:rsidP="00CB3713">
            <w:pPr>
              <w:spacing w:before="120"/>
              <w:jc w:val="center"/>
              <w:rPr>
                <w:rFonts w:ascii="Times New Roman" w:hAnsi="Times New Roman" w:cs="Times New Roman"/>
              </w:rPr>
            </w:pPr>
          </w:p>
        </w:tc>
        <w:tc>
          <w:tcPr>
            <w:tcW w:w="2013" w:type="dxa"/>
            <w:tcBorders>
              <w:bottom w:val="double" w:sz="4" w:space="0" w:color="auto"/>
              <w:right w:val="double" w:sz="4" w:space="0" w:color="auto"/>
            </w:tcBorders>
          </w:tcPr>
          <w:p w14:paraId="17D3BEEA" w14:textId="77777777" w:rsidR="005F0FEF" w:rsidRPr="005568DF" w:rsidRDefault="005F0FEF" w:rsidP="00CB3713">
            <w:pPr>
              <w:spacing w:before="120"/>
              <w:jc w:val="center"/>
              <w:rPr>
                <w:rFonts w:ascii="Times New Roman" w:hAnsi="Times New Roman" w:cs="Times New Roman"/>
              </w:rPr>
            </w:pPr>
          </w:p>
        </w:tc>
        <w:tc>
          <w:tcPr>
            <w:tcW w:w="2977" w:type="dxa"/>
            <w:tcBorders>
              <w:left w:val="double" w:sz="4" w:space="0" w:color="auto"/>
              <w:bottom w:val="double" w:sz="4" w:space="0" w:color="auto"/>
              <w:right w:val="single" w:sz="4" w:space="0" w:color="auto"/>
            </w:tcBorders>
            <w:vAlign w:val="bottom"/>
          </w:tcPr>
          <w:p w14:paraId="314FE516" w14:textId="77777777" w:rsidR="005F0FEF" w:rsidRPr="005568DF" w:rsidRDefault="00231F38" w:rsidP="00CB3713">
            <w:pPr>
              <w:spacing w:before="120"/>
              <w:jc w:val="right"/>
              <w:rPr>
                <w:rFonts w:ascii="Times New Roman" w:hAnsi="Times New Roman" w:cs="Times New Roman"/>
              </w:rPr>
            </w:pPr>
            <w:r w:rsidRPr="005568DF">
              <w:rPr>
                <w:rFonts w:ascii="Times New Roman" w:hAnsi="Times New Roman" w:cs="Times New Roman"/>
                <w:sz w:val="18"/>
                <w:szCs w:val="18"/>
              </w:rPr>
              <w:t>(g)</w:t>
            </w:r>
          </w:p>
        </w:tc>
      </w:tr>
      <w:tr w:rsidR="005F0FEF" w:rsidRPr="005568DF" w14:paraId="5B7B29ED" w14:textId="77777777" w:rsidTr="00F00609">
        <w:trPr>
          <w:trHeight w:val="562"/>
        </w:trPr>
        <w:tc>
          <w:tcPr>
            <w:tcW w:w="11421" w:type="dxa"/>
            <w:gridSpan w:val="6"/>
            <w:tcBorders>
              <w:top w:val="double" w:sz="4" w:space="0" w:color="auto"/>
              <w:left w:val="single" w:sz="4" w:space="0" w:color="auto"/>
              <w:bottom w:val="double" w:sz="4" w:space="0" w:color="auto"/>
              <w:right w:val="double" w:sz="4" w:space="0" w:color="auto"/>
            </w:tcBorders>
            <w:vAlign w:val="bottom"/>
          </w:tcPr>
          <w:p w14:paraId="6020EB6B" w14:textId="77777777" w:rsidR="005F0FEF" w:rsidRPr="005568DF" w:rsidRDefault="00EC0C5F" w:rsidP="000C6F61">
            <w:pPr>
              <w:jc w:val="right"/>
              <w:rPr>
                <w:rFonts w:ascii="Times New Roman" w:hAnsi="Times New Roman" w:cs="Times New Roman"/>
                <w:b/>
              </w:rPr>
            </w:pPr>
            <w:r w:rsidRPr="005568DF">
              <w:rPr>
                <w:rFonts w:ascii="Times New Roman" w:hAnsi="Times New Roman" w:cs="Times New Roman"/>
                <w:b/>
              </w:rPr>
              <w:t>S</w:t>
            </w:r>
            <w:r w:rsidR="005F0FEF" w:rsidRPr="005568DF">
              <w:rPr>
                <w:rFonts w:ascii="Times New Roman" w:hAnsi="Times New Roman" w:cs="Times New Roman"/>
                <w:b/>
              </w:rPr>
              <w:t>uma:</w:t>
            </w:r>
            <w:r w:rsidR="005F0FEF" w:rsidRPr="005568DF" w:rsidDel="00A0654B">
              <w:rPr>
                <w:rFonts w:ascii="Times New Roman" w:hAnsi="Times New Roman" w:cs="Times New Roman"/>
                <w:b/>
              </w:rPr>
              <w:t xml:space="preserve"> </w:t>
            </w:r>
            <w:r w:rsidR="005F0FEF" w:rsidRPr="005568DF">
              <w:rPr>
                <w:rFonts w:ascii="Times New Roman" w:hAnsi="Times New Roman" w:cs="Times New Roman"/>
              </w:rPr>
              <w:t>(be PVM)</w:t>
            </w:r>
          </w:p>
        </w:tc>
        <w:tc>
          <w:tcPr>
            <w:tcW w:w="2977" w:type="dxa"/>
            <w:tcBorders>
              <w:top w:val="double" w:sz="4" w:space="0" w:color="auto"/>
              <w:left w:val="double" w:sz="4" w:space="0" w:color="auto"/>
              <w:bottom w:val="double" w:sz="4" w:space="0" w:color="auto"/>
              <w:right w:val="single" w:sz="4" w:space="0" w:color="auto"/>
            </w:tcBorders>
            <w:vAlign w:val="bottom"/>
          </w:tcPr>
          <w:p w14:paraId="69F44800" w14:textId="77777777" w:rsidR="005F0FEF" w:rsidRPr="005568DF" w:rsidRDefault="00EC0C5F" w:rsidP="006013D2">
            <w:pPr>
              <w:pStyle w:val="EndnoteText"/>
              <w:jc w:val="left"/>
              <w:rPr>
                <w:sz w:val="18"/>
                <w:szCs w:val="18"/>
              </w:rPr>
            </w:pPr>
            <w:r w:rsidRPr="005568DF">
              <w:rPr>
                <w:sz w:val="18"/>
                <w:szCs w:val="18"/>
                <w:lang w:val="lt-LT"/>
              </w:rPr>
              <w:t>(</w:t>
            </w:r>
            <w:r w:rsidR="005F0FEF" w:rsidRPr="005568DF">
              <w:rPr>
                <w:sz w:val="18"/>
                <w:szCs w:val="18"/>
                <w:lang w:val="lt-LT"/>
              </w:rPr>
              <w:t>S)</w:t>
            </w:r>
            <w:r w:rsidR="005F0FEF" w:rsidRPr="005568DF">
              <w:rPr>
                <w:sz w:val="18"/>
                <w:szCs w:val="18"/>
              </w:rPr>
              <w:t>=</w:t>
            </w:r>
            <w:r w:rsidR="005F0FEF" w:rsidRPr="005568DF">
              <w:rPr>
                <w:sz w:val="18"/>
                <w:szCs w:val="18"/>
                <w:lang w:val="lt-LT"/>
              </w:rPr>
              <w:t>(a)+(b)+(c)+(d)+(e)</w:t>
            </w:r>
            <w:r w:rsidR="006013D2" w:rsidRPr="005568DF">
              <w:rPr>
                <w:sz w:val="18"/>
                <w:szCs w:val="18"/>
              </w:rPr>
              <w:t xml:space="preserve"> )+(f)+(g)</w:t>
            </w:r>
          </w:p>
        </w:tc>
      </w:tr>
      <w:tr w:rsidR="00E421CE" w:rsidRPr="005568DF" w14:paraId="35B4D948" w14:textId="77777777" w:rsidTr="00F00609">
        <w:trPr>
          <w:trHeight w:val="562"/>
        </w:trPr>
        <w:tc>
          <w:tcPr>
            <w:tcW w:w="11421" w:type="dxa"/>
            <w:gridSpan w:val="6"/>
            <w:tcBorders>
              <w:top w:val="double" w:sz="4" w:space="0" w:color="auto"/>
              <w:left w:val="single" w:sz="4" w:space="0" w:color="auto"/>
              <w:bottom w:val="double" w:sz="4" w:space="0" w:color="auto"/>
              <w:right w:val="double" w:sz="4" w:space="0" w:color="auto"/>
            </w:tcBorders>
            <w:vAlign w:val="bottom"/>
          </w:tcPr>
          <w:p w14:paraId="1F044197" w14:textId="77777777" w:rsidR="00E421CE" w:rsidRPr="005568DF" w:rsidRDefault="00E421CE" w:rsidP="00CB3713">
            <w:pPr>
              <w:jc w:val="right"/>
              <w:rPr>
                <w:rFonts w:ascii="Times New Roman" w:hAnsi="Times New Roman" w:cs="Times New Roman"/>
                <w:b/>
              </w:rPr>
            </w:pPr>
            <w:r w:rsidRPr="005568DF">
              <w:rPr>
                <w:rFonts w:ascii="Times New Roman" w:hAnsi="Times New Roman" w:cs="Times New Roman"/>
                <w:b/>
              </w:rPr>
              <w:t>PVM:</w:t>
            </w:r>
          </w:p>
        </w:tc>
        <w:tc>
          <w:tcPr>
            <w:tcW w:w="2977" w:type="dxa"/>
            <w:tcBorders>
              <w:top w:val="double" w:sz="4" w:space="0" w:color="auto"/>
              <w:left w:val="double" w:sz="4" w:space="0" w:color="auto"/>
              <w:bottom w:val="double" w:sz="4" w:space="0" w:color="auto"/>
              <w:right w:val="single" w:sz="4" w:space="0" w:color="auto"/>
            </w:tcBorders>
            <w:vAlign w:val="bottom"/>
          </w:tcPr>
          <w:p w14:paraId="01550531" w14:textId="77777777" w:rsidR="00E421CE" w:rsidRPr="005568DF" w:rsidRDefault="006013D2" w:rsidP="00E421CE">
            <w:pPr>
              <w:pStyle w:val="EndnoteText"/>
              <w:rPr>
                <w:sz w:val="18"/>
                <w:szCs w:val="18"/>
                <w:lang w:val="lt-LT"/>
              </w:rPr>
            </w:pPr>
            <w:r w:rsidRPr="005568DF">
              <w:rPr>
                <w:sz w:val="18"/>
                <w:szCs w:val="18"/>
              </w:rPr>
              <w:t>(</w:t>
            </w:r>
            <w:proofErr w:type="spellStart"/>
            <w:r w:rsidRPr="005568DF">
              <w:rPr>
                <w:sz w:val="18"/>
                <w:szCs w:val="18"/>
              </w:rPr>
              <w:t>pvm</w:t>
            </w:r>
            <w:proofErr w:type="spellEnd"/>
            <w:r w:rsidRPr="005568DF">
              <w:rPr>
                <w:sz w:val="18"/>
                <w:szCs w:val="18"/>
              </w:rPr>
              <w:t>)=21</w:t>
            </w:r>
            <w:r w:rsidRPr="005568DF">
              <w:rPr>
                <w:sz w:val="18"/>
                <w:szCs w:val="18"/>
                <w:lang w:val="lt-LT"/>
              </w:rPr>
              <w:t>%</w:t>
            </w:r>
            <w:r w:rsidR="00EC0C5F" w:rsidRPr="005568DF">
              <w:rPr>
                <w:sz w:val="18"/>
                <w:szCs w:val="18"/>
              </w:rPr>
              <w:t xml:space="preserve"> (</w:t>
            </w:r>
            <w:r w:rsidRPr="005568DF">
              <w:rPr>
                <w:sz w:val="18"/>
                <w:szCs w:val="18"/>
              </w:rPr>
              <w:t>S)</w:t>
            </w:r>
          </w:p>
        </w:tc>
      </w:tr>
      <w:tr w:rsidR="00E421CE" w:rsidRPr="005568DF" w14:paraId="0F1D453E" w14:textId="77777777" w:rsidTr="00F00609">
        <w:trPr>
          <w:trHeight w:val="562"/>
        </w:trPr>
        <w:tc>
          <w:tcPr>
            <w:tcW w:w="11421" w:type="dxa"/>
            <w:gridSpan w:val="6"/>
            <w:tcBorders>
              <w:top w:val="double" w:sz="4" w:space="0" w:color="auto"/>
              <w:left w:val="single" w:sz="4" w:space="0" w:color="auto"/>
              <w:bottom w:val="double" w:sz="4" w:space="0" w:color="auto"/>
              <w:right w:val="double" w:sz="4" w:space="0" w:color="auto"/>
            </w:tcBorders>
            <w:vAlign w:val="bottom"/>
          </w:tcPr>
          <w:p w14:paraId="760066A3" w14:textId="77777777" w:rsidR="00E421CE" w:rsidRPr="005568DF" w:rsidRDefault="00E421CE" w:rsidP="00E35D54">
            <w:pPr>
              <w:spacing w:before="120"/>
              <w:jc w:val="right"/>
              <w:rPr>
                <w:rFonts w:ascii="Times New Roman" w:hAnsi="Times New Roman" w:cs="Times New Roman"/>
                <w:b/>
              </w:rPr>
            </w:pPr>
            <w:r w:rsidRPr="005568DF">
              <w:rPr>
                <w:rFonts w:ascii="Times New Roman" w:hAnsi="Times New Roman" w:cs="Times New Roman"/>
                <w:b/>
              </w:rPr>
              <w:t xml:space="preserve">Galutinė suma, VISO: </w:t>
            </w:r>
            <w:r w:rsidRPr="005568DF">
              <w:rPr>
                <w:rFonts w:ascii="Times New Roman" w:hAnsi="Times New Roman" w:cs="Times New Roman"/>
              </w:rPr>
              <w:t>(su PVM)</w:t>
            </w:r>
            <w:r w:rsidRPr="005568DF">
              <w:rPr>
                <w:rFonts w:ascii="Times New Roman" w:hAnsi="Times New Roman" w:cs="Times New Roman"/>
                <w:b/>
              </w:rPr>
              <w:t xml:space="preserve"> </w:t>
            </w:r>
            <w:r w:rsidR="00103910" w:rsidRPr="005568DF">
              <w:rPr>
                <w:rFonts w:ascii="Times New Roman" w:hAnsi="Times New Roman" w:cs="Times New Roman"/>
                <w:b/>
              </w:rPr>
              <w:br/>
            </w:r>
            <w:r w:rsidRPr="005568DF">
              <w:rPr>
                <w:rFonts w:ascii="Times New Roman" w:hAnsi="Times New Roman" w:cs="Times New Roman"/>
                <w:sz w:val="18"/>
                <w:szCs w:val="18"/>
              </w:rPr>
              <w:t xml:space="preserve">(perkeliama tiesiai į Pasiūlymo </w:t>
            </w:r>
            <w:r w:rsidR="000D3904" w:rsidRPr="005568DF">
              <w:rPr>
                <w:rFonts w:ascii="Times New Roman" w:hAnsi="Times New Roman" w:cs="Times New Roman"/>
                <w:sz w:val="18"/>
                <w:szCs w:val="18"/>
              </w:rPr>
              <w:t xml:space="preserve">(ofertos) </w:t>
            </w:r>
            <w:r w:rsidRPr="005568DF">
              <w:rPr>
                <w:rFonts w:ascii="Times New Roman" w:hAnsi="Times New Roman" w:cs="Times New Roman"/>
                <w:sz w:val="18"/>
                <w:szCs w:val="18"/>
              </w:rPr>
              <w:t>formą)</w:t>
            </w:r>
          </w:p>
        </w:tc>
        <w:tc>
          <w:tcPr>
            <w:tcW w:w="2977" w:type="dxa"/>
            <w:tcBorders>
              <w:top w:val="double" w:sz="4" w:space="0" w:color="auto"/>
              <w:left w:val="double" w:sz="4" w:space="0" w:color="auto"/>
              <w:bottom w:val="double" w:sz="4" w:space="0" w:color="auto"/>
              <w:right w:val="single" w:sz="4" w:space="0" w:color="auto"/>
            </w:tcBorders>
            <w:vAlign w:val="bottom"/>
          </w:tcPr>
          <w:p w14:paraId="086E6B76" w14:textId="77777777" w:rsidR="00E421CE" w:rsidRPr="005568DF" w:rsidRDefault="00EC0C5F" w:rsidP="006013D2">
            <w:pPr>
              <w:pStyle w:val="EndnoteText"/>
              <w:rPr>
                <w:sz w:val="18"/>
                <w:szCs w:val="18"/>
                <w:lang w:val="lt-LT"/>
              </w:rPr>
            </w:pPr>
            <w:r w:rsidRPr="005568DF">
              <w:rPr>
                <w:sz w:val="18"/>
                <w:szCs w:val="18"/>
                <w:lang w:val="lt-LT"/>
              </w:rPr>
              <w:t>(GS)=(</w:t>
            </w:r>
            <w:r w:rsidR="006013D2" w:rsidRPr="005568DF">
              <w:rPr>
                <w:sz w:val="18"/>
                <w:szCs w:val="18"/>
                <w:lang w:val="lt-LT"/>
              </w:rPr>
              <w:t>S)+(</w:t>
            </w:r>
            <w:proofErr w:type="spellStart"/>
            <w:r w:rsidR="006013D2" w:rsidRPr="005568DF">
              <w:rPr>
                <w:sz w:val="18"/>
                <w:szCs w:val="18"/>
                <w:lang w:val="lt-LT"/>
              </w:rPr>
              <w:t>pvm</w:t>
            </w:r>
            <w:proofErr w:type="spellEnd"/>
            <w:r w:rsidR="006013D2" w:rsidRPr="005568DF">
              <w:rPr>
                <w:sz w:val="18"/>
                <w:szCs w:val="18"/>
                <w:lang w:val="lt-LT"/>
              </w:rPr>
              <w:t>)</w:t>
            </w:r>
          </w:p>
        </w:tc>
      </w:tr>
    </w:tbl>
    <w:p w14:paraId="70F617EA" w14:textId="77777777" w:rsidR="00AF1BC3" w:rsidRPr="005568DF" w:rsidRDefault="00AF1BC3" w:rsidP="00FC7263">
      <w:pPr>
        <w:spacing w:line="240" w:lineRule="auto"/>
        <w:rPr>
          <w:rFonts w:ascii="Times New Roman" w:hAnsi="Times New Roman" w:cs="Times New Roman"/>
          <w:color w:val="000000"/>
          <w:spacing w:val="4"/>
          <w:sz w:val="24"/>
          <w:szCs w:val="24"/>
        </w:rPr>
      </w:pPr>
    </w:p>
    <w:p w14:paraId="2C005549" w14:textId="77777777" w:rsidR="007C5687" w:rsidRPr="005568DF" w:rsidRDefault="00AF1BC3" w:rsidP="00AF1BC3">
      <w:pPr>
        <w:spacing w:line="240" w:lineRule="auto"/>
        <w:jc w:val="cente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_______________________________</w:t>
      </w:r>
    </w:p>
    <w:p w14:paraId="23D48CF1" w14:textId="77777777" w:rsidR="0099563D" w:rsidRPr="005568DF" w:rsidRDefault="0099563D" w:rsidP="0099563D">
      <w:pPr>
        <w:spacing w:line="240" w:lineRule="auto"/>
        <w:rPr>
          <w:rFonts w:ascii="Times New Roman" w:hAnsi="Times New Roman" w:cs="Times New Roman"/>
          <w:color w:val="000000"/>
          <w:spacing w:val="4"/>
          <w:sz w:val="24"/>
          <w:szCs w:val="24"/>
        </w:rPr>
      </w:pPr>
    </w:p>
    <w:p w14:paraId="2C2FAE9A" w14:textId="77777777" w:rsidR="0099563D" w:rsidRPr="005568DF" w:rsidRDefault="0099563D" w:rsidP="00AF1BC3">
      <w:pPr>
        <w:spacing w:line="240" w:lineRule="auto"/>
        <w:jc w:val="center"/>
        <w:rPr>
          <w:rFonts w:ascii="Times New Roman" w:hAnsi="Times New Roman" w:cs="Times New Roman"/>
          <w:color w:val="000000"/>
          <w:spacing w:val="4"/>
          <w:sz w:val="24"/>
          <w:szCs w:val="24"/>
        </w:rPr>
        <w:sectPr w:rsidR="0099563D" w:rsidRPr="005568DF" w:rsidSect="009C6E7F">
          <w:pgSz w:w="16838" w:h="11906" w:orient="landscape"/>
          <w:pgMar w:top="1276" w:right="993" w:bottom="1416" w:left="993" w:header="567" w:footer="567" w:gutter="0"/>
          <w:cols w:space="1296"/>
          <w:docGrid w:linePitch="360"/>
        </w:sectPr>
      </w:pPr>
    </w:p>
    <w:p w14:paraId="3C4A1480" w14:textId="77777777" w:rsidR="0099563D" w:rsidRPr="005568DF" w:rsidRDefault="0099563D" w:rsidP="00AF1BC3">
      <w:pPr>
        <w:spacing w:line="240" w:lineRule="auto"/>
        <w:jc w:val="center"/>
        <w:rPr>
          <w:rFonts w:ascii="Times New Roman" w:hAnsi="Times New Roman" w:cs="Times New Roman"/>
          <w:color w:val="000000"/>
          <w:spacing w:val="4"/>
          <w:sz w:val="24"/>
          <w:szCs w:val="24"/>
        </w:rPr>
      </w:pPr>
    </w:p>
    <w:p w14:paraId="01014214" w14:textId="77777777" w:rsidR="00EC2F95" w:rsidRPr="005568DF" w:rsidRDefault="00907B66" w:rsidP="002D563A">
      <w:pPr>
        <w:spacing w:after="360" w:line="240" w:lineRule="auto"/>
        <w:rPr>
          <w:rFonts w:ascii="Times New Roman" w:hAnsi="Times New Roman" w:cs="Times New Roman"/>
          <w:b/>
          <w:color w:val="00B050"/>
          <w:spacing w:val="-1"/>
          <w:position w:val="-6"/>
          <w:sz w:val="52"/>
          <w:szCs w:val="52"/>
        </w:rPr>
      </w:pPr>
      <w:r w:rsidRPr="005568DF">
        <w:rPr>
          <w:rFonts w:ascii="Times New Roman" w:hAnsi="Times New Roman" w:cs="Times New Roman"/>
          <w:b/>
          <w:color w:val="00B050"/>
          <w:spacing w:val="-1"/>
          <w:position w:val="-6"/>
          <w:sz w:val="52"/>
          <w:szCs w:val="52"/>
        </w:rPr>
        <w:t>Darbų perdavimo-priėmimo aktas</w:t>
      </w:r>
      <w:r w:rsidR="00011A9A" w:rsidRPr="005568DF">
        <w:rPr>
          <w:rFonts w:ascii="Times New Roman" w:hAnsi="Times New Roman" w:cs="Times New Roman"/>
          <w:b/>
          <w:color w:val="00B050"/>
          <w:spacing w:val="-1"/>
          <w:position w:val="-6"/>
          <w:sz w:val="52"/>
          <w:szCs w:val="52"/>
        </w:rPr>
        <w:t xml:space="preserve"> </w:t>
      </w:r>
    </w:p>
    <w:p w14:paraId="228453F0" w14:textId="2EDAC677" w:rsidR="00A879C7" w:rsidRPr="005568DF" w:rsidRDefault="00B4540E" w:rsidP="00F719DD">
      <w:pPr>
        <w:spacing w:line="360" w:lineRule="auto"/>
        <w:contextualSpacing/>
        <w:rPr>
          <w:rFonts w:ascii="Times New Roman" w:hAnsi="Times New Roman" w:cs="Times New Roman"/>
          <w:color w:val="FF0000"/>
          <w:spacing w:val="4"/>
          <w:sz w:val="24"/>
          <w:szCs w:val="24"/>
        </w:rPr>
      </w:pPr>
      <w:r w:rsidRPr="005568DF">
        <w:rPr>
          <w:rFonts w:ascii="Times New Roman" w:hAnsi="Times New Roman" w:cs="Times New Roman"/>
          <w:color w:val="000000"/>
          <w:spacing w:val="4"/>
          <w:sz w:val="24"/>
          <w:szCs w:val="24"/>
        </w:rPr>
        <w:t xml:space="preserve">pagal Sutartį </w:t>
      </w:r>
      <w:r w:rsidR="000A1F8A" w:rsidRPr="005568DF">
        <w:rPr>
          <w:rFonts w:ascii="Times New Roman" w:hAnsi="Times New Roman" w:cs="Times New Roman"/>
          <w:color w:val="000000"/>
          <w:spacing w:val="4"/>
          <w:sz w:val="24"/>
          <w:szCs w:val="24"/>
        </w:rPr>
        <w:t>.........</w:t>
      </w:r>
      <w:r w:rsidR="00853182" w:rsidRPr="005568DF">
        <w:rPr>
          <w:rFonts w:ascii="Times New Roman" w:hAnsi="Times New Roman" w:cs="Times New Roman"/>
          <w:color w:val="000000"/>
          <w:spacing w:val="4"/>
          <w:sz w:val="24"/>
          <w:szCs w:val="24"/>
        </w:rPr>
        <w:t xml:space="preserve">................... </w:t>
      </w:r>
      <w:r w:rsidR="00853182" w:rsidRPr="005568DF">
        <w:rPr>
          <w:rFonts w:ascii="Times New Roman" w:hAnsi="Times New Roman" w:cs="Times New Roman"/>
          <w:i/>
          <w:color w:val="FF0000"/>
          <w:spacing w:val="4"/>
          <w:sz w:val="24"/>
          <w:szCs w:val="24"/>
        </w:rPr>
        <w:t>[</w:t>
      </w:r>
      <w:r w:rsidR="009E357C" w:rsidRPr="005568DF">
        <w:rPr>
          <w:rFonts w:ascii="Times New Roman" w:hAnsi="Times New Roman" w:cs="Times New Roman"/>
          <w:i/>
          <w:color w:val="FF0000"/>
          <w:spacing w:val="4"/>
          <w:sz w:val="24"/>
          <w:szCs w:val="24"/>
        </w:rPr>
        <w:t>Darbų</w:t>
      </w:r>
      <w:r w:rsidR="00312B78" w:rsidRPr="005568DF">
        <w:rPr>
          <w:rFonts w:ascii="Times New Roman" w:hAnsi="Times New Roman" w:cs="Times New Roman"/>
          <w:i/>
          <w:color w:val="FF0000"/>
          <w:spacing w:val="4"/>
          <w:sz w:val="24"/>
          <w:szCs w:val="24"/>
        </w:rPr>
        <w:t xml:space="preserve"> pavadinimas, </w:t>
      </w:r>
      <w:r w:rsidR="009E357C" w:rsidRPr="005568DF">
        <w:rPr>
          <w:rFonts w:ascii="Times New Roman" w:hAnsi="Times New Roman" w:cs="Times New Roman"/>
          <w:i/>
          <w:color w:val="FF0000"/>
          <w:spacing w:val="4"/>
          <w:sz w:val="24"/>
          <w:szCs w:val="24"/>
        </w:rPr>
        <w:t xml:space="preserve">Nr., </w:t>
      </w:r>
      <w:r w:rsidR="00312B78" w:rsidRPr="005568DF">
        <w:rPr>
          <w:rFonts w:ascii="Times New Roman" w:hAnsi="Times New Roman" w:cs="Times New Roman"/>
          <w:i/>
          <w:color w:val="FF0000"/>
          <w:spacing w:val="4"/>
          <w:sz w:val="24"/>
          <w:szCs w:val="24"/>
        </w:rPr>
        <w:t>data</w:t>
      </w:r>
      <w:r w:rsidR="0075430A" w:rsidRPr="005568DF">
        <w:rPr>
          <w:rFonts w:ascii="Times New Roman" w:hAnsi="Times New Roman" w:cs="Times New Roman"/>
          <w:i/>
          <w:color w:val="FF0000"/>
          <w:spacing w:val="4"/>
          <w:sz w:val="24"/>
          <w:szCs w:val="24"/>
        </w:rPr>
        <w:t xml:space="preserve"> pagal Priedo 1.1.1 </w:t>
      </w:r>
      <w:r w:rsidR="00E12F92" w:rsidRPr="005568DF">
        <w:rPr>
          <w:rFonts w:ascii="Times New Roman" w:hAnsi="Times New Roman" w:cs="Times New Roman"/>
          <w:i/>
          <w:color w:val="FF0000"/>
          <w:spacing w:val="4"/>
          <w:sz w:val="24"/>
          <w:szCs w:val="24"/>
        </w:rPr>
        <w:t>punkto dokumento tapatybės nuorodą</w:t>
      </w:r>
      <w:r w:rsidR="00853182" w:rsidRPr="005568DF">
        <w:rPr>
          <w:rFonts w:ascii="Times New Roman" w:hAnsi="Times New Roman" w:cs="Times New Roman"/>
          <w:i/>
          <w:color w:val="FF0000"/>
          <w:spacing w:val="4"/>
          <w:sz w:val="24"/>
          <w:szCs w:val="24"/>
        </w:rPr>
        <w:t>]</w:t>
      </w:r>
      <w:r w:rsidR="00853182" w:rsidRPr="005568DF">
        <w:rPr>
          <w:rFonts w:ascii="Times New Roman" w:hAnsi="Times New Roman" w:cs="Times New Roman"/>
          <w:color w:val="000000"/>
          <w:spacing w:val="4"/>
          <w:sz w:val="24"/>
          <w:szCs w:val="24"/>
        </w:rPr>
        <w:t xml:space="preserve"> </w:t>
      </w:r>
      <w:r w:rsidR="001A2ACF" w:rsidRPr="005568DF">
        <w:rPr>
          <w:rFonts w:ascii="Times New Roman" w:hAnsi="Times New Roman" w:cs="Times New Roman"/>
          <w:color w:val="FF0000"/>
          <w:spacing w:val="4"/>
          <w:sz w:val="24"/>
          <w:szCs w:val="24"/>
        </w:rPr>
        <w:t>[</w:t>
      </w:r>
      <w:r w:rsidR="001D5069" w:rsidRPr="005568DF">
        <w:rPr>
          <w:rFonts w:ascii="Times New Roman" w:hAnsi="Times New Roman" w:cs="Times New Roman"/>
          <w:color w:val="FF0000"/>
          <w:spacing w:val="4"/>
          <w:sz w:val="24"/>
          <w:szCs w:val="24"/>
        </w:rPr>
        <w:t>bei papildom</w:t>
      </w:r>
      <w:r w:rsidRPr="005568DF">
        <w:rPr>
          <w:rFonts w:ascii="Times New Roman" w:hAnsi="Times New Roman" w:cs="Times New Roman"/>
          <w:color w:val="FF0000"/>
          <w:spacing w:val="4"/>
          <w:sz w:val="24"/>
          <w:szCs w:val="24"/>
        </w:rPr>
        <w:t>us</w:t>
      </w:r>
      <w:r w:rsidR="001D5069" w:rsidRPr="005568DF">
        <w:rPr>
          <w:rFonts w:ascii="Times New Roman" w:hAnsi="Times New Roman" w:cs="Times New Roman"/>
          <w:color w:val="FF0000"/>
          <w:spacing w:val="4"/>
          <w:sz w:val="24"/>
          <w:szCs w:val="24"/>
        </w:rPr>
        <w:t xml:space="preserve"> susitarim</w:t>
      </w:r>
      <w:r w:rsidRPr="005568DF">
        <w:rPr>
          <w:rFonts w:ascii="Times New Roman" w:hAnsi="Times New Roman" w:cs="Times New Roman"/>
          <w:color w:val="FF0000"/>
          <w:spacing w:val="4"/>
          <w:sz w:val="24"/>
          <w:szCs w:val="24"/>
        </w:rPr>
        <w:t>us</w:t>
      </w:r>
      <w:r w:rsidR="001D5069" w:rsidRPr="005568DF">
        <w:rPr>
          <w:rFonts w:ascii="Times New Roman" w:hAnsi="Times New Roman" w:cs="Times New Roman"/>
          <w:color w:val="FF0000"/>
          <w:spacing w:val="4"/>
          <w:sz w:val="24"/>
          <w:szCs w:val="24"/>
        </w:rPr>
        <w:t xml:space="preserve"> Nr. _________</w:t>
      </w:r>
      <w:r w:rsidR="001A2ACF" w:rsidRPr="005568DF">
        <w:rPr>
          <w:rFonts w:ascii="Times New Roman" w:hAnsi="Times New Roman" w:cs="Times New Roman"/>
          <w:color w:val="FF0000"/>
          <w:spacing w:val="4"/>
          <w:sz w:val="24"/>
          <w:szCs w:val="24"/>
        </w:rPr>
        <w:t xml:space="preserve"> ]</w:t>
      </w:r>
      <w:r w:rsidR="00A879C7" w:rsidRPr="005568DF">
        <w:rPr>
          <w:rFonts w:ascii="Times New Roman" w:hAnsi="Times New Roman" w:cs="Times New Roman"/>
          <w:color w:val="FF0000"/>
          <w:spacing w:val="4"/>
          <w:sz w:val="24"/>
          <w:szCs w:val="24"/>
        </w:rPr>
        <w:t xml:space="preserve"> </w:t>
      </w:r>
    </w:p>
    <w:p w14:paraId="2850A8FF" w14:textId="70331649" w:rsidR="000A1F8A" w:rsidRPr="005568DF" w:rsidRDefault="00211461" w:rsidP="00F719DD">
      <w:pPr>
        <w:spacing w:line="360" w:lineRule="auto"/>
        <w:contextualSpacing/>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tarp </w:t>
      </w:r>
    </w:p>
    <w:p w14:paraId="2D5BF84A" w14:textId="03ADA3E0" w:rsidR="00211461" w:rsidRPr="005568DF" w:rsidRDefault="00211461" w:rsidP="00211461">
      <w:pPr>
        <w:spacing w:after="120" w:line="240" w:lineRule="auto"/>
        <w:rPr>
          <w:rFonts w:ascii="Times New Roman" w:hAnsi="Times New Roman" w:cs="Times New Roman"/>
          <w:sz w:val="24"/>
          <w:szCs w:val="24"/>
        </w:rPr>
      </w:pPr>
      <w:r w:rsidRPr="005568DF">
        <w:rPr>
          <w:rFonts w:ascii="Times New Roman" w:hAnsi="Times New Roman" w:cs="Times New Roman"/>
          <w:color w:val="000000"/>
          <w:spacing w:val="-5"/>
          <w:sz w:val="24"/>
          <w:szCs w:val="24"/>
        </w:rPr>
        <w:t xml:space="preserve">Užsakovo: </w:t>
      </w:r>
      <w:r w:rsidRPr="005568DF">
        <w:rPr>
          <w:rFonts w:ascii="Times New Roman" w:hAnsi="Times New Roman" w:cs="Times New Roman"/>
          <w:color w:val="000000"/>
          <w:spacing w:val="-5"/>
          <w:sz w:val="24"/>
          <w:szCs w:val="24"/>
        </w:rPr>
        <w:tab/>
      </w:r>
      <w:r w:rsidRPr="005568DF">
        <w:rPr>
          <w:i/>
          <w:color w:val="FF0000"/>
          <w:sz w:val="18"/>
          <w:szCs w:val="18"/>
          <w:u w:val="single"/>
        </w:rPr>
        <w:t xml:space="preserve">[pavadinimas, kodas, PVM mokėtojo kodas, </w:t>
      </w:r>
      <w:r w:rsidR="00712B7C" w:rsidRPr="005568DF">
        <w:rPr>
          <w:i/>
          <w:color w:val="FF0000"/>
          <w:sz w:val="18"/>
          <w:szCs w:val="18"/>
          <w:u w:val="single"/>
        </w:rPr>
        <w:t xml:space="preserve">adresas, </w:t>
      </w:r>
      <w:proofErr w:type="spellStart"/>
      <w:r w:rsidRPr="005568DF">
        <w:rPr>
          <w:i/>
          <w:color w:val="FF0000"/>
          <w:sz w:val="18"/>
          <w:szCs w:val="18"/>
          <w:u w:val="single"/>
        </w:rPr>
        <w:t>ats</w:t>
      </w:r>
      <w:proofErr w:type="spellEnd"/>
      <w:r w:rsidRPr="005568DF">
        <w:rPr>
          <w:i/>
          <w:color w:val="FF0000"/>
          <w:sz w:val="18"/>
          <w:szCs w:val="18"/>
          <w:u w:val="single"/>
        </w:rPr>
        <w:t>. sąskaitos Nr., tel., faks., el. paštas]</w:t>
      </w:r>
      <w:r w:rsidRPr="005568DF">
        <w:rPr>
          <w:rFonts w:ascii="Times New Roman" w:hAnsi="Times New Roman" w:cs="Times New Roman"/>
          <w:sz w:val="24"/>
          <w:szCs w:val="24"/>
        </w:rPr>
        <w:t xml:space="preserve"> ir</w:t>
      </w:r>
      <w:r w:rsidRPr="005568DF">
        <w:rPr>
          <w:rFonts w:ascii="Times New Roman" w:hAnsi="Times New Roman" w:cs="Times New Roman"/>
          <w:sz w:val="24"/>
          <w:szCs w:val="24"/>
          <w:u w:val="single"/>
        </w:rPr>
        <w:t xml:space="preserve"> </w:t>
      </w:r>
    </w:p>
    <w:p w14:paraId="3C510D38" w14:textId="64D19DEE" w:rsidR="00211461" w:rsidRPr="005568DF" w:rsidRDefault="00211461" w:rsidP="00211461">
      <w:pPr>
        <w:spacing w:after="120" w:line="240" w:lineRule="auto"/>
        <w:rPr>
          <w:sz w:val="24"/>
          <w:szCs w:val="24"/>
        </w:rPr>
      </w:pPr>
      <w:r w:rsidRPr="005568DF">
        <w:rPr>
          <w:rFonts w:ascii="Times New Roman" w:hAnsi="Times New Roman" w:cs="Times New Roman"/>
          <w:color w:val="000000"/>
          <w:spacing w:val="-5"/>
          <w:sz w:val="24"/>
          <w:szCs w:val="24"/>
        </w:rPr>
        <w:t xml:space="preserve">Rangovo: </w:t>
      </w:r>
      <w:r w:rsidRPr="005568DF">
        <w:rPr>
          <w:rFonts w:ascii="Times New Roman" w:hAnsi="Times New Roman" w:cs="Times New Roman"/>
          <w:color w:val="000000"/>
          <w:spacing w:val="-5"/>
          <w:sz w:val="24"/>
          <w:szCs w:val="24"/>
        </w:rPr>
        <w:tab/>
      </w:r>
      <w:r w:rsidRPr="005568DF">
        <w:rPr>
          <w:i/>
          <w:color w:val="FF0000"/>
          <w:sz w:val="18"/>
          <w:szCs w:val="18"/>
          <w:u w:val="single"/>
        </w:rPr>
        <w:t xml:space="preserve">[pavadinimas, kodas, PVM mokėtojo kodas, </w:t>
      </w:r>
      <w:r w:rsidR="00330557" w:rsidRPr="005568DF">
        <w:rPr>
          <w:i/>
          <w:color w:val="FF0000"/>
          <w:sz w:val="18"/>
          <w:szCs w:val="18"/>
          <w:u w:val="single"/>
        </w:rPr>
        <w:t xml:space="preserve">adresas, </w:t>
      </w:r>
      <w:proofErr w:type="spellStart"/>
      <w:r w:rsidRPr="005568DF">
        <w:rPr>
          <w:i/>
          <w:color w:val="FF0000"/>
          <w:sz w:val="18"/>
          <w:szCs w:val="18"/>
          <w:u w:val="single"/>
        </w:rPr>
        <w:t>ats</w:t>
      </w:r>
      <w:proofErr w:type="spellEnd"/>
      <w:r w:rsidRPr="005568DF">
        <w:rPr>
          <w:i/>
          <w:color w:val="FF0000"/>
          <w:sz w:val="18"/>
          <w:szCs w:val="18"/>
          <w:u w:val="single"/>
        </w:rPr>
        <w:t>. sąskaitos Nr., tel., faks., el. paštas]</w:t>
      </w:r>
      <w:r w:rsidR="00330557" w:rsidRPr="005568DF">
        <w:rPr>
          <w:i/>
          <w:color w:val="FF0000"/>
          <w:sz w:val="18"/>
          <w:szCs w:val="18"/>
          <w:u w:val="single"/>
        </w:rPr>
        <w:t xml:space="preserve"> </w:t>
      </w:r>
    </w:p>
    <w:p w14:paraId="729A87E3" w14:textId="77777777" w:rsidR="00211461" w:rsidRPr="005568DF" w:rsidRDefault="00211461" w:rsidP="00E07FE4">
      <w:pPr>
        <w:spacing w:line="240" w:lineRule="auto"/>
        <w:jc w:val="both"/>
        <w:rPr>
          <w:rFonts w:ascii="Times New Roman" w:hAnsi="Times New Roman" w:cs="Times New Roman"/>
          <w:color w:val="000000"/>
          <w:spacing w:val="4"/>
          <w:sz w:val="24"/>
          <w:szCs w:val="24"/>
        </w:rPr>
      </w:pPr>
    </w:p>
    <w:p w14:paraId="1AB5D106" w14:textId="77777777" w:rsidR="00907B66" w:rsidRPr="005568DF" w:rsidRDefault="00CF3A43" w:rsidP="00770B89">
      <w:pPr>
        <w:spacing w:line="360" w:lineRule="auto"/>
        <w:contextualSpacing/>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w:t>
      </w:r>
      <w:r w:rsidR="000A1F8A" w:rsidRPr="005568DF">
        <w:rPr>
          <w:rFonts w:ascii="Times New Roman" w:hAnsi="Times New Roman" w:cs="Times New Roman"/>
          <w:color w:val="000000"/>
          <w:spacing w:val="4"/>
          <w:sz w:val="24"/>
          <w:szCs w:val="24"/>
        </w:rPr>
        <w:t>Perėmimo pranešimas pagal Sutarties sąlygų 8.2 punktą</w:t>
      </w:r>
      <w:r w:rsidRPr="005568DF">
        <w:rPr>
          <w:rFonts w:ascii="Times New Roman" w:hAnsi="Times New Roman" w:cs="Times New Roman"/>
          <w:color w:val="000000"/>
          <w:spacing w:val="4"/>
          <w:sz w:val="24"/>
          <w:szCs w:val="24"/>
        </w:rPr>
        <w:t xml:space="preserve">) </w:t>
      </w:r>
    </w:p>
    <w:p w14:paraId="1A41A585" w14:textId="77777777" w:rsidR="00092EA7" w:rsidRPr="005568DF" w:rsidRDefault="00092EA7" w:rsidP="00C9064D">
      <w:pPr>
        <w:spacing w:line="240" w:lineRule="auto"/>
        <w:jc w:val="both"/>
        <w:rPr>
          <w:rFonts w:ascii="Times New Roman" w:hAnsi="Times New Roman" w:cs="Times New Roman"/>
          <w:color w:val="000000"/>
          <w:spacing w:val="4"/>
          <w:sz w:val="24"/>
          <w:szCs w:val="24"/>
        </w:rPr>
      </w:pPr>
    </w:p>
    <w:p w14:paraId="6377A3A6" w14:textId="5DE63E9C" w:rsidR="00C9064D" w:rsidRPr="005568DF" w:rsidRDefault="00CF4C39" w:rsidP="00907B66">
      <w:pPr>
        <w:spacing w:line="360" w:lineRule="auto"/>
        <w:ind w:firstLine="1298"/>
        <w:jc w:val="both"/>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 xml:space="preserve">Gavus Rangovo pranešimą pagal Sutarties sąlygų </w:t>
      </w:r>
      <w:r w:rsidR="00907B66" w:rsidRPr="005568DF">
        <w:rPr>
          <w:rFonts w:ascii="Times New Roman" w:hAnsi="Times New Roman" w:cs="Times New Roman"/>
          <w:color w:val="000000"/>
          <w:spacing w:val="4"/>
          <w:sz w:val="24"/>
          <w:szCs w:val="24"/>
        </w:rPr>
        <w:t xml:space="preserve">8.1 punktą, šiuo patvirtinama, kad Darbai ....................... </w:t>
      </w:r>
      <w:r w:rsidR="00907B66" w:rsidRPr="005568DF">
        <w:rPr>
          <w:rFonts w:ascii="Times New Roman" w:hAnsi="Times New Roman" w:cs="Times New Roman"/>
          <w:i/>
          <w:color w:val="FF0000"/>
          <w:spacing w:val="4"/>
          <w:sz w:val="24"/>
          <w:szCs w:val="24"/>
        </w:rPr>
        <w:t>[data]</w:t>
      </w:r>
      <w:r w:rsidR="00907B66" w:rsidRPr="005568DF">
        <w:rPr>
          <w:rFonts w:ascii="Times New Roman" w:hAnsi="Times New Roman" w:cs="Times New Roman"/>
          <w:color w:val="FF0000"/>
          <w:spacing w:val="4"/>
          <w:sz w:val="24"/>
          <w:szCs w:val="24"/>
        </w:rPr>
        <w:t xml:space="preserve"> </w:t>
      </w:r>
      <w:r w:rsidR="00EC50F4" w:rsidRPr="005568DF">
        <w:rPr>
          <w:rFonts w:ascii="Times New Roman" w:hAnsi="Times New Roman" w:cs="Times New Roman"/>
          <w:color w:val="000000"/>
          <w:spacing w:val="4"/>
          <w:sz w:val="24"/>
          <w:szCs w:val="24"/>
        </w:rPr>
        <w:t>buvo baigti pagal Sutartį</w:t>
      </w:r>
      <w:r w:rsidR="003904D4" w:rsidRPr="005568DF">
        <w:rPr>
          <w:rFonts w:ascii="Times New Roman" w:hAnsi="Times New Roman" w:cs="Times New Roman"/>
          <w:color w:val="FF0000"/>
          <w:spacing w:val="4"/>
          <w:sz w:val="24"/>
          <w:szCs w:val="24"/>
        </w:rPr>
        <w:t>[</w:t>
      </w:r>
      <w:r w:rsidR="00EC50F4" w:rsidRPr="005568DF">
        <w:rPr>
          <w:rFonts w:ascii="Times New Roman" w:hAnsi="Times New Roman" w:cs="Times New Roman"/>
          <w:color w:val="FF0000"/>
          <w:spacing w:val="4"/>
          <w:sz w:val="24"/>
          <w:szCs w:val="24"/>
        </w:rPr>
        <w:t>, išskyrus smulkų nebaigtą darbą ir defektus</w:t>
      </w:r>
      <w:r w:rsidR="009C78EA" w:rsidRPr="005568DF">
        <w:rPr>
          <w:rFonts w:ascii="Times New Roman" w:hAnsi="Times New Roman" w:cs="Times New Roman"/>
          <w:color w:val="FF0000"/>
          <w:spacing w:val="4"/>
          <w:sz w:val="24"/>
          <w:szCs w:val="24"/>
        </w:rPr>
        <w:t xml:space="preserve">, kurie įtraukti į pridedamą </w:t>
      </w:r>
      <w:r w:rsidR="00630EC8" w:rsidRPr="005568DF">
        <w:rPr>
          <w:rFonts w:ascii="Times New Roman" w:hAnsi="Times New Roman" w:cs="Times New Roman"/>
          <w:color w:val="FF0000"/>
          <w:spacing w:val="4"/>
          <w:sz w:val="24"/>
          <w:szCs w:val="24"/>
        </w:rPr>
        <w:t xml:space="preserve">Trūkumų </w:t>
      </w:r>
      <w:r w:rsidR="009C78EA" w:rsidRPr="005568DF">
        <w:rPr>
          <w:rFonts w:ascii="Times New Roman" w:hAnsi="Times New Roman" w:cs="Times New Roman"/>
          <w:color w:val="FF0000"/>
          <w:spacing w:val="4"/>
          <w:sz w:val="24"/>
          <w:szCs w:val="24"/>
        </w:rPr>
        <w:t xml:space="preserve">sąrašą ir </w:t>
      </w:r>
      <w:r w:rsidR="00EC50F4" w:rsidRPr="005568DF">
        <w:rPr>
          <w:rFonts w:ascii="Times New Roman" w:hAnsi="Times New Roman" w:cs="Times New Roman"/>
          <w:color w:val="FF0000"/>
          <w:spacing w:val="4"/>
          <w:sz w:val="24"/>
          <w:szCs w:val="24"/>
        </w:rPr>
        <w:t>kurie neturės esminės įtakos Darbus naudojant numatytiems tikslams pasiekti</w:t>
      </w:r>
      <w:r w:rsidR="003904D4" w:rsidRPr="005568DF">
        <w:rPr>
          <w:rFonts w:ascii="Times New Roman" w:hAnsi="Times New Roman" w:cs="Times New Roman"/>
          <w:color w:val="FF0000"/>
          <w:spacing w:val="4"/>
          <w:sz w:val="24"/>
          <w:szCs w:val="24"/>
        </w:rPr>
        <w:t>]</w:t>
      </w:r>
      <w:r w:rsidR="00EC50F4" w:rsidRPr="005568DF">
        <w:rPr>
          <w:rFonts w:ascii="Times New Roman" w:hAnsi="Times New Roman" w:cs="Times New Roman"/>
          <w:color w:val="000000"/>
          <w:spacing w:val="4"/>
          <w:sz w:val="24"/>
          <w:szCs w:val="24"/>
        </w:rPr>
        <w:t xml:space="preserve">. </w:t>
      </w:r>
    </w:p>
    <w:p w14:paraId="7FCE0A51" w14:textId="77777777" w:rsidR="00060D89" w:rsidRPr="005568DF" w:rsidRDefault="007822EB" w:rsidP="00907B66">
      <w:pPr>
        <w:spacing w:line="360" w:lineRule="auto"/>
        <w:ind w:firstLine="1298"/>
        <w:jc w:val="both"/>
        <w:rPr>
          <w:rFonts w:ascii="Times New Roman" w:hAnsi="Times New Roman"/>
          <w:sz w:val="24"/>
          <w:szCs w:val="24"/>
        </w:rPr>
      </w:pPr>
      <w:r w:rsidRPr="005568DF">
        <w:rPr>
          <w:rFonts w:ascii="Times New Roman" w:hAnsi="Times New Roman"/>
          <w:sz w:val="24"/>
          <w:szCs w:val="24"/>
        </w:rPr>
        <w:t xml:space="preserve">Rangovas perduoda Užsakovui Darbų rezultatą, o Užsakovas šį Darbų rezultatą priima. </w:t>
      </w:r>
    </w:p>
    <w:p w14:paraId="1E6EBEAA" w14:textId="77777777" w:rsidR="00092EA7" w:rsidRPr="005568DF" w:rsidRDefault="00092EA7" w:rsidP="00907B66">
      <w:pPr>
        <w:spacing w:line="360" w:lineRule="auto"/>
        <w:ind w:firstLine="1298"/>
        <w:jc w:val="both"/>
        <w:rPr>
          <w:rFonts w:ascii="Times New Roman" w:hAnsi="Times New Roman"/>
          <w:sz w:val="24"/>
          <w:szCs w:val="24"/>
        </w:rPr>
      </w:pPr>
    </w:p>
    <w:p w14:paraId="068ABFD3" w14:textId="77777777" w:rsidR="0083618A" w:rsidRPr="005568DF" w:rsidRDefault="0083618A" w:rsidP="0083618A">
      <w:pPr>
        <w:spacing w:after="120" w:line="240" w:lineRule="auto"/>
        <w:rPr>
          <w:rFonts w:ascii="Times New Roman" w:hAnsi="Times New Roman" w:cs="Times New Roman"/>
          <w:color w:val="000000"/>
          <w:spacing w:val="-6"/>
          <w:sz w:val="24"/>
          <w:szCs w:val="24"/>
          <w:u w:val="single"/>
        </w:rPr>
      </w:pPr>
      <w:r w:rsidRPr="005568DF">
        <w:rPr>
          <w:rFonts w:ascii="Times New Roman" w:hAnsi="Times New Roman" w:cs="Times New Roman"/>
          <w:color w:val="000000"/>
          <w:spacing w:val="-5"/>
          <w:sz w:val="24"/>
          <w:szCs w:val="24"/>
        </w:rPr>
        <w:t xml:space="preserve">Parašas: </w:t>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rPr>
        <w:tab/>
      </w:r>
      <w:r w:rsidRPr="005568DF">
        <w:rPr>
          <w:rFonts w:ascii="Times New Roman" w:hAnsi="Times New Roman" w:cs="Times New Roman"/>
          <w:color w:val="000000"/>
          <w:spacing w:val="-6"/>
          <w:sz w:val="24"/>
          <w:szCs w:val="24"/>
        </w:rPr>
        <w:t xml:space="preserve">Data: </w:t>
      </w:r>
      <w:r w:rsidRPr="005568DF">
        <w:rPr>
          <w:rFonts w:ascii="Times New Roman" w:hAnsi="Times New Roman" w:cs="Times New Roman"/>
          <w:color w:val="000000"/>
          <w:spacing w:val="-6"/>
          <w:sz w:val="24"/>
          <w:szCs w:val="24"/>
          <w:u w:val="single"/>
        </w:rPr>
        <w:tab/>
      </w:r>
      <w:r w:rsidRPr="005568DF">
        <w:rPr>
          <w:rFonts w:ascii="Times New Roman" w:hAnsi="Times New Roman" w:cs="Times New Roman"/>
          <w:color w:val="000000"/>
          <w:spacing w:val="-6"/>
          <w:sz w:val="24"/>
          <w:szCs w:val="24"/>
          <w:u w:val="single"/>
        </w:rPr>
        <w:tab/>
      </w:r>
    </w:p>
    <w:p w14:paraId="13EDBC19" w14:textId="77777777" w:rsidR="0083618A" w:rsidRPr="005568DF" w:rsidRDefault="0083618A" w:rsidP="0083618A">
      <w:pPr>
        <w:spacing w:after="120" w:line="240" w:lineRule="auto"/>
        <w:rPr>
          <w:rFonts w:ascii="Times New Roman" w:hAnsi="Times New Roman" w:cs="Times New Roman"/>
          <w:color w:val="000000"/>
          <w:spacing w:val="-3"/>
        </w:rPr>
      </w:pPr>
    </w:p>
    <w:p w14:paraId="2255D8A3" w14:textId="77777777" w:rsidR="0083618A" w:rsidRPr="005568DF" w:rsidRDefault="0083618A" w:rsidP="0083618A">
      <w:pPr>
        <w:spacing w:after="120" w:line="240" w:lineRule="auto"/>
        <w:rPr>
          <w:rFonts w:ascii="Times New Roman" w:hAnsi="Times New Roman" w:cs="Times New Roman"/>
          <w:color w:val="000000"/>
          <w:spacing w:val="-3"/>
          <w:u w:val="single"/>
        </w:rPr>
      </w:pPr>
      <w:r w:rsidRPr="005568DF">
        <w:rPr>
          <w:rFonts w:ascii="Times New Roman" w:hAnsi="Times New Roman" w:cs="Times New Roman"/>
          <w:color w:val="000000"/>
          <w:spacing w:val="-3"/>
        </w:rPr>
        <w:t xml:space="preserve">Vardas, pavardė: </w:t>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p>
    <w:p w14:paraId="5264989D" w14:textId="72D07758" w:rsidR="0083618A" w:rsidRPr="005568DF" w:rsidRDefault="0083618A" w:rsidP="0083618A">
      <w:pPr>
        <w:spacing w:after="120" w:line="240" w:lineRule="auto"/>
        <w:rPr>
          <w:rFonts w:ascii="Times New Roman" w:hAnsi="Times New Roman" w:cs="Times New Roman"/>
          <w:color w:val="000000"/>
          <w:spacing w:val="-1"/>
        </w:rPr>
      </w:pPr>
      <w:r w:rsidRPr="005568DF">
        <w:rPr>
          <w:rFonts w:ascii="Times New Roman" w:hAnsi="Times New Roman" w:cs="Times New Roman"/>
          <w:color w:val="000000"/>
          <w:spacing w:val="-1"/>
        </w:rPr>
        <w:t>Įgaliotas pasirašyti</w:t>
      </w:r>
      <w:r w:rsidR="005B1F49" w:rsidRPr="005568DF">
        <w:rPr>
          <w:rFonts w:ascii="Times New Roman" w:hAnsi="Times New Roman" w:cs="Times New Roman"/>
          <w:color w:val="000000"/>
          <w:spacing w:val="-1"/>
        </w:rPr>
        <w:t xml:space="preserve"> </w:t>
      </w:r>
      <w:r w:rsidR="005B1F49" w:rsidRPr="005568DF">
        <w:rPr>
          <w:i/>
          <w:color w:val="FF0000"/>
          <w:sz w:val="18"/>
          <w:szCs w:val="18"/>
          <w:u w:val="single"/>
        </w:rPr>
        <w:t>[Rangovo pavadinimas]</w:t>
      </w:r>
      <w:r w:rsidRPr="005568DF">
        <w:rPr>
          <w:rFonts w:ascii="Times New Roman" w:hAnsi="Times New Roman" w:cs="Times New Roman"/>
          <w:color w:val="000000"/>
          <w:spacing w:val="-1"/>
          <w:u w:val="single"/>
        </w:rPr>
        <w:tab/>
      </w:r>
      <w:r w:rsidRPr="005568DF">
        <w:rPr>
          <w:rFonts w:ascii="Times New Roman" w:hAnsi="Times New Roman" w:cs="Times New Roman"/>
          <w:color w:val="000000"/>
          <w:spacing w:val="-1"/>
        </w:rPr>
        <w:t xml:space="preserve"> </w:t>
      </w:r>
      <w:r w:rsidRPr="005568DF">
        <w:rPr>
          <w:rFonts w:ascii="Times New Roman" w:hAnsi="Times New Roman" w:cs="Times New Roman"/>
          <w:color w:val="000000"/>
          <w:spacing w:val="-5"/>
        </w:rPr>
        <w:t>vardu</w:t>
      </w:r>
      <w:r w:rsidR="00685D93" w:rsidRPr="005568DF">
        <w:rPr>
          <w:rFonts w:ascii="Times New Roman" w:hAnsi="Times New Roman" w:cs="Times New Roman"/>
          <w:color w:val="000000"/>
          <w:spacing w:val="-5"/>
        </w:rPr>
        <w:t xml:space="preserve"> pagal</w:t>
      </w:r>
      <w:r w:rsidRPr="005568DF">
        <w:rPr>
          <w:rFonts w:ascii="Times New Roman" w:hAnsi="Times New Roman" w:cs="Times New Roman"/>
          <w:color w:val="000000"/>
          <w:spacing w:val="-5"/>
        </w:rPr>
        <w:t>:</w:t>
      </w:r>
      <w:r w:rsidR="005B1F49" w:rsidRPr="005568DF">
        <w:rPr>
          <w:rFonts w:ascii="Times New Roman" w:hAnsi="Times New Roman" w:cs="Times New Roman"/>
          <w:color w:val="000000"/>
          <w:spacing w:val="-5"/>
        </w:rPr>
        <w:t xml:space="preserve"> </w:t>
      </w:r>
      <w:r w:rsidR="005B1F49" w:rsidRPr="005568DF">
        <w:rPr>
          <w:i/>
          <w:color w:val="FF0000"/>
          <w:sz w:val="18"/>
          <w:szCs w:val="18"/>
          <w:u w:val="single"/>
        </w:rPr>
        <w:t>[atstovavimo pagrindas]</w:t>
      </w:r>
      <w:r w:rsidR="005B1F49" w:rsidRPr="005568DF">
        <w:rPr>
          <w:rFonts w:ascii="Times New Roman" w:hAnsi="Times New Roman" w:cs="Times New Roman"/>
          <w:color w:val="000000"/>
          <w:spacing w:val="-1"/>
          <w:u w:val="single"/>
        </w:rPr>
        <w:tab/>
      </w:r>
    </w:p>
    <w:p w14:paraId="783FB019" w14:textId="77777777" w:rsidR="0083618A" w:rsidRPr="005568DF" w:rsidRDefault="0083618A" w:rsidP="0083618A">
      <w:pPr>
        <w:spacing w:after="120" w:line="240" w:lineRule="auto"/>
        <w:rPr>
          <w:rFonts w:ascii="Times New Roman" w:hAnsi="Times New Roman" w:cs="Times New Roman"/>
          <w:color w:val="000000"/>
          <w:spacing w:val="-5"/>
          <w:u w:val="single"/>
        </w:rPr>
      </w:pPr>
      <w:r w:rsidRPr="005568DF">
        <w:rPr>
          <w:rFonts w:ascii="Times New Roman" w:hAnsi="Times New Roman" w:cs="Times New Roman"/>
          <w:color w:val="000000"/>
          <w:spacing w:val="-5"/>
        </w:rPr>
        <w:t xml:space="preserve">Pareigos: </w:t>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p>
    <w:p w14:paraId="781EDC6A" w14:textId="77777777" w:rsidR="00092EA7" w:rsidRPr="005568DF" w:rsidRDefault="00092EA7" w:rsidP="00907B66">
      <w:pPr>
        <w:spacing w:line="360" w:lineRule="auto"/>
        <w:ind w:firstLine="1298"/>
        <w:jc w:val="both"/>
        <w:rPr>
          <w:rFonts w:ascii="Times New Roman" w:hAnsi="Times New Roman" w:cs="Times New Roman"/>
          <w:color w:val="000000"/>
          <w:spacing w:val="4"/>
          <w:sz w:val="24"/>
          <w:szCs w:val="24"/>
        </w:rPr>
      </w:pPr>
    </w:p>
    <w:p w14:paraId="0DBFA601" w14:textId="77777777" w:rsidR="0083618A" w:rsidRPr="005568DF" w:rsidRDefault="0083618A" w:rsidP="0083618A">
      <w:pPr>
        <w:spacing w:after="120" w:line="240" w:lineRule="auto"/>
        <w:rPr>
          <w:rFonts w:ascii="Times New Roman" w:hAnsi="Times New Roman" w:cs="Times New Roman"/>
          <w:color w:val="000000"/>
          <w:spacing w:val="-6"/>
          <w:sz w:val="24"/>
          <w:szCs w:val="24"/>
          <w:u w:val="single"/>
        </w:rPr>
      </w:pPr>
      <w:r w:rsidRPr="005568DF">
        <w:rPr>
          <w:rFonts w:ascii="Times New Roman" w:hAnsi="Times New Roman" w:cs="Times New Roman"/>
          <w:color w:val="000000"/>
          <w:spacing w:val="-5"/>
          <w:sz w:val="24"/>
          <w:szCs w:val="24"/>
        </w:rPr>
        <w:t xml:space="preserve">Parašas: </w:t>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u w:val="single"/>
        </w:rPr>
        <w:tab/>
      </w:r>
      <w:r w:rsidRPr="005568DF">
        <w:rPr>
          <w:rFonts w:ascii="Times New Roman" w:hAnsi="Times New Roman" w:cs="Times New Roman"/>
          <w:color w:val="000000"/>
          <w:sz w:val="24"/>
          <w:szCs w:val="24"/>
        </w:rPr>
        <w:tab/>
      </w:r>
      <w:r w:rsidRPr="005568DF">
        <w:rPr>
          <w:rFonts w:ascii="Times New Roman" w:hAnsi="Times New Roman" w:cs="Times New Roman"/>
          <w:color w:val="000000"/>
          <w:spacing w:val="-6"/>
          <w:sz w:val="24"/>
          <w:szCs w:val="24"/>
        </w:rPr>
        <w:t xml:space="preserve">Data: </w:t>
      </w:r>
      <w:r w:rsidRPr="005568DF">
        <w:rPr>
          <w:rFonts w:ascii="Times New Roman" w:hAnsi="Times New Roman" w:cs="Times New Roman"/>
          <w:color w:val="000000"/>
          <w:spacing w:val="-6"/>
          <w:sz w:val="24"/>
          <w:szCs w:val="24"/>
          <w:u w:val="single"/>
        </w:rPr>
        <w:tab/>
      </w:r>
      <w:r w:rsidRPr="005568DF">
        <w:rPr>
          <w:rFonts w:ascii="Times New Roman" w:hAnsi="Times New Roman" w:cs="Times New Roman"/>
          <w:color w:val="000000"/>
          <w:spacing w:val="-6"/>
          <w:sz w:val="24"/>
          <w:szCs w:val="24"/>
          <w:u w:val="single"/>
        </w:rPr>
        <w:tab/>
      </w:r>
    </w:p>
    <w:p w14:paraId="0C503DF2" w14:textId="77777777" w:rsidR="0083618A" w:rsidRPr="005568DF" w:rsidRDefault="0083618A" w:rsidP="0083618A">
      <w:pPr>
        <w:spacing w:after="120" w:line="240" w:lineRule="auto"/>
        <w:rPr>
          <w:rFonts w:ascii="Times New Roman" w:hAnsi="Times New Roman" w:cs="Times New Roman"/>
          <w:color w:val="000000"/>
          <w:spacing w:val="-3"/>
        </w:rPr>
      </w:pPr>
    </w:p>
    <w:p w14:paraId="7D652E9F" w14:textId="77777777" w:rsidR="0083618A" w:rsidRPr="005568DF" w:rsidRDefault="0083618A" w:rsidP="0083618A">
      <w:pPr>
        <w:spacing w:after="120" w:line="240" w:lineRule="auto"/>
        <w:rPr>
          <w:rFonts w:ascii="Times New Roman" w:hAnsi="Times New Roman" w:cs="Times New Roman"/>
          <w:color w:val="000000"/>
          <w:spacing w:val="-3"/>
          <w:u w:val="single"/>
        </w:rPr>
      </w:pPr>
      <w:r w:rsidRPr="005568DF">
        <w:rPr>
          <w:rFonts w:ascii="Times New Roman" w:hAnsi="Times New Roman" w:cs="Times New Roman"/>
          <w:color w:val="000000"/>
          <w:spacing w:val="-3"/>
        </w:rPr>
        <w:t xml:space="preserve">Vardas, pavardė: </w:t>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r w:rsidRPr="005568DF">
        <w:rPr>
          <w:rFonts w:ascii="Times New Roman" w:hAnsi="Times New Roman" w:cs="Times New Roman"/>
          <w:color w:val="000000"/>
          <w:spacing w:val="-3"/>
          <w:u w:val="single"/>
        </w:rPr>
        <w:tab/>
      </w:r>
    </w:p>
    <w:p w14:paraId="2DBA956E" w14:textId="7A152EB3" w:rsidR="0083618A" w:rsidRPr="005568DF" w:rsidRDefault="0083618A" w:rsidP="0083618A">
      <w:pPr>
        <w:spacing w:after="120" w:line="240" w:lineRule="auto"/>
        <w:rPr>
          <w:rFonts w:ascii="Times New Roman" w:hAnsi="Times New Roman" w:cs="Times New Roman"/>
          <w:color w:val="000000"/>
          <w:spacing w:val="-1"/>
        </w:rPr>
      </w:pPr>
      <w:r w:rsidRPr="005568DF">
        <w:rPr>
          <w:rFonts w:ascii="Times New Roman" w:hAnsi="Times New Roman" w:cs="Times New Roman"/>
          <w:color w:val="000000"/>
          <w:spacing w:val="-1"/>
        </w:rPr>
        <w:t xml:space="preserve">Įgaliotas pasirašyti </w:t>
      </w:r>
      <w:r w:rsidRPr="005568DF">
        <w:rPr>
          <w:i/>
          <w:color w:val="FF0000"/>
          <w:sz w:val="18"/>
          <w:szCs w:val="18"/>
          <w:u w:val="single"/>
        </w:rPr>
        <w:t>[Užsakovo pavadinimas]</w:t>
      </w:r>
      <w:r w:rsidRPr="005568DF">
        <w:rPr>
          <w:rFonts w:ascii="Times New Roman" w:hAnsi="Times New Roman" w:cs="Times New Roman"/>
          <w:color w:val="000000"/>
          <w:spacing w:val="-1"/>
          <w:u w:val="single"/>
        </w:rPr>
        <w:t xml:space="preserve"> </w:t>
      </w:r>
      <w:r w:rsidRPr="005568DF">
        <w:rPr>
          <w:rFonts w:ascii="Times New Roman" w:hAnsi="Times New Roman" w:cs="Times New Roman"/>
          <w:color w:val="000000"/>
          <w:spacing w:val="-1"/>
          <w:u w:val="single"/>
        </w:rPr>
        <w:tab/>
      </w:r>
      <w:r w:rsidRPr="005568DF">
        <w:rPr>
          <w:rFonts w:ascii="Times New Roman" w:hAnsi="Times New Roman" w:cs="Times New Roman"/>
          <w:color w:val="000000"/>
          <w:spacing w:val="-1"/>
        </w:rPr>
        <w:t xml:space="preserve"> </w:t>
      </w:r>
      <w:r w:rsidRPr="005568DF">
        <w:rPr>
          <w:rFonts w:ascii="Times New Roman" w:hAnsi="Times New Roman" w:cs="Times New Roman"/>
          <w:color w:val="000000"/>
          <w:spacing w:val="-5"/>
        </w:rPr>
        <w:t xml:space="preserve">vardu pagal: </w:t>
      </w:r>
      <w:r w:rsidRPr="005568DF">
        <w:rPr>
          <w:i/>
          <w:color w:val="FF0000"/>
          <w:sz w:val="18"/>
          <w:szCs w:val="18"/>
          <w:u w:val="single"/>
        </w:rPr>
        <w:t>[atstovavimo pagrindas]</w:t>
      </w:r>
      <w:r w:rsidR="000D2481" w:rsidRPr="005568DF">
        <w:rPr>
          <w:i/>
          <w:sz w:val="18"/>
          <w:szCs w:val="18"/>
          <w:u w:val="single"/>
        </w:rPr>
        <w:tab/>
      </w:r>
    </w:p>
    <w:p w14:paraId="6A03669D" w14:textId="77777777" w:rsidR="0083618A" w:rsidRPr="005568DF" w:rsidRDefault="0083618A" w:rsidP="0083618A">
      <w:pPr>
        <w:spacing w:after="120" w:line="240" w:lineRule="auto"/>
        <w:rPr>
          <w:rFonts w:ascii="Times New Roman" w:hAnsi="Times New Roman" w:cs="Times New Roman"/>
          <w:color w:val="000000"/>
          <w:spacing w:val="-5"/>
          <w:u w:val="single"/>
        </w:rPr>
      </w:pPr>
      <w:r w:rsidRPr="005568DF">
        <w:rPr>
          <w:rFonts w:ascii="Times New Roman" w:hAnsi="Times New Roman" w:cs="Times New Roman"/>
          <w:color w:val="000000"/>
          <w:spacing w:val="-5"/>
        </w:rPr>
        <w:t xml:space="preserve">Pareigos: </w:t>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r w:rsidRPr="005568DF">
        <w:rPr>
          <w:rFonts w:ascii="Times New Roman" w:hAnsi="Times New Roman" w:cs="Times New Roman"/>
          <w:color w:val="000000"/>
          <w:spacing w:val="-5"/>
          <w:u w:val="single"/>
        </w:rPr>
        <w:tab/>
      </w:r>
    </w:p>
    <w:p w14:paraId="22FC41E5" w14:textId="77777777" w:rsidR="00092EA7" w:rsidRPr="005568DF" w:rsidRDefault="00092EA7" w:rsidP="00907B66">
      <w:pPr>
        <w:spacing w:line="360" w:lineRule="auto"/>
        <w:ind w:firstLine="1298"/>
        <w:jc w:val="both"/>
        <w:rPr>
          <w:rFonts w:ascii="Times New Roman" w:hAnsi="Times New Roman" w:cs="Times New Roman"/>
          <w:color w:val="000000"/>
          <w:spacing w:val="4"/>
          <w:sz w:val="24"/>
          <w:szCs w:val="24"/>
        </w:rPr>
      </w:pPr>
    </w:p>
    <w:p w14:paraId="4278BED0" w14:textId="3FCF9498" w:rsidR="00882F09" w:rsidRPr="005568DF" w:rsidRDefault="001E0647" w:rsidP="004502FB">
      <w:pPr>
        <w:spacing w:line="360" w:lineRule="auto"/>
        <w:ind w:left="2977" w:hanging="1701"/>
        <w:rPr>
          <w:rFonts w:ascii="Times New Roman" w:hAnsi="Times New Roman" w:cs="Times New Roman"/>
          <w:color w:val="000000"/>
          <w:spacing w:val="4"/>
          <w:sz w:val="24"/>
          <w:szCs w:val="24"/>
        </w:rPr>
      </w:pPr>
      <w:r w:rsidRPr="005568DF">
        <w:rPr>
          <w:rFonts w:ascii="Times New Roman" w:hAnsi="Times New Roman"/>
          <w:color w:val="FF0000"/>
          <w:sz w:val="24"/>
          <w:szCs w:val="24"/>
        </w:rPr>
        <w:t>[</w:t>
      </w:r>
      <w:r w:rsidR="009521F7" w:rsidRPr="005568DF">
        <w:rPr>
          <w:rFonts w:ascii="Times New Roman" w:hAnsi="Times New Roman"/>
          <w:color w:val="FF0000"/>
          <w:sz w:val="24"/>
          <w:szCs w:val="24"/>
        </w:rPr>
        <w:t xml:space="preserve">PRIEDAS: </w:t>
      </w:r>
      <w:r w:rsidR="009521F7" w:rsidRPr="005568DF">
        <w:rPr>
          <w:rFonts w:ascii="Times New Roman" w:hAnsi="Times New Roman"/>
          <w:color w:val="FF0000"/>
          <w:sz w:val="24"/>
          <w:szCs w:val="24"/>
        </w:rPr>
        <w:tab/>
      </w:r>
      <w:r w:rsidR="00630EC8" w:rsidRPr="005568DF">
        <w:rPr>
          <w:rFonts w:ascii="Times New Roman" w:hAnsi="Times New Roman" w:cs="Times New Roman"/>
          <w:color w:val="FF0000"/>
          <w:spacing w:val="4"/>
          <w:sz w:val="24"/>
          <w:szCs w:val="24"/>
        </w:rPr>
        <w:t xml:space="preserve">Trūkumų </w:t>
      </w:r>
      <w:r w:rsidRPr="005568DF">
        <w:rPr>
          <w:rFonts w:ascii="Times New Roman" w:hAnsi="Times New Roman"/>
          <w:color w:val="FF0000"/>
          <w:sz w:val="24"/>
          <w:szCs w:val="24"/>
        </w:rPr>
        <w:t>sąrašas</w:t>
      </w:r>
      <w:r w:rsidR="00201E99" w:rsidRPr="005568DF">
        <w:rPr>
          <w:rFonts w:ascii="Times New Roman" w:hAnsi="Times New Roman"/>
          <w:color w:val="FF0000"/>
          <w:sz w:val="24"/>
          <w:szCs w:val="24"/>
        </w:rPr>
        <w:t xml:space="preserve">, </w:t>
      </w:r>
      <w:r w:rsidR="007C471B" w:rsidRPr="005568DF">
        <w:rPr>
          <w:rFonts w:ascii="Times New Roman" w:hAnsi="Times New Roman"/>
          <w:color w:val="FF0000"/>
          <w:sz w:val="24"/>
          <w:szCs w:val="24"/>
        </w:rPr>
        <w:t xml:space="preserve">taip pat </w:t>
      </w:r>
      <w:r w:rsidR="00201E99" w:rsidRPr="005568DF">
        <w:rPr>
          <w:rFonts w:ascii="Times New Roman" w:hAnsi="Times New Roman"/>
          <w:color w:val="FF0000"/>
          <w:sz w:val="24"/>
          <w:szCs w:val="24"/>
        </w:rPr>
        <w:t xml:space="preserve">nurodant </w:t>
      </w:r>
      <w:r w:rsidR="009521F7" w:rsidRPr="005568DF">
        <w:rPr>
          <w:rFonts w:ascii="Times New Roman" w:hAnsi="Times New Roman" w:cs="Times New Roman"/>
          <w:color w:val="FF0000"/>
          <w:spacing w:val="-2"/>
          <w:sz w:val="24"/>
          <w:szCs w:val="24"/>
        </w:rPr>
        <w:t xml:space="preserve">pagrįstą laiką </w:t>
      </w:r>
      <w:r w:rsidR="00630EC8" w:rsidRPr="005568DF">
        <w:rPr>
          <w:rFonts w:ascii="Times New Roman" w:hAnsi="Times New Roman" w:cs="Times New Roman"/>
          <w:color w:val="FF0000"/>
          <w:spacing w:val="-2"/>
          <w:sz w:val="24"/>
          <w:szCs w:val="24"/>
        </w:rPr>
        <w:t xml:space="preserve">jų </w:t>
      </w:r>
      <w:r w:rsidR="009521F7" w:rsidRPr="005568DF">
        <w:rPr>
          <w:rFonts w:ascii="Times New Roman" w:hAnsi="Times New Roman" w:cs="Times New Roman"/>
          <w:color w:val="FF0000"/>
          <w:spacing w:val="-2"/>
          <w:sz w:val="24"/>
          <w:szCs w:val="24"/>
        </w:rPr>
        <w:t xml:space="preserve">taisymui ir įkainotą </w:t>
      </w:r>
      <w:r w:rsidR="00630EC8" w:rsidRPr="005568DF">
        <w:rPr>
          <w:rFonts w:ascii="Times New Roman" w:hAnsi="Times New Roman" w:cs="Times New Roman"/>
          <w:color w:val="FF0000"/>
          <w:spacing w:val="4"/>
          <w:sz w:val="24"/>
          <w:szCs w:val="24"/>
        </w:rPr>
        <w:t xml:space="preserve">jų </w:t>
      </w:r>
      <w:r w:rsidR="009521F7" w:rsidRPr="005568DF">
        <w:rPr>
          <w:rFonts w:ascii="Times New Roman" w:hAnsi="Times New Roman" w:cs="Times New Roman"/>
          <w:color w:val="FF0000"/>
          <w:spacing w:val="-2"/>
          <w:sz w:val="24"/>
          <w:szCs w:val="24"/>
        </w:rPr>
        <w:t>vertę</w:t>
      </w:r>
      <w:r w:rsidRPr="005568DF">
        <w:rPr>
          <w:rFonts w:ascii="Times New Roman" w:hAnsi="Times New Roman"/>
          <w:color w:val="FF0000"/>
          <w:sz w:val="24"/>
          <w:szCs w:val="24"/>
        </w:rPr>
        <w:t xml:space="preserve">] </w:t>
      </w:r>
    </w:p>
    <w:p w14:paraId="2D3D1C7D" w14:textId="77777777" w:rsidR="00D910AA" w:rsidRDefault="00D910AA" w:rsidP="00D910AA">
      <w:pPr>
        <w:spacing w:line="240" w:lineRule="auto"/>
        <w:jc w:val="center"/>
        <w:rPr>
          <w:rFonts w:ascii="Times New Roman" w:hAnsi="Times New Roman" w:cs="Times New Roman"/>
          <w:color w:val="000000"/>
          <w:spacing w:val="4"/>
          <w:sz w:val="24"/>
          <w:szCs w:val="24"/>
        </w:rPr>
      </w:pPr>
      <w:r w:rsidRPr="005568DF">
        <w:rPr>
          <w:rFonts w:ascii="Times New Roman" w:hAnsi="Times New Roman" w:cs="Times New Roman"/>
          <w:color w:val="000000"/>
          <w:spacing w:val="4"/>
          <w:sz w:val="24"/>
          <w:szCs w:val="24"/>
        </w:rPr>
        <w:t>_______________________________</w:t>
      </w:r>
    </w:p>
    <w:sectPr w:rsidR="00D910AA" w:rsidSect="00120048">
      <w:pgSz w:w="11906" w:h="16838"/>
      <w:pgMar w:top="993" w:right="1416" w:bottom="993"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01A7" w14:textId="77777777" w:rsidR="00B34DFB" w:rsidRDefault="00B34DFB" w:rsidP="00E24D51">
      <w:pPr>
        <w:spacing w:after="0" w:line="240" w:lineRule="auto"/>
      </w:pPr>
      <w:r>
        <w:separator/>
      </w:r>
    </w:p>
  </w:endnote>
  <w:endnote w:type="continuationSeparator" w:id="0">
    <w:p w14:paraId="56EB90CC" w14:textId="77777777" w:rsidR="00B34DFB" w:rsidRDefault="00B34DFB" w:rsidP="00E2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5CE8E" w14:textId="77777777" w:rsidR="00B34DFB" w:rsidRDefault="00B34DFB" w:rsidP="00E24D51">
      <w:pPr>
        <w:spacing w:after="0" w:line="240" w:lineRule="auto"/>
      </w:pPr>
      <w:r>
        <w:separator/>
      </w:r>
    </w:p>
  </w:footnote>
  <w:footnote w:type="continuationSeparator" w:id="0">
    <w:p w14:paraId="245C5C95" w14:textId="77777777" w:rsidR="00B34DFB" w:rsidRDefault="00B34DFB" w:rsidP="00E24D51">
      <w:pPr>
        <w:spacing w:after="0" w:line="240" w:lineRule="auto"/>
      </w:pPr>
      <w:r>
        <w:continuationSeparator/>
      </w:r>
    </w:p>
  </w:footnote>
  <w:footnote w:id="1">
    <w:p w14:paraId="001C75C9" w14:textId="77777777" w:rsidR="00091AC2" w:rsidRPr="00D42A6C" w:rsidRDefault="00091AC2" w:rsidP="00CF61F0">
      <w:pPr>
        <w:pStyle w:val="FootnoteText"/>
        <w:rPr>
          <w:rFonts w:ascii="Times New Roman" w:hAnsi="Times New Roman"/>
          <w:szCs w:val="24"/>
          <w:lang w:eastAsia="lt-LT"/>
        </w:rPr>
      </w:pPr>
      <w:r w:rsidRPr="00D42A6C">
        <w:rPr>
          <w:rStyle w:val="FootnoteReference"/>
          <w:rFonts w:ascii="Times New Roman" w:hAnsi="Times New Roman"/>
        </w:rPr>
        <w:footnoteRef/>
      </w:r>
      <w:r w:rsidRPr="00D42A6C">
        <w:rPr>
          <w:rFonts w:ascii="Times New Roman" w:hAnsi="Times New Roman"/>
        </w:rP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 xml:space="preserve">. </w:t>
      </w:r>
    </w:p>
  </w:footnote>
  <w:footnote w:id="2">
    <w:p w14:paraId="0F529C7E" w14:textId="77777777" w:rsidR="00091AC2" w:rsidRDefault="00091AC2" w:rsidP="000309F1">
      <w:pPr>
        <w:pStyle w:val="FootnoteText"/>
      </w:pPr>
      <w:r>
        <w:rPr>
          <w:rStyle w:val="FootnoteReference"/>
        </w:rPr>
        <w:footnoteRef/>
      </w:r>
      <w: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w:t>
      </w:r>
      <w:r>
        <w:rPr>
          <w:rFonts w:ascii="Times New Roman" w:hAnsi="Times New Roman"/>
          <w:szCs w:val="24"/>
          <w:lang w:eastAsia="lt-LT"/>
        </w:rPr>
        <w:t xml:space="preserve"> </w:t>
      </w:r>
    </w:p>
  </w:footnote>
  <w:footnote w:id="3">
    <w:p w14:paraId="68F0D4CE" w14:textId="77777777" w:rsidR="00091AC2" w:rsidRDefault="00091AC2" w:rsidP="00914255">
      <w:pPr>
        <w:pStyle w:val="FootnoteText"/>
      </w:pPr>
      <w:r>
        <w:rPr>
          <w:rStyle w:val="FootnoteReference"/>
        </w:rPr>
        <w:footnoteRef/>
      </w:r>
      <w: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w:t>
      </w:r>
      <w:r>
        <w:rPr>
          <w:rFonts w:ascii="Times New Roman" w:hAnsi="Times New Roman"/>
          <w:szCs w:val="24"/>
          <w:lang w:eastAsia="lt-L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A8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5F37C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3D11637"/>
    <w:multiLevelType w:val="hybridMultilevel"/>
    <w:tmpl w:val="BD785E92"/>
    <w:lvl w:ilvl="0" w:tplc="00005CBE">
      <w:start w:val="1"/>
      <w:numFmt w:val="bullet"/>
      <w:lvlText w:val=""/>
      <w:legacy w:legacy="1" w:legacySpace="120" w:legacyIndent="360"/>
      <w:lvlJc w:val="left"/>
      <w:pPr>
        <w:ind w:left="120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6E8140E"/>
    <w:multiLevelType w:val="hybridMultilevel"/>
    <w:tmpl w:val="BC34B6D8"/>
    <w:lvl w:ilvl="0" w:tplc="D03E912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AC7F0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9418B3"/>
    <w:multiLevelType w:val="hybridMultilevel"/>
    <w:tmpl w:val="AC548DAC"/>
    <w:lvl w:ilvl="0" w:tplc="AF2C9C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15B4B"/>
    <w:multiLevelType w:val="hybridMultilevel"/>
    <w:tmpl w:val="37FC1244"/>
    <w:lvl w:ilvl="0" w:tplc="051654C0">
      <w:start w:val="1"/>
      <w:numFmt w:val="bullet"/>
      <w:lvlText w:val=""/>
      <w:lvlJc w:val="left"/>
      <w:pPr>
        <w:ind w:left="1108" w:hanging="360"/>
      </w:pPr>
      <w:rPr>
        <w:rFonts w:ascii="Symbol" w:hAnsi="Symbol"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7" w15:restartNumberingAfterBreak="0">
    <w:nsid w:val="1F8978DF"/>
    <w:multiLevelType w:val="hybridMultilevel"/>
    <w:tmpl w:val="2CB691F8"/>
    <w:lvl w:ilvl="0" w:tplc="04270009">
      <w:start w:val="1"/>
      <w:numFmt w:val="bullet"/>
      <w:lvlText w:val=""/>
      <w:lvlJc w:val="left"/>
      <w:pPr>
        <w:ind w:left="384" w:hanging="360"/>
      </w:pPr>
      <w:rPr>
        <w:rFonts w:ascii="Wingdings" w:hAnsi="Wingdings" w:hint="default"/>
      </w:rPr>
    </w:lvl>
    <w:lvl w:ilvl="1" w:tplc="04270003" w:tentative="1">
      <w:start w:val="1"/>
      <w:numFmt w:val="bullet"/>
      <w:lvlText w:val="o"/>
      <w:lvlJc w:val="left"/>
      <w:pPr>
        <w:ind w:left="1104" w:hanging="360"/>
      </w:pPr>
      <w:rPr>
        <w:rFonts w:ascii="Courier New" w:hAnsi="Courier New" w:cs="Courier New" w:hint="default"/>
      </w:rPr>
    </w:lvl>
    <w:lvl w:ilvl="2" w:tplc="04270005" w:tentative="1">
      <w:start w:val="1"/>
      <w:numFmt w:val="bullet"/>
      <w:lvlText w:val=""/>
      <w:lvlJc w:val="left"/>
      <w:pPr>
        <w:ind w:left="1824" w:hanging="360"/>
      </w:pPr>
      <w:rPr>
        <w:rFonts w:ascii="Wingdings" w:hAnsi="Wingdings" w:hint="default"/>
      </w:rPr>
    </w:lvl>
    <w:lvl w:ilvl="3" w:tplc="04270001" w:tentative="1">
      <w:start w:val="1"/>
      <w:numFmt w:val="bullet"/>
      <w:lvlText w:val=""/>
      <w:lvlJc w:val="left"/>
      <w:pPr>
        <w:ind w:left="2544" w:hanging="360"/>
      </w:pPr>
      <w:rPr>
        <w:rFonts w:ascii="Symbol" w:hAnsi="Symbol" w:hint="default"/>
      </w:rPr>
    </w:lvl>
    <w:lvl w:ilvl="4" w:tplc="04270003" w:tentative="1">
      <w:start w:val="1"/>
      <w:numFmt w:val="bullet"/>
      <w:lvlText w:val="o"/>
      <w:lvlJc w:val="left"/>
      <w:pPr>
        <w:ind w:left="3264" w:hanging="360"/>
      </w:pPr>
      <w:rPr>
        <w:rFonts w:ascii="Courier New" w:hAnsi="Courier New" w:cs="Courier New" w:hint="default"/>
      </w:rPr>
    </w:lvl>
    <w:lvl w:ilvl="5" w:tplc="04270005" w:tentative="1">
      <w:start w:val="1"/>
      <w:numFmt w:val="bullet"/>
      <w:lvlText w:val=""/>
      <w:lvlJc w:val="left"/>
      <w:pPr>
        <w:ind w:left="3984" w:hanging="360"/>
      </w:pPr>
      <w:rPr>
        <w:rFonts w:ascii="Wingdings" w:hAnsi="Wingdings" w:hint="default"/>
      </w:rPr>
    </w:lvl>
    <w:lvl w:ilvl="6" w:tplc="04270001" w:tentative="1">
      <w:start w:val="1"/>
      <w:numFmt w:val="bullet"/>
      <w:lvlText w:val=""/>
      <w:lvlJc w:val="left"/>
      <w:pPr>
        <w:ind w:left="4704" w:hanging="360"/>
      </w:pPr>
      <w:rPr>
        <w:rFonts w:ascii="Symbol" w:hAnsi="Symbol" w:hint="default"/>
      </w:rPr>
    </w:lvl>
    <w:lvl w:ilvl="7" w:tplc="04270003" w:tentative="1">
      <w:start w:val="1"/>
      <w:numFmt w:val="bullet"/>
      <w:lvlText w:val="o"/>
      <w:lvlJc w:val="left"/>
      <w:pPr>
        <w:ind w:left="5424" w:hanging="360"/>
      </w:pPr>
      <w:rPr>
        <w:rFonts w:ascii="Courier New" w:hAnsi="Courier New" w:cs="Courier New" w:hint="default"/>
      </w:rPr>
    </w:lvl>
    <w:lvl w:ilvl="8" w:tplc="04270005" w:tentative="1">
      <w:start w:val="1"/>
      <w:numFmt w:val="bullet"/>
      <w:lvlText w:val=""/>
      <w:lvlJc w:val="left"/>
      <w:pPr>
        <w:ind w:left="6144" w:hanging="360"/>
      </w:pPr>
      <w:rPr>
        <w:rFonts w:ascii="Wingdings" w:hAnsi="Wingdings" w:hint="default"/>
      </w:rPr>
    </w:lvl>
  </w:abstractNum>
  <w:abstractNum w:abstractNumId="8" w15:restartNumberingAfterBreak="0">
    <w:nsid w:val="25027307"/>
    <w:multiLevelType w:val="hybridMultilevel"/>
    <w:tmpl w:val="0FB2A6D0"/>
    <w:lvl w:ilvl="0" w:tplc="09E0489C">
      <w:start w:val="1"/>
      <w:numFmt w:val="lowerRoman"/>
      <w:lvlText w:val="(%1)"/>
      <w:lvlJc w:val="left"/>
      <w:pPr>
        <w:ind w:left="1610" w:hanging="720"/>
      </w:pPr>
      <w:rPr>
        <w:rFonts w:hint="default"/>
      </w:rPr>
    </w:lvl>
    <w:lvl w:ilvl="1" w:tplc="04270019" w:tentative="1">
      <w:start w:val="1"/>
      <w:numFmt w:val="lowerLetter"/>
      <w:lvlText w:val="%2."/>
      <w:lvlJc w:val="left"/>
      <w:pPr>
        <w:ind w:left="1970" w:hanging="360"/>
      </w:pPr>
    </w:lvl>
    <w:lvl w:ilvl="2" w:tplc="0427001B" w:tentative="1">
      <w:start w:val="1"/>
      <w:numFmt w:val="lowerRoman"/>
      <w:lvlText w:val="%3."/>
      <w:lvlJc w:val="right"/>
      <w:pPr>
        <w:ind w:left="2690" w:hanging="180"/>
      </w:pPr>
    </w:lvl>
    <w:lvl w:ilvl="3" w:tplc="0427000F" w:tentative="1">
      <w:start w:val="1"/>
      <w:numFmt w:val="decimal"/>
      <w:lvlText w:val="%4."/>
      <w:lvlJc w:val="left"/>
      <w:pPr>
        <w:ind w:left="3410" w:hanging="360"/>
      </w:pPr>
    </w:lvl>
    <w:lvl w:ilvl="4" w:tplc="04270019" w:tentative="1">
      <w:start w:val="1"/>
      <w:numFmt w:val="lowerLetter"/>
      <w:lvlText w:val="%5."/>
      <w:lvlJc w:val="left"/>
      <w:pPr>
        <w:ind w:left="4130" w:hanging="360"/>
      </w:pPr>
    </w:lvl>
    <w:lvl w:ilvl="5" w:tplc="0427001B" w:tentative="1">
      <w:start w:val="1"/>
      <w:numFmt w:val="lowerRoman"/>
      <w:lvlText w:val="%6."/>
      <w:lvlJc w:val="right"/>
      <w:pPr>
        <w:ind w:left="4850" w:hanging="180"/>
      </w:pPr>
    </w:lvl>
    <w:lvl w:ilvl="6" w:tplc="0427000F" w:tentative="1">
      <w:start w:val="1"/>
      <w:numFmt w:val="decimal"/>
      <w:lvlText w:val="%7."/>
      <w:lvlJc w:val="left"/>
      <w:pPr>
        <w:ind w:left="5570" w:hanging="360"/>
      </w:pPr>
    </w:lvl>
    <w:lvl w:ilvl="7" w:tplc="04270019" w:tentative="1">
      <w:start w:val="1"/>
      <w:numFmt w:val="lowerLetter"/>
      <w:lvlText w:val="%8."/>
      <w:lvlJc w:val="left"/>
      <w:pPr>
        <w:ind w:left="6290" w:hanging="360"/>
      </w:pPr>
    </w:lvl>
    <w:lvl w:ilvl="8" w:tplc="0427001B" w:tentative="1">
      <w:start w:val="1"/>
      <w:numFmt w:val="lowerRoman"/>
      <w:lvlText w:val="%9."/>
      <w:lvlJc w:val="right"/>
      <w:pPr>
        <w:ind w:left="7010" w:hanging="180"/>
      </w:pPr>
    </w:lvl>
  </w:abstractNum>
  <w:abstractNum w:abstractNumId="9" w15:restartNumberingAfterBreak="0">
    <w:nsid w:val="266071E1"/>
    <w:multiLevelType w:val="hybridMultilevel"/>
    <w:tmpl w:val="A42219B2"/>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27FD583E"/>
    <w:multiLevelType w:val="hybridMultilevel"/>
    <w:tmpl w:val="3576746A"/>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8015E3C"/>
    <w:multiLevelType w:val="hybridMultilevel"/>
    <w:tmpl w:val="CA86F6C0"/>
    <w:lvl w:ilvl="0" w:tplc="01A46DEE">
      <w:start w:val="1"/>
      <w:numFmt w:val="lowerRoman"/>
      <w:lvlText w:val="(%1)"/>
      <w:lvlJc w:val="right"/>
      <w:pPr>
        <w:ind w:left="754" w:hanging="360"/>
      </w:pPr>
      <w:rPr>
        <w:rFonts w:hint="default"/>
      </w:r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2" w15:restartNumberingAfterBreak="0">
    <w:nsid w:val="29A26CB6"/>
    <w:multiLevelType w:val="hybridMultilevel"/>
    <w:tmpl w:val="7DDAA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2E2C26"/>
    <w:multiLevelType w:val="hybridMultilevel"/>
    <w:tmpl w:val="0FB2A6D0"/>
    <w:lvl w:ilvl="0" w:tplc="09E0489C">
      <w:start w:val="1"/>
      <w:numFmt w:val="lowerRoman"/>
      <w:lvlText w:val="(%1)"/>
      <w:lvlJc w:val="left"/>
      <w:pPr>
        <w:ind w:left="748" w:hanging="720"/>
      </w:pPr>
      <w:rPr>
        <w:rFonts w:hint="default"/>
      </w:rPr>
    </w:lvl>
    <w:lvl w:ilvl="1" w:tplc="04270019" w:tentative="1">
      <w:start w:val="1"/>
      <w:numFmt w:val="lowerLetter"/>
      <w:lvlText w:val="%2."/>
      <w:lvlJc w:val="left"/>
      <w:pPr>
        <w:ind w:left="1108" w:hanging="360"/>
      </w:pPr>
    </w:lvl>
    <w:lvl w:ilvl="2" w:tplc="0427001B" w:tentative="1">
      <w:start w:val="1"/>
      <w:numFmt w:val="lowerRoman"/>
      <w:lvlText w:val="%3."/>
      <w:lvlJc w:val="right"/>
      <w:pPr>
        <w:ind w:left="1828" w:hanging="180"/>
      </w:pPr>
    </w:lvl>
    <w:lvl w:ilvl="3" w:tplc="0427000F" w:tentative="1">
      <w:start w:val="1"/>
      <w:numFmt w:val="decimal"/>
      <w:lvlText w:val="%4."/>
      <w:lvlJc w:val="left"/>
      <w:pPr>
        <w:ind w:left="2548" w:hanging="360"/>
      </w:pPr>
    </w:lvl>
    <w:lvl w:ilvl="4" w:tplc="04270019" w:tentative="1">
      <w:start w:val="1"/>
      <w:numFmt w:val="lowerLetter"/>
      <w:lvlText w:val="%5."/>
      <w:lvlJc w:val="left"/>
      <w:pPr>
        <w:ind w:left="3268" w:hanging="360"/>
      </w:pPr>
    </w:lvl>
    <w:lvl w:ilvl="5" w:tplc="0427001B" w:tentative="1">
      <w:start w:val="1"/>
      <w:numFmt w:val="lowerRoman"/>
      <w:lvlText w:val="%6."/>
      <w:lvlJc w:val="right"/>
      <w:pPr>
        <w:ind w:left="3988" w:hanging="180"/>
      </w:pPr>
    </w:lvl>
    <w:lvl w:ilvl="6" w:tplc="0427000F" w:tentative="1">
      <w:start w:val="1"/>
      <w:numFmt w:val="decimal"/>
      <w:lvlText w:val="%7."/>
      <w:lvlJc w:val="left"/>
      <w:pPr>
        <w:ind w:left="4708" w:hanging="360"/>
      </w:pPr>
    </w:lvl>
    <w:lvl w:ilvl="7" w:tplc="04270019" w:tentative="1">
      <w:start w:val="1"/>
      <w:numFmt w:val="lowerLetter"/>
      <w:lvlText w:val="%8."/>
      <w:lvlJc w:val="left"/>
      <w:pPr>
        <w:ind w:left="5428" w:hanging="360"/>
      </w:pPr>
    </w:lvl>
    <w:lvl w:ilvl="8" w:tplc="0427001B" w:tentative="1">
      <w:start w:val="1"/>
      <w:numFmt w:val="lowerRoman"/>
      <w:lvlText w:val="%9."/>
      <w:lvlJc w:val="right"/>
      <w:pPr>
        <w:ind w:left="6148" w:hanging="180"/>
      </w:pPr>
    </w:lvl>
  </w:abstractNum>
  <w:abstractNum w:abstractNumId="14" w15:restartNumberingAfterBreak="0">
    <w:nsid w:val="41370F5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4B9307A"/>
    <w:multiLevelType w:val="hybridMultilevel"/>
    <w:tmpl w:val="DED2A160"/>
    <w:lvl w:ilvl="0" w:tplc="21EA94FA">
      <w:start w:val="1"/>
      <w:numFmt w:val="low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520118F"/>
    <w:multiLevelType w:val="singleLevel"/>
    <w:tmpl w:val="F4B2E7F2"/>
    <w:lvl w:ilvl="0">
      <w:start w:val="1"/>
      <w:numFmt w:val="lowerLetter"/>
      <w:lvlText w:val="%1)"/>
      <w:legacy w:legacy="1" w:legacySpace="0" w:legacyIndent="725"/>
      <w:lvlJc w:val="left"/>
      <w:rPr>
        <w:rFonts w:ascii="Times New Roman" w:hAnsi="Times New Roman" w:cs="Times New Roman" w:hint="default"/>
      </w:rPr>
    </w:lvl>
  </w:abstractNum>
  <w:abstractNum w:abstractNumId="17" w15:restartNumberingAfterBreak="0">
    <w:nsid w:val="4E1C5B77"/>
    <w:multiLevelType w:val="hybridMultilevel"/>
    <w:tmpl w:val="72D6EAB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4EE86192"/>
    <w:multiLevelType w:val="hybridMultilevel"/>
    <w:tmpl w:val="000665FC"/>
    <w:lvl w:ilvl="0" w:tplc="04270017">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4F9558B8"/>
    <w:multiLevelType w:val="hybridMultilevel"/>
    <w:tmpl w:val="AEE04D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504938AD"/>
    <w:multiLevelType w:val="hybridMultilevel"/>
    <w:tmpl w:val="A2CAABEE"/>
    <w:lvl w:ilvl="0" w:tplc="04270001">
      <w:start w:val="1"/>
      <w:numFmt w:val="bullet"/>
      <w:lvlText w:val=""/>
      <w:lvlJc w:val="left"/>
      <w:pPr>
        <w:ind w:left="1108" w:hanging="360"/>
      </w:pPr>
      <w:rPr>
        <w:rFonts w:ascii="Symbol" w:hAnsi="Symbol"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1" w15:restartNumberingAfterBreak="0">
    <w:nsid w:val="545E5243"/>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6B5E86"/>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550F7462"/>
    <w:multiLevelType w:val="hybridMultilevel"/>
    <w:tmpl w:val="41220258"/>
    <w:lvl w:ilvl="0" w:tplc="051654C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15:restartNumberingAfterBreak="0">
    <w:nsid w:val="57D26274"/>
    <w:multiLevelType w:val="multilevel"/>
    <w:tmpl w:val="78F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473FA"/>
    <w:multiLevelType w:val="hybridMultilevel"/>
    <w:tmpl w:val="09D6AB2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B8D068E"/>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D321705"/>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5F3C4C25"/>
    <w:multiLevelType w:val="hybridMultilevel"/>
    <w:tmpl w:val="CACA60C6"/>
    <w:lvl w:ilvl="0" w:tplc="F10870EC">
      <w:start w:val="8"/>
      <w:numFmt w:val="bullet"/>
      <w:lvlText w:val="-"/>
      <w:lvlJc w:val="left"/>
      <w:pPr>
        <w:ind w:left="1108" w:hanging="360"/>
      </w:pPr>
      <w:rPr>
        <w:rFonts w:ascii="Times New Roman" w:eastAsia="Calibri" w:hAnsi="Times New Roman" w:cs="Times New Roman" w:hint="default"/>
      </w:rPr>
    </w:lvl>
    <w:lvl w:ilvl="1" w:tplc="051654C0">
      <w:start w:val="1"/>
      <w:numFmt w:val="bullet"/>
      <w:lvlText w:val=""/>
      <w:lvlJc w:val="left"/>
      <w:pPr>
        <w:ind w:left="1828" w:hanging="360"/>
      </w:pPr>
      <w:rPr>
        <w:rFonts w:ascii="Symbol" w:hAnsi="Symbol" w:hint="default"/>
      </w:rPr>
    </w:lvl>
    <w:lvl w:ilvl="2" w:tplc="0427001B">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9" w15:restartNumberingAfterBreak="0">
    <w:nsid w:val="5F6906A6"/>
    <w:multiLevelType w:val="hybridMultilevel"/>
    <w:tmpl w:val="74ECFC38"/>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FDE0492"/>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27D1B4E"/>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2FD41D8"/>
    <w:multiLevelType w:val="hybridMultilevel"/>
    <w:tmpl w:val="AAB6A60E"/>
    <w:lvl w:ilvl="0" w:tplc="189EA7EC">
      <w:start w:val="1"/>
      <w:numFmt w:val="lowerRoman"/>
      <w:lvlText w:val="(%1)"/>
      <w:lvlJc w:val="left"/>
      <w:pPr>
        <w:ind w:left="731" w:hanging="72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33" w15:restartNumberingAfterBreak="0">
    <w:nsid w:val="6ABC007D"/>
    <w:multiLevelType w:val="hybridMultilevel"/>
    <w:tmpl w:val="290CF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1103CB"/>
    <w:multiLevelType w:val="hybridMultilevel"/>
    <w:tmpl w:val="92322ECC"/>
    <w:lvl w:ilvl="0" w:tplc="04269B40">
      <w:start w:val="1"/>
      <w:numFmt w:val="lowerRoman"/>
      <w:lvlText w:val="(%1)"/>
      <w:lvlJc w:val="left"/>
      <w:pPr>
        <w:ind w:left="731" w:hanging="720"/>
      </w:pPr>
      <w:rPr>
        <w:rFonts w:hint="default"/>
      </w:rPr>
    </w:lvl>
    <w:lvl w:ilvl="1" w:tplc="04270019" w:tentative="1">
      <w:start w:val="1"/>
      <w:numFmt w:val="lowerLetter"/>
      <w:lvlText w:val="%2."/>
      <w:lvlJc w:val="left"/>
      <w:pPr>
        <w:ind w:left="1091" w:hanging="360"/>
      </w:pPr>
    </w:lvl>
    <w:lvl w:ilvl="2" w:tplc="0427001B" w:tentative="1">
      <w:start w:val="1"/>
      <w:numFmt w:val="lowerRoman"/>
      <w:lvlText w:val="%3."/>
      <w:lvlJc w:val="right"/>
      <w:pPr>
        <w:ind w:left="1811" w:hanging="180"/>
      </w:pPr>
    </w:lvl>
    <w:lvl w:ilvl="3" w:tplc="0427000F" w:tentative="1">
      <w:start w:val="1"/>
      <w:numFmt w:val="decimal"/>
      <w:lvlText w:val="%4."/>
      <w:lvlJc w:val="left"/>
      <w:pPr>
        <w:ind w:left="2531" w:hanging="360"/>
      </w:pPr>
    </w:lvl>
    <w:lvl w:ilvl="4" w:tplc="04270019" w:tentative="1">
      <w:start w:val="1"/>
      <w:numFmt w:val="lowerLetter"/>
      <w:lvlText w:val="%5."/>
      <w:lvlJc w:val="left"/>
      <w:pPr>
        <w:ind w:left="3251" w:hanging="360"/>
      </w:pPr>
    </w:lvl>
    <w:lvl w:ilvl="5" w:tplc="0427001B" w:tentative="1">
      <w:start w:val="1"/>
      <w:numFmt w:val="lowerRoman"/>
      <w:lvlText w:val="%6."/>
      <w:lvlJc w:val="right"/>
      <w:pPr>
        <w:ind w:left="3971" w:hanging="180"/>
      </w:pPr>
    </w:lvl>
    <w:lvl w:ilvl="6" w:tplc="0427000F" w:tentative="1">
      <w:start w:val="1"/>
      <w:numFmt w:val="decimal"/>
      <w:lvlText w:val="%7."/>
      <w:lvlJc w:val="left"/>
      <w:pPr>
        <w:ind w:left="4691" w:hanging="360"/>
      </w:pPr>
    </w:lvl>
    <w:lvl w:ilvl="7" w:tplc="04270019" w:tentative="1">
      <w:start w:val="1"/>
      <w:numFmt w:val="lowerLetter"/>
      <w:lvlText w:val="%8."/>
      <w:lvlJc w:val="left"/>
      <w:pPr>
        <w:ind w:left="5411" w:hanging="360"/>
      </w:pPr>
    </w:lvl>
    <w:lvl w:ilvl="8" w:tplc="0427001B" w:tentative="1">
      <w:start w:val="1"/>
      <w:numFmt w:val="lowerRoman"/>
      <w:lvlText w:val="%9."/>
      <w:lvlJc w:val="right"/>
      <w:pPr>
        <w:ind w:left="6131" w:hanging="180"/>
      </w:pPr>
    </w:lvl>
  </w:abstractNum>
  <w:abstractNum w:abstractNumId="35" w15:restartNumberingAfterBreak="0">
    <w:nsid w:val="71452A62"/>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720F7F63"/>
    <w:multiLevelType w:val="hybridMultilevel"/>
    <w:tmpl w:val="8562AA6A"/>
    <w:lvl w:ilvl="0" w:tplc="DC727BA0">
      <w:start w:val="1"/>
      <w:numFmt w:val="low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7" w15:restartNumberingAfterBreak="0">
    <w:nsid w:val="73DF005B"/>
    <w:multiLevelType w:val="hybridMultilevel"/>
    <w:tmpl w:val="8FCAA3CA"/>
    <w:lvl w:ilvl="0" w:tplc="F10870EC">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7F54153"/>
    <w:multiLevelType w:val="hybridMultilevel"/>
    <w:tmpl w:val="A5D8E1C4"/>
    <w:lvl w:ilvl="0" w:tplc="051654C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6"/>
  </w:num>
  <w:num w:numId="5">
    <w:abstractNumId w:val="35"/>
  </w:num>
  <w:num w:numId="6">
    <w:abstractNumId w:val="22"/>
  </w:num>
  <w:num w:numId="7">
    <w:abstractNumId w:val="18"/>
  </w:num>
  <w:num w:numId="8">
    <w:abstractNumId w:val="27"/>
  </w:num>
  <w:num w:numId="9">
    <w:abstractNumId w:val="31"/>
  </w:num>
  <w:num w:numId="10">
    <w:abstractNumId w:val="4"/>
  </w:num>
  <w:num w:numId="11">
    <w:abstractNumId w:val="21"/>
  </w:num>
  <w:num w:numId="12">
    <w:abstractNumId w:val="14"/>
  </w:num>
  <w:num w:numId="13">
    <w:abstractNumId w:val="26"/>
  </w:num>
  <w:num w:numId="14">
    <w:abstractNumId w:val="30"/>
  </w:num>
  <w:num w:numId="15">
    <w:abstractNumId w:val="2"/>
  </w:num>
  <w:num w:numId="16">
    <w:abstractNumId w:val="19"/>
  </w:num>
  <w:num w:numId="17">
    <w:abstractNumId w:val="25"/>
  </w:num>
  <w:num w:numId="18">
    <w:abstractNumId w:val="33"/>
  </w:num>
  <w:num w:numId="19">
    <w:abstractNumId w:val="10"/>
  </w:num>
  <w:num w:numId="20">
    <w:abstractNumId w:val="5"/>
  </w:num>
  <w:num w:numId="21">
    <w:abstractNumId w:val="23"/>
  </w:num>
  <w:num w:numId="22">
    <w:abstractNumId w:val="0"/>
  </w:num>
  <w:num w:numId="23">
    <w:abstractNumId w:val="12"/>
  </w:num>
  <w:num w:numId="24">
    <w:abstractNumId w:val="24"/>
  </w:num>
  <w:num w:numId="25">
    <w:abstractNumId w:val="8"/>
  </w:num>
  <w:num w:numId="26">
    <w:abstractNumId w:val="13"/>
  </w:num>
  <w:num w:numId="27">
    <w:abstractNumId w:val="32"/>
  </w:num>
  <w:num w:numId="28">
    <w:abstractNumId w:val="34"/>
  </w:num>
  <w:num w:numId="29">
    <w:abstractNumId w:val="17"/>
  </w:num>
  <w:num w:numId="30">
    <w:abstractNumId w:val="16"/>
  </w:num>
  <w:num w:numId="31">
    <w:abstractNumId w:val="3"/>
  </w:num>
  <w:num w:numId="32">
    <w:abstractNumId w:val="29"/>
  </w:num>
  <w:num w:numId="33">
    <w:abstractNumId w:val="37"/>
  </w:num>
  <w:num w:numId="34">
    <w:abstractNumId w:val="38"/>
  </w:num>
  <w:num w:numId="35">
    <w:abstractNumId w:val="15"/>
  </w:num>
  <w:num w:numId="36">
    <w:abstractNumId w:val="20"/>
  </w:num>
  <w:num w:numId="37">
    <w:abstractNumId w:val="11"/>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C8"/>
    <w:rsid w:val="000001B4"/>
    <w:rsid w:val="000001F5"/>
    <w:rsid w:val="000009C8"/>
    <w:rsid w:val="00000A37"/>
    <w:rsid w:val="00001144"/>
    <w:rsid w:val="00001815"/>
    <w:rsid w:val="000019D4"/>
    <w:rsid w:val="00001C55"/>
    <w:rsid w:val="00002C1B"/>
    <w:rsid w:val="00002F11"/>
    <w:rsid w:val="00003A04"/>
    <w:rsid w:val="00003E4A"/>
    <w:rsid w:val="00004FCC"/>
    <w:rsid w:val="00005FC4"/>
    <w:rsid w:val="000071C2"/>
    <w:rsid w:val="0000753B"/>
    <w:rsid w:val="000100FD"/>
    <w:rsid w:val="00010FFE"/>
    <w:rsid w:val="00011050"/>
    <w:rsid w:val="0001152C"/>
    <w:rsid w:val="00011A9A"/>
    <w:rsid w:val="00011D2F"/>
    <w:rsid w:val="00012357"/>
    <w:rsid w:val="00012B76"/>
    <w:rsid w:val="00012E82"/>
    <w:rsid w:val="0001321A"/>
    <w:rsid w:val="00013413"/>
    <w:rsid w:val="00013D29"/>
    <w:rsid w:val="0001408F"/>
    <w:rsid w:val="00014F6F"/>
    <w:rsid w:val="00015648"/>
    <w:rsid w:val="00017150"/>
    <w:rsid w:val="00017B58"/>
    <w:rsid w:val="00020185"/>
    <w:rsid w:val="000201A5"/>
    <w:rsid w:val="00020ADF"/>
    <w:rsid w:val="00021539"/>
    <w:rsid w:val="00021618"/>
    <w:rsid w:val="00021DAE"/>
    <w:rsid w:val="00022213"/>
    <w:rsid w:val="00022E46"/>
    <w:rsid w:val="00022FA1"/>
    <w:rsid w:val="000237C0"/>
    <w:rsid w:val="000249CE"/>
    <w:rsid w:val="00025653"/>
    <w:rsid w:val="00025897"/>
    <w:rsid w:val="00025958"/>
    <w:rsid w:val="00026323"/>
    <w:rsid w:val="000267EF"/>
    <w:rsid w:val="00027175"/>
    <w:rsid w:val="0002765D"/>
    <w:rsid w:val="00027956"/>
    <w:rsid w:val="00027CBE"/>
    <w:rsid w:val="000309F1"/>
    <w:rsid w:val="000318F3"/>
    <w:rsid w:val="00031F26"/>
    <w:rsid w:val="000332D0"/>
    <w:rsid w:val="000337C7"/>
    <w:rsid w:val="00033C05"/>
    <w:rsid w:val="00033C9C"/>
    <w:rsid w:val="00033DB0"/>
    <w:rsid w:val="00033FE4"/>
    <w:rsid w:val="000340E8"/>
    <w:rsid w:val="00034F9E"/>
    <w:rsid w:val="00035B98"/>
    <w:rsid w:val="00036D9C"/>
    <w:rsid w:val="000371F8"/>
    <w:rsid w:val="00037FEC"/>
    <w:rsid w:val="000409B8"/>
    <w:rsid w:val="00040A8E"/>
    <w:rsid w:val="00041BF1"/>
    <w:rsid w:val="00041C2E"/>
    <w:rsid w:val="000432B0"/>
    <w:rsid w:val="000432ED"/>
    <w:rsid w:val="0004375A"/>
    <w:rsid w:val="000439E5"/>
    <w:rsid w:val="000441B1"/>
    <w:rsid w:val="0004434A"/>
    <w:rsid w:val="00044971"/>
    <w:rsid w:val="00044BA2"/>
    <w:rsid w:val="00044C48"/>
    <w:rsid w:val="00044DD0"/>
    <w:rsid w:val="0004545F"/>
    <w:rsid w:val="000456F5"/>
    <w:rsid w:val="000468D7"/>
    <w:rsid w:val="00046E8C"/>
    <w:rsid w:val="000474B9"/>
    <w:rsid w:val="00047BCD"/>
    <w:rsid w:val="00047C3E"/>
    <w:rsid w:val="00047DEB"/>
    <w:rsid w:val="00051452"/>
    <w:rsid w:val="0005163B"/>
    <w:rsid w:val="0005190E"/>
    <w:rsid w:val="00051E50"/>
    <w:rsid w:val="00052306"/>
    <w:rsid w:val="000524BE"/>
    <w:rsid w:val="00052786"/>
    <w:rsid w:val="00053706"/>
    <w:rsid w:val="00053AF6"/>
    <w:rsid w:val="00053FE5"/>
    <w:rsid w:val="00054221"/>
    <w:rsid w:val="00054757"/>
    <w:rsid w:val="0005495E"/>
    <w:rsid w:val="000551E4"/>
    <w:rsid w:val="00055B9A"/>
    <w:rsid w:val="00055CF4"/>
    <w:rsid w:val="00055D07"/>
    <w:rsid w:val="0005679E"/>
    <w:rsid w:val="000574D2"/>
    <w:rsid w:val="000605D5"/>
    <w:rsid w:val="00060D89"/>
    <w:rsid w:val="00060DF5"/>
    <w:rsid w:val="00061476"/>
    <w:rsid w:val="00062DF7"/>
    <w:rsid w:val="00063829"/>
    <w:rsid w:val="00063FA7"/>
    <w:rsid w:val="000641B7"/>
    <w:rsid w:val="000641E3"/>
    <w:rsid w:val="000642CA"/>
    <w:rsid w:val="00065B59"/>
    <w:rsid w:val="000701A7"/>
    <w:rsid w:val="00070204"/>
    <w:rsid w:val="000703ED"/>
    <w:rsid w:val="0007059B"/>
    <w:rsid w:val="00070F0F"/>
    <w:rsid w:val="000710D8"/>
    <w:rsid w:val="00071F84"/>
    <w:rsid w:val="000742DC"/>
    <w:rsid w:val="00074D94"/>
    <w:rsid w:val="0007597F"/>
    <w:rsid w:val="00075D86"/>
    <w:rsid w:val="0007737E"/>
    <w:rsid w:val="0008074A"/>
    <w:rsid w:val="000808F7"/>
    <w:rsid w:val="00080904"/>
    <w:rsid w:val="000815D2"/>
    <w:rsid w:val="000818D3"/>
    <w:rsid w:val="00081F32"/>
    <w:rsid w:val="00083851"/>
    <w:rsid w:val="00083DA3"/>
    <w:rsid w:val="0008440C"/>
    <w:rsid w:val="00084A5E"/>
    <w:rsid w:val="00085652"/>
    <w:rsid w:val="00086C3C"/>
    <w:rsid w:val="00087A6C"/>
    <w:rsid w:val="000908CE"/>
    <w:rsid w:val="000908D0"/>
    <w:rsid w:val="0009109F"/>
    <w:rsid w:val="00091A58"/>
    <w:rsid w:val="00091AC2"/>
    <w:rsid w:val="00092319"/>
    <w:rsid w:val="00092EA7"/>
    <w:rsid w:val="00092FEE"/>
    <w:rsid w:val="00094908"/>
    <w:rsid w:val="00094BD5"/>
    <w:rsid w:val="0009573E"/>
    <w:rsid w:val="00095AA0"/>
    <w:rsid w:val="00095FDC"/>
    <w:rsid w:val="00097414"/>
    <w:rsid w:val="00097980"/>
    <w:rsid w:val="00097A9B"/>
    <w:rsid w:val="000A0D53"/>
    <w:rsid w:val="000A0F86"/>
    <w:rsid w:val="000A15BF"/>
    <w:rsid w:val="000A1DF9"/>
    <w:rsid w:val="000A1F8A"/>
    <w:rsid w:val="000A2695"/>
    <w:rsid w:val="000A2900"/>
    <w:rsid w:val="000A3338"/>
    <w:rsid w:val="000A38CA"/>
    <w:rsid w:val="000A3B42"/>
    <w:rsid w:val="000A3DBA"/>
    <w:rsid w:val="000A3E03"/>
    <w:rsid w:val="000A422F"/>
    <w:rsid w:val="000A5175"/>
    <w:rsid w:val="000A5982"/>
    <w:rsid w:val="000A5B66"/>
    <w:rsid w:val="000A6041"/>
    <w:rsid w:val="000A715E"/>
    <w:rsid w:val="000B00D8"/>
    <w:rsid w:val="000B0BE3"/>
    <w:rsid w:val="000B1E03"/>
    <w:rsid w:val="000B3964"/>
    <w:rsid w:val="000B4243"/>
    <w:rsid w:val="000B444A"/>
    <w:rsid w:val="000B46A6"/>
    <w:rsid w:val="000B5AAC"/>
    <w:rsid w:val="000B5B60"/>
    <w:rsid w:val="000B5C5F"/>
    <w:rsid w:val="000B6424"/>
    <w:rsid w:val="000B7A16"/>
    <w:rsid w:val="000C1C11"/>
    <w:rsid w:val="000C2480"/>
    <w:rsid w:val="000C283B"/>
    <w:rsid w:val="000C36D9"/>
    <w:rsid w:val="000C3CF1"/>
    <w:rsid w:val="000C40B4"/>
    <w:rsid w:val="000C5558"/>
    <w:rsid w:val="000C5665"/>
    <w:rsid w:val="000C6D1B"/>
    <w:rsid w:val="000C6F61"/>
    <w:rsid w:val="000C74DB"/>
    <w:rsid w:val="000D001E"/>
    <w:rsid w:val="000D029E"/>
    <w:rsid w:val="000D0794"/>
    <w:rsid w:val="000D10E8"/>
    <w:rsid w:val="000D139D"/>
    <w:rsid w:val="000D2481"/>
    <w:rsid w:val="000D2F61"/>
    <w:rsid w:val="000D3904"/>
    <w:rsid w:val="000D393A"/>
    <w:rsid w:val="000D3E2A"/>
    <w:rsid w:val="000D40B0"/>
    <w:rsid w:val="000D55D8"/>
    <w:rsid w:val="000D6271"/>
    <w:rsid w:val="000D69AE"/>
    <w:rsid w:val="000D7785"/>
    <w:rsid w:val="000D7A27"/>
    <w:rsid w:val="000D7D14"/>
    <w:rsid w:val="000E0135"/>
    <w:rsid w:val="000E01D4"/>
    <w:rsid w:val="000E0655"/>
    <w:rsid w:val="000E07B4"/>
    <w:rsid w:val="000E0E94"/>
    <w:rsid w:val="000E1A28"/>
    <w:rsid w:val="000E1D48"/>
    <w:rsid w:val="000E1E7B"/>
    <w:rsid w:val="000E2D1B"/>
    <w:rsid w:val="000E2D26"/>
    <w:rsid w:val="000E4826"/>
    <w:rsid w:val="000E506F"/>
    <w:rsid w:val="000E546B"/>
    <w:rsid w:val="000E57B2"/>
    <w:rsid w:val="000E5D5F"/>
    <w:rsid w:val="000E6143"/>
    <w:rsid w:val="000E6BCE"/>
    <w:rsid w:val="000E709F"/>
    <w:rsid w:val="000E7AF2"/>
    <w:rsid w:val="000E7C96"/>
    <w:rsid w:val="000E7EB3"/>
    <w:rsid w:val="000F0735"/>
    <w:rsid w:val="000F0F27"/>
    <w:rsid w:val="000F1366"/>
    <w:rsid w:val="000F2A75"/>
    <w:rsid w:val="000F2E38"/>
    <w:rsid w:val="000F2EF0"/>
    <w:rsid w:val="000F3491"/>
    <w:rsid w:val="000F4152"/>
    <w:rsid w:val="000F4201"/>
    <w:rsid w:val="000F4290"/>
    <w:rsid w:val="000F4F44"/>
    <w:rsid w:val="000F50E1"/>
    <w:rsid w:val="000F51AA"/>
    <w:rsid w:val="000F55F4"/>
    <w:rsid w:val="000F5D49"/>
    <w:rsid w:val="000F6053"/>
    <w:rsid w:val="000F6A76"/>
    <w:rsid w:val="000F6C66"/>
    <w:rsid w:val="000F76B1"/>
    <w:rsid w:val="000F78FB"/>
    <w:rsid w:val="00100627"/>
    <w:rsid w:val="00100F04"/>
    <w:rsid w:val="001010C4"/>
    <w:rsid w:val="00101EA3"/>
    <w:rsid w:val="00102359"/>
    <w:rsid w:val="0010288F"/>
    <w:rsid w:val="00103145"/>
    <w:rsid w:val="001031AE"/>
    <w:rsid w:val="0010338C"/>
    <w:rsid w:val="001036A4"/>
    <w:rsid w:val="00103910"/>
    <w:rsid w:val="00104B54"/>
    <w:rsid w:val="00104BE6"/>
    <w:rsid w:val="001055B0"/>
    <w:rsid w:val="00105E5C"/>
    <w:rsid w:val="001062F4"/>
    <w:rsid w:val="00107117"/>
    <w:rsid w:val="001071D1"/>
    <w:rsid w:val="00107539"/>
    <w:rsid w:val="001129BC"/>
    <w:rsid w:val="0011497C"/>
    <w:rsid w:val="00114DBA"/>
    <w:rsid w:val="0011565B"/>
    <w:rsid w:val="00115DB4"/>
    <w:rsid w:val="00116439"/>
    <w:rsid w:val="00117589"/>
    <w:rsid w:val="001177B5"/>
    <w:rsid w:val="001177E5"/>
    <w:rsid w:val="00120048"/>
    <w:rsid w:val="00120481"/>
    <w:rsid w:val="0012092F"/>
    <w:rsid w:val="0012158C"/>
    <w:rsid w:val="00121F2E"/>
    <w:rsid w:val="00122D44"/>
    <w:rsid w:val="00123819"/>
    <w:rsid w:val="001239B7"/>
    <w:rsid w:val="00125852"/>
    <w:rsid w:val="00126DA5"/>
    <w:rsid w:val="0012719A"/>
    <w:rsid w:val="001276C4"/>
    <w:rsid w:val="00127B08"/>
    <w:rsid w:val="00130CD1"/>
    <w:rsid w:val="00132BF1"/>
    <w:rsid w:val="0013311B"/>
    <w:rsid w:val="001347F7"/>
    <w:rsid w:val="00135DF8"/>
    <w:rsid w:val="00136540"/>
    <w:rsid w:val="00136EFD"/>
    <w:rsid w:val="0013719A"/>
    <w:rsid w:val="00137247"/>
    <w:rsid w:val="00140C4F"/>
    <w:rsid w:val="0014138E"/>
    <w:rsid w:val="00142274"/>
    <w:rsid w:val="00142D30"/>
    <w:rsid w:val="00143118"/>
    <w:rsid w:val="00145FE3"/>
    <w:rsid w:val="001504E3"/>
    <w:rsid w:val="0015204C"/>
    <w:rsid w:val="00152197"/>
    <w:rsid w:val="00152F6C"/>
    <w:rsid w:val="00152FA4"/>
    <w:rsid w:val="00153062"/>
    <w:rsid w:val="001535C9"/>
    <w:rsid w:val="00153C85"/>
    <w:rsid w:val="00153CF0"/>
    <w:rsid w:val="00156AC2"/>
    <w:rsid w:val="001604FF"/>
    <w:rsid w:val="00160608"/>
    <w:rsid w:val="001612AD"/>
    <w:rsid w:val="0016151B"/>
    <w:rsid w:val="0016287F"/>
    <w:rsid w:val="0016294C"/>
    <w:rsid w:val="001630A7"/>
    <w:rsid w:val="00164A67"/>
    <w:rsid w:val="00166C23"/>
    <w:rsid w:val="00166FAC"/>
    <w:rsid w:val="00167304"/>
    <w:rsid w:val="001702D7"/>
    <w:rsid w:val="00170804"/>
    <w:rsid w:val="00170B88"/>
    <w:rsid w:val="00171719"/>
    <w:rsid w:val="00171ECE"/>
    <w:rsid w:val="001721FA"/>
    <w:rsid w:val="00172347"/>
    <w:rsid w:val="00172A0B"/>
    <w:rsid w:val="00172AF3"/>
    <w:rsid w:val="00172C38"/>
    <w:rsid w:val="00172F7F"/>
    <w:rsid w:val="00173137"/>
    <w:rsid w:val="001734FF"/>
    <w:rsid w:val="00173562"/>
    <w:rsid w:val="001738C0"/>
    <w:rsid w:val="00173990"/>
    <w:rsid w:val="00173A40"/>
    <w:rsid w:val="00174214"/>
    <w:rsid w:val="001747EC"/>
    <w:rsid w:val="00175AD5"/>
    <w:rsid w:val="001763B6"/>
    <w:rsid w:val="00176D0A"/>
    <w:rsid w:val="00176E20"/>
    <w:rsid w:val="00176E9F"/>
    <w:rsid w:val="00177184"/>
    <w:rsid w:val="00177977"/>
    <w:rsid w:val="00177F00"/>
    <w:rsid w:val="001802F2"/>
    <w:rsid w:val="00180A92"/>
    <w:rsid w:val="00180AA0"/>
    <w:rsid w:val="00180EE6"/>
    <w:rsid w:val="001825CD"/>
    <w:rsid w:val="00182C36"/>
    <w:rsid w:val="0018321D"/>
    <w:rsid w:val="0018379F"/>
    <w:rsid w:val="00183ABB"/>
    <w:rsid w:val="0018475F"/>
    <w:rsid w:val="00184A64"/>
    <w:rsid w:val="00184E1E"/>
    <w:rsid w:val="0018501E"/>
    <w:rsid w:val="00186D88"/>
    <w:rsid w:val="00187AA8"/>
    <w:rsid w:val="001923B0"/>
    <w:rsid w:val="00195489"/>
    <w:rsid w:val="00195C1C"/>
    <w:rsid w:val="001962A7"/>
    <w:rsid w:val="00197956"/>
    <w:rsid w:val="001A1109"/>
    <w:rsid w:val="001A1F61"/>
    <w:rsid w:val="001A241C"/>
    <w:rsid w:val="001A2852"/>
    <w:rsid w:val="001A2A18"/>
    <w:rsid w:val="001A2ACF"/>
    <w:rsid w:val="001A3172"/>
    <w:rsid w:val="001A3486"/>
    <w:rsid w:val="001A4981"/>
    <w:rsid w:val="001A49A4"/>
    <w:rsid w:val="001A4C94"/>
    <w:rsid w:val="001A4EF2"/>
    <w:rsid w:val="001A5330"/>
    <w:rsid w:val="001A5841"/>
    <w:rsid w:val="001A5EDC"/>
    <w:rsid w:val="001A6B08"/>
    <w:rsid w:val="001A6BE0"/>
    <w:rsid w:val="001A72C4"/>
    <w:rsid w:val="001A7B7B"/>
    <w:rsid w:val="001A7F85"/>
    <w:rsid w:val="001B00BC"/>
    <w:rsid w:val="001B078B"/>
    <w:rsid w:val="001B11AC"/>
    <w:rsid w:val="001B2042"/>
    <w:rsid w:val="001B234F"/>
    <w:rsid w:val="001B2BC3"/>
    <w:rsid w:val="001B324A"/>
    <w:rsid w:val="001B374F"/>
    <w:rsid w:val="001B4467"/>
    <w:rsid w:val="001B54BD"/>
    <w:rsid w:val="001B7B17"/>
    <w:rsid w:val="001C0120"/>
    <w:rsid w:val="001C022A"/>
    <w:rsid w:val="001C0424"/>
    <w:rsid w:val="001C08C8"/>
    <w:rsid w:val="001C132D"/>
    <w:rsid w:val="001C1377"/>
    <w:rsid w:val="001C1798"/>
    <w:rsid w:val="001C18D9"/>
    <w:rsid w:val="001C2124"/>
    <w:rsid w:val="001C254E"/>
    <w:rsid w:val="001C3320"/>
    <w:rsid w:val="001C3E22"/>
    <w:rsid w:val="001C513E"/>
    <w:rsid w:val="001C528D"/>
    <w:rsid w:val="001C647C"/>
    <w:rsid w:val="001C6590"/>
    <w:rsid w:val="001C6A8C"/>
    <w:rsid w:val="001C6C26"/>
    <w:rsid w:val="001C78FA"/>
    <w:rsid w:val="001D0154"/>
    <w:rsid w:val="001D01E5"/>
    <w:rsid w:val="001D084D"/>
    <w:rsid w:val="001D0D21"/>
    <w:rsid w:val="001D1326"/>
    <w:rsid w:val="001D1CAA"/>
    <w:rsid w:val="001D226C"/>
    <w:rsid w:val="001D2F1B"/>
    <w:rsid w:val="001D3098"/>
    <w:rsid w:val="001D30AC"/>
    <w:rsid w:val="001D331F"/>
    <w:rsid w:val="001D3643"/>
    <w:rsid w:val="001D5069"/>
    <w:rsid w:val="001D5751"/>
    <w:rsid w:val="001D57D0"/>
    <w:rsid w:val="001D6560"/>
    <w:rsid w:val="001D6CCC"/>
    <w:rsid w:val="001D6F1F"/>
    <w:rsid w:val="001E055A"/>
    <w:rsid w:val="001E0647"/>
    <w:rsid w:val="001E145E"/>
    <w:rsid w:val="001E1B2E"/>
    <w:rsid w:val="001E2746"/>
    <w:rsid w:val="001E2E86"/>
    <w:rsid w:val="001E3053"/>
    <w:rsid w:val="001E3D54"/>
    <w:rsid w:val="001E3D7C"/>
    <w:rsid w:val="001E3F3B"/>
    <w:rsid w:val="001E4288"/>
    <w:rsid w:val="001E429E"/>
    <w:rsid w:val="001E4F6A"/>
    <w:rsid w:val="001E4FD2"/>
    <w:rsid w:val="001E56E7"/>
    <w:rsid w:val="001E7417"/>
    <w:rsid w:val="001E7AC0"/>
    <w:rsid w:val="001F01F1"/>
    <w:rsid w:val="001F0509"/>
    <w:rsid w:val="001F09BB"/>
    <w:rsid w:val="001F0CE8"/>
    <w:rsid w:val="001F1835"/>
    <w:rsid w:val="001F1C1A"/>
    <w:rsid w:val="001F2F5F"/>
    <w:rsid w:val="001F3954"/>
    <w:rsid w:val="001F3E3A"/>
    <w:rsid w:val="001F4969"/>
    <w:rsid w:val="001F4E6A"/>
    <w:rsid w:val="001F571B"/>
    <w:rsid w:val="001F5B20"/>
    <w:rsid w:val="001F65FB"/>
    <w:rsid w:val="001F68AF"/>
    <w:rsid w:val="001F75A6"/>
    <w:rsid w:val="00200A2C"/>
    <w:rsid w:val="00200FCD"/>
    <w:rsid w:val="00201E99"/>
    <w:rsid w:val="0020217E"/>
    <w:rsid w:val="00202895"/>
    <w:rsid w:val="0020338B"/>
    <w:rsid w:val="00203842"/>
    <w:rsid w:val="00203C2E"/>
    <w:rsid w:val="00206F36"/>
    <w:rsid w:val="00207095"/>
    <w:rsid w:val="0020743F"/>
    <w:rsid w:val="002101A6"/>
    <w:rsid w:val="00210A7B"/>
    <w:rsid w:val="00210D7F"/>
    <w:rsid w:val="00211461"/>
    <w:rsid w:val="002117EE"/>
    <w:rsid w:val="00212310"/>
    <w:rsid w:val="00215001"/>
    <w:rsid w:val="002170EC"/>
    <w:rsid w:val="002203F5"/>
    <w:rsid w:val="00220B12"/>
    <w:rsid w:val="00222545"/>
    <w:rsid w:val="0022306D"/>
    <w:rsid w:val="00223C96"/>
    <w:rsid w:val="00225837"/>
    <w:rsid w:val="00225F5D"/>
    <w:rsid w:val="0022610B"/>
    <w:rsid w:val="00226230"/>
    <w:rsid w:val="00226554"/>
    <w:rsid w:val="00227704"/>
    <w:rsid w:val="00227ABD"/>
    <w:rsid w:val="002302D5"/>
    <w:rsid w:val="00230454"/>
    <w:rsid w:val="00231F38"/>
    <w:rsid w:val="002320C0"/>
    <w:rsid w:val="0023240A"/>
    <w:rsid w:val="0023441B"/>
    <w:rsid w:val="00234B61"/>
    <w:rsid w:val="002356D2"/>
    <w:rsid w:val="002356DB"/>
    <w:rsid w:val="0023595B"/>
    <w:rsid w:val="00236785"/>
    <w:rsid w:val="002373EB"/>
    <w:rsid w:val="002379A4"/>
    <w:rsid w:val="00237BCB"/>
    <w:rsid w:val="00237EFF"/>
    <w:rsid w:val="00240037"/>
    <w:rsid w:val="00240358"/>
    <w:rsid w:val="00242C8E"/>
    <w:rsid w:val="00242DBA"/>
    <w:rsid w:val="002435DE"/>
    <w:rsid w:val="0024361D"/>
    <w:rsid w:val="00243DC1"/>
    <w:rsid w:val="002461C0"/>
    <w:rsid w:val="00246353"/>
    <w:rsid w:val="00247341"/>
    <w:rsid w:val="00247553"/>
    <w:rsid w:val="00251896"/>
    <w:rsid w:val="00251E8E"/>
    <w:rsid w:val="00251E9C"/>
    <w:rsid w:val="0025349F"/>
    <w:rsid w:val="00253E02"/>
    <w:rsid w:val="00254893"/>
    <w:rsid w:val="00255081"/>
    <w:rsid w:val="00255177"/>
    <w:rsid w:val="0025523D"/>
    <w:rsid w:val="00256975"/>
    <w:rsid w:val="00256A68"/>
    <w:rsid w:val="0025788E"/>
    <w:rsid w:val="00257FC0"/>
    <w:rsid w:val="0026054B"/>
    <w:rsid w:val="00261263"/>
    <w:rsid w:val="00261E3C"/>
    <w:rsid w:val="002623B1"/>
    <w:rsid w:val="00262799"/>
    <w:rsid w:val="00262AD0"/>
    <w:rsid w:val="002634BB"/>
    <w:rsid w:val="00264121"/>
    <w:rsid w:val="0026418D"/>
    <w:rsid w:val="00264870"/>
    <w:rsid w:val="00267752"/>
    <w:rsid w:val="00267B06"/>
    <w:rsid w:val="00267CC6"/>
    <w:rsid w:val="00267E2C"/>
    <w:rsid w:val="0027174A"/>
    <w:rsid w:val="00271BCE"/>
    <w:rsid w:val="00272955"/>
    <w:rsid w:val="00272C3E"/>
    <w:rsid w:val="00272C57"/>
    <w:rsid w:val="00273ED2"/>
    <w:rsid w:val="00273F5C"/>
    <w:rsid w:val="00274517"/>
    <w:rsid w:val="00274693"/>
    <w:rsid w:val="00274EFF"/>
    <w:rsid w:val="00275088"/>
    <w:rsid w:val="002756E4"/>
    <w:rsid w:val="002760C8"/>
    <w:rsid w:val="002765DB"/>
    <w:rsid w:val="00276903"/>
    <w:rsid w:val="00276E12"/>
    <w:rsid w:val="00277075"/>
    <w:rsid w:val="0027776A"/>
    <w:rsid w:val="00277B7C"/>
    <w:rsid w:val="00277C4B"/>
    <w:rsid w:val="00280B1B"/>
    <w:rsid w:val="00281B11"/>
    <w:rsid w:val="00282838"/>
    <w:rsid w:val="002838CB"/>
    <w:rsid w:val="00283937"/>
    <w:rsid w:val="00283EB6"/>
    <w:rsid w:val="002842BA"/>
    <w:rsid w:val="00284699"/>
    <w:rsid w:val="002851C5"/>
    <w:rsid w:val="00285CFA"/>
    <w:rsid w:val="00287FBD"/>
    <w:rsid w:val="00290DF3"/>
    <w:rsid w:val="002912EA"/>
    <w:rsid w:val="00291F63"/>
    <w:rsid w:val="00292A58"/>
    <w:rsid w:val="002935BD"/>
    <w:rsid w:val="00293E43"/>
    <w:rsid w:val="002947E8"/>
    <w:rsid w:val="00294FE2"/>
    <w:rsid w:val="0029601B"/>
    <w:rsid w:val="002968CE"/>
    <w:rsid w:val="00296AAA"/>
    <w:rsid w:val="00297B7F"/>
    <w:rsid w:val="002A116D"/>
    <w:rsid w:val="002A1496"/>
    <w:rsid w:val="002A19AC"/>
    <w:rsid w:val="002A1D64"/>
    <w:rsid w:val="002A2601"/>
    <w:rsid w:val="002A2904"/>
    <w:rsid w:val="002A4376"/>
    <w:rsid w:val="002A43F1"/>
    <w:rsid w:val="002A47A3"/>
    <w:rsid w:val="002A4C19"/>
    <w:rsid w:val="002A536C"/>
    <w:rsid w:val="002A5634"/>
    <w:rsid w:val="002A569C"/>
    <w:rsid w:val="002A6847"/>
    <w:rsid w:val="002B0011"/>
    <w:rsid w:val="002B1769"/>
    <w:rsid w:val="002B17E1"/>
    <w:rsid w:val="002B193D"/>
    <w:rsid w:val="002B348C"/>
    <w:rsid w:val="002B3617"/>
    <w:rsid w:val="002B419F"/>
    <w:rsid w:val="002B41F6"/>
    <w:rsid w:val="002B49DA"/>
    <w:rsid w:val="002B4CCD"/>
    <w:rsid w:val="002B5BD2"/>
    <w:rsid w:val="002B6369"/>
    <w:rsid w:val="002B636C"/>
    <w:rsid w:val="002B69B9"/>
    <w:rsid w:val="002B6EAE"/>
    <w:rsid w:val="002B7BC2"/>
    <w:rsid w:val="002C02D7"/>
    <w:rsid w:val="002C0D4D"/>
    <w:rsid w:val="002C1585"/>
    <w:rsid w:val="002C1652"/>
    <w:rsid w:val="002C2AAE"/>
    <w:rsid w:val="002C2FB9"/>
    <w:rsid w:val="002C2FF1"/>
    <w:rsid w:val="002C332E"/>
    <w:rsid w:val="002C42FF"/>
    <w:rsid w:val="002C4A65"/>
    <w:rsid w:val="002C4A8B"/>
    <w:rsid w:val="002C55A6"/>
    <w:rsid w:val="002C6BF6"/>
    <w:rsid w:val="002C6FAC"/>
    <w:rsid w:val="002C70B6"/>
    <w:rsid w:val="002C7314"/>
    <w:rsid w:val="002C736C"/>
    <w:rsid w:val="002C7772"/>
    <w:rsid w:val="002C7E05"/>
    <w:rsid w:val="002C7EEC"/>
    <w:rsid w:val="002D012B"/>
    <w:rsid w:val="002D1849"/>
    <w:rsid w:val="002D1B55"/>
    <w:rsid w:val="002D24C6"/>
    <w:rsid w:val="002D3338"/>
    <w:rsid w:val="002D348A"/>
    <w:rsid w:val="002D3874"/>
    <w:rsid w:val="002D3F44"/>
    <w:rsid w:val="002D4931"/>
    <w:rsid w:val="002D4EFC"/>
    <w:rsid w:val="002D563A"/>
    <w:rsid w:val="002D6824"/>
    <w:rsid w:val="002D6876"/>
    <w:rsid w:val="002D69A4"/>
    <w:rsid w:val="002D6ADD"/>
    <w:rsid w:val="002D713C"/>
    <w:rsid w:val="002D76C6"/>
    <w:rsid w:val="002E0195"/>
    <w:rsid w:val="002E03D3"/>
    <w:rsid w:val="002E0554"/>
    <w:rsid w:val="002E0B5C"/>
    <w:rsid w:val="002E1120"/>
    <w:rsid w:val="002E1541"/>
    <w:rsid w:val="002E199A"/>
    <w:rsid w:val="002E1CC3"/>
    <w:rsid w:val="002E36B2"/>
    <w:rsid w:val="002E3DEC"/>
    <w:rsid w:val="002E3FA2"/>
    <w:rsid w:val="002E47E3"/>
    <w:rsid w:val="002E5300"/>
    <w:rsid w:val="002E56B8"/>
    <w:rsid w:val="002E70F7"/>
    <w:rsid w:val="002F01A5"/>
    <w:rsid w:val="002F029B"/>
    <w:rsid w:val="002F195E"/>
    <w:rsid w:val="002F2838"/>
    <w:rsid w:val="002F3050"/>
    <w:rsid w:val="002F32A1"/>
    <w:rsid w:val="002F396C"/>
    <w:rsid w:val="002F3B5B"/>
    <w:rsid w:val="002F3D31"/>
    <w:rsid w:val="002F4767"/>
    <w:rsid w:val="002F5797"/>
    <w:rsid w:val="002F5EB2"/>
    <w:rsid w:val="002F64C3"/>
    <w:rsid w:val="002F6F50"/>
    <w:rsid w:val="002F735E"/>
    <w:rsid w:val="00300339"/>
    <w:rsid w:val="00300443"/>
    <w:rsid w:val="00301A93"/>
    <w:rsid w:val="00302403"/>
    <w:rsid w:val="00302607"/>
    <w:rsid w:val="0030261C"/>
    <w:rsid w:val="00303D55"/>
    <w:rsid w:val="00303E9D"/>
    <w:rsid w:val="00304DBE"/>
    <w:rsid w:val="003077F8"/>
    <w:rsid w:val="00311D8F"/>
    <w:rsid w:val="00311DA7"/>
    <w:rsid w:val="0031215E"/>
    <w:rsid w:val="00312A6B"/>
    <w:rsid w:val="00312B78"/>
    <w:rsid w:val="00314A5A"/>
    <w:rsid w:val="003152EA"/>
    <w:rsid w:val="00316A5C"/>
    <w:rsid w:val="0031754F"/>
    <w:rsid w:val="00320AC2"/>
    <w:rsid w:val="00320D6F"/>
    <w:rsid w:val="00321508"/>
    <w:rsid w:val="003219C2"/>
    <w:rsid w:val="0032278B"/>
    <w:rsid w:val="003231DD"/>
    <w:rsid w:val="00323595"/>
    <w:rsid w:val="003236A2"/>
    <w:rsid w:val="003236E5"/>
    <w:rsid w:val="00323C90"/>
    <w:rsid w:val="00323C9D"/>
    <w:rsid w:val="00323F0A"/>
    <w:rsid w:val="00323FF4"/>
    <w:rsid w:val="003245A7"/>
    <w:rsid w:val="00324A09"/>
    <w:rsid w:val="00324D25"/>
    <w:rsid w:val="00325C90"/>
    <w:rsid w:val="00325FFF"/>
    <w:rsid w:val="003278C9"/>
    <w:rsid w:val="00327AE3"/>
    <w:rsid w:val="00327F4B"/>
    <w:rsid w:val="00330557"/>
    <w:rsid w:val="00330E6C"/>
    <w:rsid w:val="003317E5"/>
    <w:rsid w:val="00332A67"/>
    <w:rsid w:val="00332C9D"/>
    <w:rsid w:val="00333908"/>
    <w:rsid w:val="0033475A"/>
    <w:rsid w:val="00334838"/>
    <w:rsid w:val="00335644"/>
    <w:rsid w:val="00335A6E"/>
    <w:rsid w:val="003364A2"/>
    <w:rsid w:val="00336878"/>
    <w:rsid w:val="00336911"/>
    <w:rsid w:val="00337C9E"/>
    <w:rsid w:val="00340342"/>
    <w:rsid w:val="00340501"/>
    <w:rsid w:val="00340F71"/>
    <w:rsid w:val="00341645"/>
    <w:rsid w:val="00341BDC"/>
    <w:rsid w:val="00341D90"/>
    <w:rsid w:val="00342493"/>
    <w:rsid w:val="00342D67"/>
    <w:rsid w:val="00343DBB"/>
    <w:rsid w:val="0034406C"/>
    <w:rsid w:val="0034476C"/>
    <w:rsid w:val="00344914"/>
    <w:rsid w:val="00344F83"/>
    <w:rsid w:val="003454A4"/>
    <w:rsid w:val="00345DC6"/>
    <w:rsid w:val="00347F1D"/>
    <w:rsid w:val="0035006B"/>
    <w:rsid w:val="0035039F"/>
    <w:rsid w:val="0035109E"/>
    <w:rsid w:val="00351322"/>
    <w:rsid w:val="00351C55"/>
    <w:rsid w:val="003521E7"/>
    <w:rsid w:val="003522AB"/>
    <w:rsid w:val="0035246F"/>
    <w:rsid w:val="003542AE"/>
    <w:rsid w:val="00354A47"/>
    <w:rsid w:val="00354BD5"/>
    <w:rsid w:val="00355636"/>
    <w:rsid w:val="003558CC"/>
    <w:rsid w:val="00356178"/>
    <w:rsid w:val="00356706"/>
    <w:rsid w:val="00356C69"/>
    <w:rsid w:val="00361332"/>
    <w:rsid w:val="00361B44"/>
    <w:rsid w:val="00361D6D"/>
    <w:rsid w:val="00361FE1"/>
    <w:rsid w:val="00362330"/>
    <w:rsid w:val="0036248C"/>
    <w:rsid w:val="0036305F"/>
    <w:rsid w:val="00363405"/>
    <w:rsid w:val="003651FF"/>
    <w:rsid w:val="00365507"/>
    <w:rsid w:val="00366F54"/>
    <w:rsid w:val="00367CD5"/>
    <w:rsid w:val="00367D7C"/>
    <w:rsid w:val="0037060A"/>
    <w:rsid w:val="00370CAD"/>
    <w:rsid w:val="0037118D"/>
    <w:rsid w:val="003727F6"/>
    <w:rsid w:val="003739E5"/>
    <w:rsid w:val="003742B2"/>
    <w:rsid w:val="00374390"/>
    <w:rsid w:val="00374D76"/>
    <w:rsid w:val="00375413"/>
    <w:rsid w:val="0037547E"/>
    <w:rsid w:val="003757DF"/>
    <w:rsid w:val="00375F99"/>
    <w:rsid w:val="003765D2"/>
    <w:rsid w:val="003800F2"/>
    <w:rsid w:val="00380149"/>
    <w:rsid w:val="003804C7"/>
    <w:rsid w:val="00380773"/>
    <w:rsid w:val="00380947"/>
    <w:rsid w:val="003823A6"/>
    <w:rsid w:val="003829FF"/>
    <w:rsid w:val="00383275"/>
    <w:rsid w:val="003838E3"/>
    <w:rsid w:val="00384396"/>
    <w:rsid w:val="00384A0B"/>
    <w:rsid w:val="00384AB5"/>
    <w:rsid w:val="0038583E"/>
    <w:rsid w:val="003859D2"/>
    <w:rsid w:val="003859EB"/>
    <w:rsid w:val="00385ACA"/>
    <w:rsid w:val="00386119"/>
    <w:rsid w:val="0038663C"/>
    <w:rsid w:val="00386DC9"/>
    <w:rsid w:val="00387E22"/>
    <w:rsid w:val="00387F67"/>
    <w:rsid w:val="00390437"/>
    <w:rsid w:val="003904D4"/>
    <w:rsid w:val="003926E1"/>
    <w:rsid w:val="003928B8"/>
    <w:rsid w:val="003929B5"/>
    <w:rsid w:val="00392D9E"/>
    <w:rsid w:val="003932AC"/>
    <w:rsid w:val="003947FB"/>
    <w:rsid w:val="003949D9"/>
    <w:rsid w:val="00394FDF"/>
    <w:rsid w:val="00395230"/>
    <w:rsid w:val="00395551"/>
    <w:rsid w:val="00395C66"/>
    <w:rsid w:val="00396C7E"/>
    <w:rsid w:val="00396CC3"/>
    <w:rsid w:val="00397D0B"/>
    <w:rsid w:val="003A049F"/>
    <w:rsid w:val="003A1B25"/>
    <w:rsid w:val="003A1F3E"/>
    <w:rsid w:val="003A208B"/>
    <w:rsid w:val="003A2F75"/>
    <w:rsid w:val="003A4238"/>
    <w:rsid w:val="003A46F5"/>
    <w:rsid w:val="003A5162"/>
    <w:rsid w:val="003A74C7"/>
    <w:rsid w:val="003A7D76"/>
    <w:rsid w:val="003B0194"/>
    <w:rsid w:val="003B121C"/>
    <w:rsid w:val="003B159C"/>
    <w:rsid w:val="003B2832"/>
    <w:rsid w:val="003B296F"/>
    <w:rsid w:val="003B352F"/>
    <w:rsid w:val="003B3EB6"/>
    <w:rsid w:val="003B4086"/>
    <w:rsid w:val="003B49E7"/>
    <w:rsid w:val="003B4ABD"/>
    <w:rsid w:val="003B50E5"/>
    <w:rsid w:val="003B53FB"/>
    <w:rsid w:val="003B5F42"/>
    <w:rsid w:val="003B61D9"/>
    <w:rsid w:val="003B7150"/>
    <w:rsid w:val="003B7D42"/>
    <w:rsid w:val="003C0543"/>
    <w:rsid w:val="003C11A6"/>
    <w:rsid w:val="003C132D"/>
    <w:rsid w:val="003C1DCD"/>
    <w:rsid w:val="003C311E"/>
    <w:rsid w:val="003C3396"/>
    <w:rsid w:val="003C344D"/>
    <w:rsid w:val="003C4C3D"/>
    <w:rsid w:val="003C50B6"/>
    <w:rsid w:val="003C51E5"/>
    <w:rsid w:val="003C528D"/>
    <w:rsid w:val="003C565E"/>
    <w:rsid w:val="003C5783"/>
    <w:rsid w:val="003C5FD9"/>
    <w:rsid w:val="003C5FFF"/>
    <w:rsid w:val="003C66A4"/>
    <w:rsid w:val="003D00A8"/>
    <w:rsid w:val="003D0969"/>
    <w:rsid w:val="003D0D94"/>
    <w:rsid w:val="003D0F6E"/>
    <w:rsid w:val="003D2A56"/>
    <w:rsid w:val="003D2BA7"/>
    <w:rsid w:val="003D3435"/>
    <w:rsid w:val="003D34E7"/>
    <w:rsid w:val="003D35B6"/>
    <w:rsid w:val="003D4E66"/>
    <w:rsid w:val="003D50CC"/>
    <w:rsid w:val="003D66A7"/>
    <w:rsid w:val="003D678D"/>
    <w:rsid w:val="003D7FB6"/>
    <w:rsid w:val="003E06C8"/>
    <w:rsid w:val="003E07AD"/>
    <w:rsid w:val="003E0821"/>
    <w:rsid w:val="003E162E"/>
    <w:rsid w:val="003E165C"/>
    <w:rsid w:val="003E1BBB"/>
    <w:rsid w:val="003E23CC"/>
    <w:rsid w:val="003E28D1"/>
    <w:rsid w:val="003E3593"/>
    <w:rsid w:val="003E4091"/>
    <w:rsid w:val="003E4297"/>
    <w:rsid w:val="003E4625"/>
    <w:rsid w:val="003E5630"/>
    <w:rsid w:val="003E5823"/>
    <w:rsid w:val="003E6E80"/>
    <w:rsid w:val="003E74D1"/>
    <w:rsid w:val="003E7693"/>
    <w:rsid w:val="003E79D2"/>
    <w:rsid w:val="003F1FDC"/>
    <w:rsid w:val="003F216F"/>
    <w:rsid w:val="003F2A65"/>
    <w:rsid w:val="003F308D"/>
    <w:rsid w:val="003F3520"/>
    <w:rsid w:val="003F3C02"/>
    <w:rsid w:val="003F3EA3"/>
    <w:rsid w:val="003F3FAB"/>
    <w:rsid w:val="003F4EAD"/>
    <w:rsid w:val="003F5738"/>
    <w:rsid w:val="003F627D"/>
    <w:rsid w:val="003F75FB"/>
    <w:rsid w:val="003F7BF9"/>
    <w:rsid w:val="004002B9"/>
    <w:rsid w:val="00400769"/>
    <w:rsid w:val="00400BEC"/>
    <w:rsid w:val="0040294E"/>
    <w:rsid w:val="004029C9"/>
    <w:rsid w:val="004035C6"/>
    <w:rsid w:val="00403E4E"/>
    <w:rsid w:val="004042CE"/>
    <w:rsid w:val="00405824"/>
    <w:rsid w:val="004062BB"/>
    <w:rsid w:val="004075B7"/>
    <w:rsid w:val="00410802"/>
    <w:rsid w:val="00412237"/>
    <w:rsid w:val="00412FAB"/>
    <w:rsid w:val="00413532"/>
    <w:rsid w:val="00413CC9"/>
    <w:rsid w:val="00414132"/>
    <w:rsid w:val="00414A33"/>
    <w:rsid w:val="004158D7"/>
    <w:rsid w:val="00415A7D"/>
    <w:rsid w:val="00416C1E"/>
    <w:rsid w:val="0041782F"/>
    <w:rsid w:val="00417A71"/>
    <w:rsid w:val="00417D1A"/>
    <w:rsid w:val="004202DC"/>
    <w:rsid w:val="00420AD1"/>
    <w:rsid w:val="00420ADC"/>
    <w:rsid w:val="00421618"/>
    <w:rsid w:val="00421E79"/>
    <w:rsid w:val="00424277"/>
    <w:rsid w:val="00424782"/>
    <w:rsid w:val="004248C1"/>
    <w:rsid w:val="00424936"/>
    <w:rsid w:val="00425CBB"/>
    <w:rsid w:val="00425F03"/>
    <w:rsid w:val="004263C8"/>
    <w:rsid w:val="00426C22"/>
    <w:rsid w:val="00427F8A"/>
    <w:rsid w:val="004304C5"/>
    <w:rsid w:val="00430E13"/>
    <w:rsid w:val="0043207C"/>
    <w:rsid w:val="00432BE5"/>
    <w:rsid w:val="004339BE"/>
    <w:rsid w:val="00435F36"/>
    <w:rsid w:val="00436111"/>
    <w:rsid w:val="004373DE"/>
    <w:rsid w:val="00437E0D"/>
    <w:rsid w:val="00440897"/>
    <w:rsid w:val="0044094B"/>
    <w:rsid w:val="00441954"/>
    <w:rsid w:val="00441B88"/>
    <w:rsid w:val="00441E0A"/>
    <w:rsid w:val="00441FEC"/>
    <w:rsid w:val="00442600"/>
    <w:rsid w:val="004430AF"/>
    <w:rsid w:val="0044356A"/>
    <w:rsid w:val="00443B37"/>
    <w:rsid w:val="00443CA9"/>
    <w:rsid w:val="00444069"/>
    <w:rsid w:val="004448A2"/>
    <w:rsid w:val="0044514F"/>
    <w:rsid w:val="004452A1"/>
    <w:rsid w:val="00445628"/>
    <w:rsid w:val="0044577C"/>
    <w:rsid w:val="00445806"/>
    <w:rsid w:val="00445CF5"/>
    <w:rsid w:val="00445EC2"/>
    <w:rsid w:val="004472F7"/>
    <w:rsid w:val="004502FB"/>
    <w:rsid w:val="00452948"/>
    <w:rsid w:val="00452E80"/>
    <w:rsid w:val="004537DC"/>
    <w:rsid w:val="00454131"/>
    <w:rsid w:val="00455041"/>
    <w:rsid w:val="00455535"/>
    <w:rsid w:val="00455BCC"/>
    <w:rsid w:val="00456512"/>
    <w:rsid w:val="00456529"/>
    <w:rsid w:val="00457316"/>
    <w:rsid w:val="0045751D"/>
    <w:rsid w:val="00460694"/>
    <w:rsid w:val="00460CC0"/>
    <w:rsid w:val="00460EBE"/>
    <w:rsid w:val="00461840"/>
    <w:rsid w:val="0046191F"/>
    <w:rsid w:val="004625A0"/>
    <w:rsid w:val="00462954"/>
    <w:rsid w:val="00462DAF"/>
    <w:rsid w:val="00462F3B"/>
    <w:rsid w:val="00462F69"/>
    <w:rsid w:val="00463B8C"/>
    <w:rsid w:val="00463BA0"/>
    <w:rsid w:val="0046448A"/>
    <w:rsid w:val="0046451F"/>
    <w:rsid w:val="00464BD3"/>
    <w:rsid w:val="0046549B"/>
    <w:rsid w:val="00465747"/>
    <w:rsid w:val="00466E50"/>
    <w:rsid w:val="00467C85"/>
    <w:rsid w:val="00470C1A"/>
    <w:rsid w:val="00475132"/>
    <w:rsid w:val="004751E7"/>
    <w:rsid w:val="00475BAB"/>
    <w:rsid w:val="00476637"/>
    <w:rsid w:val="004773C6"/>
    <w:rsid w:val="00477973"/>
    <w:rsid w:val="00477A55"/>
    <w:rsid w:val="00480572"/>
    <w:rsid w:val="004809F7"/>
    <w:rsid w:val="004818CC"/>
    <w:rsid w:val="00481ECC"/>
    <w:rsid w:val="0048276A"/>
    <w:rsid w:val="00482935"/>
    <w:rsid w:val="004830EE"/>
    <w:rsid w:val="00484149"/>
    <w:rsid w:val="00484857"/>
    <w:rsid w:val="004848C5"/>
    <w:rsid w:val="0048562E"/>
    <w:rsid w:val="00485738"/>
    <w:rsid w:val="00485C4D"/>
    <w:rsid w:val="00486DD6"/>
    <w:rsid w:val="004877B7"/>
    <w:rsid w:val="004902F6"/>
    <w:rsid w:val="00490E24"/>
    <w:rsid w:val="0049207E"/>
    <w:rsid w:val="004926DB"/>
    <w:rsid w:val="00493006"/>
    <w:rsid w:val="004943F6"/>
    <w:rsid w:val="004944F0"/>
    <w:rsid w:val="00494636"/>
    <w:rsid w:val="00494F12"/>
    <w:rsid w:val="0049516F"/>
    <w:rsid w:val="004958E4"/>
    <w:rsid w:val="004960B3"/>
    <w:rsid w:val="004961A4"/>
    <w:rsid w:val="00496477"/>
    <w:rsid w:val="004A0136"/>
    <w:rsid w:val="004A074A"/>
    <w:rsid w:val="004A0E53"/>
    <w:rsid w:val="004A0E90"/>
    <w:rsid w:val="004A1273"/>
    <w:rsid w:val="004A1841"/>
    <w:rsid w:val="004A235F"/>
    <w:rsid w:val="004A276F"/>
    <w:rsid w:val="004A31DE"/>
    <w:rsid w:val="004A3C10"/>
    <w:rsid w:val="004A3D7B"/>
    <w:rsid w:val="004A480F"/>
    <w:rsid w:val="004A4BD6"/>
    <w:rsid w:val="004A6621"/>
    <w:rsid w:val="004A6704"/>
    <w:rsid w:val="004A6FBA"/>
    <w:rsid w:val="004A7DCB"/>
    <w:rsid w:val="004A7DF2"/>
    <w:rsid w:val="004B02E4"/>
    <w:rsid w:val="004B0998"/>
    <w:rsid w:val="004B14CA"/>
    <w:rsid w:val="004B22C6"/>
    <w:rsid w:val="004B2F8C"/>
    <w:rsid w:val="004B31D7"/>
    <w:rsid w:val="004B3E7A"/>
    <w:rsid w:val="004B50AA"/>
    <w:rsid w:val="004B512F"/>
    <w:rsid w:val="004B5CE5"/>
    <w:rsid w:val="004B6316"/>
    <w:rsid w:val="004B6BBB"/>
    <w:rsid w:val="004B7182"/>
    <w:rsid w:val="004C06DC"/>
    <w:rsid w:val="004C0CC4"/>
    <w:rsid w:val="004C11AE"/>
    <w:rsid w:val="004C12F0"/>
    <w:rsid w:val="004C2988"/>
    <w:rsid w:val="004C3A35"/>
    <w:rsid w:val="004C3A66"/>
    <w:rsid w:val="004C4A71"/>
    <w:rsid w:val="004C4B4A"/>
    <w:rsid w:val="004C4D7F"/>
    <w:rsid w:val="004C561B"/>
    <w:rsid w:val="004C56F2"/>
    <w:rsid w:val="004C6605"/>
    <w:rsid w:val="004C68CC"/>
    <w:rsid w:val="004C6902"/>
    <w:rsid w:val="004D043A"/>
    <w:rsid w:val="004D0A8D"/>
    <w:rsid w:val="004D15C9"/>
    <w:rsid w:val="004D199F"/>
    <w:rsid w:val="004D215D"/>
    <w:rsid w:val="004D275A"/>
    <w:rsid w:val="004D4B42"/>
    <w:rsid w:val="004D5123"/>
    <w:rsid w:val="004D6747"/>
    <w:rsid w:val="004D68A7"/>
    <w:rsid w:val="004D75B5"/>
    <w:rsid w:val="004E036E"/>
    <w:rsid w:val="004E0427"/>
    <w:rsid w:val="004E0758"/>
    <w:rsid w:val="004E1653"/>
    <w:rsid w:val="004E199D"/>
    <w:rsid w:val="004E2C2B"/>
    <w:rsid w:val="004E31CF"/>
    <w:rsid w:val="004E3497"/>
    <w:rsid w:val="004E36EE"/>
    <w:rsid w:val="004E3C4E"/>
    <w:rsid w:val="004E41B4"/>
    <w:rsid w:val="004E473D"/>
    <w:rsid w:val="004E4A2F"/>
    <w:rsid w:val="004E505D"/>
    <w:rsid w:val="004E50CB"/>
    <w:rsid w:val="004E53D0"/>
    <w:rsid w:val="004E5CD1"/>
    <w:rsid w:val="004E6065"/>
    <w:rsid w:val="004E7393"/>
    <w:rsid w:val="004E7881"/>
    <w:rsid w:val="004F0032"/>
    <w:rsid w:val="004F0C44"/>
    <w:rsid w:val="004F134F"/>
    <w:rsid w:val="004F1F4B"/>
    <w:rsid w:val="004F2A42"/>
    <w:rsid w:val="004F3C01"/>
    <w:rsid w:val="004F4229"/>
    <w:rsid w:val="004F4F44"/>
    <w:rsid w:val="004F50B9"/>
    <w:rsid w:val="004F5BD0"/>
    <w:rsid w:val="004F5C54"/>
    <w:rsid w:val="004F6C5C"/>
    <w:rsid w:val="004F7854"/>
    <w:rsid w:val="00500715"/>
    <w:rsid w:val="0050175D"/>
    <w:rsid w:val="005017C2"/>
    <w:rsid w:val="005019FF"/>
    <w:rsid w:val="00504288"/>
    <w:rsid w:val="00506D4D"/>
    <w:rsid w:val="0050706A"/>
    <w:rsid w:val="00507A3D"/>
    <w:rsid w:val="00510EEE"/>
    <w:rsid w:val="005110FC"/>
    <w:rsid w:val="00511DCF"/>
    <w:rsid w:val="00512317"/>
    <w:rsid w:val="005136F2"/>
    <w:rsid w:val="005137B1"/>
    <w:rsid w:val="005141EE"/>
    <w:rsid w:val="005149DA"/>
    <w:rsid w:val="00515333"/>
    <w:rsid w:val="00515461"/>
    <w:rsid w:val="005156D7"/>
    <w:rsid w:val="005157CA"/>
    <w:rsid w:val="00515C25"/>
    <w:rsid w:val="005165FB"/>
    <w:rsid w:val="00516E68"/>
    <w:rsid w:val="005171A0"/>
    <w:rsid w:val="00520C6E"/>
    <w:rsid w:val="00521999"/>
    <w:rsid w:val="00522CB3"/>
    <w:rsid w:val="00522DF0"/>
    <w:rsid w:val="0052334D"/>
    <w:rsid w:val="00525BE3"/>
    <w:rsid w:val="00525C79"/>
    <w:rsid w:val="00525D5E"/>
    <w:rsid w:val="005261E5"/>
    <w:rsid w:val="0052645C"/>
    <w:rsid w:val="0052655B"/>
    <w:rsid w:val="005270A3"/>
    <w:rsid w:val="00527840"/>
    <w:rsid w:val="00527C56"/>
    <w:rsid w:val="00527F3F"/>
    <w:rsid w:val="00530371"/>
    <w:rsid w:val="005311D6"/>
    <w:rsid w:val="0053212F"/>
    <w:rsid w:val="00532FF4"/>
    <w:rsid w:val="00533175"/>
    <w:rsid w:val="00534C72"/>
    <w:rsid w:val="00535111"/>
    <w:rsid w:val="005355B9"/>
    <w:rsid w:val="00536722"/>
    <w:rsid w:val="005368EA"/>
    <w:rsid w:val="00536988"/>
    <w:rsid w:val="00537C84"/>
    <w:rsid w:val="00541292"/>
    <w:rsid w:val="005415EA"/>
    <w:rsid w:val="0054208E"/>
    <w:rsid w:val="0054252A"/>
    <w:rsid w:val="005427FF"/>
    <w:rsid w:val="005430B0"/>
    <w:rsid w:val="00543556"/>
    <w:rsid w:val="00543AF2"/>
    <w:rsid w:val="0054465F"/>
    <w:rsid w:val="00545424"/>
    <w:rsid w:val="005454A1"/>
    <w:rsid w:val="00546DA7"/>
    <w:rsid w:val="00546EAA"/>
    <w:rsid w:val="005509E7"/>
    <w:rsid w:val="00550ADD"/>
    <w:rsid w:val="00550D3B"/>
    <w:rsid w:val="005513E1"/>
    <w:rsid w:val="00551D79"/>
    <w:rsid w:val="005523C4"/>
    <w:rsid w:val="00552401"/>
    <w:rsid w:val="005527E4"/>
    <w:rsid w:val="00553242"/>
    <w:rsid w:val="00553390"/>
    <w:rsid w:val="0055412A"/>
    <w:rsid w:val="005547CE"/>
    <w:rsid w:val="005548BB"/>
    <w:rsid w:val="00554C17"/>
    <w:rsid w:val="00554E3F"/>
    <w:rsid w:val="005550D3"/>
    <w:rsid w:val="005558DD"/>
    <w:rsid w:val="00555F0A"/>
    <w:rsid w:val="005568DF"/>
    <w:rsid w:val="00556A01"/>
    <w:rsid w:val="00557202"/>
    <w:rsid w:val="0055727D"/>
    <w:rsid w:val="005577D3"/>
    <w:rsid w:val="005578B2"/>
    <w:rsid w:val="00560734"/>
    <w:rsid w:val="00561951"/>
    <w:rsid w:val="0056215A"/>
    <w:rsid w:val="00563125"/>
    <w:rsid w:val="00563428"/>
    <w:rsid w:val="00563A05"/>
    <w:rsid w:val="00563B60"/>
    <w:rsid w:val="00563D21"/>
    <w:rsid w:val="005643A9"/>
    <w:rsid w:val="0056491B"/>
    <w:rsid w:val="00564AA3"/>
    <w:rsid w:val="00565B3D"/>
    <w:rsid w:val="00566A75"/>
    <w:rsid w:val="00567016"/>
    <w:rsid w:val="00567721"/>
    <w:rsid w:val="00570003"/>
    <w:rsid w:val="00570393"/>
    <w:rsid w:val="00570556"/>
    <w:rsid w:val="005709D5"/>
    <w:rsid w:val="005712FA"/>
    <w:rsid w:val="005716E7"/>
    <w:rsid w:val="00571A8A"/>
    <w:rsid w:val="0057205D"/>
    <w:rsid w:val="005722D8"/>
    <w:rsid w:val="00572594"/>
    <w:rsid w:val="00572972"/>
    <w:rsid w:val="005729C2"/>
    <w:rsid w:val="005729F1"/>
    <w:rsid w:val="00573512"/>
    <w:rsid w:val="00573C63"/>
    <w:rsid w:val="00573D0D"/>
    <w:rsid w:val="00574EDB"/>
    <w:rsid w:val="00575C98"/>
    <w:rsid w:val="00575ECF"/>
    <w:rsid w:val="00576074"/>
    <w:rsid w:val="005764AD"/>
    <w:rsid w:val="0058029B"/>
    <w:rsid w:val="00580C16"/>
    <w:rsid w:val="0058130E"/>
    <w:rsid w:val="00581533"/>
    <w:rsid w:val="005824A0"/>
    <w:rsid w:val="0058289C"/>
    <w:rsid w:val="00583247"/>
    <w:rsid w:val="005847D1"/>
    <w:rsid w:val="00585401"/>
    <w:rsid w:val="0058692E"/>
    <w:rsid w:val="005874BE"/>
    <w:rsid w:val="00587A09"/>
    <w:rsid w:val="005902EC"/>
    <w:rsid w:val="0059034A"/>
    <w:rsid w:val="00590877"/>
    <w:rsid w:val="00590A0A"/>
    <w:rsid w:val="00590DBC"/>
    <w:rsid w:val="00591964"/>
    <w:rsid w:val="00591C1E"/>
    <w:rsid w:val="00592104"/>
    <w:rsid w:val="0059241F"/>
    <w:rsid w:val="00592E27"/>
    <w:rsid w:val="005936DC"/>
    <w:rsid w:val="00593ACB"/>
    <w:rsid w:val="00593FD5"/>
    <w:rsid w:val="005944A5"/>
    <w:rsid w:val="0059537A"/>
    <w:rsid w:val="00597B2B"/>
    <w:rsid w:val="00597B32"/>
    <w:rsid w:val="00597BF9"/>
    <w:rsid w:val="005A1592"/>
    <w:rsid w:val="005A1E2B"/>
    <w:rsid w:val="005A31C1"/>
    <w:rsid w:val="005A4197"/>
    <w:rsid w:val="005A4602"/>
    <w:rsid w:val="005A480B"/>
    <w:rsid w:val="005A4942"/>
    <w:rsid w:val="005A52E0"/>
    <w:rsid w:val="005A55AB"/>
    <w:rsid w:val="005A689A"/>
    <w:rsid w:val="005A6E66"/>
    <w:rsid w:val="005A6F51"/>
    <w:rsid w:val="005A7881"/>
    <w:rsid w:val="005A7DEB"/>
    <w:rsid w:val="005B0C97"/>
    <w:rsid w:val="005B0D99"/>
    <w:rsid w:val="005B1F49"/>
    <w:rsid w:val="005B1F89"/>
    <w:rsid w:val="005B2BC6"/>
    <w:rsid w:val="005B3371"/>
    <w:rsid w:val="005B3F18"/>
    <w:rsid w:val="005B4689"/>
    <w:rsid w:val="005B4EAF"/>
    <w:rsid w:val="005B5240"/>
    <w:rsid w:val="005B54FA"/>
    <w:rsid w:val="005B5B02"/>
    <w:rsid w:val="005B5C52"/>
    <w:rsid w:val="005B6B74"/>
    <w:rsid w:val="005B6E3D"/>
    <w:rsid w:val="005B6FE0"/>
    <w:rsid w:val="005B7202"/>
    <w:rsid w:val="005B754E"/>
    <w:rsid w:val="005C03D6"/>
    <w:rsid w:val="005C0B7E"/>
    <w:rsid w:val="005C175A"/>
    <w:rsid w:val="005C1967"/>
    <w:rsid w:val="005C2770"/>
    <w:rsid w:val="005C2F86"/>
    <w:rsid w:val="005C3950"/>
    <w:rsid w:val="005C395C"/>
    <w:rsid w:val="005C47B7"/>
    <w:rsid w:val="005C5507"/>
    <w:rsid w:val="005C56FF"/>
    <w:rsid w:val="005C5C7E"/>
    <w:rsid w:val="005C6D53"/>
    <w:rsid w:val="005C6E8A"/>
    <w:rsid w:val="005C76FE"/>
    <w:rsid w:val="005D004B"/>
    <w:rsid w:val="005D0403"/>
    <w:rsid w:val="005D09FD"/>
    <w:rsid w:val="005D114E"/>
    <w:rsid w:val="005D14EC"/>
    <w:rsid w:val="005D151D"/>
    <w:rsid w:val="005D1ABC"/>
    <w:rsid w:val="005D2548"/>
    <w:rsid w:val="005D34FC"/>
    <w:rsid w:val="005D5483"/>
    <w:rsid w:val="005D5E86"/>
    <w:rsid w:val="005D77FC"/>
    <w:rsid w:val="005D790F"/>
    <w:rsid w:val="005E048C"/>
    <w:rsid w:val="005E1CA1"/>
    <w:rsid w:val="005E27C0"/>
    <w:rsid w:val="005E2CF6"/>
    <w:rsid w:val="005E388F"/>
    <w:rsid w:val="005E3962"/>
    <w:rsid w:val="005E3B7B"/>
    <w:rsid w:val="005E4D3F"/>
    <w:rsid w:val="005E5EE8"/>
    <w:rsid w:val="005E671F"/>
    <w:rsid w:val="005E6733"/>
    <w:rsid w:val="005E73D3"/>
    <w:rsid w:val="005E7561"/>
    <w:rsid w:val="005F073B"/>
    <w:rsid w:val="005F08CE"/>
    <w:rsid w:val="005F0F04"/>
    <w:rsid w:val="005F0FEF"/>
    <w:rsid w:val="005F117D"/>
    <w:rsid w:val="005F1D60"/>
    <w:rsid w:val="005F27D0"/>
    <w:rsid w:val="005F32E3"/>
    <w:rsid w:val="005F3DE6"/>
    <w:rsid w:val="005F3ED6"/>
    <w:rsid w:val="005F4219"/>
    <w:rsid w:val="005F4DBE"/>
    <w:rsid w:val="005F5725"/>
    <w:rsid w:val="005F6177"/>
    <w:rsid w:val="005F68F5"/>
    <w:rsid w:val="005F692E"/>
    <w:rsid w:val="005F701E"/>
    <w:rsid w:val="0060043B"/>
    <w:rsid w:val="0060135A"/>
    <w:rsid w:val="006013D2"/>
    <w:rsid w:val="006024C8"/>
    <w:rsid w:val="00602B49"/>
    <w:rsid w:val="00602CA4"/>
    <w:rsid w:val="006030F0"/>
    <w:rsid w:val="00603411"/>
    <w:rsid w:val="00603723"/>
    <w:rsid w:val="00604E21"/>
    <w:rsid w:val="00605F41"/>
    <w:rsid w:val="00606540"/>
    <w:rsid w:val="00606D11"/>
    <w:rsid w:val="006070B6"/>
    <w:rsid w:val="00607FCE"/>
    <w:rsid w:val="00610155"/>
    <w:rsid w:val="00611118"/>
    <w:rsid w:val="00611B1E"/>
    <w:rsid w:val="006123C3"/>
    <w:rsid w:val="00612532"/>
    <w:rsid w:val="00612905"/>
    <w:rsid w:val="00612FC7"/>
    <w:rsid w:val="00612FDD"/>
    <w:rsid w:val="0061407D"/>
    <w:rsid w:val="0061443F"/>
    <w:rsid w:val="00615491"/>
    <w:rsid w:val="00616394"/>
    <w:rsid w:val="00616887"/>
    <w:rsid w:val="006173C2"/>
    <w:rsid w:val="006178AB"/>
    <w:rsid w:val="0062108D"/>
    <w:rsid w:val="00621DB2"/>
    <w:rsid w:val="00622713"/>
    <w:rsid w:val="00622A66"/>
    <w:rsid w:val="00622AB9"/>
    <w:rsid w:val="00623B34"/>
    <w:rsid w:val="006241DD"/>
    <w:rsid w:val="00624E80"/>
    <w:rsid w:val="00624F6B"/>
    <w:rsid w:val="006252F5"/>
    <w:rsid w:val="00625D6A"/>
    <w:rsid w:val="00626844"/>
    <w:rsid w:val="006279F7"/>
    <w:rsid w:val="00627C40"/>
    <w:rsid w:val="0063042C"/>
    <w:rsid w:val="00630D03"/>
    <w:rsid w:val="00630EC8"/>
    <w:rsid w:val="0063135A"/>
    <w:rsid w:val="00631D0C"/>
    <w:rsid w:val="00631D2C"/>
    <w:rsid w:val="00632E35"/>
    <w:rsid w:val="006330BE"/>
    <w:rsid w:val="006337B4"/>
    <w:rsid w:val="00634D53"/>
    <w:rsid w:val="00635496"/>
    <w:rsid w:val="006359DB"/>
    <w:rsid w:val="0063604D"/>
    <w:rsid w:val="00636130"/>
    <w:rsid w:val="00636850"/>
    <w:rsid w:val="00641354"/>
    <w:rsid w:val="0064196A"/>
    <w:rsid w:val="00641ACA"/>
    <w:rsid w:val="00641C2F"/>
    <w:rsid w:val="00642861"/>
    <w:rsid w:val="006436CE"/>
    <w:rsid w:val="0064374C"/>
    <w:rsid w:val="00644C95"/>
    <w:rsid w:val="006454D7"/>
    <w:rsid w:val="00646EB4"/>
    <w:rsid w:val="00647B09"/>
    <w:rsid w:val="00647EE7"/>
    <w:rsid w:val="0065066B"/>
    <w:rsid w:val="00650FB4"/>
    <w:rsid w:val="0065123F"/>
    <w:rsid w:val="006521F7"/>
    <w:rsid w:val="00653382"/>
    <w:rsid w:val="0065365B"/>
    <w:rsid w:val="00653934"/>
    <w:rsid w:val="00653952"/>
    <w:rsid w:val="00653F97"/>
    <w:rsid w:val="0065486D"/>
    <w:rsid w:val="00660224"/>
    <w:rsid w:val="006607BB"/>
    <w:rsid w:val="00660E1C"/>
    <w:rsid w:val="00660FE8"/>
    <w:rsid w:val="0066132A"/>
    <w:rsid w:val="0066155F"/>
    <w:rsid w:val="00661644"/>
    <w:rsid w:val="00662713"/>
    <w:rsid w:val="00662C2C"/>
    <w:rsid w:val="006632BA"/>
    <w:rsid w:val="006635FC"/>
    <w:rsid w:val="00664C72"/>
    <w:rsid w:val="006650BE"/>
    <w:rsid w:val="006669B5"/>
    <w:rsid w:val="006671C6"/>
    <w:rsid w:val="00667CF4"/>
    <w:rsid w:val="006718B2"/>
    <w:rsid w:val="0067244E"/>
    <w:rsid w:val="006726E9"/>
    <w:rsid w:val="006728CB"/>
    <w:rsid w:val="00673422"/>
    <w:rsid w:val="00674695"/>
    <w:rsid w:val="00674C18"/>
    <w:rsid w:val="00674DFB"/>
    <w:rsid w:val="006752A5"/>
    <w:rsid w:val="00675A41"/>
    <w:rsid w:val="00675DFE"/>
    <w:rsid w:val="00676405"/>
    <w:rsid w:val="006767DB"/>
    <w:rsid w:val="00676988"/>
    <w:rsid w:val="006772B2"/>
    <w:rsid w:val="006809C3"/>
    <w:rsid w:val="006818E1"/>
    <w:rsid w:val="0068231C"/>
    <w:rsid w:val="00682A2F"/>
    <w:rsid w:val="00682A54"/>
    <w:rsid w:val="00683175"/>
    <w:rsid w:val="00683D80"/>
    <w:rsid w:val="00683FE2"/>
    <w:rsid w:val="0068551E"/>
    <w:rsid w:val="00685D93"/>
    <w:rsid w:val="006872B2"/>
    <w:rsid w:val="00687786"/>
    <w:rsid w:val="006904EC"/>
    <w:rsid w:val="00690A07"/>
    <w:rsid w:val="00690B6F"/>
    <w:rsid w:val="00690FF7"/>
    <w:rsid w:val="00692210"/>
    <w:rsid w:val="006924F2"/>
    <w:rsid w:val="006926B9"/>
    <w:rsid w:val="00692B38"/>
    <w:rsid w:val="006931E4"/>
    <w:rsid w:val="006938BB"/>
    <w:rsid w:val="006940BA"/>
    <w:rsid w:val="00694AA5"/>
    <w:rsid w:val="00695375"/>
    <w:rsid w:val="00695868"/>
    <w:rsid w:val="006978A2"/>
    <w:rsid w:val="00697EFE"/>
    <w:rsid w:val="006A0219"/>
    <w:rsid w:val="006A203F"/>
    <w:rsid w:val="006A20F6"/>
    <w:rsid w:val="006A22EE"/>
    <w:rsid w:val="006A5208"/>
    <w:rsid w:val="006A5714"/>
    <w:rsid w:val="006A6740"/>
    <w:rsid w:val="006A698A"/>
    <w:rsid w:val="006B040A"/>
    <w:rsid w:val="006B0FB3"/>
    <w:rsid w:val="006B119C"/>
    <w:rsid w:val="006B1453"/>
    <w:rsid w:val="006B1865"/>
    <w:rsid w:val="006B27EA"/>
    <w:rsid w:val="006B453A"/>
    <w:rsid w:val="006B4858"/>
    <w:rsid w:val="006B510D"/>
    <w:rsid w:val="006B54D1"/>
    <w:rsid w:val="006B5F12"/>
    <w:rsid w:val="006B67EC"/>
    <w:rsid w:val="006B6E3E"/>
    <w:rsid w:val="006B743A"/>
    <w:rsid w:val="006B780A"/>
    <w:rsid w:val="006C0CF3"/>
    <w:rsid w:val="006C0D4F"/>
    <w:rsid w:val="006C0E92"/>
    <w:rsid w:val="006C2786"/>
    <w:rsid w:val="006C2B9F"/>
    <w:rsid w:val="006C300D"/>
    <w:rsid w:val="006C37EB"/>
    <w:rsid w:val="006C5044"/>
    <w:rsid w:val="006C50A4"/>
    <w:rsid w:val="006C7395"/>
    <w:rsid w:val="006C770B"/>
    <w:rsid w:val="006C7AD5"/>
    <w:rsid w:val="006C7C91"/>
    <w:rsid w:val="006D0D19"/>
    <w:rsid w:val="006D1C13"/>
    <w:rsid w:val="006D251E"/>
    <w:rsid w:val="006D39D4"/>
    <w:rsid w:val="006D4674"/>
    <w:rsid w:val="006D468E"/>
    <w:rsid w:val="006D4E3E"/>
    <w:rsid w:val="006D5840"/>
    <w:rsid w:val="006D63F9"/>
    <w:rsid w:val="006D6BC3"/>
    <w:rsid w:val="006D717B"/>
    <w:rsid w:val="006D7D17"/>
    <w:rsid w:val="006E12F9"/>
    <w:rsid w:val="006E180D"/>
    <w:rsid w:val="006E245B"/>
    <w:rsid w:val="006E2A8B"/>
    <w:rsid w:val="006E35A1"/>
    <w:rsid w:val="006E3A12"/>
    <w:rsid w:val="006E3E93"/>
    <w:rsid w:val="006E430A"/>
    <w:rsid w:val="006E4459"/>
    <w:rsid w:val="006E5E6E"/>
    <w:rsid w:val="006E5EB6"/>
    <w:rsid w:val="006E7700"/>
    <w:rsid w:val="006F05F6"/>
    <w:rsid w:val="006F1C4B"/>
    <w:rsid w:val="006F1D54"/>
    <w:rsid w:val="006F207E"/>
    <w:rsid w:val="006F21F9"/>
    <w:rsid w:val="006F256C"/>
    <w:rsid w:val="006F268D"/>
    <w:rsid w:val="006F2AE8"/>
    <w:rsid w:val="006F316F"/>
    <w:rsid w:val="006F3EE9"/>
    <w:rsid w:val="006F408B"/>
    <w:rsid w:val="006F4124"/>
    <w:rsid w:val="006F4158"/>
    <w:rsid w:val="006F5ADD"/>
    <w:rsid w:val="006F6114"/>
    <w:rsid w:val="006F6477"/>
    <w:rsid w:val="006F685B"/>
    <w:rsid w:val="006F7282"/>
    <w:rsid w:val="006F7397"/>
    <w:rsid w:val="006F7406"/>
    <w:rsid w:val="006F7575"/>
    <w:rsid w:val="007002F2"/>
    <w:rsid w:val="00700780"/>
    <w:rsid w:val="00700833"/>
    <w:rsid w:val="0070095D"/>
    <w:rsid w:val="007009CE"/>
    <w:rsid w:val="007013ED"/>
    <w:rsid w:val="00701ACF"/>
    <w:rsid w:val="007023A6"/>
    <w:rsid w:val="00702CBC"/>
    <w:rsid w:val="00703452"/>
    <w:rsid w:val="00703DCE"/>
    <w:rsid w:val="007047C5"/>
    <w:rsid w:val="007049D9"/>
    <w:rsid w:val="00705116"/>
    <w:rsid w:val="00706030"/>
    <w:rsid w:val="00706754"/>
    <w:rsid w:val="00707402"/>
    <w:rsid w:val="00707446"/>
    <w:rsid w:val="00711143"/>
    <w:rsid w:val="007115BF"/>
    <w:rsid w:val="007117A9"/>
    <w:rsid w:val="007128A9"/>
    <w:rsid w:val="00712B7C"/>
    <w:rsid w:val="00712FCD"/>
    <w:rsid w:val="007139C7"/>
    <w:rsid w:val="007139FE"/>
    <w:rsid w:val="00713F23"/>
    <w:rsid w:val="0071414E"/>
    <w:rsid w:val="0071663F"/>
    <w:rsid w:val="00716F7A"/>
    <w:rsid w:val="00720CEE"/>
    <w:rsid w:val="00721451"/>
    <w:rsid w:val="00723C4B"/>
    <w:rsid w:val="00725BDE"/>
    <w:rsid w:val="0072681A"/>
    <w:rsid w:val="00726FA2"/>
    <w:rsid w:val="0072741A"/>
    <w:rsid w:val="00727C2C"/>
    <w:rsid w:val="00730823"/>
    <w:rsid w:val="00730974"/>
    <w:rsid w:val="00730C7D"/>
    <w:rsid w:val="00730FEE"/>
    <w:rsid w:val="00731AC7"/>
    <w:rsid w:val="00731DE0"/>
    <w:rsid w:val="00732896"/>
    <w:rsid w:val="00732A8B"/>
    <w:rsid w:val="00732AAC"/>
    <w:rsid w:val="00732EE1"/>
    <w:rsid w:val="007332F8"/>
    <w:rsid w:val="007333E9"/>
    <w:rsid w:val="007336F2"/>
    <w:rsid w:val="00733B2A"/>
    <w:rsid w:val="00733E50"/>
    <w:rsid w:val="0073476A"/>
    <w:rsid w:val="00734A0A"/>
    <w:rsid w:val="00734A86"/>
    <w:rsid w:val="00735A59"/>
    <w:rsid w:val="00735F50"/>
    <w:rsid w:val="00736420"/>
    <w:rsid w:val="00736A40"/>
    <w:rsid w:val="00737107"/>
    <w:rsid w:val="007374B2"/>
    <w:rsid w:val="00737649"/>
    <w:rsid w:val="007409A4"/>
    <w:rsid w:val="00740C1F"/>
    <w:rsid w:val="00740C35"/>
    <w:rsid w:val="00741737"/>
    <w:rsid w:val="00741A44"/>
    <w:rsid w:val="00741C70"/>
    <w:rsid w:val="00741E66"/>
    <w:rsid w:val="00742043"/>
    <w:rsid w:val="007420F6"/>
    <w:rsid w:val="00742545"/>
    <w:rsid w:val="00742C0B"/>
    <w:rsid w:val="007448F9"/>
    <w:rsid w:val="00744DAF"/>
    <w:rsid w:val="00745546"/>
    <w:rsid w:val="007473F5"/>
    <w:rsid w:val="00747A3B"/>
    <w:rsid w:val="007502AB"/>
    <w:rsid w:val="00750354"/>
    <w:rsid w:val="007505CE"/>
    <w:rsid w:val="0075168C"/>
    <w:rsid w:val="0075251C"/>
    <w:rsid w:val="007527FE"/>
    <w:rsid w:val="00752C21"/>
    <w:rsid w:val="0075430A"/>
    <w:rsid w:val="00754B98"/>
    <w:rsid w:val="00754F2B"/>
    <w:rsid w:val="007562D9"/>
    <w:rsid w:val="00756391"/>
    <w:rsid w:val="0075699D"/>
    <w:rsid w:val="00760791"/>
    <w:rsid w:val="0076135B"/>
    <w:rsid w:val="00761C84"/>
    <w:rsid w:val="007644EC"/>
    <w:rsid w:val="00764928"/>
    <w:rsid w:val="00764E83"/>
    <w:rsid w:val="007659AD"/>
    <w:rsid w:val="00765DE4"/>
    <w:rsid w:val="0076619E"/>
    <w:rsid w:val="00766A09"/>
    <w:rsid w:val="00766F25"/>
    <w:rsid w:val="00770105"/>
    <w:rsid w:val="0077082D"/>
    <w:rsid w:val="00770B89"/>
    <w:rsid w:val="007714D0"/>
    <w:rsid w:val="0077259E"/>
    <w:rsid w:val="00772BFA"/>
    <w:rsid w:val="00772C0C"/>
    <w:rsid w:val="0077347F"/>
    <w:rsid w:val="00773752"/>
    <w:rsid w:val="007747A5"/>
    <w:rsid w:val="007750C0"/>
    <w:rsid w:val="00775933"/>
    <w:rsid w:val="00776424"/>
    <w:rsid w:val="00776482"/>
    <w:rsid w:val="00776619"/>
    <w:rsid w:val="00776A68"/>
    <w:rsid w:val="00777AA5"/>
    <w:rsid w:val="00781713"/>
    <w:rsid w:val="00781A56"/>
    <w:rsid w:val="00781CA9"/>
    <w:rsid w:val="007822BC"/>
    <w:rsid w:val="007822EB"/>
    <w:rsid w:val="00783733"/>
    <w:rsid w:val="00783B7C"/>
    <w:rsid w:val="00784769"/>
    <w:rsid w:val="00784B37"/>
    <w:rsid w:val="00784C54"/>
    <w:rsid w:val="00784CA6"/>
    <w:rsid w:val="00786205"/>
    <w:rsid w:val="007864D8"/>
    <w:rsid w:val="00787506"/>
    <w:rsid w:val="00791A1E"/>
    <w:rsid w:val="00791EB9"/>
    <w:rsid w:val="007923BD"/>
    <w:rsid w:val="00792624"/>
    <w:rsid w:val="00793966"/>
    <w:rsid w:val="00793AC2"/>
    <w:rsid w:val="00795D2C"/>
    <w:rsid w:val="007963BD"/>
    <w:rsid w:val="00796D0F"/>
    <w:rsid w:val="007A132C"/>
    <w:rsid w:val="007A140C"/>
    <w:rsid w:val="007A14E7"/>
    <w:rsid w:val="007A1F79"/>
    <w:rsid w:val="007A2C75"/>
    <w:rsid w:val="007A36E1"/>
    <w:rsid w:val="007A3ECB"/>
    <w:rsid w:val="007A4DB9"/>
    <w:rsid w:val="007A5206"/>
    <w:rsid w:val="007A52B4"/>
    <w:rsid w:val="007A70A7"/>
    <w:rsid w:val="007A76E5"/>
    <w:rsid w:val="007A773D"/>
    <w:rsid w:val="007B2094"/>
    <w:rsid w:val="007B2097"/>
    <w:rsid w:val="007B22DC"/>
    <w:rsid w:val="007B243F"/>
    <w:rsid w:val="007B3073"/>
    <w:rsid w:val="007B419F"/>
    <w:rsid w:val="007B5619"/>
    <w:rsid w:val="007B62A0"/>
    <w:rsid w:val="007B65B6"/>
    <w:rsid w:val="007B6715"/>
    <w:rsid w:val="007B6CBD"/>
    <w:rsid w:val="007B773F"/>
    <w:rsid w:val="007C0FD9"/>
    <w:rsid w:val="007C12CE"/>
    <w:rsid w:val="007C2DB4"/>
    <w:rsid w:val="007C2DE2"/>
    <w:rsid w:val="007C3930"/>
    <w:rsid w:val="007C3AF6"/>
    <w:rsid w:val="007C3C4C"/>
    <w:rsid w:val="007C4466"/>
    <w:rsid w:val="007C471B"/>
    <w:rsid w:val="007C4F2E"/>
    <w:rsid w:val="007C5383"/>
    <w:rsid w:val="007C560D"/>
    <w:rsid w:val="007C5687"/>
    <w:rsid w:val="007C6C3A"/>
    <w:rsid w:val="007C7720"/>
    <w:rsid w:val="007C7D9D"/>
    <w:rsid w:val="007C7EFC"/>
    <w:rsid w:val="007D042E"/>
    <w:rsid w:val="007D0BC7"/>
    <w:rsid w:val="007D0E4C"/>
    <w:rsid w:val="007D174F"/>
    <w:rsid w:val="007D1C10"/>
    <w:rsid w:val="007D1FF7"/>
    <w:rsid w:val="007D23E0"/>
    <w:rsid w:val="007D2BC0"/>
    <w:rsid w:val="007D2EB8"/>
    <w:rsid w:val="007D41FA"/>
    <w:rsid w:val="007D43C0"/>
    <w:rsid w:val="007D592E"/>
    <w:rsid w:val="007D5A9B"/>
    <w:rsid w:val="007D6169"/>
    <w:rsid w:val="007D623E"/>
    <w:rsid w:val="007D69AF"/>
    <w:rsid w:val="007D778D"/>
    <w:rsid w:val="007D7DBC"/>
    <w:rsid w:val="007D7E2B"/>
    <w:rsid w:val="007D7F59"/>
    <w:rsid w:val="007E0131"/>
    <w:rsid w:val="007E0FDB"/>
    <w:rsid w:val="007E1115"/>
    <w:rsid w:val="007E1B3C"/>
    <w:rsid w:val="007E2C7B"/>
    <w:rsid w:val="007E34ED"/>
    <w:rsid w:val="007E3EAD"/>
    <w:rsid w:val="007E4360"/>
    <w:rsid w:val="007E47E0"/>
    <w:rsid w:val="007E4991"/>
    <w:rsid w:val="007E4BD5"/>
    <w:rsid w:val="007E5E8C"/>
    <w:rsid w:val="007E67D2"/>
    <w:rsid w:val="007E6B3C"/>
    <w:rsid w:val="007E6BBA"/>
    <w:rsid w:val="007E6C41"/>
    <w:rsid w:val="007E721D"/>
    <w:rsid w:val="007F077F"/>
    <w:rsid w:val="007F08AF"/>
    <w:rsid w:val="007F09D1"/>
    <w:rsid w:val="007F135C"/>
    <w:rsid w:val="007F16CB"/>
    <w:rsid w:val="007F1D0E"/>
    <w:rsid w:val="007F2C1A"/>
    <w:rsid w:val="007F2F48"/>
    <w:rsid w:val="007F3AFC"/>
    <w:rsid w:val="007F445C"/>
    <w:rsid w:val="007F4607"/>
    <w:rsid w:val="007F463C"/>
    <w:rsid w:val="007F4692"/>
    <w:rsid w:val="007F585A"/>
    <w:rsid w:val="007F5D31"/>
    <w:rsid w:val="007F66F6"/>
    <w:rsid w:val="007F7E09"/>
    <w:rsid w:val="00802743"/>
    <w:rsid w:val="00804222"/>
    <w:rsid w:val="00804DD5"/>
    <w:rsid w:val="008051B4"/>
    <w:rsid w:val="00805849"/>
    <w:rsid w:val="00805E39"/>
    <w:rsid w:val="00805F18"/>
    <w:rsid w:val="00806F7E"/>
    <w:rsid w:val="00807086"/>
    <w:rsid w:val="00807336"/>
    <w:rsid w:val="00807DF4"/>
    <w:rsid w:val="00807F9A"/>
    <w:rsid w:val="008101D6"/>
    <w:rsid w:val="00810A32"/>
    <w:rsid w:val="008111A8"/>
    <w:rsid w:val="0081123B"/>
    <w:rsid w:val="00811692"/>
    <w:rsid w:val="00811934"/>
    <w:rsid w:val="00811E32"/>
    <w:rsid w:val="00812C76"/>
    <w:rsid w:val="00813661"/>
    <w:rsid w:val="00813FED"/>
    <w:rsid w:val="008144D7"/>
    <w:rsid w:val="0081468B"/>
    <w:rsid w:val="00814CA2"/>
    <w:rsid w:val="008152BF"/>
    <w:rsid w:val="0081570E"/>
    <w:rsid w:val="00816A2C"/>
    <w:rsid w:val="00817339"/>
    <w:rsid w:val="00817AE4"/>
    <w:rsid w:val="00820171"/>
    <w:rsid w:val="0082183E"/>
    <w:rsid w:val="00822094"/>
    <w:rsid w:val="008226E8"/>
    <w:rsid w:val="00822B69"/>
    <w:rsid w:val="00823206"/>
    <w:rsid w:val="0082326F"/>
    <w:rsid w:val="008243E5"/>
    <w:rsid w:val="00824AF6"/>
    <w:rsid w:val="00825CD5"/>
    <w:rsid w:val="008265CC"/>
    <w:rsid w:val="00826B60"/>
    <w:rsid w:val="00826F19"/>
    <w:rsid w:val="0083183C"/>
    <w:rsid w:val="00831C0A"/>
    <w:rsid w:val="008320F7"/>
    <w:rsid w:val="0083280D"/>
    <w:rsid w:val="00832A07"/>
    <w:rsid w:val="00833857"/>
    <w:rsid w:val="00834652"/>
    <w:rsid w:val="00835097"/>
    <w:rsid w:val="0083618A"/>
    <w:rsid w:val="0083651A"/>
    <w:rsid w:val="00836BC9"/>
    <w:rsid w:val="00836F90"/>
    <w:rsid w:val="00837C0F"/>
    <w:rsid w:val="0084063B"/>
    <w:rsid w:val="00840826"/>
    <w:rsid w:val="00840F0E"/>
    <w:rsid w:val="00843128"/>
    <w:rsid w:val="0084346B"/>
    <w:rsid w:val="008451A1"/>
    <w:rsid w:val="00845D3C"/>
    <w:rsid w:val="00846FF2"/>
    <w:rsid w:val="0084712F"/>
    <w:rsid w:val="00847660"/>
    <w:rsid w:val="00850E3D"/>
    <w:rsid w:val="00851773"/>
    <w:rsid w:val="00852736"/>
    <w:rsid w:val="00853182"/>
    <w:rsid w:val="00853C1C"/>
    <w:rsid w:val="008545FD"/>
    <w:rsid w:val="008548DD"/>
    <w:rsid w:val="008555E9"/>
    <w:rsid w:val="00856330"/>
    <w:rsid w:val="00857ECD"/>
    <w:rsid w:val="00860EAD"/>
    <w:rsid w:val="00861223"/>
    <w:rsid w:val="008627D6"/>
    <w:rsid w:val="00862D27"/>
    <w:rsid w:val="00863C76"/>
    <w:rsid w:val="00864074"/>
    <w:rsid w:val="008646A5"/>
    <w:rsid w:val="00864723"/>
    <w:rsid w:val="00864FA0"/>
    <w:rsid w:val="0086505A"/>
    <w:rsid w:val="0086511A"/>
    <w:rsid w:val="0086639D"/>
    <w:rsid w:val="00870107"/>
    <w:rsid w:val="0087107F"/>
    <w:rsid w:val="00871B18"/>
    <w:rsid w:val="00873885"/>
    <w:rsid w:val="00874003"/>
    <w:rsid w:val="00874324"/>
    <w:rsid w:val="008756F5"/>
    <w:rsid w:val="00875917"/>
    <w:rsid w:val="00875D83"/>
    <w:rsid w:val="008772D0"/>
    <w:rsid w:val="008773ED"/>
    <w:rsid w:val="0087763E"/>
    <w:rsid w:val="008777B7"/>
    <w:rsid w:val="008806C2"/>
    <w:rsid w:val="00880835"/>
    <w:rsid w:val="008808AD"/>
    <w:rsid w:val="00880CDC"/>
    <w:rsid w:val="00880E37"/>
    <w:rsid w:val="00882C11"/>
    <w:rsid w:val="00882F09"/>
    <w:rsid w:val="00883592"/>
    <w:rsid w:val="00883849"/>
    <w:rsid w:val="008842AE"/>
    <w:rsid w:val="008847FB"/>
    <w:rsid w:val="00884E9C"/>
    <w:rsid w:val="00886295"/>
    <w:rsid w:val="00886540"/>
    <w:rsid w:val="00886959"/>
    <w:rsid w:val="008871A5"/>
    <w:rsid w:val="00887BF8"/>
    <w:rsid w:val="00891631"/>
    <w:rsid w:val="00891972"/>
    <w:rsid w:val="00891980"/>
    <w:rsid w:val="00891CE5"/>
    <w:rsid w:val="00891D3E"/>
    <w:rsid w:val="00891F53"/>
    <w:rsid w:val="008928C4"/>
    <w:rsid w:val="00892B25"/>
    <w:rsid w:val="0089367F"/>
    <w:rsid w:val="00894F02"/>
    <w:rsid w:val="008950B0"/>
    <w:rsid w:val="008951A2"/>
    <w:rsid w:val="00895EC4"/>
    <w:rsid w:val="008961C9"/>
    <w:rsid w:val="008961E8"/>
    <w:rsid w:val="00896A26"/>
    <w:rsid w:val="008970ED"/>
    <w:rsid w:val="0089715B"/>
    <w:rsid w:val="00897443"/>
    <w:rsid w:val="00897A3F"/>
    <w:rsid w:val="008A04DB"/>
    <w:rsid w:val="008A11A5"/>
    <w:rsid w:val="008A19E5"/>
    <w:rsid w:val="008A1F69"/>
    <w:rsid w:val="008A2323"/>
    <w:rsid w:val="008A2378"/>
    <w:rsid w:val="008A2602"/>
    <w:rsid w:val="008A287B"/>
    <w:rsid w:val="008A2FB8"/>
    <w:rsid w:val="008A30F9"/>
    <w:rsid w:val="008A36EB"/>
    <w:rsid w:val="008A3CB2"/>
    <w:rsid w:val="008A4201"/>
    <w:rsid w:val="008A48C6"/>
    <w:rsid w:val="008A50F9"/>
    <w:rsid w:val="008A68C2"/>
    <w:rsid w:val="008A6D54"/>
    <w:rsid w:val="008A749F"/>
    <w:rsid w:val="008B0A5C"/>
    <w:rsid w:val="008B0CA0"/>
    <w:rsid w:val="008B0CB2"/>
    <w:rsid w:val="008B2511"/>
    <w:rsid w:val="008B27A6"/>
    <w:rsid w:val="008B2AB5"/>
    <w:rsid w:val="008B2BAF"/>
    <w:rsid w:val="008B4024"/>
    <w:rsid w:val="008B440E"/>
    <w:rsid w:val="008B4554"/>
    <w:rsid w:val="008B623E"/>
    <w:rsid w:val="008B75E3"/>
    <w:rsid w:val="008C0672"/>
    <w:rsid w:val="008C080C"/>
    <w:rsid w:val="008C085C"/>
    <w:rsid w:val="008C1540"/>
    <w:rsid w:val="008C1606"/>
    <w:rsid w:val="008C17C8"/>
    <w:rsid w:val="008C1F9A"/>
    <w:rsid w:val="008C239F"/>
    <w:rsid w:val="008C24E7"/>
    <w:rsid w:val="008C31E5"/>
    <w:rsid w:val="008C3E47"/>
    <w:rsid w:val="008C4C65"/>
    <w:rsid w:val="008C4CD0"/>
    <w:rsid w:val="008C597E"/>
    <w:rsid w:val="008C6837"/>
    <w:rsid w:val="008C6B9D"/>
    <w:rsid w:val="008C7566"/>
    <w:rsid w:val="008D027C"/>
    <w:rsid w:val="008D08D8"/>
    <w:rsid w:val="008D094A"/>
    <w:rsid w:val="008D1878"/>
    <w:rsid w:val="008D1F3D"/>
    <w:rsid w:val="008D2CBA"/>
    <w:rsid w:val="008D2FA2"/>
    <w:rsid w:val="008D3722"/>
    <w:rsid w:val="008D5915"/>
    <w:rsid w:val="008D5BEE"/>
    <w:rsid w:val="008D5F7D"/>
    <w:rsid w:val="008D600D"/>
    <w:rsid w:val="008D6119"/>
    <w:rsid w:val="008D613D"/>
    <w:rsid w:val="008D6453"/>
    <w:rsid w:val="008D6F5A"/>
    <w:rsid w:val="008D792E"/>
    <w:rsid w:val="008E082B"/>
    <w:rsid w:val="008E1C55"/>
    <w:rsid w:val="008E53D2"/>
    <w:rsid w:val="008E7162"/>
    <w:rsid w:val="008F0A40"/>
    <w:rsid w:val="008F0F6B"/>
    <w:rsid w:val="008F16E4"/>
    <w:rsid w:val="008F1E56"/>
    <w:rsid w:val="008F2398"/>
    <w:rsid w:val="008F3191"/>
    <w:rsid w:val="008F49A6"/>
    <w:rsid w:val="008F592C"/>
    <w:rsid w:val="008F5AFA"/>
    <w:rsid w:val="008F5D78"/>
    <w:rsid w:val="008F6693"/>
    <w:rsid w:val="008F6A34"/>
    <w:rsid w:val="008F7747"/>
    <w:rsid w:val="00900645"/>
    <w:rsid w:val="009010C4"/>
    <w:rsid w:val="009011E9"/>
    <w:rsid w:val="00901566"/>
    <w:rsid w:val="009032DA"/>
    <w:rsid w:val="00903382"/>
    <w:rsid w:val="0090358E"/>
    <w:rsid w:val="00903804"/>
    <w:rsid w:val="0090399E"/>
    <w:rsid w:val="00903F9A"/>
    <w:rsid w:val="00904DBE"/>
    <w:rsid w:val="0090524E"/>
    <w:rsid w:val="009067ED"/>
    <w:rsid w:val="00906BEB"/>
    <w:rsid w:val="00907B66"/>
    <w:rsid w:val="00907DCE"/>
    <w:rsid w:val="00910213"/>
    <w:rsid w:val="00911779"/>
    <w:rsid w:val="00912092"/>
    <w:rsid w:val="0091212D"/>
    <w:rsid w:val="00912C07"/>
    <w:rsid w:val="00913060"/>
    <w:rsid w:val="009134FB"/>
    <w:rsid w:val="00913808"/>
    <w:rsid w:val="00914255"/>
    <w:rsid w:val="00914281"/>
    <w:rsid w:val="009144E1"/>
    <w:rsid w:val="0091457A"/>
    <w:rsid w:val="00914EDB"/>
    <w:rsid w:val="00915F2D"/>
    <w:rsid w:val="00917254"/>
    <w:rsid w:val="0091745D"/>
    <w:rsid w:val="009174FE"/>
    <w:rsid w:val="00917B00"/>
    <w:rsid w:val="009201C3"/>
    <w:rsid w:val="009205A2"/>
    <w:rsid w:val="00920877"/>
    <w:rsid w:val="00920CEC"/>
    <w:rsid w:val="009221FB"/>
    <w:rsid w:val="00922BBB"/>
    <w:rsid w:val="00923326"/>
    <w:rsid w:val="00923507"/>
    <w:rsid w:val="009236B3"/>
    <w:rsid w:val="00924C66"/>
    <w:rsid w:val="0092698F"/>
    <w:rsid w:val="00926F34"/>
    <w:rsid w:val="00926FED"/>
    <w:rsid w:val="00927A68"/>
    <w:rsid w:val="00927DD4"/>
    <w:rsid w:val="00930750"/>
    <w:rsid w:val="00930FE7"/>
    <w:rsid w:val="0093122C"/>
    <w:rsid w:val="0093137D"/>
    <w:rsid w:val="00931D85"/>
    <w:rsid w:val="0093231C"/>
    <w:rsid w:val="009327C0"/>
    <w:rsid w:val="00932F6B"/>
    <w:rsid w:val="00933123"/>
    <w:rsid w:val="00933205"/>
    <w:rsid w:val="009334DA"/>
    <w:rsid w:val="0093402E"/>
    <w:rsid w:val="00934C79"/>
    <w:rsid w:val="00934D59"/>
    <w:rsid w:val="00935458"/>
    <w:rsid w:val="00935863"/>
    <w:rsid w:val="0093692B"/>
    <w:rsid w:val="009376C7"/>
    <w:rsid w:val="00940B19"/>
    <w:rsid w:val="0094101D"/>
    <w:rsid w:val="00941168"/>
    <w:rsid w:val="009412D8"/>
    <w:rsid w:val="009415A0"/>
    <w:rsid w:val="00941C45"/>
    <w:rsid w:val="00941EEE"/>
    <w:rsid w:val="00942B3C"/>
    <w:rsid w:val="00943029"/>
    <w:rsid w:val="00943DD8"/>
    <w:rsid w:val="00945462"/>
    <w:rsid w:val="00945596"/>
    <w:rsid w:val="00946BC9"/>
    <w:rsid w:val="00947017"/>
    <w:rsid w:val="00947D6F"/>
    <w:rsid w:val="00950D49"/>
    <w:rsid w:val="00951311"/>
    <w:rsid w:val="00952079"/>
    <w:rsid w:val="009521F7"/>
    <w:rsid w:val="0095252B"/>
    <w:rsid w:val="00953287"/>
    <w:rsid w:val="00954A55"/>
    <w:rsid w:val="00954F6D"/>
    <w:rsid w:val="00956192"/>
    <w:rsid w:val="009562A2"/>
    <w:rsid w:val="00956C84"/>
    <w:rsid w:val="0095715D"/>
    <w:rsid w:val="00957DF2"/>
    <w:rsid w:val="0096043C"/>
    <w:rsid w:val="009604E6"/>
    <w:rsid w:val="00960E3D"/>
    <w:rsid w:val="009610AA"/>
    <w:rsid w:val="00961D69"/>
    <w:rsid w:val="00961FAC"/>
    <w:rsid w:val="00963615"/>
    <w:rsid w:val="009641FA"/>
    <w:rsid w:val="00964343"/>
    <w:rsid w:val="009654D0"/>
    <w:rsid w:val="00965ADC"/>
    <w:rsid w:val="00965CD3"/>
    <w:rsid w:val="009660C3"/>
    <w:rsid w:val="009679BA"/>
    <w:rsid w:val="00967A00"/>
    <w:rsid w:val="00970467"/>
    <w:rsid w:val="00970DB1"/>
    <w:rsid w:val="00970FF9"/>
    <w:rsid w:val="0097130F"/>
    <w:rsid w:val="00972461"/>
    <w:rsid w:val="00972FAB"/>
    <w:rsid w:val="00973765"/>
    <w:rsid w:val="00974838"/>
    <w:rsid w:val="00974CBF"/>
    <w:rsid w:val="00975061"/>
    <w:rsid w:val="0097565D"/>
    <w:rsid w:val="00976624"/>
    <w:rsid w:val="009772B7"/>
    <w:rsid w:val="009800BD"/>
    <w:rsid w:val="009800FE"/>
    <w:rsid w:val="00980844"/>
    <w:rsid w:val="00982433"/>
    <w:rsid w:val="00982C19"/>
    <w:rsid w:val="00982ED6"/>
    <w:rsid w:val="009831AA"/>
    <w:rsid w:val="00984681"/>
    <w:rsid w:val="00984EA1"/>
    <w:rsid w:val="00984EE6"/>
    <w:rsid w:val="00985924"/>
    <w:rsid w:val="00986CD4"/>
    <w:rsid w:val="00987D23"/>
    <w:rsid w:val="009906F3"/>
    <w:rsid w:val="0099264D"/>
    <w:rsid w:val="00992DBF"/>
    <w:rsid w:val="00993DDF"/>
    <w:rsid w:val="00993F15"/>
    <w:rsid w:val="00994C06"/>
    <w:rsid w:val="009954D3"/>
    <w:rsid w:val="0099563D"/>
    <w:rsid w:val="009959B3"/>
    <w:rsid w:val="0099656C"/>
    <w:rsid w:val="00996688"/>
    <w:rsid w:val="00996B85"/>
    <w:rsid w:val="009A0654"/>
    <w:rsid w:val="009A0706"/>
    <w:rsid w:val="009A07BD"/>
    <w:rsid w:val="009A1E60"/>
    <w:rsid w:val="009A2391"/>
    <w:rsid w:val="009A3583"/>
    <w:rsid w:val="009A3BB2"/>
    <w:rsid w:val="009A4303"/>
    <w:rsid w:val="009A4F02"/>
    <w:rsid w:val="009A4FA7"/>
    <w:rsid w:val="009A52D4"/>
    <w:rsid w:val="009A5630"/>
    <w:rsid w:val="009A56F6"/>
    <w:rsid w:val="009A6908"/>
    <w:rsid w:val="009B008E"/>
    <w:rsid w:val="009B0708"/>
    <w:rsid w:val="009B11D2"/>
    <w:rsid w:val="009B1FA1"/>
    <w:rsid w:val="009B2ECB"/>
    <w:rsid w:val="009B3127"/>
    <w:rsid w:val="009B3AF5"/>
    <w:rsid w:val="009B4A6E"/>
    <w:rsid w:val="009B4CC2"/>
    <w:rsid w:val="009B4DCB"/>
    <w:rsid w:val="009B54C1"/>
    <w:rsid w:val="009B5AAF"/>
    <w:rsid w:val="009B6288"/>
    <w:rsid w:val="009B71A4"/>
    <w:rsid w:val="009B7233"/>
    <w:rsid w:val="009B7B15"/>
    <w:rsid w:val="009C03A6"/>
    <w:rsid w:val="009C0EC1"/>
    <w:rsid w:val="009C1E2D"/>
    <w:rsid w:val="009C201E"/>
    <w:rsid w:val="009C2B53"/>
    <w:rsid w:val="009C2C2A"/>
    <w:rsid w:val="009C2DD3"/>
    <w:rsid w:val="009C2E6C"/>
    <w:rsid w:val="009C33F3"/>
    <w:rsid w:val="009C3AAF"/>
    <w:rsid w:val="009C425E"/>
    <w:rsid w:val="009C479F"/>
    <w:rsid w:val="009C48F7"/>
    <w:rsid w:val="009C4A96"/>
    <w:rsid w:val="009C563D"/>
    <w:rsid w:val="009C63F1"/>
    <w:rsid w:val="009C6CAE"/>
    <w:rsid w:val="009C6E7F"/>
    <w:rsid w:val="009C702D"/>
    <w:rsid w:val="009C78EA"/>
    <w:rsid w:val="009C7D36"/>
    <w:rsid w:val="009D0166"/>
    <w:rsid w:val="009D023F"/>
    <w:rsid w:val="009D1C6E"/>
    <w:rsid w:val="009D1F50"/>
    <w:rsid w:val="009D2713"/>
    <w:rsid w:val="009D29EC"/>
    <w:rsid w:val="009D2A5F"/>
    <w:rsid w:val="009D3792"/>
    <w:rsid w:val="009D38EF"/>
    <w:rsid w:val="009D594E"/>
    <w:rsid w:val="009D59F2"/>
    <w:rsid w:val="009D601C"/>
    <w:rsid w:val="009D6087"/>
    <w:rsid w:val="009D6404"/>
    <w:rsid w:val="009D64E9"/>
    <w:rsid w:val="009D6C61"/>
    <w:rsid w:val="009D736A"/>
    <w:rsid w:val="009D7CEE"/>
    <w:rsid w:val="009E0FE0"/>
    <w:rsid w:val="009E1122"/>
    <w:rsid w:val="009E16CC"/>
    <w:rsid w:val="009E20E8"/>
    <w:rsid w:val="009E24C7"/>
    <w:rsid w:val="009E2DB7"/>
    <w:rsid w:val="009E2FD4"/>
    <w:rsid w:val="009E357C"/>
    <w:rsid w:val="009E54FF"/>
    <w:rsid w:val="009E5529"/>
    <w:rsid w:val="009E5975"/>
    <w:rsid w:val="009E5A35"/>
    <w:rsid w:val="009E5EA3"/>
    <w:rsid w:val="009F01CF"/>
    <w:rsid w:val="009F031C"/>
    <w:rsid w:val="009F0644"/>
    <w:rsid w:val="009F0EA1"/>
    <w:rsid w:val="009F1667"/>
    <w:rsid w:val="009F1B07"/>
    <w:rsid w:val="009F1C17"/>
    <w:rsid w:val="009F23FE"/>
    <w:rsid w:val="009F2CA5"/>
    <w:rsid w:val="009F3EEE"/>
    <w:rsid w:val="009F4DFB"/>
    <w:rsid w:val="009F621D"/>
    <w:rsid w:val="009F709B"/>
    <w:rsid w:val="009F717A"/>
    <w:rsid w:val="009F734F"/>
    <w:rsid w:val="009F740B"/>
    <w:rsid w:val="00A00CBD"/>
    <w:rsid w:val="00A00F41"/>
    <w:rsid w:val="00A01257"/>
    <w:rsid w:val="00A01C7C"/>
    <w:rsid w:val="00A01F4A"/>
    <w:rsid w:val="00A022F3"/>
    <w:rsid w:val="00A024F6"/>
    <w:rsid w:val="00A0294C"/>
    <w:rsid w:val="00A02B65"/>
    <w:rsid w:val="00A0327A"/>
    <w:rsid w:val="00A0353B"/>
    <w:rsid w:val="00A03E54"/>
    <w:rsid w:val="00A04523"/>
    <w:rsid w:val="00A04879"/>
    <w:rsid w:val="00A063FA"/>
    <w:rsid w:val="00A06E22"/>
    <w:rsid w:val="00A070C1"/>
    <w:rsid w:val="00A07791"/>
    <w:rsid w:val="00A07943"/>
    <w:rsid w:val="00A07BCB"/>
    <w:rsid w:val="00A1105A"/>
    <w:rsid w:val="00A111A4"/>
    <w:rsid w:val="00A119F4"/>
    <w:rsid w:val="00A11E99"/>
    <w:rsid w:val="00A1270B"/>
    <w:rsid w:val="00A127F3"/>
    <w:rsid w:val="00A13574"/>
    <w:rsid w:val="00A138DC"/>
    <w:rsid w:val="00A1440D"/>
    <w:rsid w:val="00A15007"/>
    <w:rsid w:val="00A1568E"/>
    <w:rsid w:val="00A156FC"/>
    <w:rsid w:val="00A162F8"/>
    <w:rsid w:val="00A16991"/>
    <w:rsid w:val="00A16D8C"/>
    <w:rsid w:val="00A1721D"/>
    <w:rsid w:val="00A17AD0"/>
    <w:rsid w:val="00A17DC7"/>
    <w:rsid w:val="00A20147"/>
    <w:rsid w:val="00A2073E"/>
    <w:rsid w:val="00A21CFF"/>
    <w:rsid w:val="00A21E1F"/>
    <w:rsid w:val="00A21EEC"/>
    <w:rsid w:val="00A22406"/>
    <w:rsid w:val="00A22616"/>
    <w:rsid w:val="00A229B4"/>
    <w:rsid w:val="00A2411F"/>
    <w:rsid w:val="00A2441C"/>
    <w:rsid w:val="00A24467"/>
    <w:rsid w:val="00A2448E"/>
    <w:rsid w:val="00A24E94"/>
    <w:rsid w:val="00A25B51"/>
    <w:rsid w:val="00A25B5A"/>
    <w:rsid w:val="00A25C8B"/>
    <w:rsid w:val="00A26F6D"/>
    <w:rsid w:val="00A27253"/>
    <w:rsid w:val="00A27420"/>
    <w:rsid w:val="00A3057B"/>
    <w:rsid w:val="00A316A7"/>
    <w:rsid w:val="00A32003"/>
    <w:rsid w:val="00A344C4"/>
    <w:rsid w:val="00A34B55"/>
    <w:rsid w:val="00A34BD0"/>
    <w:rsid w:val="00A35F31"/>
    <w:rsid w:val="00A36AFE"/>
    <w:rsid w:val="00A3746D"/>
    <w:rsid w:val="00A37E42"/>
    <w:rsid w:val="00A40029"/>
    <w:rsid w:val="00A41EE6"/>
    <w:rsid w:val="00A439BC"/>
    <w:rsid w:val="00A44853"/>
    <w:rsid w:val="00A44886"/>
    <w:rsid w:val="00A4566D"/>
    <w:rsid w:val="00A46A74"/>
    <w:rsid w:val="00A50B0E"/>
    <w:rsid w:val="00A50D85"/>
    <w:rsid w:val="00A50F6A"/>
    <w:rsid w:val="00A518FE"/>
    <w:rsid w:val="00A523D7"/>
    <w:rsid w:val="00A53200"/>
    <w:rsid w:val="00A53273"/>
    <w:rsid w:val="00A537C0"/>
    <w:rsid w:val="00A5391C"/>
    <w:rsid w:val="00A53BB5"/>
    <w:rsid w:val="00A5446A"/>
    <w:rsid w:val="00A553C5"/>
    <w:rsid w:val="00A55AF2"/>
    <w:rsid w:val="00A55E51"/>
    <w:rsid w:val="00A56259"/>
    <w:rsid w:val="00A57030"/>
    <w:rsid w:val="00A571A0"/>
    <w:rsid w:val="00A60434"/>
    <w:rsid w:val="00A60C91"/>
    <w:rsid w:val="00A613F9"/>
    <w:rsid w:val="00A61408"/>
    <w:rsid w:val="00A614C5"/>
    <w:rsid w:val="00A623C0"/>
    <w:rsid w:val="00A63958"/>
    <w:rsid w:val="00A64AE6"/>
    <w:rsid w:val="00A64E48"/>
    <w:rsid w:val="00A64F50"/>
    <w:rsid w:val="00A66390"/>
    <w:rsid w:val="00A66E65"/>
    <w:rsid w:val="00A674E1"/>
    <w:rsid w:val="00A6759B"/>
    <w:rsid w:val="00A67969"/>
    <w:rsid w:val="00A67D39"/>
    <w:rsid w:val="00A70794"/>
    <w:rsid w:val="00A70970"/>
    <w:rsid w:val="00A70B1D"/>
    <w:rsid w:val="00A70D96"/>
    <w:rsid w:val="00A72029"/>
    <w:rsid w:val="00A723C4"/>
    <w:rsid w:val="00A72549"/>
    <w:rsid w:val="00A7268B"/>
    <w:rsid w:val="00A727A4"/>
    <w:rsid w:val="00A72F51"/>
    <w:rsid w:val="00A72FBC"/>
    <w:rsid w:val="00A731F8"/>
    <w:rsid w:val="00A7356D"/>
    <w:rsid w:val="00A74121"/>
    <w:rsid w:val="00A756B6"/>
    <w:rsid w:val="00A75826"/>
    <w:rsid w:val="00A75B17"/>
    <w:rsid w:val="00A766CE"/>
    <w:rsid w:val="00A76790"/>
    <w:rsid w:val="00A76DFC"/>
    <w:rsid w:val="00A80908"/>
    <w:rsid w:val="00A80BEF"/>
    <w:rsid w:val="00A80CA9"/>
    <w:rsid w:val="00A80EF6"/>
    <w:rsid w:val="00A81300"/>
    <w:rsid w:val="00A81F1C"/>
    <w:rsid w:val="00A8298C"/>
    <w:rsid w:val="00A83144"/>
    <w:rsid w:val="00A833F2"/>
    <w:rsid w:val="00A83EDC"/>
    <w:rsid w:val="00A846BF"/>
    <w:rsid w:val="00A855CB"/>
    <w:rsid w:val="00A86791"/>
    <w:rsid w:val="00A86FB6"/>
    <w:rsid w:val="00A873B8"/>
    <w:rsid w:val="00A879C7"/>
    <w:rsid w:val="00A87A64"/>
    <w:rsid w:val="00A87FB4"/>
    <w:rsid w:val="00A901CA"/>
    <w:rsid w:val="00A902B0"/>
    <w:rsid w:val="00A91998"/>
    <w:rsid w:val="00A91C97"/>
    <w:rsid w:val="00A929B6"/>
    <w:rsid w:val="00A92B6C"/>
    <w:rsid w:val="00A92DBE"/>
    <w:rsid w:val="00A92FEA"/>
    <w:rsid w:val="00A9367F"/>
    <w:rsid w:val="00A9368A"/>
    <w:rsid w:val="00A94171"/>
    <w:rsid w:val="00A947EA"/>
    <w:rsid w:val="00A94812"/>
    <w:rsid w:val="00A953DC"/>
    <w:rsid w:val="00A95C17"/>
    <w:rsid w:val="00A95C94"/>
    <w:rsid w:val="00A960DF"/>
    <w:rsid w:val="00A9647A"/>
    <w:rsid w:val="00A965DE"/>
    <w:rsid w:val="00A9680B"/>
    <w:rsid w:val="00A96950"/>
    <w:rsid w:val="00A974F1"/>
    <w:rsid w:val="00AA01AA"/>
    <w:rsid w:val="00AA0EF9"/>
    <w:rsid w:val="00AA1568"/>
    <w:rsid w:val="00AA2315"/>
    <w:rsid w:val="00AA287D"/>
    <w:rsid w:val="00AA2BE1"/>
    <w:rsid w:val="00AA3077"/>
    <w:rsid w:val="00AA30DB"/>
    <w:rsid w:val="00AA3BF5"/>
    <w:rsid w:val="00AA3E84"/>
    <w:rsid w:val="00AA3F7D"/>
    <w:rsid w:val="00AA4641"/>
    <w:rsid w:val="00AA4B69"/>
    <w:rsid w:val="00AA53BE"/>
    <w:rsid w:val="00AA67AD"/>
    <w:rsid w:val="00AA78C8"/>
    <w:rsid w:val="00AA7B7F"/>
    <w:rsid w:val="00AB1A16"/>
    <w:rsid w:val="00AB280F"/>
    <w:rsid w:val="00AB2ABB"/>
    <w:rsid w:val="00AB3136"/>
    <w:rsid w:val="00AB3889"/>
    <w:rsid w:val="00AB3C46"/>
    <w:rsid w:val="00AB3D82"/>
    <w:rsid w:val="00AB3F88"/>
    <w:rsid w:val="00AB4115"/>
    <w:rsid w:val="00AB4414"/>
    <w:rsid w:val="00AB5101"/>
    <w:rsid w:val="00AB5FD3"/>
    <w:rsid w:val="00AB6848"/>
    <w:rsid w:val="00AB68C3"/>
    <w:rsid w:val="00AB7583"/>
    <w:rsid w:val="00AC012E"/>
    <w:rsid w:val="00AC076D"/>
    <w:rsid w:val="00AC0A4F"/>
    <w:rsid w:val="00AC0FE2"/>
    <w:rsid w:val="00AC1779"/>
    <w:rsid w:val="00AC1BB9"/>
    <w:rsid w:val="00AC26C0"/>
    <w:rsid w:val="00AC284A"/>
    <w:rsid w:val="00AC2D24"/>
    <w:rsid w:val="00AC2D30"/>
    <w:rsid w:val="00AC373E"/>
    <w:rsid w:val="00AC37EE"/>
    <w:rsid w:val="00AC3FFD"/>
    <w:rsid w:val="00AC476B"/>
    <w:rsid w:val="00AC55A1"/>
    <w:rsid w:val="00AC5982"/>
    <w:rsid w:val="00AC5EBD"/>
    <w:rsid w:val="00AC6481"/>
    <w:rsid w:val="00AC65D3"/>
    <w:rsid w:val="00AC715A"/>
    <w:rsid w:val="00AC7F19"/>
    <w:rsid w:val="00AD075E"/>
    <w:rsid w:val="00AD10E7"/>
    <w:rsid w:val="00AD23E8"/>
    <w:rsid w:val="00AD2B01"/>
    <w:rsid w:val="00AD2B02"/>
    <w:rsid w:val="00AD2E51"/>
    <w:rsid w:val="00AD31D8"/>
    <w:rsid w:val="00AD40A7"/>
    <w:rsid w:val="00AD5140"/>
    <w:rsid w:val="00AD5CC8"/>
    <w:rsid w:val="00AD6877"/>
    <w:rsid w:val="00AD69BD"/>
    <w:rsid w:val="00AD74EA"/>
    <w:rsid w:val="00AD76A4"/>
    <w:rsid w:val="00AD787A"/>
    <w:rsid w:val="00AD7987"/>
    <w:rsid w:val="00AD7FB2"/>
    <w:rsid w:val="00AE0649"/>
    <w:rsid w:val="00AE0667"/>
    <w:rsid w:val="00AE0B16"/>
    <w:rsid w:val="00AE0BA9"/>
    <w:rsid w:val="00AE185B"/>
    <w:rsid w:val="00AE3414"/>
    <w:rsid w:val="00AE4413"/>
    <w:rsid w:val="00AE467A"/>
    <w:rsid w:val="00AE5488"/>
    <w:rsid w:val="00AE5D1B"/>
    <w:rsid w:val="00AE5DB1"/>
    <w:rsid w:val="00AE5E82"/>
    <w:rsid w:val="00AE5FDC"/>
    <w:rsid w:val="00AE6C98"/>
    <w:rsid w:val="00AE7264"/>
    <w:rsid w:val="00AE7885"/>
    <w:rsid w:val="00AF0A2C"/>
    <w:rsid w:val="00AF111A"/>
    <w:rsid w:val="00AF1BC3"/>
    <w:rsid w:val="00AF2C31"/>
    <w:rsid w:val="00AF2F60"/>
    <w:rsid w:val="00AF337F"/>
    <w:rsid w:val="00AF35DB"/>
    <w:rsid w:val="00AF3719"/>
    <w:rsid w:val="00AF40E2"/>
    <w:rsid w:val="00AF48B2"/>
    <w:rsid w:val="00AF52E4"/>
    <w:rsid w:val="00AF544A"/>
    <w:rsid w:val="00AF7FDF"/>
    <w:rsid w:val="00B002F6"/>
    <w:rsid w:val="00B00A4E"/>
    <w:rsid w:val="00B00E39"/>
    <w:rsid w:val="00B01245"/>
    <w:rsid w:val="00B03705"/>
    <w:rsid w:val="00B03925"/>
    <w:rsid w:val="00B039B5"/>
    <w:rsid w:val="00B03ADA"/>
    <w:rsid w:val="00B04759"/>
    <w:rsid w:val="00B047FC"/>
    <w:rsid w:val="00B04E6E"/>
    <w:rsid w:val="00B052DE"/>
    <w:rsid w:val="00B05784"/>
    <w:rsid w:val="00B0584D"/>
    <w:rsid w:val="00B05BB4"/>
    <w:rsid w:val="00B06043"/>
    <w:rsid w:val="00B066EE"/>
    <w:rsid w:val="00B06B4F"/>
    <w:rsid w:val="00B073D2"/>
    <w:rsid w:val="00B07A45"/>
    <w:rsid w:val="00B10602"/>
    <w:rsid w:val="00B1157F"/>
    <w:rsid w:val="00B11BDC"/>
    <w:rsid w:val="00B11FA6"/>
    <w:rsid w:val="00B12A2F"/>
    <w:rsid w:val="00B12C5C"/>
    <w:rsid w:val="00B13D14"/>
    <w:rsid w:val="00B13FEA"/>
    <w:rsid w:val="00B1407A"/>
    <w:rsid w:val="00B146AB"/>
    <w:rsid w:val="00B14BE9"/>
    <w:rsid w:val="00B14F22"/>
    <w:rsid w:val="00B15F2B"/>
    <w:rsid w:val="00B16680"/>
    <w:rsid w:val="00B16EFF"/>
    <w:rsid w:val="00B17993"/>
    <w:rsid w:val="00B17A85"/>
    <w:rsid w:val="00B17B77"/>
    <w:rsid w:val="00B20D78"/>
    <w:rsid w:val="00B22082"/>
    <w:rsid w:val="00B220A3"/>
    <w:rsid w:val="00B22A6F"/>
    <w:rsid w:val="00B22D52"/>
    <w:rsid w:val="00B24225"/>
    <w:rsid w:val="00B243FC"/>
    <w:rsid w:val="00B24B61"/>
    <w:rsid w:val="00B25B3B"/>
    <w:rsid w:val="00B25D1C"/>
    <w:rsid w:val="00B261EA"/>
    <w:rsid w:val="00B2666F"/>
    <w:rsid w:val="00B27863"/>
    <w:rsid w:val="00B27884"/>
    <w:rsid w:val="00B27DB7"/>
    <w:rsid w:val="00B30114"/>
    <w:rsid w:val="00B3014B"/>
    <w:rsid w:val="00B305E7"/>
    <w:rsid w:val="00B30788"/>
    <w:rsid w:val="00B31530"/>
    <w:rsid w:val="00B31C35"/>
    <w:rsid w:val="00B31E03"/>
    <w:rsid w:val="00B3266B"/>
    <w:rsid w:val="00B326BC"/>
    <w:rsid w:val="00B33A89"/>
    <w:rsid w:val="00B33EF9"/>
    <w:rsid w:val="00B34206"/>
    <w:rsid w:val="00B3434E"/>
    <w:rsid w:val="00B34832"/>
    <w:rsid w:val="00B34DFB"/>
    <w:rsid w:val="00B35072"/>
    <w:rsid w:val="00B35825"/>
    <w:rsid w:val="00B35B15"/>
    <w:rsid w:val="00B36362"/>
    <w:rsid w:val="00B365F0"/>
    <w:rsid w:val="00B36660"/>
    <w:rsid w:val="00B37363"/>
    <w:rsid w:val="00B37B5F"/>
    <w:rsid w:val="00B41191"/>
    <w:rsid w:val="00B41746"/>
    <w:rsid w:val="00B4227F"/>
    <w:rsid w:val="00B42895"/>
    <w:rsid w:val="00B43093"/>
    <w:rsid w:val="00B43E9C"/>
    <w:rsid w:val="00B443CF"/>
    <w:rsid w:val="00B44807"/>
    <w:rsid w:val="00B4540E"/>
    <w:rsid w:val="00B4578D"/>
    <w:rsid w:val="00B45C28"/>
    <w:rsid w:val="00B46B64"/>
    <w:rsid w:val="00B47366"/>
    <w:rsid w:val="00B50234"/>
    <w:rsid w:val="00B50631"/>
    <w:rsid w:val="00B515AC"/>
    <w:rsid w:val="00B51C25"/>
    <w:rsid w:val="00B51C6F"/>
    <w:rsid w:val="00B52562"/>
    <w:rsid w:val="00B525EF"/>
    <w:rsid w:val="00B52CCC"/>
    <w:rsid w:val="00B542B1"/>
    <w:rsid w:val="00B544DE"/>
    <w:rsid w:val="00B549BB"/>
    <w:rsid w:val="00B54CB0"/>
    <w:rsid w:val="00B552A0"/>
    <w:rsid w:val="00B5594F"/>
    <w:rsid w:val="00B55CDC"/>
    <w:rsid w:val="00B55FB5"/>
    <w:rsid w:val="00B56730"/>
    <w:rsid w:val="00B56751"/>
    <w:rsid w:val="00B60BB2"/>
    <w:rsid w:val="00B614F5"/>
    <w:rsid w:val="00B617C0"/>
    <w:rsid w:val="00B61BF0"/>
    <w:rsid w:val="00B61CB9"/>
    <w:rsid w:val="00B61DBE"/>
    <w:rsid w:val="00B621A3"/>
    <w:rsid w:val="00B62FC6"/>
    <w:rsid w:val="00B6320F"/>
    <w:rsid w:val="00B63B4D"/>
    <w:rsid w:val="00B6410B"/>
    <w:rsid w:val="00B6427C"/>
    <w:rsid w:val="00B644D8"/>
    <w:rsid w:val="00B64870"/>
    <w:rsid w:val="00B6488C"/>
    <w:rsid w:val="00B659C9"/>
    <w:rsid w:val="00B661F2"/>
    <w:rsid w:val="00B662D2"/>
    <w:rsid w:val="00B67B78"/>
    <w:rsid w:val="00B72428"/>
    <w:rsid w:val="00B75305"/>
    <w:rsid w:val="00B75835"/>
    <w:rsid w:val="00B763F5"/>
    <w:rsid w:val="00B7706A"/>
    <w:rsid w:val="00B77FD3"/>
    <w:rsid w:val="00B819E2"/>
    <w:rsid w:val="00B82381"/>
    <w:rsid w:val="00B83AB6"/>
    <w:rsid w:val="00B83F19"/>
    <w:rsid w:val="00B8465A"/>
    <w:rsid w:val="00B85A9B"/>
    <w:rsid w:val="00B85F83"/>
    <w:rsid w:val="00B86623"/>
    <w:rsid w:val="00B8664C"/>
    <w:rsid w:val="00B86941"/>
    <w:rsid w:val="00B86961"/>
    <w:rsid w:val="00B86D71"/>
    <w:rsid w:val="00B86E98"/>
    <w:rsid w:val="00B87047"/>
    <w:rsid w:val="00B87531"/>
    <w:rsid w:val="00B901D4"/>
    <w:rsid w:val="00B917A6"/>
    <w:rsid w:val="00B91B1F"/>
    <w:rsid w:val="00B922DA"/>
    <w:rsid w:val="00B928ED"/>
    <w:rsid w:val="00B92F3A"/>
    <w:rsid w:val="00B94A15"/>
    <w:rsid w:val="00B94A45"/>
    <w:rsid w:val="00B9560A"/>
    <w:rsid w:val="00B95A3D"/>
    <w:rsid w:val="00B95CBE"/>
    <w:rsid w:val="00B95DFA"/>
    <w:rsid w:val="00B96AD2"/>
    <w:rsid w:val="00B96B45"/>
    <w:rsid w:val="00B97303"/>
    <w:rsid w:val="00BA12C1"/>
    <w:rsid w:val="00BA13BA"/>
    <w:rsid w:val="00BA1ADC"/>
    <w:rsid w:val="00BA23EF"/>
    <w:rsid w:val="00BA251E"/>
    <w:rsid w:val="00BA2665"/>
    <w:rsid w:val="00BA27FC"/>
    <w:rsid w:val="00BA2D32"/>
    <w:rsid w:val="00BA315C"/>
    <w:rsid w:val="00BA3AE3"/>
    <w:rsid w:val="00BA3C58"/>
    <w:rsid w:val="00BA426D"/>
    <w:rsid w:val="00BA480F"/>
    <w:rsid w:val="00BA5326"/>
    <w:rsid w:val="00BA57B0"/>
    <w:rsid w:val="00BA5E10"/>
    <w:rsid w:val="00BA6A8E"/>
    <w:rsid w:val="00BA721E"/>
    <w:rsid w:val="00BB0239"/>
    <w:rsid w:val="00BB0B34"/>
    <w:rsid w:val="00BB14B5"/>
    <w:rsid w:val="00BB18F7"/>
    <w:rsid w:val="00BB1B97"/>
    <w:rsid w:val="00BB21C2"/>
    <w:rsid w:val="00BB23FA"/>
    <w:rsid w:val="00BB329C"/>
    <w:rsid w:val="00BB3823"/>
    <w:rsid w:val="00BB3CCB"/>
    <w:rsid w:val="00BB5192"/>
    <w:rsid w:val="00BB6282"/>
    <w:rsid w:val="00BB676B"/>
    <w:rsid w:val="00BB6E06"/>
    <w:rsid w:val="00BB7B04"/>
    <w:rsid w:val="00BB7B6F"/>
    <w:rsid w:val="00BC0465"/>
    <w:rsid w:val="00BC1233"/>
    <w:rsid w:val="00BC166D"/>
    <w:rsid w:val="00BC27EA"/>
    <w:rsid w:val="00BC2DCF"/>
    <w:rsid w:val="00BC3089"/>
    <w:rsid w:val="00BC3D58"/>
    <w:rsid w:val="00BC3F15"/>
    <w:rsid w:val="00BC43B2"/>
    <w:rsid w:val="00BC4A32"/>
    <w:rsid w:val="00BC5482"/>
    <w:rsid w:val="00BC54CC"/>
    <w:rsid w:val="00BC58C9"/>
    <w:rsid w:val="00BC59A3"/>
    <w:rsid w:val="00BC6A19"/>
    <w:rsid w:val="00BC6AF3"/>
    <w:rsid w:val="00BC6BB8"/>
    <w:rsid w:val="00BC7B44"/>
    <w:rsid w:val="00BC7D92"/>
    <w:rsid w:val="00BC7F5A"/>
    <w:rsid w:val="00BD09D3"/>
    <w:rsid w:val="00BD0CD4"/>
    <w:rsid w:val="00BD1251"/>
    <w:rsid w:val="00BD2205"/>
    <w:rsid w:val="00BD245B"/>
    <w:rsid w:val="00BD3C29"/>
    <w:rsid w:val="00BD3DD6"/>
    <w:rsid w:val="00BD4149"/>
    <w:rsid w:val="00BD65FE"/>
    <w:rsid w:val="00BD6EF9"/>
    <w:rsid w:val="00BD73F2"/>
    <w:rsid w:val="00BD7A20"/>
    <w:rsid w:val="00BD7A46"/>
    <w:rsid w:val="00BE0757"/>
    <w:rsid w:val="00BE0CEE"/>
    <w:rsid w:val="00BE12F1"/>
    <w:rsid w:val="00BE1426"/>
    <w:rsid w:val="00BE1B31"/>
    <w:rsid w:val="00BE1BF0"/>
    <w:rsid w:val="00BE1D8E"/>
    <w:rsid w:val="00BE1E75"/>
    <w:rsid w:val="00BE45F9"/>
    <w:rsid w:val="00BE4CDE"/>
    <w:rsid w:val="00BE5244"/>
    <w:rsid w:val="00BE5459"/>
    <w:rsid w:val="00BE55CD"/>
    <w:rsid w:val="00BE5CF1"/>
    <w:rsid w:val="00BE6011"/>
    <w:rsid w:val="00BE6D2F"/>
    <w:rsid w:val="00BE71E9"/>
    <w:rsid w:val="00BE772E"/>
    <w:rsid w:val="00BE7BA5"/>
    <w:rsid w:val="00BE7F58"/>
    <w:rsid w:val="00BF0C85"/>
    <w:rsid w:val="00BF0E42"/>
    <w:rsid w:val="00BF18D3"/>
    <w:rsid w:val="00BF1E08"/>
    <w:rsid w:val="00BF291D"/>
    <w:rsid w:val="00BF35D2"/>
    <w:rsid w:val="00BF3757"/>
    <w:rsid w:val="00BF4CBA"/>
    <w:rsid w:val="00BF5050"/>
    <w:rsid w:val="00BF5364"/>
    <w:rsid w:val="00BF57A3"/>
    <w:rsid w:val="00BF6D49"/>
    <w:rsid w:val="00BF7436"/>
    <w:rsid w:val="00C02312"/>
    <w:rsid w:val="00C02944"/>
    <w:rsid w:val="00C04132"/>
    <w:rsid w:val="00C04316"/>
    <w:rsid w:val="00C04360"/>
    <w:rsid w:val="00C052D7"/>
    <w:rsid w:val="00C055AD"/>
    <w:rsid w:val="00C0580F"/>
    <w:rsid w:val="00C05A5C"/>
    <w:rsid w:val="00C060C2"/>
    <w:rsid w:val="00C06A18"/>
    <w:rsid w:val="00C076D3"/>
    <w:rsid w:val="00C10282"/>
    <w:rsid w:val="00C11B89"/>
    <w:rsid w:val="00C12CCC"/>
    <w:rsid w:val="00C14188"/>
    <w:rsid w:val="00C14A40"/>
    <w:rsid w:val="00C1509F"/>
    <w:rsid w:val="00C15867"/>
    <w:rsid w:val="00C15D2D"/>
    <w:rsid w:val="00C16120"/>
    <w:rsid w:val="00C16284"/>
    <w:rsid w:val="00C17DF1"/>
    <w:rsid w:val="00C2084C"/>
    <w:rsid w:val="00C20F2D"/>
    <w:rsid w:val="00C210FC"/>
    <w:rsid w:val="00C21BA7"/>
    <w:rsid w:val="00C21D98"/>
    <w:rsid w:val="00C23922"/>
    <w:rsid w:val="00C23C1C"/>
    <w:rsid w:val="00C2468D"/>
    <w:rsid w:val="00C25375"/>
    <w:rsid w:val="00C264B8"/>
    <w:rsid w:val="00C27496"/>
    <w:rsid w:val="00C305DA"/>
    <w:rsid w:val="00C3083D"/>
    <w:rsid w:val="00C319DC"/>
    <w:rsid w:val="00C31F95"/>
    <w:rsid w:val="00C32305"/>
    <w:rsid w:val="00C32450"/>
    <w:rsid w:val="00C33264"/>
    <w:rsid w:val="00C33AAB"/>
    <w:rsid w:val="00C33C23"/>
    <w:rsid w:val="00C33D46"/>
    <w:rsid w:val="00C33F1C"/>
    <w:rsid w:val="00C34333"/>
    <w:rsid w:val="00C34CBA"/>
    <w:rsid w:val="00C3558B"/>
    <w:rsid w:val="00C3571B"/>
    <w:rsid w:val="00C35773"/>
    <w:rsid w:val="00C36E5F"/>
    <w:rsid w:val="00C403C1"/>
    <w:rsid w:val="00C40D6A"/>
    <w:rsid w:val="00C41995"/>
    <w:rsid w:val="00C420B2"/>
    <w:rsid w:val="00C4288C"/>
    <w:rsid w:val="00C43952"/>
    <w:rsid w:val="00C44C7C"/>
    <w:rsid w:val="00C45AE4"/>
    <w:rsid w:val="00C45F79"/>
    <w:rsid w:val="00C45F80"/>
    <w:rsid w:val="00C4703F"/>
    <w:rsid w:val="00C474CF"/>
    <w:rsid w:val="00C47CD6"/>
    <w:rsid w:val="00C50346"/>
    <w:rsid w:val="00C503F9"/>
    <w:rsid w:val="00C50D53"/>
    <w:rsid w:val="00C515F5"/>
    <w:rsid w:val="00C52E9A"/>
    <w:rsid w:val="00C534BF"/>
    <w:rsid w:val="00C544BE"/>
    <w:rsid w:val="00C54917"/>
    <w:rsid w:val="00C54EB5"/>
    <w:rsid w:val="00C557B1"/>
    <w:rsid w:val="00C55D3A"/>
    <w:rsid w:val="00C570EF"/>
    <w:rsid w:val="00C573F9"/>
    <w:rsid w:val="00C604DB"/>
    <w:rsid w:val="00C60DD8"/>
    <w:rsid w:val="00C62B92"/>
    <w:rsid w:val="00C62C81"/>
    <w:rsid w:val="00C634F1"/>
    <w:rsid w:val="00C65180"/>
    <w:rsid w:val="00C65D2F"/>
    <w:rsid w:val="00C66ABD"/>
    <w:rsid w:val="00C66B38"/>
    <w:rsid w:val="00C67C87"/>
    <w:rsid w:val="00C70068"/>
    <w:rsid w:val="00C706E0"/>
    <w:rsid w:val="00C70AAF"/>
    <w:rsid w:val="00C70C30"/>
    <w:rsid w:val="00C70FA0"/>
    <w:rsid w:val="00C7183B"/>
    <w:rsid w:val="00C71A30"/>
    <w:rsid w:val="00C726F2"/>
    <w:rsid w:val="00C72A0A"/>
    <w:rsid w:val="00C73FC9"/>
    <w:rsid w:val="00C7459A"/>
    <w:rsid w:val="00C748DE"/>
    <w:rsid w:val="00C74F55"/>
    <w:rsid w:val="00C754CA"/>
    <w:rsid w:val="00C759E4"/>
    <w:rsid w:val="00C75DA1"/>
    <w:rsid w:val="00C7600D"/>
    <w:rsid w:val="00C76199"/>
    <w:rsid w:val="00C764A6"/>
    <w:rsid w:val="00C7687E"/>
    <w:rsid w:val="00C76892"/>
    <w:rsid w:val="00C76BA1"/>
    <w:rsid w:val="00C77489"/>
    <w:rsid w:val="00C779C3"/>
    <w:rsid w:val="00C8069D"/>
    <w:rsid w:val="00C817B6"/>
    <w:rsid w:val="00C82394"/>
    <w:rsid w:val="00C82538"/>
    <w:rsid w:val="00C8264D"/>
    <w:rsid w:val="00C82DE9"/>
    <w:rsid w:val="00C8364D"/>
    <w:rsid w:val="00C83894"/>
    <w:rsid w:val="00C8482C"/>
    <w:rsid w:val="00C85100"/>
    <w:rsid w:val="00C8565C"/>
    <w:rsid w:val="00C86D08"/>
    <w:rsid w:val="00C87028"/>
    <w:rsid w:val="00C90240"/>
    <w:rsid w:val="00C9064D"/>
    <w:rsid w:val="00C90CE1"/>
    <w:rsid w:val="00C91055"/>
    <w:rsid w:val="00C911EF"/>
    <w:rsid w:val="00C91D26"/>
    <w:rsid w:val="00C924BE"/>
    <w:rsid w:val="00C92FB0"/>
    <w:rsid w:val="00C93CA3"/>
    <w:rsid w:val="00C9464E"/>
    <w:rsid w:val="00C94F68"/>
    <w:rsid w:val="00C950D4"/>
    <w:rsid w:val="00C9614D"/>
    <w:rsid w:val="00C964E5"/>
    <w:rsid w:val="00C96523"/>
    <w:rsid w:val="00C96AB4"/>
    <w:rsid w:val="00C96ED7"/>
    <w:rsid w:val="00C977CF"/>
    <w:rsid w:val="00CA034D"/>
    <w:rsid w:val="00CA0D50"/>
    <w:rsid w:val="00CA14EE"/>
    <w:rsid w:val="00CA170F"/>
    <w:rsid w:val="00CA38F8"/>
    <w:rsid w:val="00CA3F52"/>
    <w:rsid w:val="00CA4005"/>
    <w:rsid w:val="00CA4841"/>
    <w:rsid w:val="00CA5086"/>
    <w:rsid w:val="00CA6144"/>
    <w:rsid w:val="00CA6997"/>
    <w:rsid w:val="00CA6AC2"/>
    <w:rsid w:val="00CA6F96"/>
    <w:rsid w:val="00CB07C1"/>
    <w:rsid w:val="00CB0AA4"/>
    <w:rsid w:val="00CB0BF7"/>
    <w:rsid w:val="00CB2BD7"/>
    <w:rsid w:val="00CB3713"/>
    <w:rsid w:val="00CB3D07"/>
    <w:rsid w:val="00CB4324"/>
    <w:rsid w:val="00CB437A"/>
    <w:rsid w:val="00CB47F1"/>
    <w:rsid w:val="00CB557F"/>
    <w:rsid w:val="00CB5EFA"/>
    <w:rsid w:val="00CB5F6C"/>
    <w:rsid w:val="00CB6FAA"/>
    <w:rsid w:val="00CB71AA"/>
    <w:rsid w:val="00CC00DD"/>
    <w:rsid w:val="00CC064C"/>
    <w:rsid w:val="00CC2446"/>
    <w:rsid w:val="00CC27B1"/>
    <w:rsid w:val="00CC3B99"/>
    <w:rsid w:val="00CC47C6"/>
    <w:rsid w:val="00CC4DBC"/>
    <w:rsid w:val="00CC52C7"/>
    <w:rsid w:val="00CC5322"/>
    <w:rsid w:val="00CC5E7B"/>
    <w:rsid w:val="00CC6501"/>
    <w:rsid w:val="00CC7903"/>
    <w:rsid w:val="00CC7FFC"/>
    <w:rsid w:val="00CD1290"/>
    <w:rsid w:val="00CD20AD"/>
    <w:rsid w:val="00CD467D"/>
    <w:rsid w:val="00CD4BB6"/>
    <w:rsid w:val="00CD4D0F"/>
    <w:rsid w:val="00CD6358"/>
    <w:rsid w:val="00CD672E"/>
    <w:rsid w:val="00CD68AE"/>
    <w:rsid w:val="00CD6932"/>
    <w:rsid w:val="00CD7513"/>
    <w:rsid w:val="00CE07C2"/>
    <w:rsid w:val="00CE0C05"/>
    <w:rsid w:val="00CE19B4"/>
    <w:rsid w:val="00CE1E57"/>
    <w:rsid w:val="00CE212D"/>
    <w:rsid w:val="00CE47D5"/>
    <w:rsid w:val="00CE4ADD"/>
    <w:rsid w:val="00CE4D93"/>
    <w:rsid w:val="00CE5002"/>
    <w:rsid w:val="00CE52A1"/>
    <w:rsid w:val="00CE59CB"/>
    <w:rsid w:val="00CE5C70"/>
    <w:rsid w:val="00CE60B4"/>
    <w:rsid w:val="00CE72DE"/>
    <w:rsid w:val="00CE7B92"/>
    <w:rsid w:val="00CF039A"/>
    <w:rsid w:val="00CF1A77"/>
    <w:rsid w:val="00CF2019"/>
    <w:rsid w:val="00CF2F5E"/>
    <w:rsid w:val="00CF3A43"/>
    <w:rsid w:val="00CF3F24"/>
    <w:rsid w:val="00CF4C39"/>
    <w:rsid w:val="00CF4CCB"/>
    <w:rsid w:val="00CF61F0"/>
    <w:rsid w:val="00CF7663"/>
    <w:rsid w:val="00CF7E99"/>
    <w:rsid w:val="00D0169C"/>
    <w:rsid w:val="00D02178"/>
    <w:rsid w:val="00D03181"/>
    <w:rsid w:val="00D04179"/>
    <w:rsid w:val="00D05D3C"/>
    <w:rsid w:val="00D06FDB"/>
    <w:rsid w:val="00D071E8"/>
    <w:rsid w:val="00D07495"/>
    <w:rsid w:val="00D0788A"/>
    <w:rsid w:val="00D10886"/>
    <w:rsid w:val="00D10E96"/>
    <w:rsid w:val="00D10F94"/>
    <w:rsid w:val="00D11470"/>
    <w:rsid w:val="00D1347E"/>
    <w:rsid w:val="00D13610"/>
    <w:rsid w:val="00D13A57"/>
    <w:rsid w:val="00D13B4A"/>
    <w:rsid w:val="00D13FC8"/>
    <w:rsid w:val="00D141A5"/>
    <w:rsid w:val="00D14236"/>
    <w:rsid w:val="00D14E45"/>
    <w:rsid w:val="00D163A8"/>
    <w:rsid w:val="00D17184"/>
    <w:rsid w:val="00D17347"/>
    <w:rsid w:val="00D17532"/>
    <w:rsid w:val="00D179F7"/>
    <w:rsid w:val="00D217F1"/>
    <w:rsid w:val="00D2190A"/>
    <w:rsid w:val="00D22F2C"/>
    <w:rsid w:val="00D24710"/>
    <w:rsid w:val="00D259C0"/>
    <w:rsid w:val="00D25A12"/>
    <w:rsid w:val="00D270E8"/>
    <w:rsid w:val="00D27377"/>
    <w:rsid w:val="00D27811"/>
    <w:rsid w:val="00D279B8"/>
    <w:rsid w:val="00D27DF5"/>
    <w:rsid w:val="00D30578"/>
    <w:rsid w:val="00D30B73"/>
    <w:rsid w:val="00D30D2B"/>
    <w:rsid w:val="00D327B2"/>
    <w:rsid w:val="00D32EDA"/>
    <w:rsid w:val="00D33939"/>
    <w:rsid w:val="00D33BA1"/>
    <w:rsid w:val="00D3465A"/>
    <w:rsid w:val="00D34672"/>
    <w:rsid w:val="00D347A9"/>
    <w:rsid w:val="00D35E55"/>
    <w:rsid w:val="00D362C7"/>
    <w:rsid w:val="00D40059"/>
    <w:rsid w:val="00D411E8"/>
    <w:rsid w:val="00D4121C"/>
    <w:rsid w:val="00D415FA"/>
    <w:rsid w:val="00D422B2"/>
    <w:rsid w:val="00D42FB0"/>
    <w:rsid w:val="00D43337"/>
    <w:rsid w:val="00D43ACF"/>
    <w:rsid w:val="00D44150"/>
    <w:rsid w:val="00D44709"/>
    <w:rsid w:val="00D450D8"/>
    <w:rsid w:val="00D45855"/>
    <w:rsid w:val="00D459D5"/>
    <w:rsid w:val="00D45F3D"/>
    <w:rsid w:val="00D466EC"/>
    <w:rsid w:val="00D46A2D"/>
    <w:rsid w:val="00D4754C"/>
    <w:rsid w:val="00D47DBE"/>
    <w:rsid w:val="00D50D0F"/>
    <w:rsid w:val="00D50F3A"/>
    <w:rsid w:val="00D51318"/>
    <w:rsid w:val="00D51557"/>
    <w:rsid w:val="00D517A8"/>
    <w:rsid w:val="00D524A3"/>
    <w:rsid w:val="00D542A9"/>
    <w:rsid w:val="00D558AF"/>
    <w:rsid w:val="00D559E3"/>
    <w:rsid w:val="00D56828"/>
    <w:rsid w:val="00D56E2B"/>
    <w:rsid w:val="00D57DC1"/>
    <w:rsid w:val="00D57E65"/>
    <w:rsid w:val="00D6074E"/>
    <w:rsid w:val="00D6089E"/>
    <w:rsid w:val="00D6256D"/>
    <w:rsid w:val="00D628B7"/>
    <w:rsid w:val="00D62E70"/>
    <w:rsid w:val="00D63E82"/>
    <w:rsid w:val="00D64C94"/>
    <w:rsid w:val="00D64E4E"/>
    <w:rsid w:val="00D64E7E"/>
    <w:rsid w:val="00D65A42"/>
    <w:rsid w:val="00D6609D"/>
    <w:rsid w:val="00D664E6"/>
    <w:rsid w:val="00D669B7"/>
    <w:rsid w:val="00D6764F"/>
    <w:rsid w:val="00D67772"/>
    <w:rsid w:val="00D678CE"/>
    <w:rsid w:val="00D67A7E"/>
    <w:rsid w:val="00D70428"/>
    <w:rsid w:val="00D70684"/>
    <w:rsid w:val="00D71243"/>
    <w:rsid w:val="00D71F09"/>
    <w:rsid w:val="00D72E6D"/>
    <w:rsid w:val="00D73195"/>
    <w:rsid w:val="00D74040"/>
    <w:rsid w:val="00D74968"/>
    <w:rsid w:val="00D74DBE"/>
    <w:rsid w:val="00D7512D"/>
    <w:rsid w:val="00D7727C"/>
    <w:rsid w:val="00D7755B"/>
    <w:rsid w:val="00D77806"/>
    <w:rsid w:val="00D8095E"/>
    <w:rsid w:val="00D80DE0"/>
    <w:rsid w:val="00D81377"/>
    <w:rsid w:val="00D817DE"/>
    <w:rsid w:val="00D8320E"/>
    <w:rsid w:val="00D838FA"/>
    <w:rsid w:val="00D8496D"/>
    <w:rsid w:val="00D84BC1"/>
    <w:rsid w:val="00D84F50"/>
    <w:rsid w:val="00D85E9C"/>
    <w:rsid w:val="00D86CF8"/>
    <w:rsid w:val="00D872FA"/>
    <w:rsid w:val="00D87738"/>
    <w:rsid w:val="00D87D73"/>
    <w:rsid w:val="00D87FE0"/>
    <w:rsid w:val="00D90046"/>
    <w:rsid w:val="00D910AA"/>
    <w:rsid w:val="00D91276"/>
    <w:rsid w:val="00D91EAF"/>
    <w:rsid w:val="00D91F34"/>
    <w:rsid w:val="00D9213E"/>
    <w:rsid w:val="00D925E1"/>
    <w:rsid w:val="00D92761"/>
    <w:rsid w:val="00D92ADE"/>
    <w:rsid w:val="00D92E01"/>
    <w:rsid w:val="00D9303D"/>
    <w:rsid w:val="00D94256"/>
    <w:rsid w:val="00D94309"/>
    <w:rsid w:val="00D94840"/>
    <w:rsid w:val="00D94C75"/>
    <w:rsid w:val="00D94D81"/>
    <w:rsid w:val="00D9756D"/>
    <w:rsid w:val="00D975AB"/>
    <w:rsid w:val="00D9761B"/>
    <w:rsid w:val="00DA0446"/>
    <w:rsid w:val="00DA1016"/>
    <w:rsid w:val="00DA1849"/>
    <w:rsid w:val="00DA3436"/>
    <w:rsid w:val="00DA4996"/>
    <w:rsid w:val="00DA5191"/>
    <w:rsid w:val="00DA584D"/>
    <w:rsid w:val="00DA5E78"/>
    <w:rsid w:val="00DA6145"/>
    <w:rsid w:val="00DA6501"/>
    <w:rsid w:val="00DA720A"/>
    <w:rsid w:val="00DB04E9"/>
    <w:rsid w:val="00DB10A0"/>
    <w:rsid w:val="00DB2809"/>
    <w:rsid w:val="00DB340D"/>
    <w:rsid w:val="00DB38A8"/>
    <w:rsid w:val="00DB3B20"/>
    <w:rsid w:val="00DB46F2"/>
    <w:rsid w:val="00DB4FE1"/>
    <w:rsid w:val="00DB515F"/>
    <w:rsid w:val="00DB55DD"/>
    <w:rsid w:val="00DB5D38"/>
    <w:rsid w:val="00DB67DB"/>
    <w:rsid w:val="00DB6CE5"/>
    <w:rsid w:val="00DB7181"/>
    <w:rsid w:val="00DB790B"/>
    <w:rsid w:val="00DB7E0E"/>
    <w:rsid w:val="00DB7F13"/>
    <w:rsid w:val="00DC137E"/>
    <w:rsid w:val="00DC22CD"/>
    <w:rsid w:val="00DC2335"/>
    <w:rsid w:val="00DC2965"/>
    <w:rsid w:val="00DC2D1C"/>
    <w:rsid w:val="00DC397C"/>
    <w:rsid w:val="00DC3A7D"/>
    <w:rsid w:val="00DC3D30"/>
    <w:rsid w:val="00DC41A3"/>
    <w:rsid w:val="00DC4D75"/>
    <w:rsid w:val="00DC5396"/>
    <w:rsid w:val="00DC5815"/>
    <w:rsid w:val="00DC6A02"/>
    <w:rsid w:val="00DD105D"/>
    <w:rsid w:val="00DD17BE"/>
    <w:rsid w:val="00DD22C6"/>
    <w:rsid w:val="00DD2D0E"/>
    <w:rsid w:val="00DD33BA"/>
    <w:rsid w:val="00DD4298"/>
    <w:rsid w:val="00DD5313"/>
    <w:rsid w:val="00DD5677"/>
    <w:rsid w:val="00DD604E"/>
    <w:rsid w:val="00DD6E88"/>
    <w:rsid w:val="00DD7828"/>
    <w:rsid w:val="00DE0722"/>
    <w:rsid w:val="00DE1347"/>
    <w:rsid w:val="00DE16DD"/>
    <w:rsid w:val="00DE1731"/>
    <w:rsid w:val="00DE1D62"/>
    <w:rsid w:val="00DE24DE"/>
    <w:rsid w:val="00DE423A"/>
    <w:rsid w:val="00DE5846"/>
    <w:rsid w:val="00DE6253"/>
    <w:rsid w:val="00DE6686"/>
    <w:rsid w:val="00DE67C8"/>
    <w:rsid w:val="00DE6A80"/>
    <w:rsid w:val="00DE7C8E"/>
    <w:rsid w:val="00DF0F0D"/>
    <w:rsid w:val="00DF1F13"/>
    <w:rsid w:val="00DF24A5"/>
    <w:rsid w:val="00DF2B25"/>
    <w:rsid w:val="00DF2DC3"/>
    <w:rsid w:val="00DF318C"/>
    <w:rsid w:val="00DF4316"/>
    <w:rsid w:val="00DF451A"/>
    <w:rsid w:val="00DF4899"/>
    <w:rsid w:val="00DF4B6B"/>
    <w:rsid w:val="00DF649E"/>
    <w:rsid w:val="00DF6B61"/>
    <w:rsid w:val="00DF7ECE"/>
    <w:rsid w:val="00E017DA"/>
    <w:rsid w:val="00E01B27"/>
    <w:rsid w:val="00E01FEC"/>
    <w:rsid w:val="00E02B47"/>
    <w:rsid w:val="00E02C56"/>
    <w:rsid w:val="00E03028"/>
    <w:rsid w:val="00E03157"/>
    <w:rsid w:val="00E04B6C"/>
    <w:rsid w:val="00E0545A"/>
    <w:rsid w:val="00E05C73"/>
    <w:rsid w:val="00E06205"/>
    <w:rsid w:val="00E06FD4"/>
    <w:rsid w:val="00E07744"/>
    <w:rsid w:val="00E079C4"/>
    <w:rsid w:val="00E07D90"/>
    <w:rsid w:val="00E07F82"/>
    <w:rsid w:val="00E07FE4"/>
    <w:rsid w:val="00E10004"/>
    <w:rsid w:val="00E10155"/>
    <w:rsid w:val="00E104E3"/>
    <w:rsid w:val="00E10E6A"/>
    <w:rsid w:val="00E116DF"/>
    <w:rsid w:val="00E1208F"/>
    <w:rsid w:val="00E125B6"/>
    <w:rsid w:val="00E12840"/>
    <w:rsid w:val="00E128CC"/>
    <w:rsid w:val="00E12917"/>
    <w:rsid w:val="00E12F92"/>
    <w:rsid w:val="00E13309"/>
    <w:rsid w:val="00E1354A"/>
    <w:rsid w:val="00E142B6"/>
    <w:rsid w:val="00E14C5C"/>
    <w:rsid w:val="00E15638"/>
    <w:rsid w:val="00E15A57"/>
    <w:rsid w:val="00E1603A"/>
    <w:rsid w:val="00E16187"/>
    <w:rsid w:val="00E16463"/>
    <w:rsid w:val="00E218A2"/>
    <w:rsid w:val="00E21F77"/>
    <w:rsid w:val="00E226ED"/>
    <w:rsid w:val="00E22F4C"/>
    <w:rsid w:val="00E23794"/>
    <w:rsid w:val="00E23EB1"/>
    <w:rsid w:val="00E24488"/>
    <w:rsid w:val="00E24D51"/>
    <w:rsid w:val="00E2531A"/>
    <w:rsid w:val="00E259CE"/>
    <w:rsid w:val="00E25DEE"/>
    <w:rsid w:val="00E26B96"/>
    <w:rsid w:val="00E26E50"/>
    <w:rsid w:val="00E27351"/>
    <w:rsid w:val="00E27AD2"/>
    <w:rsid w:val="00E27F6A"/>
    <w:rsid w:val="00E300AA"/>
    <w:rsid w:val="00E30112"/>
    <w:rsid w:val="00E3161E"/>
    <w:rsid w:val="00E321B9"/>
    <w:rsid w:val="00E3236B"/>
    <w:rsid w:val="00E34412"/>
    <w:rsid w:val="00E34BB7"/>
    <w:rsid w:val="00E35D0D"/>
    <w:rsid w:val="00E35D54"/>
    <w:rsid w:val="00E3627D"/>
    <w:rsid w:val="00E36445"/>
    <w:rsid w:val="00E378A7"/>
    <w:rsid w:val="00E37B63"/>
    <w:rsid w:val="00E40165"/>
    <w:rsid w:val="00E40306"/>
    <w:rsid w:val="00E41E63"/>
    <w:rsid w:val="00E421CE"/>
    <w:rsid w:val="00E428D2"/>
    <w:rsid w:val="00E42E15"/>
    <w:rsid w:val="00E431C0"/>
    <w:rsid w:val="00E43725"/>
    <w:rsid w:val="00E43967"/>
    <w:rsid w:val="00E43A87"/>
    <w:rsid w:val="00E43DFE"/>
    <w:rsid w:val="00E445C5"/>
    <w:rsid w:val="00E4463C"/>
    <w:rsid w:val="00E45CE8"/>
    <w:rsid w:val="00E479EE"/>
    <w:rsid w:val="00E50DCD"/>
    <w:rsid w:val="00E51119"/>
    <w:rsid w:val="00E516B1"/>
    <w:rsid w:val="00E51982"/>
    <w:rsid w:val="00E51C60"/>
    <w:rsid w:val="00E52963"/>
    <w:rsid w:val="00E535FE"/>
    <w:rsid w:val="00E537D7"/>
    <w:rsid w:val="00E53B7D"/>
    <w:rsid w:val="00E54910"/>
    <w:rsid w:val="00E556CE"/>
    <w:rsid w:val="00E5654F"/>
    <w:rsid w:val="00E5727A"/>
    <w:rsid w:val="00E600D3"/>
    <w:rsid w:val="00E60448"/>
    <w:rsid w:val="00E60703"/>
    <w:rsid w:val="00E60E6A"/>
    <w:rsid w:val="00E61988"/>
    <w:rsid w:val="00E61FB9"/>
    <w:rsid w:val="00E62505"/>
    <w:rsid w:val="00E6264E"/>
    <w:rsid w:val="00E62781"/>
    <w:rsid w:val="00E62834"/>
    <w:rsid w:val="00E64664"/>
    <w:rsid w:val="00E64761"/>
    <w:rsid w:val="00E64789"/>
    <w:rsid w:val="00E64791"/>
    <w:rsid w:val="00E65000"/>
    <w:rsid w:val="00E662D1"/>
    <w:rsid w:val="00E665C4"/>
    <w:rsid w:val="00E66F72"/>
    <w:rsid w:val="00E675D7"/>
    <w:rsid w:val="00E67AFC"/>
    <w:rsid w:val="00E67DE9"/>
    <w:rsid w:val="00E67ED5"/>
    <w:rsid w:val="00E702F3"/>
    <w:rsid w:val="00E70365"/>
    <w:rsid w:val="00E7096D"/>
    <w:rsid w:val="00E70E43"/>
    <w:rsid w:val="00E71676"/>
    <w:rsid w:val="00E71741"/>
    <w:rsid w:val="00E71885"/>
    <w:rsid w:val="00E72089"/>
    <w:rsid w:val="00E72162"/>
    <w:rsid w:val="00E7292A"/>
    <w:rsid w:val="00E73DF2"/>
    <w:rsid w:val="00E73E59"/>
    <w:rsid w:val="00E7483F"/>
    <w:rsid w:val="00E76DB3"/>
    <w:rsid w:val="00E77A48"/>
    <w:rsid w:val="00E77AC1"/>
    <w:rsid w:val="00E803A2"/>
    <w:rsid w:val="00E80AE7"/>
    <w:rsid w:val="00E81024"/>
    <w:rsid w:val="00E8148C"/>
    <w:rsid w:val="00E81DEF"/>
    <w:rsid w:val="00E82655"/>
    <w:rsid w:val="00E8281A"/>
    <w:rsid w:val="00E84ECD"/>
    <w:rsid w:val="00E853FA"/>
    <w:rsid w:val="00E858B3"/>
    <w:rsid w:val="00E867E5"/>
    <w:rsid w:val="00E86967"/>
    <w:rsid w:val="00E86A8B"/>
    <w:rsid w:val="00E86CC8"/>
    <w:rsid w:val="00E87736"/>
    <w:rsid w:val="00E8774C"/>
    <w:rsid w:val="00E877FF"/>
    <w:rsid w:val="00E90110"/>
    <w:rsid w:val="00E90A0C"/>
    <w:rsid w:val="00E91CF7"/>
    <w:rsid w:val="00E91F46"/>
    <w:rsid w:val="00E931C5"/>
    <w:rsid w:val="00E931CE"/>
    <w:rsid w:val="00E937B5"/>
    <w:rsid w:val="00E946A0"/>
    <w:rsid w:val="00E94756"/>
    <w:rsid w:val="00E950C5"/>
    <w:rsid w:val="00E95105"/>
    <w:rsid w:val="00E952B4"/>
    <w:rsid w:val="00E9532E"/>
    <w:rsid w:val="00E95FE2"/>
    <w:rsid w:val="00E96214"/>
    <w:rsid w:val="00E966EC"/>
    <w:rsid w:val="00E9759A"/>
    <w:rsid w:val="00E97967"/>
    <w:rsid w:val="00E97B84"/>
    <w:rsid w:val="00EA0BBD"/>
    <w:rsid w:val="00EA166C"/>
    <w:rsid w:val="00EA462C"/>
    <w:rsid w:val="00EA48EE"/>
    <w:rsid w:val="00EA5BFC"/>
    <w:rsid w:val="00EA79BA"/>
    <w:rsid w:val="00EA7B51"/>
    <w:rsid w:val="00EA7D0C"/>
    <w:rsid w:val="00EB02ED"/>
    <w:rsid w:val="00EB0583"/>
    <w:rsid w:val="00EB0F7C"/>
    <w:rsid w:val="00EB17E6"/>
    <w:rsid w:val="00EB1DA8"/>
    <w:rsid w:val="00EB2B35"/>
    <w:rsid w:val="00EB429B"/>
    <w:rsid w:val="00EB4896"/>
    <w:rsid w:val="00EB4D1E"/>
    <w:rsid w:val="00EB4FF2"/>
    <w:rsid w:val="00EB5759"/>
    <w:rsid w:val="00EB5F79"/>
    <w:rsid w:val="00EB60B0"/>
    <w:rsid w:val="00EB6B68"/>
    <w:rsid w:val="00EB7F3A"/>
    <w:rsid w:val="00EC0204"/>
    <w:rsid w:val="00EC0861"/>
    <w:rsid w:val="00EC0C5F"/>
    <w:rsid w:val="00EC1560"/>
    <w:rsid w:val="00EC236F"/>
    <w:rsid w:val="00EC2F95"/>
    <w:rsid w:val="00EC414C"/>
    <w:rsid w:val="00EC50F4"/>
    <w:rsid w:val="00EC512C"/>
    <w:rsid w:val="00EC6476"/>
    <w:rsid w:val="00EC70CF"/>
    <w:rsid w:val="00EC72A5"/>
    <w:rsid w:val="00EC7816"/>
    <w:rsid w:val="00EC7ADF"/>
    <w:rsid w:val="00EC7CB2"/>
    <w:rsid w:val="00ED13A4"/>
    <w:rsid w:val="00ED1828"/>
    <w:rsid w:val="00ED21D6"/>
    <w:rsid w:val="00ED27BB"/>
    <w:rsid w:val="00ED2C85"/>
    <w:rsid w:val="00ED30B5"/>
    <w:rsid w:val="00ED3998"/>
    <w:rsid w:val="00ED4412"/>
    <w:rsid w:val="00ED5176"/>
    <w:rsid w:val="00ED5A96"/>
    <w:rsid w:val="00ED6005"/>
    <w:rsid w:val="00ED6191"/>
    <w:rsid w:val="00ED65C8"/>
    <w:rsid w:val="00ED668E"/>
    <w:rsid w:val="00ED6789"/>
    <w:rsid w:val="00ED6A56"/>
    <w:rsid w:val="00ED749D"/>
    <w:rsid w:val="00ED7E06"/>
    <w:rsid w:val="00ED7EDA"/>
    <w:rsid w:val="00ED7F5C"/>
    <w:rsid w:val="00EE0182"/>
    <w:rsid w:val="00EE0EE0"/>
    <w:rsid w:val="00EE1928"/>
    <w:rsid w:val="00EE1C9A"/>
    <w:rsid w:val="00EE256B"/>
    <w:rsid w:val="00EE25D5"/>
    <w:rsid w:val="00EE2BB8"/>
    <w:rsid w:val="00EE2F8F"/>
    <w:rsid w:val="00EE47C6"/>
    <w:rsid w:val="00EE4C11"/>
    <w:rsid w:val="00EE5D7E"/>
    <w:rsid w:val="00EE5E67"/>
    <w:rsid w:val="00EE64A0"/>
    <w:rsid w:val="00EF1E16"/>
    <w:rsid w:val="00EF2E32"/>
    <w:rsid w:val="00EF4FD1"/>
    <w:rsid w:val="00EF5AF8"/>
    <w:rsid w:val="00EF616A"/>
    <w:rsid w:val="00EF69A6"/>
    <w:rsid w:val="00EF6CDB"/>
    <w:rsid w:val="00EF7EA5"/>
    <w:rsid w:val="00F00609"/>
    <w:rsid w:val="00F00E04"/>
    <w:rsid w:val="00F014F6"/>
    <w:rsid w:val="00F01812"/>
    <w:rsid w:val="00F01B22"/>
    <w:rsid w:val="00F024A4"/>
    <w:rsid w:val="00F02E46"/>
    <w:rsid w:val="00F041FE"/>
    <w:rsid w:val="00F0458A"/>
    <w:rsid w:val="00F0480D"/>
    <w:rsid w:val="00F04BAA"/>
    <w:rsid w:val="00F04EF6"/>
    <w:rsid w:val="00F058E4"/>
    <w:rsid w:val="00F07652"/>
    <w:rsid w:val="00F07E25"/>
    <w:rsid w:val="00F10255"/>
    <w:rsid w:val="00F11962"/>
    <w:rsid w:val="00F11D9B"/>
    <w:rsid w:val="00F1215A"/>
    <w:rsid w:val="00F124CA"/>
    <w:rsid w:val="00F12911"/>
    <w:rsid w:val="00F13D46"/>
    <w:rsid w:val="00F145CB"/>
    <w:rsid w:val="00F1461A"/>
    <w:rsid w:val="00F14871"/>
    <w:rsid w:val="00F14EB7"/>
    <w:rsid w:val="00F1581F"/>
    <w:rsid w:val="00F173DA"/>
    <w:rsid w:val="00F17A5E"/>
    <w:rsid w:val="00F17B16"/>
    <w:rsid w:val="00F17B2B"/>
    <w:rsid w:val="00F17CC4"/>
    <w:rsid w:val="00F202D3"/>
    <w:rsid w:val="00F2095B"/>
    <w:rsid w:val="00F211A5"/>
    <w:rsid w:val="00F213D4"/>
    <w:rsid w:val="00F217C8"/>
    <w:rsid w:val="00F2182A"/>
    <w:rsid w:val="00F225C7"/>
    <w:rsid w:val="00F2273F"/>
    <w:rsid w:val="00F236CD"/>
    <w:rsid w:val="00F23C4C"/>
    <w:rsid w:val="00F24988"/>
    <w:rsid w:val="00F24EA4"/>
    <w:rsid w:val="00F254C2"/>
    <w:rsid w:val="00F25ECB"/>
    <w:rsid w:val="00F26385"/>
    <w:rsid w:val="00F2668D"/>
    <w:rsid w:val="00F26A68"/>
    <w:rsid w:val="00F26CD7"/>
    <w:rsid w:val="00F27C12"/>
    <w:rsid w:val="00F27DB5"/>
    <w:rsid w:val="00F309AC"/>
    <w:rsid w:val="00F3144E"/>
    <w:rsid w:val="00F33D91"/>
    <w:rsid w:val="00F342BD"/>
    <w:rsid w:val="00F348F2"/>
    <w:rsid w:val="00F34B30"/>
    <w:rsid w:val="00F34FFE"/>
    <w:rsid w:val="00F352C2"/>
    <w:rsid w:val="00F36834"/>
    <w:rsid w:val="00F36A22"/>
    <w:rsid w:val="00F36CCA"/>
    <w:rsid w:val="00F36E85"/>
    <w:rsid w:val="00F37666"/>
    <w:rsid w:val="00F40187"/>
    <w:rsid w:val="00F4150B"/>
    <w:rsid w:val="00F423F2"/>
    <w:rsid w:val="00F447C2"/>
    <w:rsid w:val="00F45EED"/>
    <w:rsid w:val="00F46FFA"/>
    <w:rsid w:val="00F47CA8"/>
    <w:rsid w:val="00F507EB"/>
    <w:rsid w:val="00F5091D"/>
    <w:rsid w:val="00F520FE"/>
    <w:rsid w:val="00F522AF"/>
    <w:rsid w:val="00F52B4C"/>
    <w:rsid w:val="00F53E22"/>
    <w:rsid w:val="00F54118"/>
    <w:rsid w:val="00F54579"/>
    <w:rsid w:val="00F54D78"/>
    <w:rsid w:val="00F561B9"/>
    <w:rsid w:val="00F56200"/>
    <w:rsid w:val="00F562F6"/>
    <w:rsid w:val="00F563D6"/>
    <w:rsid w:val="00F5695F"/>
    <w:rsid w:val="00F608D6"/>
    <w:rsid w:val="00F60F19"/>
    <w:rsid w:val="00F618A4"/>
    <w:rsid w:val="00F629B7"/>
    <w:rsid w:val="00F62AE6"/>
    <w:rsid w:val="00F63A59"/>
    <w:rsid w:val="00F641D6"/>
    <w:rsid w:val="00F64299"/>
    <w:rsid w:val="00F647FA"/>
    <w:rsid w:val="00F65389"/>
    <w:rsid w:val="00F6638F"/>
    <w:rsid w:val="00F66E2A"/>
    <w:rsid w:val="00F678DB"/>
    <w:rsid w:val="00F679A2"/>
    <w:rsid w:val="00F67C19"/>
    <w:rsid w:val="00F67F9E"/>
    <w:rsid w:val="00F711BE"/>
    <w:rsid w:val="00F719DD"/>
    <w:rsid w:val="00F71CCA"/>
    <w:rsid w:val="00F72269"/>
    <w:rsid w:val="00F730AA"/>
    <w:rsid w:val="00F74346"/>
    <w:rsid w:val="00F74AA2"/>
    <w:rsid w:val="00F75C5D"/>
    <w:rsid w:val="00F7726B"/>
    <w:rsid w:val="00F77EF1"/>
    <w:rsid w:val="00F801AC"/>
    <w:rsid w:val="00F81B9A"/>
    <w:rsid w:val="00F829FA"/>
    <w:rsid w:val="00F82F94"/>
    <w:rsid w:val="00F836DB"/>
    <w:rsid w:val="00F83AD2"/>
    <w:rsid w:val="00F83C28"/>
    <w:rsid w:val="00F843E6"/>
    <w:rsid w:val="00F8447D"/>
    <w:rsid w:val="00F849EF"/>
    <w:rsid w:val="00F84FC6"/>
    <w:rsid w:val="00F8520B"/>
    <w:rsid w:val="00F85776"/>
    <w:rsid w:val="00F86B19"/>
    <w:rsid w:val="00F86BAC"/>
    <w:rsid w:val="00F86DC2"/>
    <w:rsid w:val="00F87543"/>
    <w:rsid w:val="00F90015"/>
    <w:rsid w:val="00F917DB"/>
    <w:rsid w:val="00F92D64"/>
    <w:rsid w:val="00F9484E"/>
    <w:rsid w:val="00F9502C"/>
    <w:rsid w:val="00F95758"/>
    <w:rsid w:val="00F95A1F"/>
    <w:rsid w:val="00F95F16"/>
    <w:rsid w:val="00F97018"/>
    <w:rsid w:val="00F97070"/>
    <w:rsid w:val="00F975B6"/>
    <w:rsid w:val="00F977A7"/>
    <w:rsid w:val="00F977A8"/>
    <w:rsid w:val="00FA026C"/>
    <w:rsid w:val="00FA06E5"/>
    <w:rsid w:val="00FA074C"/>
    <w:rsid w:val="00FA3589"/>
    <w:rsid w:val="00FA43AC"/>
    <w:rsid w:val="00FA474C"/>
    <w:rsid w:val="00FA5F05"/>
    <w:rsid w:val="00FA630C"/>
    <w:rsid w:val="00FA6358"/>
    <w:rsid w:val="00FA6855"/>
    <w:rsid w:val="00FA7543"/>
    <w:rsid w:val="00FB0161"/>
    <w:rsid w:val="00FB0422"/>
    <w:rsid w:val="00FB070F"/>
    <w:rsid w:val="00FB0720"/>
    <w:rsid w:val="00FB142B"/>
    <w:rsid w:val="00FB181D"/>
    <w:rsid w:val="00FB2046"/>
    <w:rsid w:val="00FB22FF"/>
    <w:rsid w:val="00FB2DC8"/>
    <w:rsid w:val="00FB301D"/>
    <w:rsid w:val="00FB3284"/>
    <w:rsid w:val="00FB4AE2"/>
    <w:rsid w:val="00FB5646"/>
    <w:rsid w:val="00FB6316"/>
    <w:rsid w:val="00FB63C5"/>
    <w:rsid w:val="00FB72C8"/>
    <w:rsid w:val="00FB76DC"/>
    <w:rsid w:val="00FB7DB6"/>
    <w:rsid w:val="00FC0560"/>
    <w:rsid w:val="00FC0F51"/>
    <w:rsid w:val="00FC13F5"/>
    <w:rsid w:val="00FC17A6"/>
    <w:rsid w:val="00FC1CDD"/>
    <w:rsid w:val="00FC2209"/>
    <w:rsid w:val="00FC25B1"/>
    <w:rsid w:val="00FC3AA5"/>
    <w:rsid w:val="00FC3AEB"/>
    <w:rsid w:val="00FC3BA7"/>
    <w:rsid w:val="00FC4F63"/>
    <w:rsid w:val="00FC5A05"/>
    <w:rsid w:val="00FC5B65"/>
    <w:rsid w:val="00FC7263"/>
    <w:rsid w:val="00FC72A2"/>
    <w:rsid w:val="00FC769C"/>
    <w:rsid w:val="00FC7803"/>
    <w:rsid w:val="00FC7CC4"/>
    <w:rsid w:val="00FC7D22"/>
    <w:rsid w:val="00FD02A5"/>
    <w:rsid w:val="00FD0A73"/>
    <w:rsid w:val="00FD1FBC"/>
    <w:rsid w:val="00FD25AB"/>
    <w:rsid w:val="00FD26C6"/>
    <w:rsid w:val="00FD2897"/>
    <w:rsid w:val="00FD49F4"/>
    <w:rsid w:val="00FD4F13"/>
    <w:rsid w:val="00FD4FF3"/>
    <w:rsid w:val="00FD58CA"/>
    <w:rsid w:val="00FD5D57"/>
    <w:rsid w:val="00FD6533"/>
    <w:rsid w:val="00FD6EFF"/>
    <w:rsid w:val="00FD78DB"/>
    <w:rsid w:val="00FD79A5"/>
    <w:rsid w:val="00FE05EE"/>
    <w:rsid w:val="00FE085C"/>
    <w:rsid w:val="00FE09B6"/>
    <w:rsid w:val="00FE0A03"/>
    <w:rsid w:val="00FE1D62"/>
    <w:rsid w:val="00FE2206"/>
    <w:rsid w:val="00FE3B4F"/>
    <w:rsid w:val="00FE4250"/>
    <w:rsid w:val="00FE4490"/>
    <w:rsid w:val="00FE4BC6"/>
    <w:rsid w:val="00FE519E"/>
    <w:rsid w:val="00FE5A3D"/>
    <w:rsid w:val="00FE61E1"/>
    <w:rsid w:val="00FE65E6"/>
    <w:rsid w:val="00FE66CB"/>
    <w:rsid w:val="00FE6D4E"/>
    <w:rsid w:val="00FE7FF0"/>
    <w:rsid w:val="00FF0345"/>
    <w:rsid w:val="00FF0933"/>
    <w:rsid w:val="00FF1177"/>
    <w:rsid w:val="00FF35CC"/>
    <w:rsid w:val="00FF45B7"/>
    <w:rsid w:val="00FF649A"/>
    <w:rsid w:val="00FF799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E83A"/>
  <w15:chartTrackingRefBased/>
  <w15:docId w15:val="{5B5CDE22-7C88-4F3D-A373-E15F1112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6E7F"/>
    <w:p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val="en-US"/>
    </w:rPr>
  </w:style>
  <w:style w:type="paragraph" w:styleId="Heading5">
    <w:name w:val="heading 5"/>
    <w:basedOn w:val="Normal"/>
    <w:next w:val="Normal"/>
    <w:link w:val="Heading5Char"/>
    <w:qFormat/>
    <w:rsid w:val="009C6E7F"/>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lang w:val="en-US"/>
    </w:rPr>
  </w:style>
  <w:style w:type="paragraph" w:styleId="Heading9">
    <w:name w:val="heading 9"/>
    <w:basedOn w:val="Normal"/>
    <w:next w:val="Normal"/>
    <w:link w:val="Heading9Char"/>
    <w:qFormat/>
    <w:rsid w:val="009C6E7F"/>
    <w:pPr>
      <w:suppressAutoHyphen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CCC"/>
    <w:pPr>
      <w:ind w:left="720"/>
      <w:contextualSpacing/>
    </w:pPr>
  </w:style>
  <w:style w:type="paragraph" w:styleId="BalloonText">
    <w:name w:val="Balloon Text"/>
    <w:basedOn w:val="Normal"/>
    <w:link w:val="BalloonTextChar"/>
    <w:uiPriority w:val="99"/>
    <w:semiHidden/>
    <w:unhideWhenUsed/>
    <w:rsid w:val="00394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D9"/>
    <w:rPr>
      <w:rFonts w:ascii="Segoe UI" w:hAnsi="Segoe UI" w:cs="Segoe UI"/>
      <w:sz w:val="18"/>
      <w:szCs w:val="18"/>
    </w:rPr>
  </w:style>
  <w:style w:type="paragraph" w:customStyle="1" w:styleId="Default">
    <w:name w:val="Default"/>
    <w:rsid w:val="00FD58CA"/>
    <w:pPr>
      <w:autoSpaceDE w:val="0"/>
      <w:autoSpaceDN w:val="0"/>
      <w:adjustRightInd w:val="0"/>
      <w:spacing w:after="0" w:line="240" w:lineRule="auto"/>
    </w:pPr>
    <w:rPr>
      <w:rFonts w:ascii="Arial" w:hAnsi="Arial" w:cs="Arial"/>
      <w:color w:val="000000"/>
      <w:sz w:val="24"/>
      <w:szCs w:val="24"/>
    </w:rPr>
  </w:style>
  <w:style w:type="paragraph" w:customStyle="1" w:styleId="Stilius3">
    <w:name w:val="Stilius3"/>
    <w:basedOn w:val="Normal"/>
    <w:qFormat/>
    <w:rsid w:val="00CD4D0F"/>
    <w:pPr>
      <w:spacing w:before="200" w:after="0" w:line="240" w:lineRule="auto"/>
      <w:jc w:val="both"/>
    </w:pPr>
    <w:rPr>
      <w:rFonts w:ascii="Times New Roman" w:eastAsia="Times New Roman" w:hAnsi="Times New Roman" w:cs="Times New Roman"/>
    </w:rPr>
  </w:style>
  <w:style w:type="paragraph" w:styleId="TOAHeading">
    <w:name w:val="toa heading"/>
    <w:basedOn w:val="Normal"/>
    <w:next w:val="Normal"/>
    <w:semiHidden/>
    <w:rsid w:val="008B27A6"/>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9C6E7F"/>
    <w:rPr>
      <w:rFonts w:ascii="Times New Roman" w:eastAsia="Times New Roman" w:hAnsi="Times New Roman" w:cs="Times New Roman"/>
      <w:b/>
      <w:sz w:val="36"/>
      <w:szCs w:val="20"/>
      <w:lang w:val="en-US"/>
    </w:rPr>
  </w:style>
  <w:style w:type="character" w:customStyle="1" w:styleId="Heading5Char">
    <w:name w:val="Heading 5 Char"/>
    <w:basedOn w:val="DefaultParagraphFont"/>
    <w:link w:val="Heading5"/>
    <w:rsid w:val="009C6E7F"/>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9C6E7F"/>
    <w:rPr>
      <w:rFonts w:ascii="Arial" w:eastAsia="Times New Roman" w:hAnsi="Arial" w:cs="Times New Roman"/>
      <w:szCs w:val="20"/>
      <w:lang w:val="en-US"/>
    </w:rPr>
  </w:style>
  <w:style w:type="paragraph" w:styleId="EndnoteText">
    <w:name w:val="endnote text"/>
    <w:basedOn w:val="Normal"/>
    <w:link w:val="EndnoteTextChar"/>
    <w:semiHidden/>
    <w:rsid w:val="009C6E7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C6E7F"/>
    <w:rPr>
      <w:rFonts w:ascii="Times New Roman" w:eastAsia="Times New Roman" w:hAnsi="Times New Roman" w:cs="Times New Roman"/>
      <w:sz w:val="20"/>
      <w:szCs w:val="20"/>
      <w:lang w:val="en-US"/>
    </w:rPr>
  </w:style>
  <w:style w:type="character" w:styleId="CommentReference">
    <w:name w:val="annotation reference"/>
    <w:semiHidden/>
    <w:rsid w:val="007822EB"/>
    <w:rPr>
      <w:rFonts w:cs="Times New Roman"/>
      <w:sz w:val="16"/>
      <w:szCs w:val="16"/>
    </w:rPr>
  </w:style>
  <w:style w:type="paragraph" w:styleId="CommentText">
    <w:name w:val="annotation text"/>
    <w:basedOn w:val="Normal"/>
    <w:link w:val="CommentTextChar1"/>
    <w:rsid w:val="007822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7822EB"/>
    <w:rPr>
      <w:sz w:val="20"/>
      <w:szCs w:val="20"/>
    </w:rPr>
  </w:style>
  <w:style w:type="character" w:customStyle="1" w:styleId="CommentTextChar1">
    <w:name w:val="Comment Text Char1"/>
    <w:link w:val="CommentText"/>
    <w:rsid w:val="007822EB"/>
    <w:rPr>
      <w:rFonts w:ascii="Times New Roman" w:eastAsia="Times New Roman" w:hAnsi="Times New Roman" w:cs="Times New Roman"/>
      <w:sz w:val="20"/>
      <w:szCs w:val="20"/>
    </w:rPr>
  </w:style>
  <w:style w:type="character" w:styleId="Hyperlink">
    <w:name w:val="Hyperlink"/>
    <w:rsid w:val="001A5330"/>
    <w:rPr>
      <w:color w:val="0000FF"/>
      <w:u w:val="single"/>
    </w:rPr>
  </w:style>
  <w:style w:type="paragraph" w:styleId="FootnoteText">
    <w:name w:val="footnote text"/>
    <w:basedOn w:val="Normal"/>
    <w:link w:val="FootnoteTextChar"/>
    <w:uiPriority w:val="99"/>
    <w:semiHidden/>
    <w:unhideWhenUsed/>
    <w:rsid w:val="00BF5364"/>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F5364"/>
    <w:rPr>
      <w:rFonts w:ascii="Calibri" w:eastAsia="Times New Roman" w:hAnsi="Calibri" w:cs="Times New Roman"/>
      <w:sz w:val="20"/>
      <w:szCs w:val="20"/>
    </w:rPr>
  </w:style>
  <w:style w:type="character" w:styleId="FootnoteReference">
    <w:name w:val="footnote reference"/>
    <w:uiPriority w:val="99"/>
    <w:semiHidden/>
    <w:unhideWhenUsed/>
    <w:rsid w:val="00BF53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1909">
      <w:bodyDiv w:val="1"/>
      <w:marLeft w:val="0"/>
      <w:marRight w:val="0"/>
      <w:marTop w:val="0"/>
      <w:marBottom w:val="0"/>
      <w:divBdr>
        <w:top w:val="none" w:sz="0" w:space="0" w:color="auto"/>
        <w:left w:val="none" w:sz="0" w:space="0" w:color="auto"/>
        <w:bottom w:val="none" w:sz="0" w:space="0" w:color="auto"/>
        <w:right w:val="none" w:sz="0" w:space="0" w:color="auto"/>
      </w:divBdr>
      <w:divsChild>
        <w:div w:id="822157809">
          <w:marLeft w:val="0"/>
          <w:marRight w:val="0"/>
          <w:marTop w:val="0"/>
          <w:marBottom w:val="0"/>
          <w:divBdr>
            <w:top w:val="none" w:sz="0" w:space="0" w:color="auto"/>
            <w:left w:val="none" w:sz="0" w:space="0" w:color="auto"/>
            <w:bottom w:val="none" w:sz="0" w:space="0" w:color="auto"/>
            <w:right w:val="none" w:sz="0" w:space="0" w:color="auto"/>
          </w:divBdr>
          <w:divsChild>
            <w:div w:id="1397167600">
              <w:marLeft w:val="0"/>
              <w:marRight w:val="0"/>
              <w:marTop w:val="0"/>
              <w:marBottom w:val="0"/>
              <w:divBdr>
                <w:top w:val="none" w:sz="0" w:space="0" w:color="auto"/>
                <w:left w:val="none" w:sz="0" w:space="0" w:color="auto"/>
                <w:bottom w:val="none" w:sz="0" w:space="0" w:color="auto"/>
                <w:right w:val="none" w:sz="0" w:space="0" w:color="auto"/>
              </w:divBdr>
              <w:divsChild>
                <w:div w:id="1575699940">
                  <w:marLeft w:val="0"/>
                  <w:marRight w:val="0"/>
                  <w:marTop w:val="0"/>
                  <w:marBottom w:val="0"/>
                  <w:divBdr>
                    <w:top w:val="none" w:sz="0" w:space="0" w:color="auto"/>
                    <w:left w:val="none" w:sz="0" w:space="0" w:color="auto"/>
                    <w:bottom w:val="none" w:sz="0" w:space="0" w:color="auto"/>
                    <w:right w:val="none" w:sz="0" w:space="0" w:color="auto"/>
                  </w:divBdr>
                  <w:divsChild>
                    <w:div w:id="1595018797">
                      <w:marLeft w:val="0"/>
                      <w:marRight w:val="0"/>
                      <w:marTop w:val="0"/>
                      <w:marBottom w:val="0"/>
                      <w:divBdr>
                        <w:top w:val="none" w:sz="0" w:space="0" w:color="auto"/>
                        <w:left w:val="none" w:sz="0" w:space="0" w:color="auto"/>
                        <w:bottom w:val="none" w:sz="0" w:space="0" w:color="auto"/>
                        <w:right w:val="none" w:sz="0" w:space="0" w:color="auto"/>
                      </w:divBdr>
                      <w:divsChild>
                        <w:div w:id="1636107797">
                          <w:marLeft w:val="0"/>
                          <w:marRight w:val="0"/>
                          <w:marTop w:val="0"/>
                          <w:marBottom w:val="0"/>
                          <w:divBdr>
                            <w:top w:val="none" w:sz="0" w:space="0" w:color="auto"/>
                            <w:left w:val="none" w:sz="0" w:space="0" w:color="auto"/>
                            <w:bottom w:val="none" w:sz="0" w:space="0" w:color="auto"/>
                            <w:right w:val="none" w:sz="0" w:space="0" w:color="auto"/>
                          </w:divBdr>
                          <w:divsChild>
                            <w:div w:id="178857433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ausarbitraz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co.lt" TargetMode="External"/><Relationship Id="rId5" Type="http://schemas.openxmlformats.org/officeDocument/2006/relationships/webSettings" Target="webSettings.xml"/><Relationship Id="rId10" Type="http://schemas.openxmlformats.org/officeDocument/2006/relationships/hyperlink" Target="mailto:lsis@lsis.lt" TargetMode="External"/><Relationship Id="rId4" Type="http://schemas.openxmlformats.org/officeDocument/2006/relationships/settings" Target="settings.xml"/><Relationship Id="rId9" Type="http://schemas.openxmlformats.org/officeDocument/2006/relationships/hyperlink" Target="http://www.architekturu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95B4-9199-4598-9C03-D4C4D50C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16427</TotalTime>
  <Pages>20</Pages>
  <Words>24964</Words>
  <Characters>14230</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Lašas</dc:creator>
  <cp:keywords/>
  <dc:description/>
  <cp:lastModifiedBy>Donatas Lašas</cp:lastModifiedBy>
  <cp:revision>4790</cp:revision>
  <dcterms:created xsi:type="dcterms:W3CDTF">2016-08-24T10:22:00Z</dcterms:created>
  <dcterms:modified xsi:type="dcterms:W3CDTF">2017-12-19T14:57:00Z</dcterms:modified>
</cp:coreProperties>
</file>