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A6AF6" w14:textId="548EEF4B" w:rsidR="003B6BA0" w:rsidRPr="003A39FF" w:rsidRDefault="003B6BA0" w:rsidP="003A39FF">
      <w:pPr>
        <w:pStyle w:val="Hipersaitas1"/>
        <w:spacing w:before="0" w:after="0"/>
        <w:ind w:left="5103" w:firstLine="0"/>
      </w:pPr>
      <w:r w:rsidRPr="003A39FF">
        <w:t xml:space="preserve">Projektavimo paslaugų pirkimo </w:t>
      </w:r>
      <w:r w:rsidR="00023D95" w:rsidRPr="003A39FF">
        <w:t xml:space="preserve">gairių </w:t>
      </w:r>
      <w:r w:rsidR="00FB2A15" w:rsidRPr="003A39FF">
        <w:rPr>
          <w:rStyle w:val="FootnoteReference"/>
        </w:rPr>
        <w:footnoteReference w:customMarkFollows="1" w:id="1"/>
        <w:sym w:font="Symbol" w:char="F02A"/>
      </w:r>
      <w:r w:rsidR="00023D95" w:rsidRPr="003A39FF">
        <w:t xml:space="preserve"> </w:t>
      </w:r>
    </w:p>
    <w:p w14:paraId="7CD6421F" w14:textId="519D9E11" w:rsidR="003B6BA0" w:rsidRPr="003A39FF" w:rsidRDefault="00DB4EFB" w:rsidP="003A39FF">
      <w:pPr>
        <w:pStyle w:val="Hipersaitas1"/>
        <w:spacing w:before="0" w:after="0"/>
        <w:ind w:left="5103" w:firstLine="0"/>
      </w:pPr>
      <w:r w:rsidRPr="003A39FF">
        <w:t>3</w:t>
      </w:r>
      <w:r w:rsidR="003B6BA0" w:rsidRPr="003A39FF">
        <w:t xml:space="preserve"> priedas </w:t>
      </w:r>
    </w:p>
    <w:p w14:paraId="7C89D18C" w14:textId="77777777" w:rsidR="003B6BA0" w:rsidRPr="003A39FF" w:rsidRDefault="003B6BA0" w:rsidP="003A39FF">
      <w:pPr>
        <w:pStyle w:val="SLONormal"/>
        <w:spacing w:before="0" w:after="0"/>
        <w:ind w:left="4254"/>
        <w:rPr>
          <w:lang w:val="lt-LT"/>
        </w:rPr>
      </w:pPr>
    </w:p>
    <w:p w14:paraId="0A9A4CEB" w14:textId="77777777" w:rsidR="00BE4ECF" w:rsidRPr="003A39FF" w:rsidRDefault="00BE4ECF" w:rsidP="003A39FF">
      <w:pPr>
        <w:pStyle w:val="SLONormal"/>
        <w:spacing w:before="0" w:after="0"/>
        <w:ind w:left="4254"/>
        <w:rPr>
          <w:lang w:val="lt-LT"/>
        </w:rPr>
      </w:pPr>
    </w:p>
    <w:p w14:paraId="257F8312" w14:textId="77777777" w:rsidR="00D00CD7" w:rsidRPr="003A39FF" w:rsidRDefault="003B6BA0" w:rsidP="003A39FF">
      <w:pPr>
        <w:pStyle w:val="SLONormal"/>
        <w:spacing w:before="0" w:after="0"/>
        <w:jc w:val="center"/>
        <w:rPr>
          <w:b/>
          <w:i/>
          <w:lang w:val="lt-LT"/>
        </w:rPr>
      </w:pPr>
      <w:r w:rsidRPr="003A39FF">
        <w:rPr>
          <w:b/>
          <w:i/>
          <w:lang w:val="lt-LT"/>
        </w:rPr>
        <w:t>(</w:t>
      </w:r>
      <w:r w:rsidR="00D00CD7" w:rsidRPr="003A39FF">
        <w:rPr>
          <w:b/>
          <w:i/>
          <w:lang w:val="lt-LT"/>
        </w:rPr>
        <w:t xml:space="preserve">CPVA papildyta ir pritaikyta </w:t>
      </w:r>
    </w:p>
    <w:p w14:paraId="30E4B80B" w14:textId="4785305F" w:rsidR="00D00CD7" w:rsidRPr="003A39FF" w:rsidRDefault="00D00CD7" w:rsidP="003A39FF">
      <w:pPr>
        <w:pStyle w:val="SLONormal"/>
        <w:spacing w:before="0" w:after="0"/>
        <w:jc w:val="center"/>
        <w:rPr>
          <w:b/>
          <w:i/>
          <w:lang w:val="lt-LT"/>
        </w:rPr>
      </w:pPr>
      <w:r w:rsidRPr="003A39FF">
        <w:rPr>
          <w:b/>
          <w:i/>
          <w:lang w:val="lt-LT"/>
        </w:rPr>
        <w:t xml:space="preserve">VPT </w:t>
      </w:r>
      <w:r w:rsidR="00C55DAD" w:rsidRPr="003A39FF">
        <w:rPr>
          <w:b/>
          <w:i/>
          <w:lang w:val="lt-LT"/>
        </w:rPr>
        <w:t xml:space="preserve">parengta ir </w:t>
      </w:r>
      <w:r w:rsidRPr="003A39FF">
        <w:rPr>
          <w:b/>
          <w:i/>
          <w:lang w:val="lt-LT"/>
        </w:rPr>
        <w:t xml:space="preserve">paskelbta </w:t>
      </w:r>
    </w:p>
    <w:p w14:paraId="775F9E3F" w14:textId="517555A9" w:rsidR="003B6BA0" w:rsidRPr="003A39FF" w:rsidRDefault="003B6BA0" w:rsidP="003A39FF">
      <w:pPr>
        <w:pStyle w:val="SLONormal"/>
        <w:spacing w:before="0" w:after="0"/>
        <w:jc w:val="center"/>
        <w:rPr>
          <w:b/>
          <w:i/>
          <w:lang w:val="lt-LT"/>
        </w:rPr>
      </w:pPr>
      <w:r w:rsidRPr="003A39FF">
        <w:rPr>
          <w:b/>
          <w:i/>
          <w:lang w:val="lt-LT"/>
        </w:rPr>
        <w:t>Pavyzdinė forma)</w:t>
      </w:r>
    </w:p>
    <w:p w14:paraId="5C8593F5" w14:textId="77777777" w:rsidR="00BE4ECF" w:rsidRPr="003A39FF" w:rsidRDefault="00BE4ECF" w:rsidP="003A39FF">
      <w:pPr>
        <w:jc w:val="center"/>
        <w:rPr>
          <w:b/>
        </w:rPr>
      </w:pPr>
    </w:p>
    <w:p w14:paraId="29DB4B5D" w14:textId="5CE70567" w:rsidR="001F1673" w:rsidRPr="003A39FF" w:rsidRDefault="001F1673" w:rsidP="003A39FF">
      <w:pPr>
        <w:spacing w:before="120" w:after="120"/>
        <w:jc w:val="center"/>
        <w:rPr>
          <w:b/>
        </w:rPr>
      </w:pPr>
      <w:r w:rsidRPr="003A39FF">
        <w:rPr>
          <w:b/>
        </w:rPr>
        <w:t>STATINIO PROJEKTAVIMO</w:t>
      </w:r>
    </w:p>
    <w:p w14:paraId="1CAEF0B0" w14:textId="5C9845DB" w:rsidR="00C605CD" w:rsidRPr="003A39FF" w:rsidRDefault="00AE2EB7" w:rsidP="003A39FF">
      <w:pPr>
        <w:spacing w:before="120" w:after="120"/>
        <w:jc w:val="center"/>
        <w:rPr>
          <w:b/>
        </w:rPr>
      </w:pPr>
      <w:r w:rsidRPr="003A39FF">
        <w:rPr>
          <w:b/>
        </w:rPr>
        <w:t>TECHNINĖ UŽDUOTIS</w:t>
      </w:r>
    </w:p>
    <w:p w14:paraId="25C7195C" w14:textId="34668C75" w:rsidR="001F1673" w:rsidRPr="003A39FF" w:rsidRDefault="001F1673" w:rsidP="003A39FF">
      <w:pPr>
        <w:spacing w:before="120" w:after="120"/>
        <w:jc w:val="center"/>
        <w:rPr>
          <w:b/>
        </w:rPr>
      </w:pPr>
      <w:r w:rsidRPr="003A39FF">
        <w:rPr>
          <w:b/>
          <w:bCs/>
          <w:kern w:val="24"/>
        </w:rPr>
        <w:t>(</w:t>
      </w:r>
      <w:r w:rsidRPr="003A39FF">
        <w:rPr>
          <w:b/>
        </w:rPr>
        <w:t>TECHNINĖ SPECIFIKACIJA</w:t>
      </w:r>
      <w:r w:rsidRPr="003A39FF">
        <w:rPr>
          <w:b/>
          <w:bCs/>
          <w:kern w:val="24"/>
        </w:rPr>
        <w:t>)</w:t>
      </w:r>
    </w:p>
    <w:p w14:paraId="0B8A0DE0" w14:textId="77777777" w:rsidR="00BE4ECF" w:rsidRPr="003A39FF" w:rsidRDefault="00BE4ECF" w:rsidP="003A39FF">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99"/>
        <w:gridCol w:w="2835"/>
        <w:gridCol w:w="3260"/>
      </w:tblGrid>
      <w:tr w:rsidR="0004269A" w:rsidRPr="003A39FF" w14:paraId="3096AEA2" w14:textId="77777777" w:rsidTr="00DE0B88">
        <w:trPr>
          <w:tblHeader/>
        </w:trPr>
        <w:tc>
          <w:tcPr>
            <w:tcW w:w="828" w:type="dxa"/>
            <w:tcBorders>
              <w:top w:val="single" w:sz="4" w:space="0" w:color="auto"/>
              <w:left w:val="single" w:sz="4" w:space="0" w:color="auto"/>
              <w:bottom w:val="single" w:sz="4" w:space="0" w:color="auto"/>
              <w:right w:val="single" w:sz="4" w:space="0" w:color="auto"/>
            </w:tcBorders>
            <w:vAlign w:val="center"/>
            <w:hideMark/>
          </w:tcPr>
          <w:p w14:paraId="53895584" w14:textId="77777777" w:rsidR="002A5E73" w:rsidRPr="003A39FF" w:rsidRDefault="002A5E73" w:rsidP="003A39FF">
            <w:pPr>
              <w:spacing w:line="276" w:lineRule="auto"/>
              <w:jc w:val="both"/>
              <w:rPr>
                <w:rFonts w:eastAsia="Times New Roman"/>
                <w:b/>
                <w:kern w:val="2"/>
              </w:rPr>
            </w:pPr>
            <w:r w:rsidRPr="003A39FF">
              <w:rPr>
                <w:b/>
              </w:rPr>
              <w:t>Eil. Nr.</w:t>
            </w:r>
          </w:p>
        </w:tc>
        <w:tc>
          <w:tcPr>
            <w:tcW w:w="2399" w:type="dxa"/>
            <w:tcBorders>
              <w:top w:val="single" w:sz="4" w:space="0" w:color="auto"/>
              <w:left w:val="single" w:sz="4" w:space="0" w:color="auto"/>
              <w:bottom w:val="single" w:sz="4" w:space="0" w:color="auto"/>
              <w:right w:val="single" w:sz="4" w:space="0" w:color="auto"/>
            </w:tcBorders>
            <w:vAlign w:val="center"/>
            <w:hideMark/>
          </w:tcPr>
          <w:p w14:paraId="56A29BE4" w14:textId="77777777" w:rsidR="002A5E73" w:rsidRPr="003A39FF" w:rsidRDefault="002A5E73" w:rsidP="003A39FF">
            <w:pPr>
              <w:spacing w:line="276" w:lineRule="auto"/>
              <w:jc w:val="center"/>
              <w:rPr>
                <w:b/>
              </w:rPr>
            </w:pPr>
            <w:r w:rsidRPr="003A39FF">
              <w:rPr>
                <w:b/>
              </w:rPr>
              <w:t>Pavadinimas</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14:paraId="37436C18" w14:textId="77777777" w:rsidR="002A5E73" w:rsidRPr="003A39FF" w:rsidRDefault="002A5E73" w:rsidP="003A39FF">
            <w:pPr>
              <w:spacing w:line="276" w:lineRule="auto"/>
              <w:jc w:val="center"/>
              <w:rPr>
                <w:b/>
              </w:rPr>
            </w:pPr>
            <w:r w:rsidRPr="003A39FF">
              <w:rPr>
                <w:b/>
              </w:rPr>
              <w:t xml:space="preserve">Reikalavimai </w:t>
            </w:r>
          </w:p>
        </w:tc>
      </w:tr>
      <w:tr w:rsidR="0004269A" w:rsidRPr="003A39FF" w14:paraId="18A7AC99" w14:textId="77777777" w:rsidTr="00334462">
        <w:tc>
          <w:tcPr>
            <w:tcW w:w="828" w:type="dxa"/>
            <w:tcBorders>
              <w:top w:val="single" w:sz="4" w:space="0" w:color="auto"/>
              <w:left w:val="single" w:sz="4" w:space="0" w:color="auto"/>
              <w:bottom w:val="single" w:sz="4" w:space="0" w:color="auto"/>
              <w:right w:val="single" w:sz="4" w:space="0" w:color="auto"/>
            </w:tcBorders>
          </w:tcPr>
          <w:p w14:paraId="1FB6557E" w14:textId="77777777" w:rsidR="002A5E73" w:rsidRPr="003A39FF" w:rsidRDefault="002A5E73" w:rsidP="003A39FF">
            <w:pPr>
              <w:spacing w:line="276" w:lineRule="auto"/>
              <w:jc w:val="both"/>
              <w:rPr>
                <w:u w:val="single"/>
              </w:rPr>
            </w:pPr>
          </w:p>
        </w:tc>
        <w:tc>
          <w:tcPr>
            <w:tcW w:w="8494" w:type="dxa"/>
            <w:gridSpan w:val="3"/>
            <w:tcBorders>
              <w:top w:val="single" w:sz="4" w:space="0" w:color="auto"/>
              <w:left w:val="single" w:sz="4" w:space="0" w:color="auto"/>
              <w:bottom w:val="single" w:sz="4" w:space="0" w:color="auto"/>
              <w:right w:val="single" w:sz="4" w:space="0" w:color="auto"/>
            </w:tcBorders>
            <w:hideMark/>
          </w:tcPr>
          <w:p w14:paraId="30FA980B" w14:textId="77777777" w:rsidR="002A5E73" w:rsidRPr="003A39FF" w:rsidRDefault="002A5E73" w:rsidP="003A39FF">
            <w:pPr>
              <w:spacing w:line="276" w:lineRule="auto"/>
              <w:jc w:val="center"/>
              <w:rPr>
                <w:b/>
                <w:u w:val="single"/>
              </w:rPr>
            </w:pPr>
            <w:r w:rsidRPr="003A39FF">
              <w:rPr>
                <w:b/>
              </w:rPr>
              <w:t>I. Bendra informacija apie pirkimo objektą</w:t>
            </w:r>
          </w:p>
        </w:tc>
      </w:tr>
      <w:tr w:rsidR="00D06D29" w:rsidRPr="003A39FF" w14:paraId="4FBD2CEE" w14:textId="77777777" w:rsidTr="00DE0B88">
        <w:tc>
          <w:tcPr>
            <w:tcW w:w="828" w:type="dxa"/>
            <w:tcBorders>
              <w:top w:val="single" w:sz="4" w:space="0" w:color="auto"/>
              <w:left w:val="single" w:sz="4" w:space="0" w:color="auto"/>
              <w:bottom w:val="single" w:sz="4" w:space="0" w:color="auto"/>
              <w:right w:val="single" w:sz="4" w:space="0" w:color="auto"/>
            </w:tcBorders>
            <w:hideMark/>
          </w:tcPr>
          <w:p w14:paraId="739531CF" w14:textId="77777777" w:rsidR="002A5E73" w:rsidRPr="003A39FF" w:rsidRDefault="002A5E73" w:rsidP="003A39FF">
            <w:pPr>
              <w:spacing w:line="276" w:lineRule="auto"/>
              <w:jc w:val="both"/>
            </w:pPr>
            <w:r w:rsidRPr="003A39FF">
              <w:t>1.</w:t>
            </w:r>
          </w:p>
        </w:tc>
        <w:tc>
          <w:tcPr>
            <w:tcW w:w="2399" w:type="dxa"/>
            <w:tcBorders>
              <w:top w:val="single" w:sz="4" w:space="0" w:color="auto"/>
              <w:left w:val="single" w:sz="4" w:space="0" w:color="auto"/>
              <w:bottom w:val="single" w:sz="4" w:space="0" w:color="auto"/>
              <w:right w:val="single" w:sz="4" w:space="0" w:color="auto"/>
            </w:tcBorders>
          </w:tcPr>
          <w:p w14:paraId="3DA4D64C" w14:textId="2A2AAB9B" w:rsidR="002A5E73" w:rsidRPr="003A39FF" w:rsidRDefault="002A5E73" w:rsidP="003A39FF">
            <w:pPr>
              <w:spacing w:line="276" w:lineRule="auto"/>
              <w:rPr>
                <w:u w:val="single"/>
              </w:rPr>
            </w:pPr>
            <w:r w:rsidRPr="003A39FF">
              <w:t>Statytojas</w:t>
            </w:r>
            <w:r w:rsidR="005E1A65" w:rsidRPr="003A39FF">
              <w:t xml:space="preserve"> (Užsakovas)</w:t>
            </w:r>
          </w:p>
        </w:tc>
        <w:tc>
          <w:tcPr>
            <w:tcW w:w="6095" w:type="dxa"/>
            <w:gridSpan w:val="2"/>
            <w:tcBorders>
              <w:top w:val="single" w:sz="4" w:space="0" w:color="auto"/>
              <w:left w:val="single" w:sz="4" w:space="0" w:color="auto"/>
              <w:bottom w:val="single" w:sz="4" w:space="0" w:color="auto"/>
              <w:right w:val="single" w:sz="4" w:space="0" w:color="auto"/>
            </w:tcBorders>
          </w:tcPr>
          <w:p w14:paraId="54AE67CB" w14:textId="0C9BB22D" w:rsidR="002A5E73" w:rsidRPr="003A39FF" w:rsidRDefault="00517B42" w:rsidP="003A39FF">
            <w:pPr>
              <w:suppressAutoHyphens w:val="0"/>
              <w:jc w:val="both"/>
              <w:rPr>
                <w:i/>
                <w:iCs/>
                <w:kern w:val="0"/>
                <w:sz w:val="20"/>
                <w:szCs w:val="20"/>
                <w:lang w:eastAsia="lt-LT"/>
              </w:rPr>
            </w:pPr>
            <w:r w:rsidRPr="003A39FF">
              <w:rPr>
                <w:i/>
                <w:iCs/>
                <w:kern w:val="0"/>
                <w:sz w:val="20"/>
                <w:szCs w:val="20"/>
                <w:lang w:eastAsia="lt-LT"/>
              </w:rPr>
              <w:t>N</w:t>
            </w:r>
            <w:r w:rsidR="00FB49D5" w:rsidRPr="003A39FF">
              <w:rPr>
                <w:i/>
                <w:iCs/>
                <w:kern w:val="0"/>
                <w:sz w:val="20"/>
                <w:szCs w:val="20"/>
                <w:lang w:eastAsia="lt-LT"/>
              </w:rPr>
              <w:t xml:space="preserve">urodomas </w:t>
            </w:r>
            <w:r w:rsidR="003B6BA0" w:rsidRPr="003A39FF">
              <w:rPr>
                <w:i/>
                <w:iCs/>
                <w:kern w:val="0"/>
                <w:sz w:val="20"/>
                <w:szCs w:val="20"/>
                <w:lang w:eastAsia="lt-LT"/>
              </w:rPr>
              <w:t xml:space="preserve">pagal Statybos </w:t>
            </w:r>
            <w:r w:rsidR="00B57101" w:rsidRPr="003A39FF">
              <w:rPr>
                <w:i/>
                <w:iCs/>
                <w:kern w:val="0"/>
                <w:sz w:val="20"/>
                <w:szCs w:val="20"/>
                <w:lang w:eastAsia="lt-LT"/>
              </w:rPr>
              <w:t>įstatymo</w:t>
            </w:r>
            <w:r w:rsidR="00A63B8A" w:rsidRPr="003A39FF">
              <w:rPr>
                <w:rStyle w:val="FootnoteReference"/>
                <w:i/>
                <w:iCs/>
                <w:kern w:val="0"/>
                <w:sz w:val="20"/>
                <w:szCs w:val="20"/>
                <w:lang w:eastAsia="lt-LT"/>
              </w:rPr>
              <w:footnoteReference w:customMarkFollows="1" w:id="2"/>
              <w:sym w:font="Symbol" w:char="F02A"/>
            </w:r>
            <w:r w:rsidR="00A63B8A" w:rsidRPr="003A39FF">
              <w:rPr>
                <w:rStyle w:val="FootnoteReference"/>
                <w:i/>
                <w:iCs/>
                <w:kern w:val="0"/>
                <w:sz w:val="20"/>
                <w:szCs w:val="20"/>
                <w:lang w:eastAsia="lt-LT"/>
              </w:rPr>
              <w:sym w:font="Symbol" w:char="F02A"/>
            </w:r>
            <w:r w:rsidR="00316B25" w:rsidRPr="003A39FF">
              <w:rPr>
                <w:i/>
                <w:iCs/>
                <w:kern w:val="0"/>
                <w:sz w:val="20"/>
                <w:szCs w:val="20"/>
                <w:lang w:eastAsia="lt-LT"/>
              </w:rPr>
              <w:t xml:space="preserve"> (toliau –SĮ)</w:t>
            </w:r>
            <w:r w:rsidR="00B57101" w:rsidRPr="003A39FF">
              <w:rPr>
                <w:i/>
                <w:iCs/>
                <w:kern w:val="0"/>
                <w:sz w:val="20"/>
                <w:szCs w:val="20"/>
                <w:lang w:eastAsia="lt-LT"/>
              </w:rPr>
              <w:t xml:space="preserve"> </w:t>
            </w:r>
            <w:r w:rsidR="003B6BA0" w:rsidRPr="003A39FF">
              <w:rPr>
                <w:i/>
                <w:iCs/>
                <w:kern w:val="0"/>
                <w:sz w:val="20"/>
                <w:szCs w:val="20"/>
                <w:lang w:eastAsia="lt-LT"/>
              </w:rPr>
              <w:t>2 str</w:t>
            </w:r>
            <w:r w:rsidR="00E0370C" w:rsidRPr="003A39FF">
              <w:rPr>
                <w:i/>
                <w:iCs/>
                <w:kern w:val="0"/>
                <w:sz w:val="20"/>
                <w:szCs w:val="20"/>
                <w:lang w:eastAsia="lt-LT"/>
              </w:rPr>
              <w:t>.</w:t>
            </w:r>
            <w:r w:rsidR="003B6BA0" w:rsidRPr="003A39FF">
              <w:rPr>
                <w:i/>
                <w:iCs/>
                <w:kern w:val="0"/>
                <w:sz w:val="20"/>
                <w:szCs w:val="20"/>
                <w:lang w:eastAsia="lt-LT"/>
              </w:rPr>
              <w:t xml:space="preserve"> 99 p</w:t>
            </w:r>
            <w:r w:rsidRPr="003A39FF">
              <w:rPr>
                <w:i/>
                <w:iCs/>
                <w:kern w:val="0"/>
                <w:sz w:val="20"/>
                <w:szCs w:val="20"/>
                <w:lang w:eastAsia="lt-LT"/>
              </w:rPr>
              <w:t xml:space="preserve">. </w:t>
            </w:r>
          </w:p>
          <w:p w14:paraId="77BE0470" w14:textId="7C45A92C" w:rsidR="001744C1" w:rsidRPr="003A39FF" w:rsidRDefault="001744C1" w:rsidP="003A39FF">
            <w:pPr>
              <w:suppressAutoHyphens w:val="0"/>
              <w:jc w:val="both"/>
              <w:rPr>
                <w:i/>
                <w:iCs/>
                <w:kern w:val="0"/>
                <w:lang w:eastAsia="lt-LT"/>
              </w:rPr>
            </w:pPr>
          </w:p>
        </w:tc>
      </w:tr>
      <w:tr w:rsidR="0039511C" w:rsidRPr="003A39FF" w14:paraId="0A53921D" w14:textId="77777777" w:rsidTr="00DE0B88">
        <w:tc>
          <w:tcPr>
            <w:tcW w:w="828" w:type="dxa"/>
            <w:tcBorders>
              <w:top w:val="single" w:sz="4" w:space="0" w:color="auto"/>
              <w:left w:val="single" w:sz="4" w:space="0" w:color="auto"/>
              <w:bottom w:val="single" w:sz="4" w:space="0" w:color="auto"/>
              <w:right w:val="single" w:sz="4" w:space="0" w:color="auto"/>
            </w:tcBorders>
          </w:tcPr>
          <w:p w14:paraId="1E67A18F" w14:textId="13CE8243" w:rsidR="002A5E73" w:rsidRPr="003A39FF" w:rsidRDefault="003D108C" w:rsidP="003A39FF">
            <w:pPr>
              <w:spacing w:line="276" w:lineRule="auto"/>
              <w:jc w:val="both"/>
            </w:pPr>
            <w:r w:rsidRPr="003A39FF">
              <w:t>2.</w:t>
            </w:r>
          </w:p>
        </w:tc>
        <w:tc>
          <w:tcPr>
            <w:tcW w:w="2399" w:type="dxa"/>
            <w:tcBorders>
              <w:top w:val="single" w:sz="4" w:space="0" w:color="auto"/>
              <w:left w:val="single" w:sz="4" w:space="0" w:color="auto"/>
              <w:bottom w:val="single" w:sz="4" w:space="0" w:color="auto"/>
              <w:right w:val="single" w:sz="4" w:space="0" w:color="auto"/>
            </w:tcBorders>
          </w:tcPr>
          <w:p w14:paraId="08ADB548" w14:textId="67CA0625" w:rsidR="002A5E73" w:rsidRPr="003A39FF" w:rsidRDefault="002A5E73" w:rsidP="003A39FF">
            <w:pPr>
              <w:spacing w:line="276" w:lineRule="auto"/>
            </w:pPr>
            <w:r w:rsidRPr="003A39FF">
              <w:t>Pirkimo objektas</w:t>
            </w:r>
            <w:r w:rsidR="00FE76F8" w:rsidRPr="003A39FF">
              <w:t xml:space="preserve"> </w:t>
            </w:r>
          </w:p>
        </w:tc>
        <w:tc>
          <w:tcPr>
            <w:tcW w:w="6095" w:type="dxa"/>
            <w:gridSpan w:val="2"/>
            <w:tcBorders>
              <w:top w:val="single" w:sz="4" w:space="0" w:color="auto"/>
              <w:left w:val="single" w:sz="4" w:space="0" w:color="auto"/>
              <w:bottom w:val="single" w:sz="4" w:space="0" w:color="auto"/>
              <w:right w:val="single" w:sz="4" w:space="0" w:color="auto"/>
            </w:tcBorders>
          </w:tcPr>
          <w:p w14:paraId="724D3E64" w14:textId="30142370" w:rsidR="00FE76F8" w:rsidRPr="003A39FF" w:rsidRDefault="000E6F60" w:rsidP="003A39FF">
            <w:pPr>
              <w:suppressAutoHyphens w:val="0"/>
              <w:jc w:val="both"/>
              <w:rPr>
                <w:i/>
                <w:iCs/>
                <w:kern w:val="0"/>
                <w:sz w:val="20"/>
                <w:szCs w:val="20"/>
                <w:lang w:eastAsia="lt-LT"/>
              </w:rPr>
            </w:pPr>
            <w:r w:rsidRPr="003A39FF">
              <w:rPr>
                <w:i/>
                <w:iCs/>
                <w:kern w:val="0"/>
                <w:sz w:val="20"/>
                <w:szCs w:val="20"/>
                <w:lang w:eastAsia="lt-LT"/>
              </w:rPr>
              <w:t>N</w:t>
            </w:r>
            <w:r w:rsidR="00FB49D5" w:rsidRPr="003A39FF">
              <w:rPr>
                <w:i/>
                <w:iCs/>
                <w:kern w:val="0"/>
                <w:sz w:val="20"/>
                <w:szCs w:val="20"/>
                <w:lang w:eastAsia="lt-LT"/>
              </w:rPr>
              <w:t xml:space="preserve">urodomas </w:t>
            </w:r>
            <w:r w:rsidR="00FE76F8" w:rsidRPr="003A39FF">
              <w:rPr>
                <w:i/>
                <w:iCs/>
                <w:kern w:val="0"/>
                <w:sz w:val="20"/>
                <w:szCs w:val="20"/>
                <w:lang w:eastAsia="lt-LT"/>
              </w:rPr>
              <w:t xml:space="preserve">statinio projekto </w:t>
            </w:r>
            <w:r w:rsidR="00600D15" w:rsidRPr="003A39FF">
              <w:rPr>
                <w:bCs/>
                <w:i/>
                <w:sz w:val="20"/>
                <w:szCs w:val="20"/>
              </w:rPr>
              <w:t>(toliau</w:t>
            </w:r>
            <w:r w:rsidR="00600D15" w:rsidRPr="003A39FF">
              <w:rPr>
                <w:sz w:val="20"/>
                <w:szCs w:val="20"/>
              </w:rPr>
              <w:t xml:space="preserve"> – </w:t>
            </w:r>
            <w:r w:rsidR="00600D15" w:rsidRPr="003A39FF">
              <w:rPr>
                <w:bCs/>
                <w:i/>
                <w:sz w:val="20"/>
                <w:szCs w:val="20"/>
              </w:rPr>
              <w:t xml:space="preserve">Projekto) </w:t>
            </w:r>
            <w:r w:rsidR="00FE76F8" w:rsidRPr="003A39FF">
              <w:rPr>
                <w:i/>
                <w:iCs/>
                <w:kern w:val="0"/>
                <w:sz w:val="20"/>
                <w:szCs w:val="20"/>
                <w:lang w:eastAsia="lt-LT"/>
              </w:rPr>
              <w:t xml:space="preserve">rengimo etapas ir kitos </w:t>
            </w:r>
            <w:r w:rsidR="00DB4EFB" w:rsidRPr="003A39FF">
              <w:rPr>
                <w:i/>
                <w:iCs/>
                <w:kern w:val="0"/>
                <w:sz w:val="20"/>
                <w:szCs w:val="20"/>
                <w:lang w:eastAsia="lt-LT"/>
              </w:rPr>
              <w:t xml:space="preserve">kartu perkamos </w:t>
            </w:r>
            <w:r w:rsidRPr="003A39FF">
              <w:rPr>
                <w:i/>
                <w:iCs/>
                <w:kern w:val="0"/>
                <w:sz w:val="20"/>
                <w:szCs w:val="20"/>
                <w:lang w:eastAsia="lt-LT"/>
              </w:rPr>
              <w:t xml:space="preserve">paslaugos </w:t>
            </w:r>
            <w:r w:rsidR="00B84306" w:rsidRPr="003A39FF">
              <w:rPr>
                <w:i/>
                <w:iCs/>
                <w:kern w:val="0"/>
                <w:sz w:val="20"/>
                <w:szCs w:val="20"/>
                <w:lang w:eastAsia="lt-LT"/>
              </w:rPr>
              <w:t xml:space="preserve">(elementai) </w:t>
            </w:r>
          </w:p>
          <w:p w14:paraId="366FFE13" w14:textId="32FF04EA" w:rsidR="00DB4EFB" w:rsidRPr="003A39FF" w:rsidRDefault="002B1063" w:rsidP="003A39FF">
            <w:pPr>
              <w:pStyle w:val="ListParagraph"/>
              <w:numPr>
                <w:ilvl w:val="0"/>
                <w:numId w:val="16"/>
              </w:numPr>
              <w:spacing w:before="120"/>
              <w:ind w:left="714" w:hanging="357"/>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p</w:t>
            </w:r>
            <w:r w:rsidR="00DB4EFB" w:rsidRPr="003A39FF">
              <w:rPr>
                <w:rFonts w:ascii="Times New Roman" w:hAnsi="Times New Roman" w:cs="Times New Roman"/>
                <w:iCs/>
                <w:sz w:val="24"/>
                <w:szCs w:val="24"/>
                <w:lang w:eastAsia="lt-LT"/>
              </w:rPr>
              <w:t>rojektiniai pasiūlymai</w:t>
            </w:r>
          </w:p>
          <w:p w14:paraId="2EC99038" w14:textId="77777777" w:rsidR="00DB4EFB" w:rsidRPr="003A39FF" w:rsidRDefault="00DB4EFB" w:rsidP="003A39FF">
            <w:pPr>
              <w:pStyle w:val="ListParagraph"/>
              <w:jc w:val="both"/>
              <w:rPr>
                <w:rFonts w:ascii="Times New Roman" w:hAnsi="Times New Roman" w:cs="Times New Roman"/>
                <w:iCs/>
                <w:sz w:val="24"/>
                <w:szCs w:val="24"/>
                <w:lang w:eastAsia="lt-LT"/>
              </w:rPr>
            </w:pPr>
          </w:p>
          <w:p w14:paraId="1E307D9C" w14:textId="614C415C" w:rsidR="002A5E73" w:rsidRPr="003A39FF" w:rsidRDefault="002B1063"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t</w:t>
            </w:r>
            <w:r w:rsidR="0020443F" w:rsidRPr="003A39FF">
              <w:rPr>
                <w:rFonts w:ascii="Times New Roman" w:hAnsi="Times New Roman" w:cs="Times New Roman"/>
                <w:iCs/>
                <w:sz w:val="24"/>
                <w:szCs w:val="24"/>
                <w:lang w:eastAsia="lt-LT"/>
              </w:rPr>
              <w:t>echnini</w:t>
            </w:r>
            <w:r w:rsidR="00AF5470" w:rsidRPr="003A39FF">
              <w:rPr>
                <w:rFonts w:ascii="Times New Roman" w:hAnsi="Times New Roman" w:cs="Times New Roman"/>
                <w:iCs/>
                <w:sz w:val="24"/>
                <w:szCs w:val="24"/>
                <w:lang w:eastAsia="lt-LT"/>
              </w:rPr>
              <w:t>s</w:t>
            </w:r>
            <w:r w:rsidR="0020443F" w:rsidRPr="003A39FF">
              <w:rPr>
                <w:rFonts w:ascii="Times New Roman" w:hAnsi="Times New Roman" w:cs="Times New Roman"/>
                <w:iCs/>
                <w:sz w:val="24"/>
                <w:szCs w:val="24"/>
                <w:lang w:eastAsia="lt-LT"/>
              </w:rPr>
              <w:t xml:space="preserve"> darbo projekt</w:t>
            </w:r>
            <w:r w:rsidR="00AF5470" w:rsidRPr="003A39FF">
              <w:rPr>
                <w:rFonts w:ascii="Times New Roman" w:hAnsi="Times New Roman" w:cs="Times New Roman"/>
                <w:iCs/>
                <w:sz w:val="24"/>
                <w:szCs w:val="24"/>
                <w:lang w:eastAsia="lt-LT"/>
              </w:rPr>
              <w:t>as</w:t>
            </w:r>
            <w:r w:rsidR="0020443F" w:rsidRPr="003A39FF">
              <w:rPr>
                <w:rFonts w:ascii="Times New Roman" w:hAnsi="Times New Roman" w:cs="Times New Roman"/>
                <w:iCs/>
                <w:sz w:val="24"/>
                <w:szCs w:val="24"/>
                <w:lang w:eastAsia="lt-LT"/>
              </w:rPr>
              <w:t xml:space="preserve"> </w:t>
            </w:r>
          </w:p>
          <w:p w14:paraId="6F709C33" w14:textId="1B4D33EC" w:rsidR="0020443F" w:rsidRPr="003A39FF" w:rsidRDefault="002B1063"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t</w:t>
            </w:r>
            <w:r w:rsidR="00AF5470" w:rsidRPr="003A39FF">
              <w:rPr>
                <w:rFonts w:ascii="Times New Roman" w:hAnsi="Times New Roman" w:cs="Times New Roman"/>
                <w:iCs/>
                <w:sz w:val="24"/>
                <w:szCs w:val="24"/>
                <w:lang w:eastAsia="lt-LT"/>
              </w:rPr>
              <w:t xml:space="preserve">echninis projektas </w:t>
            </w:r>
          </w:p>
          <w:p w14:paraId="16FFEFBF" w14:textId="1D48F3C5" w:rsidR="0020443F" w:rsidRPr="003A39FF" w:rsidRDefault="002B1063"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d</w:t>
            </w:r>
            <w:r w:rsidR="0020443F" w:rsidRPr="003A39FF">
              <w:rPr>
                <w:rFonts w:ascii="Times New Roman" w:hAnsi="Times New Roman" w:cs="Times New Roman"/>
                <w:iCs/>
                <w:sz w:val="24"/>
                <w:szCs w:val="24"/>
                <w:lang w:eastAsia="lt-LT"/>
              </w:rPr>
              <w:t>arbo projekt</w:t>
            </w:r>
            <w:r w:rsidR="00AF5470" w:rsidRPr="003A39FF">
              <w:rPr>
                <w:rFonts w:ascii="Times New Roman" w:hAnsi="Times New Roman" w:cs="Times New Roman"/>
                <w:iCs/>
                <w:sz w:val="24"/>
                <w:szCs w:val="24"/>
                <w:lang w:eastAsia="lt-LT"/>
              </w:rPr>
              <w:t>as</w:t>
            </w:r>
            <w:r w:rsidR="0020443F" w:rsidRPr="003A39FF">
              <w:rPr>
                <w:rFonts w:ascii="Times New Roman" w:hAnsi="Times New Roman" w:cs="Times New Roman"/>
                <w:iCs/>
                <w:sz w:val="24"/>
                <w:szCs w:val="24"/>
                <w:lang w:eastAsia="lt-LT"/>
              </w:rPr>
              <w:t xml:space="preserve"> </w:t>
            </w:r>
          </w:p>
          <w:p w14:paraId="3157E5B6" w14:textId="65916BC5" w:rsidR="003D108C" w:rsidRPr="003A39FF" w:rsidRDefault="002B1063"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s</w:t>
            </w:r>
            <w:r w:rsidR="003D108C" w:rsidRPr="003A39FF">
              <w:rPr>
                <w:rFonts w:ascii="Times New Roman" w:hAnsi="Times New Roman" w:cs="Times New Roman"/>
                <w:iCs/>
                <w:sz w:val="24"/>
                <w:szCs w:val="24"/>
                <w:lang w:eastAsia="lt-LT"/>
              </w:rPr>
              <w:t>upaprastint</w:t>
            </w:r>
            <w:r w:rsidR="00AF5470" w:rsidRPr="003A39FF">
              <w:rPr>
                <w:rFonts w:ascii="Times New Roman" w:hAnsi="Times New Roman" w:cs="Times New Roman"/>
                <w:iCs/>
                <w:sz w:val="24"/>
                <w:szCs w:val="24"/>
                <w:lang w:eastAsia="lt-LT"/>
              </w:rPr>
              <w:t>as</w:t>
            </w:r>
            <w:r w:rsidR="003D108C" w:rsidRPr="003A39FF">
              <w:rPr>
                <w:rFonts w:ascii="Times New Roman" w:hAnsi="Times New Roman" w:cs="Times New Roman"/>
                <w:iCs/>
                <w:sz w:val="24"/>
                <w:szCs w:val="24"/>
                <w:lang w:eastAsia="lt-LT"/>
              </w:rPr>
              <w:t xml:space="preserve"> projekt</w:t>
            </w:r>
            <w:r w:rsidR="00AF5470" w:rsidRPr="003A39FF">
              <w:rPr>
                <w:rFonts w:ascii="Times New Roman" w:hAnsi="Times New Roman" w:cs="Times New Roman"/>
                <w:iCs/>
                <w:sz w:val="24"/>
                <w:szCs w:val="24"/>
                <w:lang w:eastAsia="lt-LT"/>
              </w:rPr>
              <w:t>as</w:t>
            </w:r>
            <w:r w:rsidR="003D108C" w:rsidRPr="003A39FF">
              <w:rPr>
                <w:rFonts w:ascii="Times New Roman" w:hAnsi="Times New Roman" w:cs="Times New Roman"/>
                <w:iCs/>
                <w:sz w:val="24"/>
                <w:szCs w:val="24"/>
                <w:lang w:eastAsia="lt-LT"/>
              </w:rPr>
              <w:t xml:space="preserve"> </w:t>
            </w:r>
          </w:p>
          <w:p w14:paraId="42BDD2C0" w14:textId="34622678" w:rsidR="007C54AC" w:rsidRPr="003A39FF" w:rsidRDefault="002B1063"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p</w:t>
            </w:r>
            <w:r w:rsidR="007C54AC" w:rsidRPr="003A39FF">
              <w:rPr>
                <w:rFonts w:ascii="Times New Roman" w:hAnsi="Times New Roman" w:cs="Times New Roman"/>
                <w:iCs/>
                <w:sz w:val="24"/>
                <w:szCs w:val="24"/>
                <w:lang w:eastAsia="lt-LT"/>
              </w:rPr>
              <w:t xml:space="preserve">rojektas / aprašas </w:t>
            </w:r>
          </w:p>
          <w:p w14:paraId="08F8074C" w14:textId="77777777" w:rsidR="00D06D29" w:rsidRPr="003A39FF" w:rsidRDefault="00D06D29" w:rsidP="003A39FF">
            <w:pPr>
              <w:pStyle w:val="ListParagraph"/>
              <w:jc w:val="both"/>
              <w:rPr>
                <w:rFonts w:ascii="Times New Roman" w:hAnsi="Times New Roman" w:cs="Times New Roman"/>
                <w:iCs/>
                <w:sz w:val="24"/>
                <w:szCs w:val="24"/>
                <w:lang w:eastAsia="lt-LT"/>
              </w:rPr>
            </w:pPr>
          </w:p>
          <w:p w14:paraId="57E371C8" w14:textId="0E9987C5" w:rsidR="007C54AC" w:rsidRPr="003A39FF" w:rsidRDefault="002B1063"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t</w:t>
            </w:r>
            <w:r w:rsidR="007C54AC" w:rsidRPr="003A39FF">
              <w:rPr>
                <w:rFonts w:ascii="Times New Roman" w:hAnsi="Times New Roman" w:cs="Times New Roman"/>
                <w:iCs/>
                <w:sz w:val="24"/>
                <w:szCs w:val="24"/>
                <w:lang w:eastAsia="lt-LT"/>
              </w:rPr>
              <w:t>vark</w:t>
            </w:r>
            <w:r w:rsidR="00182A19" w:rsidRPr="003A39FF">
              <w:rPr>
                <w:rFonts w:ascii="Times New Roman" w:hAnsi="Times New Roman" w:cs="Times New Roman"/>
                <w:iCs/>
                <w:sz w:val="24"/>
                <w:szCs w:val="24"/>
                <w:lang w:eastAsia="lt-LT"/>
              </w:rPr>
              <w:t xml:space="preserve">ybos </w:t>
            </w:r>
            <w:r w:rsidR="007123A1" w:rsidRPr="003A39FF">
              <w:rPr>
                <w:rFonts w:ascii="Times New Roman" w:hAnsi="Times New Roman" w:cs="Times New Roman"/>
                <w:iCs/>
                <w:sz w:val="24"/>
                <w:szCs w:val="24"/>
                <w:lang w:eastAsia="lt-LT"/>
              </w:rPr>
              <w:t xml:space="preserve">darbų </w:t>
            </w:r>
            <w:r w:rsidR="00182A19" w:rsidRPr="003A39FF">
              <w:rPr>
                <w:rFonts w:ascii="Times New Roman" w:hAnsi="Times New Roman" w:cs="Times New Roman"/>
                <w:iCs/>
                <w:sz w:val="24"/>
                <w:szCs w:val="24"/>
                <w:lang w:eastAsia="lt-LT"/>
              </w:rPr>
              <w:t>projektas</w:t>
            </w:r>
            <w:r w:rsidR="003844D4" w:rsidRPr="003A39FF">
              <w:rPr>
                <w:rStyle w:val="FootnoteReference"/>
                <w:rFonts w:ascii="Times New Roman" w:hAnsi="Times New Roman" w:cs="Times New Roman"/>
                <w:iCs/>
                <w:sz w:val="24"/>
                <w:szCs w:val="24"/>
                <w:lang w:eastAsia="lt-LT"/>
              </w:rPr>
              <w:footnoteReference w:customMarkFollows="1" w:id="3"/>
              <w:t>***</w:t>
            </w:r>
            <w:r w:rsidR="007C54AC" w:rsidRPr="003A39FF">
              <w:rPr>
                <w:rFonts w:ascii="Times New Roman" w:hAnsi="Times New Roman" w:cs="Times New Roman"/>
                <w:iCs/>
                <w:sz w:val="24"/>
                <w:szCs w:val="24"/>
                <w:lang w:eastAsia="lt-LT"/>
              </w:rPr>
              <w:t xml:space="preserve"> </w:t>
            </w:r>
          </w:p>
          <w:p w14:paraId="5565A91E" w14:textId="77777777" w:rsidR="00DB4EFB" w:rsidRPr="003A39FF" w:rsidRDefault="00DB4EFB" w:rsidP="003A39FF">
            <w:pPr>
              <w:pStyle w:val="ListParagraph"/>
              <w:jc w:val="both"/>
              <w:rPr>
                <w:rFonts w:ascii="Times New Roman" w:hAnsi="Times New Roman" w:cs="Times New Roman"/>
                <w:iCs/>
                <w:sz w:val="24"/>
                <w:szCs w:val="24"/>
                <w:lang w:eastAsia="lt-LT"/>
              </w:rPr>
            </w:pPr>
          </w:p>
          <w:p w14:paraId="7CB2C4E3" w14:textId="510C384F" w:rsidR="001D1D5C" w:rsidRPr="003A39FF" w:rsidRDefault="002B1063" w:rsidP="003A39FF">
            <w:pPr>
              <w:pStyle w:val="ListParagraph"/>
              <w:numPr>
                <w:ilvl w:val="0"/>
                <w:numId w:val="16"/>
              </w:numPr>
              <w:spacing w:after="0"/>
              <w:ind w:left="714" w:hanging="357"/>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k</w:t>
            </w:r>
            <w:r w:rsidR="001D1D5C" w:rsidRPr="003A39FF">
              <w:rPr>
                <w:rFonts w:ascii="Times New Roman" w:hAnsi="Times New Roman" w:cs="Times New Roman"/>
                <w:iCs/>
                <w:sz w:val="24"/>
                <w:szCs w:val="24"/>
                <w:lang w:eastAsia="lt-LT"/>
              </w:rPr>
              <w:t xml:space="preserve">itos paslaugos, susijusios su projektavimo paslaugomis </w:t>
            </w:r>
          </w:p>
          <w:p w14:paraId="14C20207" w14:textId="77777777" w:rsidR="00885479" w:rsidRPr="003A39FF" w:rsidRDefault="00885479" w:rsidP="003A39FF">
            <w:pPr>
              <w:pStyle w:val="ListParagraph"/>
              <w:rPr>
                <w:rFonts w:ascii="Times New Roman" w:hAnsi="Times New Roman" w:cs="Times New Roman"/>
                <w:iCs/>
                <w:sz w:val="24"/>
                <w:szCs w:val="24"/>
                <w:lang w:eastAsia="lt-LT"/>
              </w:rPr>
            </w:pPr>
          </w:p>
          <w:p w14:paraId="2254189D" w14:textId="77777777" w:rsidR="0020443F" w:rsidRPr="003A39FF" w:rsidRDefault="0020443F" w:rsidP="003A39FF">
            <w:pPr>
              <w:pStyle w:val="ListParagraph"/>
              <w:numPr>
                <w:ilvl w:val="0"/>
                <w:numId w:val="16"/>
              </w:numPr>
              <w:spacing w:after="0"/>
              <w:ind w:left="714" w:hanging="357"/>
              <w:jc w:val="both"/>
              <w:rPr>
                <w:iCs/>
                <w:lang w:eastAsia="lt-LT"/>
              </w:rPr>
            </w:pPr>
            <w:r w:rsidRPr="003A39FF">
              <w:rPr>
                <w:rFonts w:ascii="Times New Roman" w:hAnsi="Times New Roman" w:cs="Times New Roman"/>
                <w:iCs/>
                <w:sz w:val="24"/>
                <w:szCs w:val="24"/>
                <w:lang w:eastAsia="lt-LT"/>
              </w:rPr>
              <w:t>Projekto vykdymo priežiūros paslaugos</w:t>
            </w:r>
          </w:p>
          <w:p w14:paraId="4DA0DC87" w14:textId="77777777" w:rsidR="005B3FE3" w:rsidRPr="003A39FF" w:rsidRDefault="005B3FE3" w:rsidP="003A39FF">
            <w:pPr>
              <w:jc w:val="both"/>
              <w:rPr>
                <w:i/>
                <w:iCs/>
                <w:lang w:eastAsia="lt-LT"/>
              </w:rPr>
            </w:pPr>
          </w:p>
          <w:p w14:paraId="2CA84753" w14:textId="20E3D5FE" w:rsidR="008C1D3B" w:rsidRPr="003A39FF" w:rsidRDefault="008C1D3B" w:rsidP="003A39FF">
            <w:pPr>
              <w:pStyle w:val="ListParagraph"/>
              <w:numPr>
                <w:ilvl w:val="0"/>
                <w:numId w:val="30"/>
              </w:numPr>
              <w:spacing w:after="0" w:line="240" w:lineRule="auto"/>
              <w:ind w:left="357" w:hanging="357"/>
              <w:jc w:val="both"/>
              <w:rPr>
                <w:rFonts w:ascii="Times New Roman" w:hAnsi="Times New Roman" w:cs="Times New Roman"/>
                <w:i/>
                <w:sz w:val="20"/>
                <w:szCs w:val="20"/>
              </w:rPr>
            </w:pPr>
            <w:r w:rsidRPr="003A39FF">
              <w:rPr>
                <w:rFonts w:ascii="Times New Roman" w:hAnsi="Times New Roman" w:cs="Times New Roman"/>
                <w:i/>
                <w:sz w:val="20"/>
                <w:szCs w:val="20"/>
              </w:rPr>
              <w:t xml:space="preserve">techninis projektas – pirmas </w:t>
            </w:r>
            <w:r w:rsidRPr="003A39FF">
              <w:rPr>
                <w:rFonts w:ascii="Times New Roman" w:hAnsi="Times New Roman" w:cs="Times New Roman"/>
                <w:i/>
                <w:sz w:val="20"/>
                <w:szCs w:val="20"/>
                <w:vertAlign w:val="superscript"/>
              </w:rPr>
              <w:t>(</w:t>
            </w:r>
            <w:r w:rsidR="00924E82" w:rsidRPr="003A39FF">
              <w:rPr>
                <w:rFonts w:ascii="Times New Roman" w:hAnsi="Times New Roman" w:cs="Times New Roman"/>
                <w:i/>
                <w:sz w:val="20"/>
                <w:szCs w:val="20"/>
                <w:vertAlign w:val="superscript"/>
              </w:rPr>
              <w:t>1</w:t>
            </w:r>
            <w:r w:rsidRPr="003A39FF">
              <w:rPr>
                <w:rFonts w:ascii="Times New Roman" w:hAnsi="Times New Roman" w:cs="Times New Roman"/>
                <w:i/>
                <w:sz w:val="20"/>
                <w:szCs w:val="20"/>
                <w:vertAlign w:val="superscript"/>
              </w:rPr>
              <w:t>)</w:t>
            </w:r>
            <w:r w:rsidRPr="003A39FF">
              <w:rPr>
                <w:rFonts w:ascii="Times New Roman" w:hAnsi="Times New Roman" w:cs="Times New Roman"/>
                <w:i/>
                <w:sz w:val="20"/>
                <w:szCs w:val="20"/>
              </w:rPr>
              <w:t xml:space="preserve"> iš dviejų etapų (toliau – TP), </w:t>
            </w:r>
          </w:p>
          <w:p w14:paraId="4EC4FAEA" w14:textId="78A1208E" w:rsidR="008C1D3B" w:rsidRPr="003A39FF" w:rsidRDefault="008C1D3B" w:rsidP="003A39FF">
            <w:pPr>
              <w:pStyle w:val="ListParagraph"/>
              <w:numPr>
                <w:ilvl w:val="0"/>
                <w:numId w:val="30"/>
              </w:numPr>
              <w:spacing w:after="0" w:line="240" w:lineRule="auto"/>
              <w:ind w:left="357" w:hanging="357"/>
              <w:jc w:val="both"/>
              <w:rPr>
                <w:rFonts w:ascii="Times New Roman" w:hAnsi="Times New Roman" w:cs="Times New Roman"/>
                <w:i/>
                <w:sz w:val="20"/>
                <w:szCs w:val="20"/>
              </w:rPr>
            </w:pPr>
            <w:r w:rsidRPr="003A39FF">
              <w:rPr>
                <w:rFonts w:ascii="Times New Roman" w:hAnsi="Times New Roman" w:cs="Times New Roman"/>
                <w:i/>
                <w:sz w:val="20"/>
                <w:szCs w:val="20"/>
              </w:rPr>
              <w:t xml:space="preserve">darbo projektas – antras </w:t>
            </w:r>
            <w:r w:rsidRPr="003A39FF">
              <w:rPr>
                <w:rFonts w:ascii="Times New Roman" w:hAnsi="Times New Roman" w:cs="Times New Roman"/>
                <w:i/>
                <w:sz w:val="20"/>
                <w:szCs w:val="20"/>
                <w:vertAlign w:val="superscript"/>
              </w:rPr>
              <w:t>(</w:t>
            </w:r>
            <w:r w:rsidR="00924E82" w:rsidRPr="003A39FF">
              <w:rPr>
                <w:rFonts w:ascii="Times New Roman" w:hAnsi="Times New Roman" w:cs="Times New Roman"/>
                <w:i/>
                <w:sz w:val="20"/>
                <w:szCs w:val="20"/>
                <w:vertAlign w:val="superscript"/>
              </w:rPr>
              <w:t>1</w:t>
            </w:r>
            <w:r w:rsidRPr="003A39FF">
              <w:rPr>
                <w:rFonts w:ascii="Times New Roman" w:hAnsi="Times New Roman" w:cs="Times New Roman"/>
                <w:i/>
                <w:sz w:val="20"/>
                <w:szCs w:val="20"/>
                <w:vertAlign w:val="superscript"/>
              </w:rPr>
              <w:t>)</w:t>
            </w:r>
            <w:r w:rsidRPr="003A39FF">
              <w:rPr>
                <w:rFonts w:ascii="Times New Roman" w:hAnsi="Times New Roman" w:cs="Times New Roman"/>
                <w:i/>
                <w:sz w:val="20"/>
                <w:szCs w:val="20"/>
              </w:rPr>
              <w:t xml:space="preserve"> iš dviejų etapų (toliau – DP), </w:t>
            </w:r>
          </w:p>
          <w:p w14:paraId="75DAD2F3" w14:textId="4BC058C9" w:rsidR="008C1D3B" w:rsidRPr="003A39FF" w:rsidRDefault="008C1D3B" w:rsidP="003A39FF">
            <w:pPr>
              <w:pStyle w:val="ListParagraph"/>
              <w:numPr>
                <w:ilvl w:val="0"/>
                <w:numId w:val="30"/>
              </w:numPr>
              <w:spacing w:after="0" w:line="240" w:lineRule="auto"/>
              <w:ind w:left="357" w:hanging="357"/>
              <w:jc w:val="both"/>
              <w:rPr>
                <w:rFonts w:ascii="Times New Roman" w:hAnsi="Times New Roman" w:cs="Times New Roman"/>
                <w:i/>
                <w:sz w:val="20"/>
                <w:szCs w:val="20"/>
              </w:rPr>
            </w:pPr>
            <w:r w:rsidRPr="003A39FF">
              <w:rPr>
                <w:rFonts w:ascii="Times New Roman" w:hAnsi="Times New Roman" w:cs="Times New Roman"/>
                <w:i/>
                <w:sz w:val="20"/>
                <w:szCs w:val="20"/>
              </w:rPr>
              <w:t xml:space="preserve">techninis darbo projektas – vieno </w:t>
            </w:r>
            <w:r w:rsidRPr="003A39FF">
              <w:rPr>
                <w:rFonts w:ascii="Times New Roman" w:hAnsi="Times New Roman" w:cs="Times New Roman"/>
                <w:i/>
                <w:sz w:val="20"/>
                <w:szCs w:val="20"/>
                <w:vertAlign w:val="superscript"/>
              </w:rPr>
              <w:t>(</w:t>
            </w:r>
            <w:r w:rsidR="00924E82" w:rsidRPr="003A39FF">
              <w:rPr>
                <w:rFonts w:ascii="Times New Roman" w:hAnsi="Times New Roman" w:cs="Times New Roman"/>
                <w:i/>
                <w:sz w:val="20"/>
                <w:szCs w:val="20"/>
                <w:vertAlign w:val="superscript"/>
              </w:rPr>
              <w:t>2</w:t>
            </w:r>
            <w:r w:rsidRPr="003A39FF">
              <w:rPr>
                <w:rFonts w:ascii="Times New Roman" w:hAnsi="Times New Roman" w:cs="Times New Roman"/>
                <w:i/>
                <w:sz w:val="20"/>
                <w:szCs w:val="20"/>
                <w:vertAlign w:val="superscript"/>
              </w:rPr>
              <w:t>)</w:t>
            </w:r>
            <w:r w:rsidRPr="003A39FF">
              <w:rPr>
                <w:rFonts w:ascii="Times New Roman" w:hAnsi="Times New Roman" w:cs="Times New Roman"/>
                <w:i/>
                <w:sz w:val="20"/>
                <w:szCs w:val="20"/>
              </w:rPr>
              <w:t xml:space="preserve"> etapo projektas (toliau – TDP), </w:t>
            </w:r>
          </w:p>
          <w:p w14:paraId="66DB9C5A" w14:textId="7F490610" w:rsidR="008C1D3B" w:rsidRPr="003A39FF" w:rsidRDefault="008C1D3B" w:rsidP="003A39FF">
            <w:pPr>
              <w:pStyle w:val="ListParagraph"/>
              <w:numPr>
                <w:ilvl w:val="0"/>
                <w:numId w:val="30"/>
              </w:numPr>
              <w:spacing w:after="0" w:line="240" w:lineRule="auto"/>
              <w:ind w:left="357" w:hanging="357"/>
              <w:jc w:val="both"/>
              <w:rPr>
                <w:rFonts w:ascii="Times New Roman" w:hAnsi="Times New Roman" w:cs="Times New Roman"/>
                <w:i/>
                <w:sz w:val="20"/>
                <w:szCs w:val="20"/>
              </w:rPr>
            </w:pPr>
            <w:r w:rsidRPr="003A39FF">
              <w:rPr>
                <w:rFonts w:ascii="Times New Roman" w:hAnsi="Times New Roman" w:cs="Times New Roman"/>
                <w:i/>
                <w:sz w:val="20"/>
                <w:szCs w:val="20"/>
              </w:rPr>
              <w:t xml:space="preserve">supaprastintas projektas – vieno </w:t>
            </w:r>
            <w:r w:rsidRPr="003A39FF">
              <w:rPr>
                <w:rFonts w:ascii="Times New Roman" w:hAnsi="Times New Roman" w:cs="Times New Roman"/>
                <w:i/>
                <w:sz w:val="20"/>
                <w:szCs w:val="20"/>
                <w:vertAlign w:val="superscript"/>
              </w:rPr>
              <w:t>(</w:t>
            </w:r>
            <w:r w:rsidR="00924E82" w:rsidRPr="003A39FF">
              <w:rPr>
                <w:rFonts w:ascii="Times New Roman" w:hAnsi="Times New Roman" w:cs="Times New Roman"/>
                <w:i/>
                <w:sz w:val="20"/>
                <w:szCs w:val="20"/>
                <w:vertAlign w:val="superscript"/>
              </w:rPr>
              <w:t>2</w:t>
            </w:r>
            <w:r w:rsidRPr="003A39FF">
              <w:rPr>
                <w:rFonts w:ascii="Times New Roman" w:hAnsi="Times New Roman" w:cs="Times New Roman"/>
                <w:i/>
                <w:sz w:val="20"/>
                <w:szCs w:val="20"/>
                <w:vertAlign w:val="superscript"/>
              </w:rPr>
              <w:t xml:space="preserve">) </w:t>
            </w:r>
            <w:r w:rsidRPr="003A39FF">
              <w:rPr>
                <w:rFonts w:ascii="Times New Roman" w:hAnsi="Times New Roman" w:cs="Times New Roman"/>
                <w:i/>
                <w:sz w:val="20"/>
                <w:szCs w:val="20"/>
              </w:rPr>
              <w:t xml:space="preserve">etapo projektas (toliau – SPP), </w:t>
            </w:r>
          </w:p>
          <w:p w14:paraId="120A0E14" w14:textId="48E8F2F8" w:rsidR="008C1D3B" w:rsidRPr="003A39FF" w:rsidRDefault="008C1D3B" w:rsidP="003A39FF">
            <w:pPr>
              <w:pStyle w:val="ListParagraph"/>
              <w:numPr>
                <w:ilvl w:val="0"/>
                <w:numId w:val="30"/>
              </w:numPr>
              <w:spacing w:after="0" w:line="240" w:lineRule="auto"/>
              <w:ind w:left="357" w:hanging="357"/>
              <w:jc w:val="both"/>
              <w:rPr>
                <w:rFonts w:ascii="Times New Roman" w:hAnsi="Times New Roman" w:cs="Times New Roman"/>
                <w:i/>
                <w:sz w:val="20"/>
                <w:szCs w:val="20"/>
              </w:rPr>
            </w:pPr>
            <w:r w:rsidRPr="003A39FF">
              <w:rPr>
                <w:rFonts w:ascii="Times New Roman" w:hAnsi="Times New Roman" w:cs="Times New Roman"/>
                <w:i/>
                <w:sz w:val="20"/>
                <w:szCs w:val="20"/>
              </w:rPr>
              <w:t xml:space="preserve">paprastojo remonto ar griovimo projektas ar aprašas – vieno </w:t>
            </w:r>
            <w:r w:rsidRPr="003A39FF">
              <w:rPr>
                <w:rFonts w:ascii="Times New Roman" w:hAnsi="Times New Roman" w:cs="Times New Roman"/>
                <w:i/>
                <w:sz w:val="20"/>
                <w:szCs w:val="20"/>
                <w:vertAlign w:val="superscript"/>
              </w:rPr>
              <w:t>(</w:t>
            </w:r>
            <w:r w:rsidR="00FF51D7" w:rsidRPr="003A39FF">
              <w:rPr>
                <w:rFonts w:ascii="Times New Roman" w:hAnsi="Times New Roman" w:cs="Times New Roman"/>
                <w:i/>
                <w:sz w:val="20"/>
                <w:szCs w:val="20"/>
                <w:vertAlign w:val="superscript"/>
              </w:rPr>
              <w:t>2</w:t>
            </w:r>
            <w:r w:rsidRPr="003A39FF">
              <w:rPr>
                <w:rFonts w:ascii="Times New Roman" w:hAnsi="Times New Roman" w:cs="Times New Roman"/>
                <w:i/>
                <w:sz w:val="20"/>
                <w:szCs w:val="20"/>
                <w:vertAlign w:val="superscript"/>
              </w:rPr>
              <w:t xml:space="preserve">) </w:t>
            </w:r>
            <w:r w:rsidRPr="003A39FF">
              <w:rPr>
                <w:rFonts w:ascii="Times New Roman" w:hAnsi="Times New Roman" w:cs="Times New Roman"/>
                <w:i/>
                <w:sz w:val="20"/>
                <w:szCs w:val="20"/>
              </w:rPr>
              <w:t xml:space="preserve">etapo projektas (toliau – P arba A), </w:t>
            </w:r>
          </w:p>
          <w:p w14:paraId="26CABF87" w14:textId="2B9B4065" w:rsidR="008C1D3B" w:rsidRPr="003A39FF" w:rsidRDefault="008C1D3B" w:rsidP="003A39FF">
            <w:pPr>
              <w:pStyle w:val="ListParagraph"/>
              <w:numPr>
                <w:ilvl w:val="0"/>
                <w:numId w:val="30"/>
              </w:numPr>
              <w:spacing w:after="0" w:line="240" w:lineRule="auto"/>
              <w:ind w:left="357" w:hanging="357"/>
              <w:jc w:val="both"/>
              <w:rPr>
                <w:rFonts w:ascii="Times New Roman" w:hAnsi="Times New Roman" w:cs="Times New Roman"/>
                <w:i/>
                <w:sz w:val="20"/>
                <w:szCs w:val="20"/>
              </w:rPr>
            </w:pPr>
            <w:r w:rsidRPr="003A39FF">
              <w:rPr>
                <w:rFonts w:ascii="Times New Roman" w:hAnsi="Times New Roman" w:cs="Times New Roman"/>
                <w:i/>
                <w:sz w:val="20"/>
                <w:szCs w:val="20"/>
              </w:rPr>
              <w:t xml:space="preserve">pastato (patalpos, patalpų) ar inžinerinio statinio paskirties keitimo </w:t>
            </w:r>
            <w:r w:rsidRPr="003A39FF">
              <w:rPr>
                <w:rFonts w:ascii="Times New Roman" w:hAnsi="Times New Roman" w:cs="Times New Roman"/>
                <w:i/>
                <w:sz w:val="20"/>
                <w:szCs w:val="20"/>
              </w:rPr>
              <w:lastRenderedPageBreak/>
              <w:t xml:space="preserve">projektas – vieno </w:t>
            </w:r>
            <w:r w:rsidRPr="003A39FF">
              <w:rPr>
                <w:rFonts w:ascii="Times New Roman" w:hAnsi="Times New Roman" w:cs="Times New Roman"/>
                <w:i/>
                <w:sz w:val="20"/>
                <w:szCs w:val="20"/>
                <w:vertAlign w:val="superscript"/>
              </w:rPr>
              <w:t>(</w:t>
            </w:r>
            <w:r w:rsidR="00FF51D7" w:rsidRPr="003A39FF">
              <w:rPr>
                <w:rFonts w:ascii="Times New Roman" w:hAnsi="Times New Roman" w:cs="Times New Roman"/>
                <w:i/>
                <w:sz w:val="20"/>
                <w:szCs w:val="20"/>
                <w:vertAlign w:val="superscript"/>
              </w:rPr>
              <w:t>2</w:t>
            </w:r>
            <w:r w:rsidRPr="003A39FF">
              <w:rPr>
                <w:rFonts w:ascii="Times New Roman" w:hAnsi="Times New Roman" w:cs="Times New Roman"/>
                <w:i/>
                <w:sz w:val="20"/>
                <w:szCs w:val="20"/>
                <w:vertAlign w:val="superscript"/>
              </w:rPr>
              <w:t xml:space="preserve">) </w:t>
            </w:r>
            <w:r w:rsidRPr="003A39FF">
              <w:rPr>
                <w:rFonts w:ascii="Times New Roman" w:hAnsi="Times New Roman" w:cs="Times New Roman"/>
                <w:i/>
                <w:sz w:val="20"/>
                <w:szCs w:val="20"/>
              </w:rPr>
              <w:t>etapo projektas (toliau – P)</w:t>
            </w:r>
            <w:r w:rsidR="00A34BC4" w:rsidRPr="003A39FF">
              <w:rPr>
                <w:rFonts w:ascii="Times New Roman" w:hAnsi="Times New Roman" w:cs="Times New Roman"/>
                <w:i/>
                <w:sz w:val="20"/>
                <w:szCs w:val="20"/>
              </w:rPr>
              <w:t>,</w:t>
            </w:r>
            <w:r w:rsidRPr="003A39FF">
              <w:rPr>
                <w:rFonts w:ascii="Times New Roman" w:hAnsi="Times New Roman" w:cs="Times New Roman"/>
                <w:i/>
                <w:sz w:val="20"/>
                <w:szCs w:val="20"/>
              </w:rPr>
              <w:t xml:space="preserve"> </w:t>
            </w:r>
          </w:p>
          <w:p w14:paraId="35BBF739" w14:textId="10047671" w:rsidR="00A34BC4" w:rsidRPr="003A39FF" w:rsidRDefault="00A34BC4" w:rsidP="003A39FF">
            <w:pPr>
              <w:pStyle w:val="ListParagraph"/>
              <w:numPr>
                <w:ilvl w:val="0"/>
                <w:numId w:val="30"/>
              </w:numPr>
              <w:spacing w:after="0" w:line="240" w:lineRule="auto"/>
              <w:ind w:left="357" w:hanging="357"/>
              <w:jc w:val="both"/>
              <w:rPr>
                <w:rFonts w:ascii="Times New Roman" w:hAnsi="Times New Roman" w:cs="Times New Roman"/>
                <w:i/>
                <w:sz w:val="20"/>
                <w:szCs w:val="20"/>
              </w:rPr>
            </w:pPr>
            <w:r w:rsidRPr="003A39FF">
              <w:rPr>
                <w:rFonts w:ascii="Times New Roman" w:hAnsi="Times New Roman" w:cs="Times New Roman"/>
                <w:i/>
                <w:sz w:val="20"/>
                <w:szCs w:val="20"/>
              </w:rPr>
              <w:t xml:space="preserve">tvarkybos darbų projektas </w:t>
            </w:r>
            <w:r w:rsidR="002618D5" w:rsidRPr="003A39FF">
              <w:rPr>
                <w:rFonts w:ascii="Times New Roman" w:hAnsi="Times New Roman" w:cs="Times New Roman"/>
                <w:i/>
                <w:sz w:val="20"/>
                <w:szCs w:val="20"/>
              </w:rPr>
              <w:t xml:space="preserve">rengiamas kaip atskiras projektas arba kaip sudėtinė Projekto dalis, kai Projektas yra privalomas SĮ nustatytais atvejais. </w:t>
            </w:r>
            <w:r w:rsidR="0024169D" w:rsidRPr="003A39FF">
              <w:rPr>
                <w:rFonts w:ascii="Times New Roman" w:hAnsi="Times New Roman" w:cs="Times New Roman"/>
                <w:i/>
                <w:sz w:val="20"/>
                <w:szCs w:val="20"/>
              </w:rPr>
              <w:t xml:space="preserve">Tvarkybos darbų projekto sprendiniai gali būti detalizuojami darbo brėžiniais, kurie komplektuojami atskira, tvarkybos darbų projektą papildančia byla. </w:t>
            </w:r>
          </w:p>
          <w:p w14:paraId="4B22629A" w14:textId="18174476" w:rsidR="008C1D3B" w:rsidRPr="003A39FF" w:rsidRDefault="008C1D3B" w:rsidP="003A39FF">
            <w:pPr>
              <w:spacing w:before="120"/>
              <w:jc w:val="both"/>
              <w:rPr>
                <w:i/>
                <w:sz w:val="20"/>
                <w:szCs w:val="20"/>
                <w:u w:val="single"/>
              </w:rPr>
            </w:pPr>
            <w:r w:rsidRPr="003A39FF">
              <w:rPr>
                <w:i/>
                <w:sz w:val="20"/>
                <w:szCs w:val="20"/>
                <w:u w:val="single"/>
              </w:rPr>
              <w:t>Pastaba (</w:t>
            </w:r>
            <w:r w:rsidR="00924E82" w:rsidRPr="003A39FF">
              <w:rPr>
                <w:i/>
                <w:sz w:val="20"/>
                <w:szCs w:val="20"/>
                <w:u w:val="single"/>
              </w:rPr>
              <w:t>1</w:t>
            </w:r>
            <w:r w:rsidRPr="003A39FF">
              <w:rPr>
                <w:i/>
                <w:sz w:val="20"/>
                <w:szCs w:val="20"/>
                <w:u w:val="single"/>
              </w:rPr>
              <w:t xml:space="preserve">): </w:t>
            </w:r>
          </w:p>
          <w:p w14:paraId="012D8F82" w14:textId="696DE219" w:rsidR="008C1D3B" w:rsidRPr="003A39FF" w:rsidRDefault="008C1D3B" w:rsidP="003A39FF">
            <w:pPr>
              <w:spacing w:before="120"/>
              <w:jc w:val="both"/>
              <w:rPr>
                <w:i/>
                <w:sz w:val="20"/>
                <w:szCs w:val="20"/>
              </w:rPr>
            </w:pPr>
            <w:r w:rsidRPr="003A39FF">
              <w:rPr>
                <w:i/>
                <w:sz w:val="20"/>
                <w:szCs w:val="20"/>
              </w:rPr>
              <w:t>Statybos, rekonstravimo, kapitalinio remonto projektai rengiami atskirais TP ir DP etapais, kai</w:t>
            </w:r>
            <w:r w:rsidRPr="003A39FF">
              <w:rPr>
                <w:b/>
                <w:i/>
                <w:sz w:val="20"/>
                <w:szCs w:val="20"/>
              </w:rPr>
              <w:t xml:space="preserve"> taikant Viešųjų pirkimų įstatymą</w:t>
            </w:r>
            <w:r w:rsidR="00786513" w:rsidRPr="003A39FF">
              <w:rPr>
                <w:rStyle w:val="FootnoteReference"/>
                <w:i/>
                <w:iCs/>
                <w:kern w:val="0"/>
                <w:sz w:val="20"/>
                <w:szCs w:val="20"/>
                <w:lang w:eastAsia="lt-LT"/>
              </w:rPr>
              <w:footnoteReference w:customMarkFollows="1" w:id="4"/>
              <w:sym w:font="Symbol" w:char="F02A"/>
            </w:r>
            <w:r w:rsidR="00786513" w:rsidRPr="003A39FF">
              <w:rPr>
                <w:rStyle w:val="FootnoteReference"/>
                <w:i/>
                <w:iCs/>
                <w:kern w:val="0"/>
                <w:sz w:val="20"/>
                <w:szCs w:val="20"/>
                <w:lang w:eastAsia="lt-LT"/>
              </w:rPr>
              <w:sym w:font="Symbol" w:char="F02A"/>
            </w:r>
            <w:r w:rsidRPr="003A39FF">
              <w:rPr>
                <w:b/>
                <w:i/>
                <w:sz w:val="20"/>
                <w:szCs w:val="20"/>
              </w:rPr>
              <w:t xml:space="preserve"> (toliau – VPĮ) statybos darbų rangovas parenkamas pagal TP</w:t>
            </w:r>
            <w:r w:rsidRPr="003A39FF">
              <w:rPr>
                <w:i/>
                <w:sz w:val="20"/>
                <w:szCs w:val="20"/>
              </w:rPr>
              <w:t xml:space="preserve">. Tokiu atveju viešojo darbų pirkimo objektas yra (i) darbai, TP naudojamas kaip sudedamoji pirkimo dokumentų dalis rangovui parinkti, o DP rengiamas atskiru etapu. </w:t>
            </w:r>
          </w:p>
          <w:p w14:paraId="4BE70E5F" w14:textId="6B86D342" w:rsidR="008C1D3B" w:rsidRPr="003A39FF" w:rsidRDefault="008C1D3B" w:rsidP="003A39FF">
            <w:pPr>
              <w:spacing w:before="120"/>
              <w:jc w:val="both"/>
              <w:rPr>
                <w:i/>
                <w:sz w:val="20"/>
                <w:szCs w:val="20"/>
              </w:rPr>
            </w:pPr>
            <w:r w:rsidRPr="003A39FF">
              <w:rPr>
                <w:i/>
                <w:sz w:val="20"/>
                <w:szCs w:val="20"/>
              </w:rPr>
              <w:t xml:space="preserve">DP rengia projektuotojas, parengęs TP. Kitas projektuotojas DP gali rengti, jei statybos darbai perkami kartu su projektavimo (DP) darbais (pagal užsakovo parengtą TP) ir statybos rangovas atrenkamas konkurso būdu, t.y. numatyta, kad sutartį statybos darbams pasirašęs rangovas yra atsakingas ir už DP rengimą </w:t>
            </w:r>
            <w:r w:rsidR="00E151EE" w:rsidRPr="003A39FF">
              <w:rPr>
                <w:i/>
                <w:sz w:val="20"/>
                <w:szCs w:val="20"/>
              </w:rPr>
              <w:t>(</w:t>
            </w:r>
            <w:r w:rsidR="007B35D5" w:rsidRPr="003A39FF">
              <w:rPr>
                <w:i/>
                <w:sz w:val="20"/>
                <w:szCs w:val="20"/>
              </w:rPr>
              <w:t xml:space="preserve">taip pat </w:t>
            </w:r>
            <w:r w:rsidR="00E151EE" w:rsidRPr="003A39FF">
              <w:rPr>
                <w:i/>
                <w:sz w:val="20"/>
                <w:szCs w:val="20"/>
              </w:rPr>
              <w:t>žr. (</w:t>
            </w:r>
            <w:r w:rsidR="00471DC6" w:rsidRPr="003A39FF">
              <w:rPr>
                <w:i/>
                <w:sz w:val="20"/>
                <w:szCs w:val="20"/>
              </w:rPr>
              <w:t>9</w:t>
            </w:r>
            <w:r w:rsidR="00E151EE" w:rsidRPr="003A39FF">
              <w:rPr>
                <w:i/>
                <w:sz w:val="20"/>
                <w:szCs w:val="20"/>
              </w:rPr>
              <w:t>) pastabą 12.2 punkte)</w:t>
            </w:r>
          </w:p>
          <w:p w14:paraId="7A1F296D" w14:textId="5D9D84F0" w:rsidR="008C1D3B" w:rsidRPr="003A39FF" w:rsidRDefault="008C1D3B" w:rsidP="003A39FF">
            <w:pPr>
              <w:spacing w:before="120"/>
              <w:jc w:val="both"/>
              <w:rPr>
                <w:i/>
                <w:sz w:val="20"/>
                <w:szCs w:val="20"/>
                <w:u w:val="single"/>
              </w:rPr>
            </w:pPr>
            <w:r w:rsidRPr="003A39FF">
              <w:rPr>
                <w:i/>
                <w:sz w:val="20"/>
                <w:szCs w:val="20"/>
                <w:u w:val="single"/>
              </w:rPr>
              <w:t>Pastaba (</w:t>
            </w:r>
            <w:r w:rsidR="00FF51D7" w:rsidRPr="003A39FF">
              <w:rPr>
                <w:i/>
                <w:sz w:val="20"/>
                <w:szCs w:val="20"/>
                <w:u w:val="single"/>
              </w:rPr>
              <w:t>1</w:t>
            </w:r>
            <w:r w:rsidRPr="003A39FF">
              <w:rPr>
                <w:i/>
                <w:sz w:val="20"/>
                <w:szCs w:val="20"/>
                <w:u w:val="single"/>
              </w:rPr>
              <w:t>)(</w:t>
            </w:r>
            <w:r w:rsidR="00FF51D7" w:rsidRPr="003A39FF">
              <w:rPr>
                <w:i/>
                <w:sz w:val="20"/>
                <w:szCs w:val="20"/>
                <w:u w:val="single"/>
              </w:rPr>
              <w:t>2</w:t>
            </w:r>
            <w:r w:rsidRPr="003A39FF">
              <w:rPr>
                <w:i/>
                <w:sz w:val="20"/>
                <w:szCs w:val="20"/>
                <w:u w:val="single"/>
              </w:rPr>
              <w:t xml:space="preserve">): </w:t>
            </w:r>
          </w:p>
          <w:p w14:paraId="18853AE1" w14:textId="77777777" w:rsidR="008C1D3B" w:rsidRPr="003A39FF" w:rsidRDefault="008C1D3B" w:rsidP="003A39FF">
            <w:pPr>
              <w:spacing w:before="120"/>
              <w:jc w:val="both"/>
              <w:rPr>
                <w:i/>
                <w:sz w:val="20"/>
                <w:szCs w:val="20"/>
              </w:rPr>
            </w:pPr>
            <w:r w:rsidRPr="003A39FF">
              <w:rPr>
                <w:i/>
                <w:sz w:val="20"/>
                <w:szCs w:val="20"/>
              </w:rPr>
              <w:t xml:space="preserve">Kai viešojo darbų pirkimo objektas yra (ii) darbai ir jų projektavimo paslaugos arba (iii) statinio statymas bet kokiomis priemonėmis, </w:t>
            </w:r>
            <w:r w:rsidRPr="003A39FF">
              <w:rPr>
                <w:b/>
                <w:i/>
                <w:sz w:val="20"/>
                <w:szCs w:val="20"/>
              </w:rPr>
              <w:t>taikant VPĮ statybos darbų rangovas parenkamas pagal atitinkamus užsakovo reikalavimus</w:t>
            </w:r>
            <w:r w:rsidRPr="003A39FF">
              <w:rPr>
                <w:i/>
                <w:sz w:val="20"/>
                <w:szCs w:val="20"/>
              </w:rPr>
              <w:t xml:space="preserve">, o laimėjęs rangovas, jau vykdydamas pirkimo sutartį, gali rengti statybos, rekonstravimo, kapitalinio remonto projektus tiek vienu – TDP – etapu, tiek dviem – TP ir DP – etapais, priklausomai, kaip numatyta sutartyje. </w:t>
            </w:r>
          </w:p>
          <w:p w14:paraId="4A307C04" w14:textId="0177B4A7" w:rsidR="008C1D3B" w:rsidRPr="003A39FF" w:rsidRDefault="008C1D3B" w:rsidP="003A39FF">
            <w:pPr>
              <w:spacing w:before="120"/>
              <w:jc w:val="both"/>
              <w:rPr>
                <w:i/>
                <w:sz w:val="20"/>
                <w:szCs w:val="20"/>
                <w:u w:val="single"/>
              </w:rPr>
            </w:pPr>
            <w:r w:rsidRPr="003A39FF">
              <w:rPr>
                <w:i/>
                <w:sz w:val="20"/>
                <w:szCs w:val="20"/>
                <w:u w:val="single"/>
              </w:rPr>
              <w:t>Pastaba (</w:t>
            </w:r>
            <w:r w:rsidR="00FF51D7" w:rsidRPr="003A39FF">
              <w:rPr>
                <w:i/>
                <w:sz w:val="20"/>
                <w:szCs w:val="20"/>
                <w:u w:val="single"/>
              </w:rPr>
              <w:t>2</w:t>
            </w:r>
            <w:r w:rsidRPr="003A39FF">
              <w:rPr>
                <w:i/>
                <w:sz w:val="20"/>
                <w:szCs w:val="20"/>
                <w:u w:val="single"/>
              </w:rPr>
              <w:t xml:space="preserve">): </w:t>
            </w:r>
          </w:p>
          <w:p w14:paraId="7CFAD9CE" w14:textId="574DEA69" w:rsidR="008C1D3B" w:rsidRPr="003A39FF" w:rsidRDefault="008C1D3B" w:rsidP="003A39FF">
            <w:pPr>
              <w:spacing w:before="120"/>
              <w:jc w:val="both"/>
              <w:rPr>
                <w:i/>
                <w:sz w:val="20"/>
                <w:szCs w:val="20"/>
              </w:rPr>
            </w:pPr>
            <w:r w:rsidRPr="003A39FF">
              <w:rPr>
                <w:i/>
                <w:sz w:val="20"/>
                <w:szCs w:val="20"/>
              </w:rPr>
              <w:t>Projektas (</w:t>
            </w:r>
            <w:r w:rsidRPr="003A39FF">
              <w:rPr>
                <w:b/>
                <w:i/>
                <w:sz w:val="20"/>
                <w:szCs w:val="20"/>
              </w:rPr>
              <w:t>ir kai jo įgyvendinimui statybos rangovas parenkamas taikant VPĮ</w:t>
            </w:r>
            <w:r w:rsidRPr="003A39FF">
              <w:rPr>
                <w:i/>
                <w:sz w:val="20"/>
                <w:szCs w:val="20"/>
              </w:rPr>
              <w:t xml:space="preserve">) rengiamas vienu – TDP – etapu, kai rengiamas tipinis statinio projektas, pastato atnaujinimo (modernizavimo) projektas, kelių statybos, rekonstravimo ir kapitalinio remonto projektas. SPP, P arba A visada rengiami vienu etapu. </w:t>
            </w:r>
          </w:p>
          <w:p w14:paraId="3E82A26E" w14:textId="77777777" w:rsidR="008C1D3B" w:rsidRPr="003A39FF" w:rsidRDefault="008C1D3B" w:rsidP="003A39FF">
            <w:pPr>
              <w:jc w:val="both"/>
              <w:rPr>
                <w:i/>
                <w:sz w:val="20"/>
                <w:szCs w:val="20"/>
              </w:rPr>
            </w:pPr>
          </w:p>
          <w:p w14:paraId="349E33B2" w14:textId="77777777" w:rsidR="008C1D3B" w:rsidRPr="003A39FF" w:rsidRDefault="008C1D3B" w:rsidP="003A39FF">
            <w:pPr>
              <w:jc w:val="both"/>
              <w:rPr>
                <w:i/>
                <w:sz w:val="20"/>
                <w:szCs w:val="20"/>
              </w:rPr>
            </w:pPr>
            <w:r w:rsidRPr="003A39FF">
              <w:rPr>
                <w:i/>
                <w:sz w:val="20"/>
                <w:szCs w:val="20"/>
              </w:rPr>
              <w:t xml:space="preserve">Projektai rengiami šių rūšių ir etapų: </w:t>
            </w:r>
          </w:p>
          <w:p w14:paraId="3432166C" w14:textId="5553277D" w:rsidR="008C1D3B" w:rsidRPr="003A39FF" w:rsidRDefault="008C1D3B" w:rsidP="003A39FF">
            <w:pPr>
              <w:pStyle w:val="ListParagraph"/>
              <w:numPr>
                <w:ilvl w:val="0"/>
                <w:numId w:val="31"/>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naujo ypatingojo, neypatingojo stati</w:t>
            </w:r>
            <w:r w:rsidR="00730761" w:rsidRPr="003A39FF">
              <w:rPr>
                <w:rFonts w:ascii="Times New Roman" w:hAnsi="Times New Roman" w:cs="Times New Roman"/>
                <w:i/>
                <w:sz w:val="20"/>
                <w:szCs w:val="20"/>
              </w:rPr>
              <w:t xml:space="preserve">nio statybai, jo rekonstravimui </w:t>
            </w:r>
            <w:r w:rsidRPr="003A39FF">
              <w:rPr>
                <w:rFonts w:ascii="Times New Roman" w:hAnsi="Times New Roman" w:cs="Times New Roman"/>
                <w:i/>
                <w:sz w:val="20"/>
                <w:szCs w:val="20"/>
              </w:rPr>
              <w:t xml:space="preserve">– </w:t>
            </w:r>
            <w:r w:rsidR="00781A3D" w:rsidRPr="003A39FF">
              <w:rPr>
                <w:rFonts w:ascii="Times New Roman" w:hAnsi="Times New Roman" w:cs="Times New Roman"/>
                <w:i/>
                <w:sz w:val="20"/>
                <w:szCs w:val="20"/>
                <w:u w:val="single"/>
              </w:rPr>
              <w:t xml:space="preserve">statybos, rekonstravimo </w:t>
            </w:r>
            <w:r w:rsidRPr="003A39FF">
              <w:rPr>
                <w:rFonts w:ascii="Times New Roman" w:hAnsi="Times New Roman" w:cs="Times New Roman"/>
                <w:i/>
                <w:sz w:val="20"/>
                <w:szCs w:val="20"/>
                <w:u w:val="single"/>
              </w:rPr>
              <w:t xml:space="preserve">projektai </w:t>
            </w:r>
            <w:r w:rsidRPr="003A39FF">
              <w:rPr>
                <w:rFonts w:ascii="Times New Roman" w:hAnsi="Times New Roman" w:cs="Times New Roman"/>
                <w:i/>
                <w:sz w:val="20"/>
                <w:szCs w:val="20"/>
              </w:rPr>
              <w:t xml:space="preserve">(dviem TP, DP etapais arba vienu TDP etapu); </w:t>
            </w:r>
          </w:p>
          <w:p w14:paraId="3519E6C7" w14:textId="670CEAD7" w:rsidR="00730761" w:rsidRPr="003A39FF" w:rsidRDefault="00286884" w:rsidP="003A39FF">
            <w:pPr>
              <w:pStyle w:val="ListParagraph"/>
              <w:numPr>
                <w:ilvl w:val="0"/>
                <w:numId w:val="31"/>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ypatingojo, neypatingojo statinio </w:t>
            </w:r>
            <w:r w:rsidR="00730761" w:rsidRPr="003A39FF">
              <w:rPr>
                <w:rFonts w:ascii="Times New Roman" w:hAnsi="Times New Roman" w:cs="Times New Roman"/>
                <w:i/>
                <w:sz w:val="20"/>
                <w:szCs w:val="20"/>
              </w:rPr>
              <w:t xml:space="preserve">kapitaliniam remontui, </w:t>
            </w:r>
            <w:r w:rsidR="00730761" w:rsidRPr="003A39FF">
              <w:rPr>
                <w:rFonts w:ascii="Times New Roman" w:eastAsia="Lucida Sans Unicode" w:hAnsi="Times New Roman" w:cs="Times New Roman"/>
                <w:i/>
                <w:noProof w:val="0"/>
                <w:kern w:val="1"/>
                <w:sz w:val="20"/>
                <w:szCs w:val="20"/>
                <w:lang w:eastAsia="ar-SA"/>
              </w:rPr>
              <w:t>kultūros paveldo statinio kapitaliniam remontui</w:t>
            </w:r>
            <w:r w:rsidR="00781A3D" w:rsidRPr="003A39FF">
              <w:rPr>
                <w:rFonts w:ascii="Times New Roman" w:eastAsia="Lucida Sans Unicode" w:hAnsi="Times New Roman" w:cs="Times New Roman"/>
                <w:i/>
                <w:noProof w:val="0"/>
                <w:kern w:val="1"/>
                <w:sz w:val="20"/>
                <w:szCs w:val="20"/>
                <w:lang w:eastAsia="ar-SA"/>
              </w:rPr>
              <w:t xml:space="preserve"> – </w:t>
            </w:r>
            <w:r w:rsidR="00781A3D" w:rsidRPr="003A39FF">
              <w:rPr>
                <w:rFonts w:ascii="Times New Roman" w:hAnsi="Times New Roman" w:cs="Times New Roman"/>
                <w:i/>
                <w:sz w:val="20"/>
                <w:szCs w:val="20"/>
                <w:u w:val="single"/>
              </w:rPr>
              <w:t xml:space="preserve">kapitalinio remonto projektai </w:t>
            </w:r>
            <w:r w:rsidR="00781A3D" w:rsidRPr="003A39FF">
              <w:rPr>
                <w:rFonts w:ascii="Times New Roman" w:hAnsi="Times New Roman" w:cs="Times New Roman"/>
                <w:i/>
                <w:sz w:val="20"/>
                <w:szCs w:val="20"/>
              </w:rPr>
              <w:t xml:space="preserve">(dviem TP, DP etapais arba vienu TDP etapu); </w:t>
            </w:r>
          </w:p>
          <w:p w14:paraId="0092F026" w14:textId="77777777" w:rsidR="008C1D3B" w:rsidRPr="003A39FF" w:rsidRDefault="008C1D3B" w:rsidP="003A39FF">
            <w:pPr>
              <w:pStyle w:val="ListParagraph"/>
              <w:numPr>
                <w:ilvl w:val="0"/>
                <w:numId w:val="31"/>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pastato atnaujinimui (modernizavimui) – </w:t>
            </w:r>
            <w:r w:rsidRPr="003A39FF">
              <w:rPr>
                <w:rFonts w:ascii="Times New Roman" w:hAnsi="Times New Roman" w:cs="Times New Roman"/>
                <w:i/>
                <w:sz w:val="20"/>
                <w:szCs w:val="20"/>
                <w:u w:val="single"/>
              </w:rPr>
              <w:t>pastato atnaujinimo (modernizavimo) projektas</w:t>
            </w:r>
            <w:r w:rsidRPr="003A39FF">
              <w:rPr>
                <w:rFonts w:ascii="Times New Roman" w:hAnsi="Times New Roman" w:cs="Times New Roman"/>
                <w:i/>
                <w:sz w:val="20"/>
                <w:szCs w:val="20"/>
              </w:rPr>
              <w:t xml:space="preserve"> (vienu TDP etapu); </w:t>
            </w:r>
          </w:p>
          <w:p w14:paraId="20139D26" w14:textId="5580702E" w:rsidR="008C1D3B" w:rsidRPr="003A39FF" w:rsidRDefault="008C1D3B" w:rsidP="003A39FF">
            <w:pPr>
              <w:pStyle w:val="ListParagraph"/>
              <w:numPr>
                <w:ilvl w:val="0"/>
                <w:numId w:val="31"/>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branduolinės energetikos objekto, kultūros paveldo statini</w:t>
            </w:r>
            <w:r w:rsidR="00CD55C3" w:rsidRPr="003A39FF">
              <w:rPr>
                <w:rFonts w:ascii="Times New Roman" w:hAnsi="Times New Roman" w:cs="Times New Roman"/>
                <w:i/>
                <w:sz w:val="20"/>
                <w:szCs w:val="20"/>
              </w:rPr>
              <w:t>o</w:t>
            </w:r>
            <w:r w:rsidRPr="003A39FF">
              <w:rPr>
                <w:rFonts w:ascii="Times New Roman" w:hAnsi="Times New Roman" w:cs="Times New Roman"/>
                <w:i/>
                <w:sz w:val="20"/>
                <w:szCs w:val="20"/>
              </w:rPr>
              <w:t xml:space="preserve"> paprastajam remontui – </w:t>
            </w:r>
            <w:r w:rsidRPr="003A39FF">
              <w:rPr>
                <w:rFonts w:ascii="Times New Roman" w:hAnsi="Times New Roman" w:cs="Times New Roman"/>
                <w:i/>
                <w:sz w:val="20"/>
                <w:szCs w:val="20"/>
                <w:u w:val="single"/>
              </w:rPr>
              <w:t>paprastojo remonto projektas</w:t>
            </w:r>
            <w:r w:rsidRPr="003A39FF">
              <w:rPr>
                <w:rFonts w:ascii="Times New Roman" w:hAnsi="Times New Roman" w:cs="Times New Roman"/>
                <w:i/>
                <w:sz w:val="20"/>
                <w:szCs w:val="20"/>
              </w:rPr>
              <w:t xml:space="preserve"> (vienu P etapu); </w:t>
            </w:r>
          </w:p>
          <w:p w14:paraId="2B808F40" w14:textId="77777777" w:rsidR="008C1D3B" w:rsidRPr="003A39FF" w:rsidRDefault="008C1D3B" w:rsidP="003A39FF">
            <w:pPr>
              <w:pStyle w:val="ListParagraph"/>
              <w:numPr>
                <w:ilvl w:val="0"/>
                <w:numId w:val="31"/>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naujo nesudėtingojo statinio statybai, jo rekonstravimui –</w:t>
            </w:r>
            <w:r w:rsidRPr="003A39FF">
              <w:rPr>
                <w:rFonts w:ascii="Times New Roman" w:hAnsi="Times New Roman" w:cs="Times New Roman"/>
                <w:i/>
                <w:sz w:val="20"/>
                <w:szCs w:val="20"/>
                <w:u w:val="single"/>
              </w:rPr>
              <w:t>statybos, rekonstravimo supaprastinti projektai</w:t>
            </w:r>
            <w:r w:rsidRPr="003A39FF">
              <w:rPr>
                <w:rFonts w:ascii="Times New Roman" w:hAnsi="Times New Roman" w:cs="Times New Roman"/>
                <w:i/>
                <w:sz w:val="20"/>
                <w:szCs w:val="20"/>
              </w:rPr>
              <w:t xml:space="preserve"> (vienu SPP supaprastinto projekto etapu); </w:t>
            </w:r>
          </w:p>
          <w:p w14:paraId="7E04646C" w14:textId="77777777" w:rsidR="008C1D3B" w:rsidRPr="003A39FF" w:rsidRDefault="008C1D3B" w:rsidP="003A39FF">
            <w:pPr>
              <w:pStyle w:val="ListParagraph"/>
              <w:numPr>
                <w:ilvl w:val="0"/>
                <w:numId w:val="31"/>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nesudėtingojo statinio kapitaliniam remontui, visų kitų statinių paprastajam remontui – </w:t>
            </w:r>
            <w:r w:rsidRPr="003A39FF">
              <w:rPr>
                <w:rFonts w:ascii="Times New Roman" w:hAnsi="Times New Roman" w:cs="Times New Roman"/>
                <w:i/>
                <w:sz w:val="20"/>
                <w:szCs w:val="20"/>
                <w:u w:val="single"/>
              </w:rPr>
              <w:t xml:space="preserve">kapitalinio, paprastojo remonto aprašai </w:t>
            </w:r>
            <w:r w:rsidRPr="003A39FF">
              <w:rPr>
                <w:rFonts w:ascii="Times New Roman" w:hAnsi="Times New Roman" w:cs="Times New Roman"/>
                <w:i/>
                <w:sz w:val="20"/>
                <w:szCs w:val="20"/>
              </w:rPr>
              <w:t xml:space="preserve">(vienu A etapu); </w:t>
            </w:r>
          </w:p>
          <w:p w14:paraId="098D8773" w14:textId="77777777" w:rsidR="008C1D3B" w:rsidRPr="003A39FF" w:rsidRDefault="008C1D3B" w:rsidP="003A39FF">
            <w:pPr>
              <w:pStyle w:val="ListParagraph"/>
              <w:numPr>
                <w:ilvl w:val="0"/>
                <w:numId w:val="31"/>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ypatingajam, neypatingajam statiniui griauti – </w:t>
            </w:r>
            <w:r w:rsidRPr="003A39FF">
              <w:rPr>
                <w:rFonts w:ascii="Times New Roman" w:hAnsi="Times New Roman" w:cs="Times New Roman"/>
                <w:i/>
                <w:sz w:val="20"/>
                <w:szCs w:val="20"/>
                <w:u w:val="single"/>
              </w:rPr>
              <w:t>griovimo projektas, griovimo aprašas</w:t>
            </w:r>
            <w:r w:rsidRPr="003A39FF">
              <w:rPr>
                <w:rFonts w:ascii="Times New Roman" w:hAnsi="Times New Roman" w:cs="Times New Roman"/>
                <w:i/>
                <w:sz w:val="20"/>
                <w:szCs w:val="20"/>
              </w:rPr>
              <w:t xml:space="preserve"> (vienu P arba A etapu); </w:t>
            </w:r>
          </w:p>
          <w:p w14:paraId="37052B5B" w14:textId="77777777" w:rsidR="00754C70" w:rsidRPr="003A39FF" w:rsidRDefault="008C1D3B" w:rsidP="003A39FF">
            <w:pPr>
              <w:pStyle w:val="ListParagraph"/>
              <w:numPr>
                <w:ilvl w:val="0"/>
                <w:numId w:val="31"/>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lastRenderedPageBreak/>
              <w:t xml:space="preserve">keičiant pastato (patalpos, patalpų) ar inžinerinio statinio paskirtį, kai atliekami statinio paprastojo remonto darbai arba neatliekami jokie statybos darbai – pastato (patalpos, patalpų) ar inžinerinio statinio </w:t>
            </w:r>
            <w:r w:rsidRPr="003A39FF">
              <w:rPr>
                <w:rFonts w:ascii="Times New Roman" w:hAnsi="Times New Roman" w:cs="Times New Roman"/>
                <w:i/>
                <w:sz w:val="20"/>
                <w:szCs w:val="20"/>
                <w:u w:val="single"/>
              </w:rPr>
              <w:t>paskirties keitimo projektas</w:t>
            </w:r>
            <w:r w:rsidRPr="003A39FF">
              <w:rPr>
                <w:rFonts w:ascii="Times New Roman" w:hAnsi="Times New Roman" w:cs="Times New Roman"/>
                <w:i/>
                <w:sz w:val="20"/>
                <w:szCs w:val="20"/>
              </w:rPr>
              <w:t xml:space="preserve"> (vienu P etapu)</w:t>
            </w:r>
            <w:r w:rsidR="00754C70" w:rsidRPr="003A39FF">
              <w:rPr>
                <w:rFonts w:ascii="Times New Roman" w:hAnsi="Times New Roman" w:cs="Times New Roman"/>
                <w:i/>
                <w:sz w:val="20"/>
                <w:szCs w:val="20"/>
              </w:rPr>
              <w:t xml:space="preserve">; </w:t>
            </w:r>
          </w:p>
          <w:p w14:paraId="1591FA8E" w14:textId="0F066C3B" w:rsidR="008C1D3B" w:rsidRPr="003A39FF" w:rsidRDefault="00FC7154" w:rsidP="003A39FF">
            <w:pPr>
              <w:pStyle w:val="ListParagraph"/>
              <w:numPr>
                <w:ilvl w:val="0"/>
                <w:numId w:val="31"/>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kultūros paveldo objektų ir kultūros paveldo statinių tvarkomiesiems paveldosaugos darbams – </w:t>
            </w:r>
            <w:r w:rsidR="007F30FF" w:rsidRPr="003A39FF">
              <w:rPr>
                <w:rFonts w:ascii="Times New Roman" w:hAnsi="Times New Roman" w:cs="Times New Roman"/>
                <w:i/>
                <w:sz w:val="20"/>
                <w:szCs w:val="20"/>
                <w:u w:val="single"/>
              </w:rPr>
              <w:t>t</w:t>
            </w:r>
            <w:r w:rsidRPr="003A39FF">
              <w:rPr>
                <w:rFonts w:ascii="Times New Roman" w:hAnsi="Times New Roman" w:cs="Times New Roman"/>
                <w:i/>
                <w:sz w:val="20"/>
                <w:szCs w:val="20"/>
                <w:u w:val="single"/>
              </w:rPr>
              <w:t>varkybos darbų projektas</w:t>
            </w:r>
            <w:r w:rsidRPr="003A39FF">
              <w:rPr>
                <w:rFonts w:ascii="Times New Roman" w:hAnsi="Times New Roman" w:cs="Times New Roman"/>
                <w:i/>
                <w:sz w:val="20"/>
                <w:szCs w:val="20"/>
              </w:rPr>
              <w:t xml:space="preserve"> (vienu etapu)</w:t>
            </w:r>
            <w:r w:rsidR="008C1D3B" w:rsidRPr="003A39FF">
              <w:rPr>
                <w:rFonts w:ascii="Times New Roman" w:hAnsi="Times New Roman" w:cs="Times New Roman"/>
                <w:i/>
                <w:sz w:val="20"/>
                <w:szCs w:val="20"/>
              </w:rPr>
              <w:t xml:space="preserve">. </w:t>
            </w:r>
          </w:p>
          <w:p w14:paraId="192B6BF0" w14:textId="77777777" w:rsidR="005B3FE3" w:rsidRPr="003A39FF" w:rsidRDefault="005B3FE3" w:rsidP="003A39FF">
            <w:pPr>
              <w:jc w:val="both"/>
              <w:rPr>
                <w:i/>
                <w:iCs/>
                <w:sz w:val="20"/>
                <w:szCs w:val="20"/>
                <w:lang w:eastAsia="lt-LT"/>
              </w:rPr>
            </w:pPr>
          </w:p>
          <w:p w14:paraId="0F33AB20" w14:textId="4552DAFF" w:rsidR="006E28A2" w:rsidRPr="003A39FF" w:rsidRDefault="006E28A2" w:rsidP="003A39FF">
            <w:pPr>
              <w:jc w:val="both"/>
              <w:rPr>
                <w:i/>
                <w:sz w:val="20"/>
                <w:szCs w:val="20"/>
              </w:rPr>
            </w:pPr>
            <w:r w:rsidRPr="003A39FF">
              <w:rPr>
                <w:i/>
                <w:sz w:val="20"/>
                <w:szCs w:val="20"/>
              </w:rPr>
              <w:t xml:space="preserve">Atskiras projektavimo veiklos etapas yra projektinių pasiūlymų parengimas. Projektiniai pasiūlymai – tai pasiūlymai (eskizinis projektas), kurių tikslas – išreikšti projektuojamo statinio architektūros ir kitų pagrindinių sprendinių idėją. </w:t>
            </w:r>
            <w:r w:rsidR="00050C47" w:rsidRPr="003A39FF">
              <w:rPr>
                <w:i/>
                <w:sz w:val="20"/>
                <w:szCs w:val="20"/>
              </w:rPr>
              <w:t xml:space="preserve">Bendruoju atveju projektinius pasiūlymus sudaro (i) aiškinamasis raštas, (ii) grafinė dalis, (iii) vaizdinė informacija, tačiau konkreti sudėtis nustatoma kiekvienu atveju atskirai. </w:t>
            </w:r>
          </w:p>
          <w:p w14:paraId="31D89787" w14:textId="77777777" w:rsidR="006E28A2" w:rsidRPr="003A39FF" w:rsidRDefault="006E28A2" w:rsidP="003A39FF">
            <w:pPr>
              <w:jc w:val="both"/>
              <w:rPr>
                <w:i/>
                <w:iCs/>
                <w:sz w:val="20"/>
                <w:szCs w:val="20"/>
                <w:lang w:eastAsia="lt-LT"/>
              </w:rPr>
            </w:pPr>
          </w:p>
          <w:p w14:paraId="33D6EE3D" w14:textId="77777777" w:rsidR="009854C3" w:rsidRPr="003A39FF" w:rsidRDefault="0040194B" w:rsidP="003A39FF">
            <w:pPr>
              <w:jc w:val="both"/>
              <w:rPr>
                <w:i/>
                <w:sz w:val="20"/>
                <w:szCs w:val="20"/>
              </w:rPr>
            </w:pPr>
            <w:r w:rsidRPr="003A39FF">
              <w:rPr>
                <w:i/>
                <w:sz w:val="20"/>
                <w:szCs w:val="20"/>
              </w:rPr>
              <w:t xml:space="preserve">Jeigu užsakovas turi pasirengęs projektinius pasiūlymus ir nori (arba reikia privalomais atvejais), kad pagal juos būtų rengiamas Projektas, projektiniai pasiūlymai turėtų būti naudojami kaip dalis projektavimo paslaugų pirkimo dokumentų (t.y. įtraukti į projektavimo techninę užduotį). </w:t>
            </w:r>
          </w:p>
          <w:p w14:paraId="2D2584FE" w14:textId="77777777" w:rsidR="009854C3" w:rsidRPr="003A39FF" w:rsidRDefault="009854C3" w:rsidP="003A39FF">
            <w:pPr>
              <w:jc w:val="both"/>
              <w:rPr>
                <w:i/>
                <w:sz w:val="20"/>
                <w:szCs w:val="20"/>
              </w:rPr>
            </w:pPr>
          </w:p>
          <w:p w14:paraId="114F9ADE" w14:textId="6849B967" w:rsidR="0040194B" w:rsidRPr="003A39FF" w:rsidRDefault="0040194B" w:rsidP="003A39FF">
            <w:pPr>
              <w:jc w:val="both"/>
              <w:rPr>
                <w:i/>
                <w:sz w:val="20"/>
                <w:szCs w:val="20"/>
              </w:rPr>
            </w:pPr>
            <w:r w:rsidRPr="003A39FF">
              <w:rPr>
                <w:i/>
                <w:sz w:val="20"/>
                <w:szCs w:val="20"/>
              </w:rPr>
              <w:t xml:space="preserve">Taip pat užsakovas, kai leidžia arba reikalauja aplinkybės, gali įtraukti projektinių pasiūlymą rengimą į bendrą projektavimo paslaugų apimtį, jeigu ketina juos panaudoti (gauti pritarimus, sutikimus, reikalavimus, sąlygas </w:t>
            </w:r>
            <w:r w:rsidR="00B210DA" w:rsidRPr="003A39FF">
              <w:rPr>
                <w:i/>
                <w:sz w:val="20"/>
                <w:szCs w:val="20"/>
              </w:rPr>
              <w:t>ir pan.) kaip atskirą dokumentą, t.y. tais atvejais, kai projektiniai pasiūlymai nėra rengiami (parengti) dar prieš projektavimo paslaugos pirkimą (nenustatytais SĮ 37 straipsnyje) ir nėra naudojami kaip medžiaga projektuotojo parinkimo konkursui.</w:t>
            </w:r>
            <w:r w:rsidR="001B088A" w:rsidRPr="003A39FF">
              <w:rPr>
                <w:i/>
                <w:sz w:val="20"/>
                <w:szCs w:val="20"/>
              </w:rPr>
              <w:t xml:space="preserve"> </w:t>
            </w:r>
          </w:p>
          <w:p w14:paraId="775D3FE3" w14:textId="77777777" w:rsidR="00A1091D" w:rsidRPr="003A39FF" w:rsidRDefault="00A1091D" w:rsidP="003A39FF">
            <w:pPr>
              <w:jc w:val="both"/>
              <w:rPr>
                <w:i/>
                <w:sz w:val="20"/>
                <w:szCs w:val="20"/>
              </w:rPr>
            </w:pPr>
          </w:p>
          <w:p w14:paraId="701A2534" w14:textId="648B01BE" w:rsidR="00A1091D" w:rsidRPr="003A39FF" w:rsidRDefault="00A1091D" w:rsidP="003A39FF">
            <w:pPr>
              <w:jc w:val="both"/>
              <w:rPr>
                <w:i/>
                <w:sz w:val="20"/>
                <w:szCs w:val="20"/>
              </w:rPr>
            </w:pPr>
            <w:r w:rsidRPr="003A39FF">
              <w:rPr>
                <w:i/>
                <w:sz w:val="20"/>
                <w:szCs w:val="20"/>
              </w:rPr>
              <w:t xml:space="preserve">Jeigu užsakovas planuoja vertinti projektinių pasiūlymų kokybinius reikalavimus </w:t>
            </w:r>
            <w:r w:rsidR="00C71D04" w:rsidRPr="003A39FF">
              <w:rPr>
                <w:i/>
                <w:sz w:val="20"/>
                <w:szCs w:val="20"/>
              </w:rPr>
              <w:t>–</w:t>
            </w:r>
            <w:r w:rsidRPr="003A39FF">
              <w:rPr>
                <w:i/>
                <w:sz w:val="20"/>
                <w:szCs w:val="20"/>
              </w:rPr>
              <w:t xml:space="preserve"> pasiūlytų</w:t>
            </w:r>
            <w:r w:rsidR="00C71D04" w:rsidRPr="003A39FF">
              <w:rPr>
                <w:i/>
                <w:sz w:val="20"/>
                <w:szCs w:val="20"/>
              </w:rPr>
              <w:t xml:space="preserve"> </w:t>
            </w:r>
            <w:r w:rsidRPr="003A39FF">
              <w:rPr>
                <w:i/>
                <w:sz w:val="20"/>
                <w:szCs w:val="20"/>
              </w:rPr>
              <w:t xml:space="preserve">architektūros ir kitų pagrindinių sprendinių idėjų kokybę – turėtų būti organizuojamas projekto konkursas Lietuvos Respublikos aplinkos ministro nustatyta tvarka. </w:t>
            </w:r>
          </w:p>
          <w:p w14:paraId="0B1045D4" w14:textId="2D78CB04" w:rsidR="00B210DA" w:rsidRPr="003A39FF" w:rsidRDefault="00B210DA" w:rsidP="003A39FF">
            <w:pPr>
              <w:jc w:val="both"/>
              <w:rPr>
                <w:i/>
                <w:iCs/>
                <w:lang w:eastAsia="lt-LT"/>
              </w:rPr>
            </w:pPr>
          </w:p>
        </w:tc>
      </w:tr>
      <w:tr w:rsidR="009A6D38" w:rsidRPr="003A39FF" w14:paraId="21D3E1D2" w14:textId="77777777" w:rsidTr="00DE0B88">
        <w:tc>
          <w:tcPr>
            <w:tcW w:w="828" w:type="dxa"/>
            <w:tcBorders>
              <w:top w:val="single" w:sz="4" w:space="0" w:color="auto"/>
              <w:left w:val="single" w:sz="4" w:space="0" w:color="auto"/>
              <w:bottom w:val="single" w:sz="4" w:space="0" w:color="auto"/>
              <w:right w:val="single" w:sz="4" w:space="0" w:color="auto"/>
            </w:tcBorders>
          </w:tcPr>
          <w:p w14:paraId="7EDE1743" w14:textId="5C5D08F0" w:rsidR="002A5E73" w:rsidRPr="003A39FF" w:rsidRDefault="003D108C" w:rsidP="003A39FF">
            <w:pPr>
              <w:spacing w:line="276" w:lineRule="auto"/>
              <w:jc w:val="both"/>
            </w:pPr>
            <w:r w:rsidRPr="003A39FF">
              <w:lastRenderedPageBreak/>
              <w:t>3.</w:t>
            </w:r>
          </w:p>
        </w:tc>
        <w:tc>
          <w:tcPr>
            <w:tcW w:w="2399" w:type="dxa"/>
            <w:tcBorders>
              <w:top w:val="single" w:sz="4" w:space="0" w:color="auto"/>
              <w:left w:val="single" w:sz="4" w:space="0" w:color="auto"/>
              <w:bottom w:val="single" w:sz="4" w:space="0" w:color="auto"/>
              <w:right w:val="single" w:sz="4" w:space="0" w:color="auto"/>
            </w:tcBorders>
          </w:tcPr>
          <w:p w14:paraId="292F62D9" w14:textId="7A1F71C0" w:rsidR="002A5E73" w:rsidRPr="003A39FF" w:rsidRDefault="002A5E73" w:rsidP="003A39FF">
            <w:pPr>
              <w:spacing w:line="276" w:lineRule="auto"/>
            </w:pPr>
            <w:r w:rsidRPr="003A39FF">
              <w:t>Projekto pavadinimas</w:t>
            </w:r>
          </w:p>
        </w:tc>
        <w:tc>
          <w:tcPr>
            <w:tcW w:w="6095" w:type="dxa"/>
            <w:gridSpan w:val="2"/>
            <w:tcBorders>
              <w:top w:val="single" w:sz="4" w:space="0" w:color="auto"/>
              <w:left w:val="single" w:sz="4" w:space="0" w:color="auto"/>
              <w:bottom w:val="single" w:sz="4" w:space="0" w:color="auto"/>
              <w:right w:val="single" w:sz="4" w:space="0" w:color="auto"/>
            </w:tcBorders>
          </w:tcPr>
          <w:p w14:paraId="35B3A59E" w14:textId="2445A50C" w:rsidR="00221C26" w:rsidRPr="003A39FF" w:rsidRDefault="00221C26" w:rsidP="003A39FF">
            <w:pPr>
              <w:suppressAutoHyphens w:val="0"/>
              <w:jc w:val="both"/>
              <w:rPr>
                <w:i/>
                <w:iCs/>
                <w:kern w:val="0"/>
                <w:sz w:val="20"/>
                <w:szCs w:val="20"/>
                <w:lang w:eastAsia="lt-LT"/>
              </w:rPr>
            </w:pPr>
            <w:r w:rsidRPr="003A39FF">
              <w:rPr>
                <w:bCs/>
                <w:i/>
                <w:sz w:val="20"/>
                <w:szCs w:val="20"/>
              </w:rPr>
              <w:t xml:space="preserve">Pavadinimas nurodomas </w:t>
            </w:r>
            <w:r w:rsidR="00600D15" w:rsidRPr="003A39FF">
              <w:rPr>
                <w:bCs/>
                <w:i/>
                <w:sz w:val="20"/>
                <w:szCs w:val="20"/>
              </w:rPr>
              <w:t>P</w:t>
            </w:r>
            <w:r w:rsidRPr="003A39FF">
              <w:rPr>
                <w:bCs/>
                <w:i/>
                <w:sz w:val="20"/>
                <w:szCs w:val="20"/>
              </w:rPr>
              <w:t xml:space="preserve">rojekto </w:t>
            </w:r>
            <w:r w:rsidRPr="003A39FF">
              <w:rPr>
                <w:i/>
                <w:iCs/>
                <w:kern w:val="0"/>
                <w:sz w:val="20"/>
                <w:szCs w:val="20"/>
                <w:lang w:eastAsia="lt-LT"/>
              </w:rPr>
              <w:t>techninėje užduotyje,</w:t>
            </w:r>
            <w:r w:rsidRPr="003A39FF">
              <w:rPr>
                <w:bCs/>
                <w:i/>
                <w:sz w:val="20"/>
                <w:szCs w:val="20"/>
              </w:rPr>
              <w:t xml:space="preserve"> Projekto antraštiniame lape, </w:t>
            </w:r>
            <w:r w:rsidRPr="003A39FF">
              <w:rPr>
                <w:i/>
                <w:sz w:val="20"/>
                <w:szCs w:val="20"/>
              </w:rPr>
              <w:t>visuose kituose Projekto dokumentuose,</w:t>
            </w:r>
            <w:r w:rsidRPr="003A39FF">
              <w:rPr>
                <w:sz w:val="20"/>
                <w:szCs w:val="20"/>
              </w:rPr>
              <w:t xml:space="preserve"> </w:t>
            </w:r>
            <w:r w:rsidRPr="003A39FF">
              <w:rPr>
                <w:bCs/>
                <w:i/>
                <w:sz w:val="20"/>
                <w:szCs w:val="20"/>
              </w:rPr>
              <w:t xml:space="preserve">statybą leidžiančiame dokumente, statybos užbaigimo dokumentuose. </w:t>
            </w:r>
          </w:p>
          <w:p w14:paraId="1A7E5A52" w14:textId="77777777" w:rsidR="00D75C08" w:rsidRPr="003A39FF" w:rsidRDefault="00D75C08" w:rsidP="003A39FF">
            <w:pPr>
              <w:suppressAutoHyphens w:val="0"/>
              <w:jc w:val="both"/>
              <w:rPr>
                <w:i/>
                <w:iCs/>
                <w:kern w:val="0"/>
                <w:sz w:val="20"/>
                <w:szCs w:val="20"/>
                <w:lang w:eastAsia="lt-LT"/>
              </w:rPr>
            </w:pPr>
          </w:p>
          <w:p w14:paraId="41189146" w14:textId="0227D5C2" w:rsidR="00174D83" w:rsidRPr="003A39FF" w:rsidRDefault="00174D83" w:rsidP="003A39FF">
            <w:pPr>
              <w:suppressAutoHyphens w:val="0"/>
              <w:jc w:val="both"/>
              <w:rPr>
                <w:i/>
                <w:iCs/>
                <w:kern w:val="0"/>
                <w:sz w:val="20"/>
                <w:szCs w:val="20"/>
                <w:lang w:eastAsia="lt-LT"/>
              </w:rPr>
            </w:pPr>
            <w:r w:rsidRPr="003A39FF">
              <w:rPr>
                <w:i/>
                <w:iCs/>
                <w:kern w:val="0"/>
                <w:sz w:val="20"/>
                <w:szCs w:val="20"/>
                <w:lang w:eastAsia="lt-LT"/>
              </w:rPr>
              <w:t xml:space="preserve">Projekto pavadinime </w:t>
            </w:r>
            <w:r w:rsidR="00106EFF" w:rsidRPr="003A39FF">
              <w:rPr>
                <w:i/>
                <w:iCs/>
                <w:kern w:val="0"/>
                <w:sz w:val="20"/>
                <w:szCs w:val="20"/>
                <w:lang w:eastAsia="lt-LT"/>
              </w:rPr>
              <w:t>pagal statybos technin</w:t>
            </w:r>
            <w:r w:rsidR="00181B9E" w:rsidRPr="003A39FF">
              <w:rPr>
                <w:i/>
                <w:iCs/>
                <w:kern w:val="0"/>
                <w:sz w:val="20"/>
                <w:szCs w:val="20"/>
                <w:lang w:eastAsia="lt-LT"/>
              </w:rPr>
              <w:t>į</w:t>
            </w:r>
            <w:r w:rsidR="00106EFF" w:rsidRPr="003A39FF">
              <w:rPr>
                <w:i/>
                <w:iCs/>
                <w:kern w:val="0"/>
                <w:sz w:val="20"/>
                <w:szCs w:val="20"/>
                <w:lang w:eastAsia="lt-LT"/>
              </w:rPr>
              <w:t xml:space="preserve"> reglament</w:t>
            </w:r>
            <w:r w:rsidR="00181B9E" w:rsidRPr="003A39FF">
              <w:rPr>
                <w:i/>
                <w:iCs/>
                <w:kern w:val="0"/>
                <w:sz w:val="20"/>
                <w:szCs w:val="20"/>
                <w:lang w:eastAsia="lt-LT"/>
              </w:rPr>
              <w:t>ą</w:t>
            </w:r>
            <w:r w:rsidR="004D69B7" w:rsidRPr="003A39FF">
              <w:rPr>
                <w:i/>
                <w:iCs/>
                <w:kern w:val="0"/>
                <w:sz w:val="20"/>
                <w:szCs w:val="20"/>
                <w:lang w:eastAsia="lt-LT"/>
              </w:rPr>
              <w:t xml:space="preserve"> </w:t>
            </w:r>
            <w:r w:rsidR="00106EFF" w:rsidRPr="003A39FF">
              <w:rPr>
                <w:i/>
                <w:iCs/>
                <w:kern w:val="0"/>
                <w:sz w:val="20"/>
                <w:szCs w:val="20"/>
                <w:lang w:eastAsia="lt-LT"/>
              </w:rPr>
              <w:t xml:space="preserve">STR 1.04.04:2017 „Statinio projektavimas, projekto ekspertizė“ </w:t>
            </w:r>
            <w:r w:rsidRPr="003A39FF">
              <w:rPr>
                <w:i/>
                <w:iCs/>
                <w:kern w:val="0"/>
                <w:sz w:val="20"/>
                <w:szCs w:val="20"/>
                <w:lang w:eastAsia="lt-LT"/>
              </w:rPr>
              <w:t xml:space="preserve">nurodoma: </w:t>
            </w:r>
          </w:p>
          <w:p w14:paraId="01D1C70E" w14:textId="35D3113D" w:rsidR="00174D83" w:rsidRPr="003A39FF" w:rsidRDefault="00D75C08" w:rsidP="003A39FF">
            <w:pPr>
              <w:pStyle w:val="ListParagraph"/>
              <w:numPr>
                <w:ilvl w:val="0"/>
                <w:numId w:val="24"/>
              </w:numPr>
              <w:spacing w:line="240" w:lineRule="auto"/>
              <w:jc w:val="both"/>
              <w:rPr>
                <w:rFonts w:ascii="Times New Roman" w:eastAsia="Lucida Sans Unicode" w:hAnsi="Times New Roman" w:cs="Times New Roman"/>
                <w:i/>
                <w:iCs/>
                <w:noProof w:val="0"/>
                <w:sz w:val="20"/>
                <w:szCs w:val="20"/>
                <w:lang w:eastAsia="lt-LT"/>
              </w:rPr>
            </w:pPr>
            <w:r w:rsidRPr="003A39FF">
              <w:rPr>
                <w:rFonts w:ascii="Times New Roman" w:eastAsia="Lucida Sans Unicode" w:hAnsi="Times New Roman" w:cs="Times New Roman"/>
                <w:i/>
                <w:iCs/>
                <w:noProof w:val="0"/>
                <w:sz w:val="20"/>
                <w:szCs w:val="20"/>
                <w:lang w:eastAsia="lt-LT"/>
              </w:rPr>
              <w:t xml:space="preserve">statinio (patalpos) pagrindinė naudojimo paskirtis </w:t>
            </w:r>
            <w:r w:rsidRPr="003A39FF">
              <w:rPr>
                <w:rFonts w:ascii="Times New Roman" w:eastAsia="Lucida Sans Unicode" w:hAnsi="Times New Roman" w:cs="Times New Roman"/>
                <w:i/>
                <w:iCs/>
                <w:noProof w:val="0"/>
                <w:sz w:val="20"/>
                <w:szCs w:val="20"/>
                <w:vertAlign w:val="superscript"/>
                <w:lang w:eastAsia="lt-LT"/>
              </w:rPr>
              <w:t>(</w:t>
            </w:r>
            <w:r w:rsidR="004B6A26" w:rsidRPr="003A39FF">
              <w:rPr>
                <w:rFonts w:ascii="Times New Roman" w:eastAsia="Lucida Sans Unicode" w:hAnsi="Times New Roman" w:cs="Times New Roman"/>
                <w:i/>
                <w:iCs/>
                <w:noProof w:val="0"/>
                <w:sz w:val="20"/>
                <w:szCs w:val="20"/>
                <w:vertAlign w:val="superscript"/>
                <w:lang w:eastAsia="lt-LT"/>
              </w:rPr>
              <w:t>3</w:t>
            </w:r>
            <w:r w:rsidRPr="003A39FF">
              <w:rPr>
                <w:rFonts w:ascii="Times New Roman" w:eastAsia="Lucida Sans Unicode" w:hAnsi="Times New Roman" w:cs="Times New Roman"/>
                <w:i/>
                <w:iCs/>
                <w:noProof w:val="0"/>
                <w:sz w:val="20"/>
                <w:szCs w:val="20"/>
                <w:vertAlign w:val="superscript"/>
                <w:lang w:eastAsia="lt-LT"/>
              </w:rPr>
              <w:t>)</w:t>
            </w:r>
            <w:r w:rsidRPr="003A39FF">
              <w:rPr>
                <w:rFonts w:ascii="Times New Roman" w:eastAsia="Lucida Sans Unicode" w:hAnsi="Times New Roman" w:cs="Times New Roman"/>
                <w:i/>
                <w:iCs/>
                <w:noProof w:val="0"/>
                <w:sz w:val="20"/>
                <w:szCs w:val="20"/>
                <w:lang w:eastAsia="lt-LT"/>
              </w:rPr>
              <w:t xml:space="preserve"> (pagal pogrupį), </w:t>
            </w:r>
          </w:p>
          <w:p w14:paraId="671D4FFD" w14:textId="77777777" w:rsidR="00174D83" w:rsidRPr="003A39FF" w:rsidRDefault="00D75C08" w:rsidP="003A39FF">
            <w:pPr>
              <w:pStyle w:val="ListParagraph"/>
              <w:numPr>
                <w:ilvl w:val="0"/>
                <w:numId w:val="24"/>
              </w:numPr>
              <w:spacing w:line="240" w:lineRule="auto"/>
              <w:jc w:val="both"/>
              <w:rPr>
                <w:rFonts w:ascii="Times New Roman" w:eastAsia="Lucida Sans Unicode" w:hAnsi="Times New Roman" w:cs="Times New Roman"/>
                <w:i/>
                <w:iCs/>
                <w:noProof w:val="0"/>
                <w:sz w:val="20"/>
                <w:szCs w:val="20"/>
                <w:lang w:eastAsia="lt-LT"/>
              </w:rPr>
            </w:pPr>
            <w:r w:rsidRPr="003A39FF">
              <w:rPr>
                <w:rFonts w:ascii="Times New Roman" w:eastAsia="Lucida Sans Unicode" w:hAnsi="Times New Roman" w:cs="Times New Roman"/>
                <w:i/>
                <w:iCs/>
                <w:noProof w:val="0"/>
                <w:sz w:val="20"/>
                <w:szCs w:val="20"/>
                <w:lang w:eastAsia="lt-LT"/>
              </w:rPr>
              <w:t xml:space="preserve">adresas, </w:t>
            </w:r>
          </w:p>
          <w:p w14:paraId="102A5231" w14:textId="7BBB6864" w:rsidR="00174D83" w:rsidRPr="003A39FF" w:rsidRDefault="00D75C08" w:rsidP="003A39FF">
            <w:pPr>
              <w:pStyle w:val="ListParagraph"/>
              <w:numPr>
                <w:ilvl w:val="0"/>
                <w:numId w:val="24"/>
              </w:numPr>
              <w:spacing w:after="0" w:line="240" w:lineRule="auto"/>
              <w:ind w:left="714" w:hanging="357"/>
              <w:jc w:val="both"/>
              <w:rPr>
                <w:rFonts w:ascii="Times New Roman" w:eastAsia="Lucida Sans Unicode" w:hAnsi="Times New Roman" w:cs="Times New Roman"/>
                <w:i/>
                <w:iCs/>
                <w:noProof w:val="0"/>
                <w:sz w:val="20"/>
                <w:szCs w:val="20"/>
                <w:lang w:eastAsia="lt-LT"/>
              </w:rPr>
            </w:pPr>
            <w:r w:rsidRPr="003A39FF">
              <w:rPr>
                <w:rFonts w:ascii="Times New Roman" w:eastAsia="Lucida Sans Unicode" w:hAnsi="Times New Roman" w:cs="Times New Roman"/>
                <w:i/>
                <w:iCs/>
                <w:noProof w:val="0"/>
                <w:sz w:val="20"/>
                <w:szCs w:val="20"/>
                <w:lang w:eastAsia="lt-LT"/>
              </w:rPr>
              <w:t xml:space="preserve">Projekto rūšis </w:t>
            </w:r>
            <w:r w:rsidRPr="003A39FF">
              <w:rPr>
                <w:rFonts w:ascii="Times New Roman" w:eastAsia="Lucida Sans Unicode" w:hAnsi="Times New Roman" w:cs="Times New Roman"/>
                <w:i/>
                <w:iCs/>
                <w:noProof w:val="0"/>
                <w:sz w:val="20"/>
                <w:szCs w:val="20"/>
                <w:vertAlign w:val="superscript"/>
                <w:lang w:eastAsia="lt-LT"/>
              </w:rPr>
              <w:t>(</w:t>
            </w:r>
            <w:r w:rsidR="004B6A26" w:rsidRPr="003A39FF">
              <w:rPr>
                <w:rFonts w:ascii="Times New Roman" w:eastAsia="Lucida Sans Unicode" w:hAnsi="Times New Roman" w:cs="Times New Roman"/>
                <w:i/>
                <w:iCs/>
                <w:noProof w:val="0"/>
                <w:sz w:val="20"/>
                <w:szCs w:val="20"/>
                <w:vertAlign w:val="superscript"/>
                <w:lang w:eastAsia="lt-LT"/>
              </w:rPr>
              <w:t>4</w:t>
            </w:r>
            <w:r w:rsidRPr="003A39FF">
              <w:rPr>
                <w:rFonts w:ascii="Times New Roman" w:eastAsia="Lucida Sans Unicode" w:hAnsi="Times New Roman" w:cs="Times New Roman"/>
                <w:i/>
                <w:iCs/>
                <w:noProof w:val="0"/>
                <w:sz w:val="20"/>
                <w:szCs w:val="20"/>
                <w:vertAlign w:val="superscript"/>
                <w:lang w:eastAsia="lt-LT"/>
              </w:rPr>
              <w:t>)</w:t>
            </w:r>
            <w:r w:rsidRPr="003A39FF">
              <w:rPr>
                <w:rFonts w:ascii="Times New Roman" w:eastAsia="Lucida Sans Unicode" w:hAnsi="Times New Roman" w:cs="Times New Roman"/>
                <w:i/>
                <w:iCs/>
                <w:noProof w:val="0"/>
                <w:sz w:val="20"/>
                <w:szCs w:val="20"/>
                <w:lang w:eastAsia="lt-LT"/>
              </w:rPr>
              <w:t xml:space="preserve"> (pagal atliekamų </w:t>
            </w:r>
            <w:r w:rsidR="00DF635D" w:rsidRPr="003A39FF">
              <w:rPr>
                <w:rFonts w:ascii="Times New Roman" w:eastAsia="Lucida Sans Unicode" w:hAnsi="Times New Roman" w:cs="Times New Roman"/>
                <w:i/>
                <w:iCs/>
                <w:noProof w:val="0"/>
                <w:sz w:val="20"/>
                <w:szCs w:val="20"/>
                <w:lang w:eastAsia="lt-LT"/>
              </w:rPr>
              <w:t xml:space="preserve">statybos </w:t>
            </w:r>
            <w:r w:rsidRPr="003A39FF">
              <w:rPr>
                <w:rFonts w:ascii="Times New Roman" w:eastAsia="Lucida Sans Unicode" w:hAnsi="Times New Roman" w:cs="Times New Roman"/>
                <w:i/>
                <w:iCs/>
                <w:noProof w:val="0"/>
                <w:sz w:val="20"/>
                <w:szCs w:val="20"/>
                <w:lang w:eastAsia="lt-LT"/>
              </w:rPr>
              <w:t xml:space="preserve">darbų rūšis, statinio kategoriją, įgyvendinimo-finansavimo programą). </w:t>
            </w:r>
          </w:p>
          <w:p w14:paraId="7C5BCECE" w14:textId="7C65E2B6" w:rsidR="00D75C08" w:rsidRPr="003A39FF" w:rsidRDefault="00D75C08" w:rsidP="003A39FF">
            <w:pPr>
              <w:suppressAutoHyphens w:val="0"/>
              <w:jc w:val="both"/>
              <w:rPr>
                <w:i/>
                <w:iCs/>
                <w:kern w:val="0"/>
                <w:sz w:val="20"/>
                <w:szCs w:val="20"/>
                <w:lang w:eastAsia="lt-LT"/>
              </w:rPr>
            </w:pPr>
            <w:r w:rsidRPr="003A39FF">
              <w:rPr>
                <w:i/>
                <w:iCs/>
                <w:kern w:val="0"/>
                <w:sz w:val="20"/>
                <w:szCs w:val="20"/>
                <w:lang w:eastAsia="lt-LT"/>
              </w:rPr>
              <w:t>Prireikus projekto pavadinime gali būti įrašomi dviejų ar daugiau pagrindinių statinių duomenys ir nurodomos atitinkamos Projektų rūšys.</w:t>
            </w:r>
            <w:r w:rsidR="00C57C0E" w:rsidRPr="003A39FF">
              <w:rPr>
                <w:i/>
                <w:iCs/>
                <w:kern w:val="0"/>
                <w:sz w:val="20"/>
                <w:szCs w:val="20"/>
                <w:lang w:eastAsia="lt-LT"/>
              </w:rPr>
              <w:t xml:space="preserve"> </w:t>
            </w:r>
          </w:p>
          <w:p w14:paraId="1A389E29" w14:textId="77777777" w:rsidR="00D75C08" w:rsidRPr="003A39FF" w:rsidRDefault="00D75C08" w:rsidP="003A39FF">
            <w:pPr>
              <w:suppressAutoHyphens w:val="0"/>
              <w:jc w:val="both"/>
              <w:rPr>
                <w:kern w:val="0"/>
                <w:sz w:val="20"/>
                <w:szCs w:val="20"/>
                <w:lang w:eastAsia="lt-LT"/>
              </w:rPr>
            </w:pPr>
          </w:p>
          <w:p w14:paraId="499E71C3" w14:textId="364CDF65" w:rsidR="00DE5F08" w:rsidRPr="003A39FF" w:rsidRDefault="00DE5F08" w:rsidP="003A39FF">
            <w:pPr>
              <w:suppressAutoHyphens w:val="0"/>
              <w:jc w:val="both"/>
              <w:rPr>
                <w:bCs/>
                <w:i/>
                <w:sz w:val="20"/>
                <w:szCs w:val="20"/>
              </w:rPr>
            </w:pPr>
            <w:r w:rsidRPr="003A39FF">
              <w:rPr>
                <w:i/>
                <w:kern w:val="0"/>
                <w:sz w:val="20"/>
                <w:szCs w:val="20"/>
                <w:u w:val="single"/>
                <w:lang w:eastAsia="lt-LT"/>
              </w:rPr>
              <w:t>Pastaba (</w:t>
            </w:r>
            <w:r w:rsidR="004B6A26" w:rsidRPr="003A39FF">
              <w:rPr>
                <w:i/>
                <w:kern w:val="0"/>
                <w:sz w:val="20"/>
                <w:szCs w:val="20"/>
                <w:u w:val="single"/>
                <w:lang w:eastAsia="lt-LT"/>
              </w:rPr>
              <w:t>3</w:t>
            </w:r>
            <w:r w:rsidRPr="003A39FF">
              <w:rPr>
                <w:i/>
                <w:kern w:val="0"/>
                <w:sz w:val="20"/>
                <w:szCs w:val="20"/>
                <w:u w:val="single"/>
                <w:lang w:eastAsia="lt-LT"/>
              </w:rPr>
              <w:t>):</w:t>
            </w:r>
            <w:r w:rsidRPr="003A39FF">
              <w:rPr>
                <w:i/>
                <w:kern w:val="0"/>
                <w:sz w:val="20"/>
                <w:szCs w:val="20"/>
                <w:lang w:eastAsia="lt-LT"/>
              </w:rPr>
              <w:t xml:space="preserve"> </w:t>
            </w:r>
            <w:r w:rsidRPr="003A39FF">
              <w:rPr>
                <w:bCs/>
                <w:i/>
                <w:sz w:val="20"/>
                <w:szCs w:val="20"/>
              </w:rPr>
              <w:t xml:space="preserve">pagal naudojimo paskirtį statinių rūšys ir grupės yra: </w:t>
            </w:r>
          </w:p>
          <w:p w14:paraId="5E7F242D" w14:textId="77777777" w:rsidR="00DE5F08" w:rsidRPr="003A39FF" w:rsidRDefault="00DE5F08" w:rsidP="003A39FF">
            <w:pPr>
              <w:pStyle w:val="ListParagraph"/>
              <w:numPr>
                <w:ilvl w:val="0"/>
                <w:numId w:val="26"/>
              </w:numPr>
              <w:spacing w:after="0" w:line="240" w:lineRule="auto"/>
              <w:jc w:val="both"/>
              <w:rPr>
                <w:rFonts w:ascii="Times New Roman" w:hAnsi="Times New Roman" w:cs="Times New Roman"/>
                <w:bCs/>
                <w:i/>
                <w:sz w:val="20"/>
                <w:szCs w:val="20"/>
              </w:rPr>
            </w:pPr>
            <w:r w:rsidRPr="003A39FF">
              <w:rPr>
                <w:rFonts w:ascii="Times New Roman" w:hAnsi="Times New Roman" w:cs="Times New Roman"/>
                <w:bCs/>
                <w:i/>
                <w:sz w:val="20"/>
                <w:szCs w:val="20"/>
              </w:rPr>
              <w:t xml:space="preserve">pastatai (gyvenamieji, negyvenamieji), </w:t>
            </w:r>
          </w:p>
          <w:p w14:paraId="4E9BB720" w14:textId="77777777" w:rsidR="00DE5F08" w:rsidRPr="003A39FF" w:rsidRDefault="00DE5F08" w:rsidP="003A39FF">
            <w:pPr>
              <w:pStyle w:val="ListParagraph"/>
              <w:numPr>
                <w:ilvl w:val="0"/>
                <w:numId w:val="26"/>
              </w:numPr>
              <w:spacing w:after="0" w:line="240" w:lineRule="auto"/>
              <w:ind w:left="714" w:hanging="357"/>
              <w:jc w:val="both"/>
              <w:rPr>
                <w:rFonts w:ascii="Times New Roman" w:hAnsi="Times New Roman" w:cs="Times New Roman"/>
                <w:bCs/>
                <w:i/>
                <w:sz w:val="20"/>
                <w:szCs w:val="20"/>
              </w:rPr>
            </w:pPr>
            <w:r w:rsidRPr="003A39FF">
              <w:rPr>
                <w:rFonts w:ascii="Times New Roman" w:hAnsi="Times New Roman" w:cs="Times New Roman"/>
                <w:bCs/>
                <w:i/>
                <w:sz w:val="20"/>
                <w:szCs w:val="20"/>
              </w:rPr>
              <w:t xml:space="preserve">inžineriniai statiniai (susisiekimo komunikacijos, inžineriniai tinklai, hidrotechnikos statiniai, kiti inž. statiniai). </w:t>
            </w:r>
          </w:p>
          <w:p w14:paraId="46CD2C3A" w14:textId="439B4E85" w:rsidR="00DE5F08" w:rsidRPr="003A39FF" w:rsidRDefault="00DE5F08" w:rsidP="003A39FF">
            <w:pPr>
              <w:suppressAutoHyphens w:val="0"/>
              <w:jc w:val="both"/>
              <w:rPr>
                <w:bCs/>
                <w:i/>
                <w:sz w:val="20"/>
                <w:szCs w:val="20"/>
              </w:rPr>
            </w:pPr>
            <w:r w:rsidRPr="003A39FF">
              <w:rPr>
                <w:bCs/>
                <w:i/>
                <w:sz w:val="20"/>
                <w:szCs w:val="20"/>
              </w:rPr>
              <w:t xml:space="preserve">Kiekviena grupė (išskyrus hidrotechnikos statinius ir kitus inž. statinius) turi ir pogrupius, kurie detaliau nurodyti </w:t>
            </w:r>
            <w:r w:rsidRPr="003A39FF">
              <w:rPr>
                <w:i/>
                <w:sz w:val="20"/>
                <w:szCs w:val="20"/>
              </w:rPr>
              <w:t>statybos technini</w:t>
            </w:r>
            <w:r w:rsidR="00181B9E" w:rsidRPr="003A39FF">
              <w:rPr>
                <w:i/>
                <w:sz w:val="20"/>
                <w:szCs w:val="20"/>
              </w:rPr>
              <w:t>ame</w:t>
            </w:r>
            <w:r w:rsidRPr="003A39FF">
              <w:rPr>
                <w:i/>
                <w:sz w:val="20"/>
                <w:szCs w:val="20"/>
              </w:rPr>
              <w:t xml:space="preserve"> reglament</w:t>
            </w:r>
            <w:r w:rsidR="00181B9E" w:rsidRPr="003A39FF">
              <w:rPr>
                <w:i/>
                <w:sz w:val="20"/>
                <w:szCs w:val="20"/>
              </w:rPr>
              <w:t>e</w:t>
            </w:r>
            <w:r w:rsidRPr="003A39FF">
              <w:rPr>
                <w:i/>
                <w:sz w:val="20"/>
                <w:szCs w:val="20"/>
              </w:rPr>
              <w:t xml:space="preserve"> </w:t>
            </w:r>
            <w:r w:rsidRPr="003A39FF">
              <w:rPr>
                <w:bCs/>
                <w:i/>
                <w:sz w:val="20"/>
                <w:szCs w:val="20"/>
              </w:rPr>
              <w:t xml:space="preserve">STR 1.01.03:2017 „Statinių klasifikavimas“. </w:t>
            </w:r>
          </w:p>
          <w:p w14:paraId="09184199" w14:textId="77777777" w:rsidR="00DE5F08" w:rsidRPr="003A39FF" w:rsidRDefault="00DE5F08" w:rsidP="003A39FF">
            <w:pPr>
              <w:suppressAutoHyphens w:val="0"/>
              <w:jc w:val="both"/>
              <w:rPr>
                <w:kern w:val="0"/>
                <w:sz w:val="20"/>
                <w:szCs w:val="20"/>
                <w:lang w:eastAsia="lt-LT"/>
              </w:rPr>
            </w:pPr>
          </w:p>
          <w:p w14:paraId="63832D55" w14:textId="5E1C8850" w:rsidR="00C50997" w:rsidRPr="003A39FF" w:rsidRDefault="00C50997" w:rsidP="003A39FF">
            <w:pPr>
              <w:suppressAutoHyphens w:val="0"/>
              <w:jc w:val="both"/>
              <w:rPr>
                <w:bCs/>
                <w:i/>
                <w:sz w:val="20"/>
                <w:szCs w:val="20"/>
              </w:rPr>
            </w:pPr>
            <w:r w:rsidRPr="003A39FF">
              <w:rPr>
                <w:i/>
                <w:kern w:val="0"/>
                <w:sz w:val="20"/>
                <w:szCs w:val="20"/>
                <w:u w:val="single"/>
                <w:lang w:eastAsia="lt-LT"/>
              </w:rPr>
              <w:t>Pastaba (</w:t>
            </w:r>
            <w:r w:rsidR="004B6A26" w:rsidRPr="003A39FF">
              <w:rPr>
                <w:i/>
                <w:kern w:val="0"/>
                <w:sz w:val="20"/>
                <w:szCs w:val="20"/>
                <w:u w:val="single"/>
                <w:lang w:eastAsia="lt-LT"/>
              </w:rPr>
              <w:t>4</w:t>
            </w:r>
            <w:r w:rsidRPr="003A39FF">
              <w:rPr>
                <w:i/>
                <w:kern w:val="0"/>
                <w:sz w:val="20"/>
                <w:szCs w:val="20"/>
                <w:u w:val="single"/>
                <w:lang w:eastAsia="lt-LT"/>
              </w:rPr>
              <w:t>):</w:t>
            </w:r>
            <w:r w:rsidRPr="003A39FF">
              <w:rPr>
                <w:i/>
                <w:kern w:val="0"/>
                <w:sz w:val="20"/>
                <w:szCs w:val="20"/>
                <w:lang w:eastAsia="lt-LT"/>
              </w:rPr>
              <w:t xml:space="preserve"> </w:t>
            </w:r>
            <w:r w:rsidRPr="003A39FF">
              <w:rPr>
                <w:bCs/>
                <w:i/>
                <w:sz w:val="20"/>
                <w:szCs w:val="20"/>
              </w:rPr>
              <w:t>projekto rūšys yra:</w:t>
            </w:r>
          </w:p>
          <w:p w14:paraId="3A6EFACF" w14:textId="77777777" w:rsidR="00C50997" w:rsidRPr="003A39FF" w:rsidRDefault="00C50997" w:rsidP="003A39FF">
            <w:pPr>
              <w:pStyle w:val="ListParagraph"/>
              <w:numPr>
                <w:ilvl w:val="0"/>
                <w:numId w:val="26"/>
              </w:numPr>
              <w:spacing w:after="0" w:line="240" w:lineRule="auto"/>
              <w:jc w:val="both"/>
              <w:rPr>
                <w:rFonts w:ascii="Times New Roman" w:hAnsi="Times New Roman" w:cs="Times New Roman"/>
                <w:bCs/>
                <w:i/>
                <w:sz w:val="20"/>
                <w:szCs w:val="20"/>
              </w:rPr>
            </w:pPr>
            <w:r w:rsidRPr="003A39FF">
              <w:rPr>
                <w:rFonts w:ascii="Times New Roman" w:hAnsi="Times New Roman" w:cs="Times New Roman"/>
                <w:bCs/>
                <w:i/>
                <w:sz w:val="20"/>
                <w:szCs w:val="20"/>
              </w:rPr>
              <w:t xml:space="preserve">statybos projektas, </w:t>
            </w:r>
          </w:p>
          <w:p w14:paraId="4E98A460" w14:textId="77777777" w:rsidR="00C50997" w:rsidRPr="003A39FF" w:rsidRDefault="00C50997" w:rsidP="003A39FF">
            <w:pPr>
              <w:pStyle w:val="ListParagraph"/>
              <w:numPr>
                <w:ilvl w:val="0"/>
                <w:numId w:val="26"/>
              </w:numPr>
              <w:spacing w:after="0" w:line="240" w:lineRule="auto"/>
              <w:jc w:val="both"/>
              <w:rPr>
                <w:rFonts w:ascii="Times New Roman" w:hAnsi="Times New Roman" w:cs="Times New Roman"/>
                <w:bCs/>
                <w:i/>
                <w:sz w:val="20"/>
                <w:szCs w:val="20"/>
              </w:rPr>
            </w:pPr>
            <w:r w:rsidRPr="003A39FF">
              <w:rPr>
                <w:rFonts w:ascii="Times New Roman" w:hAnsi="Times New Roman" w:cs="Times New Roman"/>
                <w:bCs/>
                <w:i/>
                <w:sz w:val="20"/>
                <w:szCs w:val="20"/>
              </w:rPr>
              <w:t>rekonstravimo projektas,</w:t>
            </w:r>
          </w:p>
          <w:p w14:paraId="50E6D429" w14:textId="77777777" w:rsidR="00C50997" w:rsidRPr="003A39FF" w:rsidRDefault="00C50997" w:rsidP="003A39FF">
            <w:pPr>
              <w:pStyle w:val="ListParagraph"/>
              <w:numPr>
                <w:ilvl w:val="0"/>
                <w:numId w:val="26"/>
              </w:numPr>
              <w:spacing w:after="0" w:line="240" w:lineRule="auto"/>
              <w:jc w:val="both"/>
              <w:rPr>
                <w:rFonts w:ascii="Times New Roman" w:hAnsi="Times New Roman" w:cs="Times New Roman"/>
                <w:bCs/>
                <w:i/>
                <w:sz w:val="20"/>
                <w:szCs w:val="20"/>
              </w:rPr>
            </w:pPr>
            <w:r w:rsidRPr="003A39FF">
              <w:rPr>
                <w:rFonts w:ascii="Times New Roman" w:hAnsi="Times New Roman" w:cs="Times New Roman"/>
                <w:bCs/>
                <w:i/>
                <w:sz w:val="20"/>
                <w:szCs w:val="20"/>
              </w:rPr>
              <w:lastRenderedPageBreak/>
              <w:t>pastato atnaujinimo (modernizavimo) projektas,</w:t>
            </w:r>
          </w:p>
          <w:p w14:paraId="42660834" w14:textId="77777777" w:rsidR="00C50997" w:rsidRPr="003A39FF" w:rsidRDefault="00C50997" w:rsidP="003A39FF">
            <w:pPr>
              <w:pStyle w:val="ListParagraph"/>
              <w:numPr>
                <w:ilvl w:val="0"/>
                <w:numId w:val="26"/>
              </w:numPr>
              <w:spacing w:after="0" w:line="240" w:lineRule="auto"/>
              <w:jc w:val="both"/>
              <w:rPr>
                <w:rFonts w:ascii="Times New Roman" w:hAnsi="Times New Roman" w:cs="Times New Roman"/>
                <w:bCs/>
                <w:i/>
                <w:sz w:val="20"/>
                <w:szCs w:val="20"/>
              </w:rPr>
            </w:pPr>
            <w:r w:rsidRPr="003A39FF">
              <w:rPr>
                <w:rFonts w:ascii="Times New Roman" w:hAnsi="Times New Roman" w:cs="Times New Roman"/>
                <w:bCs/>
                <w:i/>
                <w:sz w:val="20"/>
                <w:szCs w:val="20"/>
              </w:rPr>
              <w:t xml:space="preserve">kapitalinio remonto projektas, </w:t>
            </w:r>
          </w:p>
          <w:p w14:paraId="5F558E87" w14:textId="77777777" w:rsidR="00C50997" w:rsidRPr="003A39FF" w:rsidRDefault="00C50997" w:rsidP="003A39FF">
            <w:pPr>
              <w:pStyle w:val="ListParagraph"/>
              <w:numPr>
                <w:ilvl w:val="0"/>
                <w:numId w:val="26"/>
              </w:numPr>
              <w:spacing w:after="0" w:line="240" w:lineRule="auto"/>
              <w:jc w:val="both"/>
              <w:rPr>
                <w:rFonts w:ascii="Times New Roman" w:hAnsi="Times New Roman" w:cs="Times New Roman"/>
                <w:bCs/>
                <w:i/>
                <w:sz w:val="20"/>
                <w:szCs w:val="20"/>
              </w:rPr>
            </w:pPr>
            <w:r w:rsidRPr="003A39FF">
              <w:rPr>
                <w:rFonts w:ascii="Times New Roman" w:hAnsi="Times New Roman" w:cs="Times New Roman"/>
                <w:bCs/>
                <w:i/>
                <w:sz w:val="20"/>
                <w:szCs w:val="20"/>
              </w:rPr>
              <w:t xml:space="preserve">paprastojo remonto projektas, </w:t>
            </w:r>
          </w:p>
          <w:p w14:paraId="7049B080" w14:textId="77777777" w:rsidR="00C50997" w:rsidRPr="003A39FF" w:rsidRDefault="00C50997" w:rsidP="003A39FF">
            <w:pPr>
              <w:pStyle w:val="ListParagraph"/>
              <w:numPr>
                <w:ilvl w:val="0"/>
                <w:numId w:val="26"/>
              </w:numPr>
              <w:spacing w:after="0" w:line="240" w:lineRule="auto"/>
              <w:jc w:val="both"/>
              <w:rPr>
                <w:rFonts w:ascii="Times New Roman" w:hAnsi="Times New Roman" w:cs="Times New Roman"/>
                <w:bCs/>
                <w:i/>
                <w:sz w:val="20"/>
                <w:szCs w:val="20"/>
              </w:rPr>
            </w:pPr>
            <w:r w:rsidRPr="003A39FF">
              <w:rPr>
                <w:rFonts w:ascii="Times New Roman" w:hAnsi="Times New Roman" w:cs="Times New Roman"/>
                <w:bCs/>
                <w:i/>
                <w:sz w:val="20"/>
                <w:szCs w:val="20"/>
              </w:rPr>
              <w:t xml:space="preserve">supaprastintas statybos projektas, </w:t>
            </w:r>
          </w:p>
          <w:p w14:paraId="56050813" w14:textId="77777777" w:rsidR="00C50997" w:rsidRPr="003A39FF" w:rsidRDefault="00C50997" w:rsidP="003A39FF">
            <w:pPr>
              <w:pStyle w:val="ListParagraph"/>
              <w:numPr>
                <w:ilvl w:val="0"/>
                <w:numId w:val="26"/>
              </w:numPr>
              <w:spacing w:after="0" w:line="240" w:lineRule="auto"/>
              <w:jc w:val="both"/>
              <w:rPr>
                <w:rFonts w:ascii="Times New Roman" w:hAnsi="Times New Roman" w:cs="Times New Roman"/>
                <w:bCs/>
                <w:i/>
                <w:sz w:val="20"/>
                <w:szCs w:val="20"/>
              </w:rPr>
            </w:pPr>
            <w:r w:rsidRPr="003A39FF">
              <w:rPr>
                <w:rFonts w:ascii="Times New Roman" w:hAnsi="Times New Roman" w:cs="Times New Roman"/>
                <w:bCs/>
                <w:i/>
                <w:sz w:val="20"/>
                <w:szCs w:val="20"/>
              </w:rPr>
              <w:t>supaprastintas rekonstravimo projektas,</w:t>
            </w:r>
          </w:p>
          <w:p w14:paraId="1A139832" w14:textId="77777777" w:rsidR="00C50997" w:rsidRPr="003A39FF" w:rsidRDefault="00C50997" w:rsidP="003A39FF">
            <w:pPr>
              <w:pStyle w:val="ListParagraph"/>
              <w:numPr>
                <w:ilvl w:val="0"/>
                <w:numId w:val="26"/>
              </w:numPr>
              <w:spacing w:after="0" w:line="240" w:lineRule="auto"/>
              <w:jc w:val="both"/>
              <w:rPr>
                <w:rFonts w:ascii="Times New Roman" w:hAnsi="Times New Roman" w:cs="Times New Roman"/>
                <w:bCs/>
                <w:i/>
                <w:sz w:val="20"/>
                <w:szCs w:val="20"/>
              </w:rPr>
            </w:pPr>
            <w:r w:rsidRPr="003A39FF">
              <w:rPr>
                <w:rFonts w:ascii="Times New Roman" w:hAnsi="Times New Roman" w:cs="Times New Roman"/>
                <w:bCs/>
                <w:i/>
                <w:sz w:val="20"/>
                <w:szCs w:val="20"/>
              </w:rPr>
              <w:t>kapitalinio remonto aprašas,</w:t>
            </w:r>
          </w:p>
          <w:p w14:paraId="7CC28117" w14:textId="77777777" w:rsidR="00C50997" w:rsidRPr="003A39FF" w:rsidRDefault="00C50997" w:rsidP="003A39FF">
            <w:pPr>
              <w:pStyle w:val="ListParagraph"/>
              <w:numPr>
                <w:ilvl w:val="0"/>
                <w:numId w:val="26"/>
              </w:numPr>
              <w:spacing w:after="0" w:line="240" w:lineRule="auto"/>
              <w:jc w:val="both"/>
              <w:rPr>
                <w:rFonts w:ascii="Times New Roman" w:hAnsi="Times New Roman" w:cs="Times New Roman"/>
                <w:bCs/>
                <w:i/>
                <w:sz w:val="20"/>
                <w:szCs w:val="20"/>
              </w:rPr>
            </w:pPr>
            <w:r w:rsidRPr="003A39FF">
              <w:rPr>
                <w:rFonts w:ascii="Times New Roman" w:hAnsi="Times New Roman" w:cs="Times New Roman"/>
                <w:bCs/>
                <w:i/>
                <w:sz w:val="20"/>
                <w:szCs w:val="20"/>
              </w:rPr>
              <w:t>paprastojo remonto aprašas,</w:t>
            </w:r>
          </w:p>
          <w:p w14:paraId="4CDF41C5" w14:textId="77777777" w:rsidR="00C50997" w:rsidRPr="003A39FF" w:rsidRDefault="00C50997" w:rsidP="003A39FF">
            <w:pPr>
              <w:pStyle w:val="ListParagraph"/>
              <w:numPr>
                <w:ilvl w:val="0"/>
                <w:numId w:val="26"/>
              </w:numPr>
              <w:spacing w:after="0" w:line="240" w:lineRule="auto"/>
              <w:jc w:val="both"/>
              <w:rPr>
                <w:rFonts w:ascii="Times New Roman" w:hAnsi="Times New Roman" w:cs="Times New Roman"/>
                <w:bCs/>
                <w:i/>
                <w:sz w:val="20"/>
                <w:szCs w:val="20"/>
              </w:rPr>
            </w:pPr>
            <w:r w:rsidRPr="003A39FF">
              <w:rPr>
                <w:rFonts w:ascii="Times New Roman" w:hAnsi="Times New Roman" w:cs="Times New Roman"/>
                <w:bCs/>
                <w:i/>
                <w:sz w:val="20"/>
                <w:szCs w:val="20"/>
              </w:rPr>
              <w:t>griovimo projektas,</w:t>
            </w:r>
          </w:p>
          <w:p w14:paraId="2BEB0A7E" w14:textId="77777777" w:rsidR="00C50997" w:rsidRPr="003A39FF" w:rsidRDefault="00C50997" w:rsidP="003A39FF">
            <w:pPr>
              <w:pStyle w:val="ListParagraph"/>
              <w:numPr>
                <w:ilvl w:val="0"/>
                <w:numId w:val="26"/>
              </w:numPr>
              <w:spacing w:after="0" w:line="240" w:lineRule="auto"/>
              <w:jc w:val="both"/>
              <w:rPr>
                <w:rFonts w:ascii="Times New Roman" w:hAnsi="Times New Roman" w:cs="Times New Roman"/>
                <w:bCs/>
                <w:i/>
                <w:sz w:val="20"/>
                <w:szCs w:val="20"/>
              </w:rPr>
            </w:pPr>
            <w:r w:rsidRPr="003A39FF">
              <w:rPr>
                <w:rFonts w:ascii="Times New Roman" w:hAnsi="Times New Roman" w:cs="Times New Roman"/>
                <w:bCs/>
                <w:i/>
                <w:sz w:val="20"/>
                <w:szCs w:val="20"/>
              </w:rPr>
              <w:t>griovimo aprašas,</w:t>
            </w:r>
          </w:p>
          <w:p w14:paraId="72FE5B23" w14:textId="77777777" w:rsidR="00C50997" w:rsidRPr="003A39FF" w:rsidRDefault="00C50997" w:rsidP="003A39FF">
            <w:pPr>
              <w:pStyle w:val="ListParagraph"/>
              <w:numPr>
                <w:ilvl w:val="0"/>
                <w:numId w:val="26"/>
              </w:numPr>
              <w:spacing w:after="0" w:line="240" w:lineRule="auto"/>
              <w:jc w:val="both"/>
              <w:rPr>
                <w:rFonts w:ascii="Times New Roman" w:hAnsi="Times New Roman" w:cs="Times New Roman"/>
                <w:bCs/>
                <w:i/>
                <w:sz w:val="20"/>
                <w:szCs w:val="20"/>
              </w:rPr>
            </w:pPr>
            <w:r w:rsidRPr="003A39FF">
              <w:rPr>
                <w:rFonts w:ascii="Times New Roman" w:hAnsi="Times New Roman" w:cs="Times New Roman"/>
                <w:bCs/>
                <w:i/>
                <w:sz w:val="20"/>
                <w:szCs w:val="20"/>
              </w:rPr>
              <w:t xml:space="preserve">pastato (patalpos, patalpų) ar inžinerinio statinio paskirties keitimo projektas </w:t>
            </w:r>
          </w:p>
          <w:p w14:paraId="1424BFF0" w14:textId="77777777" w:rsidR="00C50997" w:rsidRPr="003A39FF" w:rsidRDefault="00C50997" w:rsidP="003A39FF">
            <w:pPr>
              <w:suppressAutoHyphens w:val="0"/>
              <w:jc w:val="both"/>
              <w:rPr>
                <w:kern w:val="0"/>
                <w:sz w:val="20"/>
                <w:szCs w:val="20"/>
                <w:lang w:eastAsia="lt-LT"/>
              </w:rPr>
            </w:pPr>
          </w:p>
          <w:p w14:paraId="60E42497" w14:textId="0B4BD32D" w:rsidR="00C50997" w:rsidRPr="003A39FF" w:rsidRDefault="0063173F" w:rsidP="003A39FF">
            <w:pPr>
              <w:suppressAutoHyphens w:val="0"/>
              <w:jc w:val="both"/>
              <w:rPr>
                <w:kern w:val="0"/>
                <w:sz w:val="20"/>
                <w:szCs w:val="20"/>
                <w:lang w:eastAsia="lt-LT"/>
              </w:rPr>
            </w:pPr>
            <w:r w:rsidRPr="003A39FF">
              <w:rPr>
                <w:bCs/>
                <w:i/>
                <w:sz w:val="20"/>
                <w:szCs w:val="20"/>
              </w:rPr>
              <w:t>Jeigu numatoma atlikti statybos darbus, priskiriamus skirtingoms statybos rūšims, arba numatoma atlikti kultūros paveldo statinio tvarkomuosius statybos darbus, tvarkomuosius paveldosaugos darbus, gali būti rengiamas vienas, skirtingas statybos rūšis, tvarkomuosius statybos ir paveldosaugos darbus jungiantis Projektas, Projekto pavadinime nurodant atliekamų darbų rūšis.</w:t>
            </w:r>
          </w:p>
          <w:p w14:paraId="19EFDBE7" w14:textId="31EEF31C" w:rsidR="00DE5F08" w:rsidRPr="003A39FF" w:rsidRDefault="00DE5F08" w:rsidP="003A39FF">
            <w:pPr>
              <w:suppressAutoHyphens w:val="0"/>
              <w:spacing w:line="276" w:lineRule="auto"/>
              <w:jc w:val="both"/>
              <w:rPr>
                <w:kern w:val="0"/>
                <w:lang w:eastAsia="lt-LT"/>
              </w:rPr>
            </w:pPr>
          </w:p>
        </w:tc>
      </w:tr>
      <w:tr w:rsidR="00664BFE" w:rsidRPr="003A39FF" w14:paraId="4944D4CF" w14:textId="77777777" w:rsidTr="00DE0B88">
        <w:tc>
          <w:tcPr>
            <w:tcW w:w="828" w:type="dxa"/>
            <w:tcBorders>
              <w:top w:val="single" w:sz="4" w:space="0" w:color="auto"/>
              <w:left w:val="single" w:sz="4" w:space="0" w:color="auto"/>
              <w:bottom w:val="single" w:sz="4" w:space="0" w:color="auto"/>
              <w:right w:val="single" w:sz="4" w:space="0" w:color="auto"/>
            </w:tcBorders>
          </w:tcPr>
          <w:p w14:paraId="3388D79F" w14:textId="040E7CB7" w:rsidR="0020443F" w:rsidRPr="003A39FF" w:rsidRDefault="003D108C" w:rsidP="003A39FF">
            <w:pPr>
              <w:spacing w:line="276" w:lineRule="auto"/>
              <w:jc w:val="both"/>
            </w:pPr>
            <w:r w:rsidRPr="003A39FF">
              <w:lastRenderedPageBreak/>
              <w:t>4.</w:t>
            </w:r>
          </w:p>
        </w:tc>
        <w:tc>
          <w:tcPr>
            <w:tcW w:w="2399" w:type="dxa"/>
            <w:tcBorders>
              <w:top w:val="single" w:sz="4" w:space="0" w:color="auto"/>
              <w:left w:val="single" w:sz="4" w:space="0" w:color="auto"/>
              <w:bottom w:val="single" w:sz="4" w:space="0" w:color="auto"/>
              <w:right w:val="single" w:sz="4" w:space="0" w:color="auto"/>
            </w:tcBorders>
          </w:tcPr>
          <w:p w14:paraId="23C4B1F9" w14:textId="2F09D280" w:rsidR="0020443F" w:rsidRPr="003A39FF" w:rsidRDefault="0020443F" w:rsidP="003A39FF">
            <w:pPr>
              <w:spacing w:line="276" w:lineRule="auto"/>
            </w:pPr>
            <w:r w:rsidRPr="003A39FF">
              <w:t>Statinio adresas</w:t>
            </w:r>
          </w:p>
        </w:tc>
        <w:tc>
          <w:tcPr>
            <w:tcW w:w="6095" w:type="dxa"/>
            <w:gridSpan w:val="2"/>
            <w:tcBorders>
              <w:top w:val="single" w:sz="4" w:space="0" w:color="auto"/>
              <w:left w:val="single" w:sz="4" w:space="0" w:color="auto"/>
              <w:bottom w:val="single" w:sz="4" w:space="0" w:color="auto"/>
              <w:right w:val="single" w:sz="4" w:space="0" w:color="auto"/>
            </w:tcBorders>
          </w:tcPr>
          <w:p w14:paraId="49610DF1" w14:textId="77777777" w:rsidR="0020443F" w:rsidRPr="003A39FF" w:rsidRDefault="00AD6550" w:rsidP="003A39FF">
            <w:pPr>
              <w:suppressAutoHyphens w:val="0"/>
              <w:jc w:val="both"/>
              <w:rPr>
                <w:i/>
                <w:iCs/>
                <w:kern w:val="0"/>
                <w:sz w:val="20"/>
                <w:szCs w:val="20"/>
                <w:lang w:eastAsia="lt-LT"/>
              </w:rPr>
            </w:pPr>
            <w:r w:rsidRPr="003A39FF">
              <w:rPr>
                <w:i/>
                <w:iCs/>
                <w:kern w:val="0"/>
                <w:sz w:val="20"/>
                <w:szCs w:val="20"/>
                <w:lang w:eastAsia="lt-LT"/>
              </w:rPr>
              <w:t>N</w:t>
            </w:r>
            <w:r w:rsidR="00FB49D5" w:rsidRPr="003A39FF">
              <w:rPr>
                <w:i/>
                <w:iCs/>
                <w:kern w:val="0"/>
                <w:sz w:val="20"/>
                <w:szCs w:val="20"/>
                <w:lang w:eastAsia="lt-LT"/>
              </w:rPr>
              <w:t>urodomas statinio adresas, jeigu jis yra</w:t>
            </w:r>
            <w:r w:rsidR="00DB4EFB" w:rsidRPr="003A39FF">
              <w:rPr>
                <w:i/>
                <w:iCs/>
                <w:kern w:val="0"/>
                <w:sz w:val="20"/>
                <w:szCs w:val="20"/>
                <w:lang w:eastAsia="lt-LT"/>
              </w:rPr>
              <w:t>. Jeigu statinys neturi adreso, gali būti nurodoma orientacinė vietovė</w:t>
            </w:r>
            <w:r w:rsidRPr="003A39FF">
              <w:rPr>
                <w:i/>
                <w:iCs/>
                <w:kern w:val="0"/>
                <w:sz w:val="20"/>
                <w:szCs w:val="20"/>
                <w:lang w:eastAsia="lt-LT"/>
              </w:rPr>
              <w:t xml:space="preserve">. </w:t>
            </w:r>
          </w:p>
          <w:p w14:paraId="4BEC74AC" w14:textId="1C6CE307" w:rsidR="000C4C82" w:rsidRPr="003A39FF" w:rsidRDefault="000C4C82" w:rsidP="003A39FF">
            <w:pPr>
              <w:suppressAutoHyphens w:val="0"/>
              <w:jc w:val="both"/>
              <w:rPr>
                <w:i/>
                <w:iCs/>
                <w:kern w:val="0"/>
                <w:sz w:val="22"/>
                <w:szCs w:val="22"/>
                <w:lang w:eastAsia="lt-LT"/>
              </w:rPr>
            </w:pPr>
          </w:p>
        </w:tc>
      </w:tr>
      <w:tr w:rsidR="009A6D38" w:rsidRPr="003A39FF" w14:paraId="4E982FA6" w14:textId="77777777" w:rsidTr="00DE0B88">
        <w:trPr>
          <w:trHeight w:val="381"/>
        </w:trPr>
        <w:tc>
          <w:tcPr>
            <w:tcW w:w="828" w:type="dxa"/>
            <w:tcBorders>
              <w:top w:val="single" w:sz="4" w:space="0" w:color="auto"/>
              <w:left w:val="single" w:sz="4" w:space="0" w:color="auto"/>
              <w:bottom w:val="single" w:sz="4" w:space="0" w:color="auto"/>
              <w:right w:val="single" w:sz="4" w:space="0" w:color="auto"/>
            </w:tcBorders>
            <w:hideMark/>
          </w:tcPr>
          <w:p w14:paraId="27718433" w14:textId="46CFF0D8" w:rsidR="002A5E73" w:rsidRPr="003A39FF" w:rsidRDefault="003D108C" w:rsidP="003A39FF">
            <w:pPr>
              <w:spacing w:line="276" w:lineRule="auto"/>
              <w:jc w:val="both"/>
              <w:rPr>
                <w:kern w:val="2"/>
              </w:rPr>
            </w:pPr>
            <w:r w:rsidRPr="003A39FF">
              <w:t>5.</w:t>
            </w:r>
          </w:p>
        </w:tc>
        <w:tc>
          <w:tcPr>
            <w:tcW w:w="2399" w:type="dxa"/>
            <w:tcBorders>
              <w:top w:val="single" w:sz="4" w:space="0" w:color="auto"/>
              <w:left w:val="single" w:sz="4" w:space="0" w:color="auto"/>
              <w:bottom w:val="single" w:sz="4" w:space="0" w:color="auto"/>
              <w:right w:val="single" w:sz="4" w:space="0" w:color="auto"/>
            </w:tcBorders>
            <w:hideMark/>
          </w:tcPr>
          <w:p w14:paraId="48E954EB" w14:textId="0ECFFD47" w:rsidR="002A5E73" w:rsidRPr="003A39FF" w:rsidRDefault="0020443F" w:rsidP="003A39FF">
            <w:pPr>
              <w:spacing w:line="276" w:lineRule="auto"/>
            </w:pPr>
            <w:r w:rsidRPr="003A39FF">
              <w:t>Statinių grupės sudėtis</w:t>
            </w:r>
          </w:p>
        </w:tc>
        <w:tc>
          <w:tcPr>
            <w:tcW w:w="6095" w:type="dxa"/>
            <w:gridSpan w:val="2"/>
            <w:tcBorders>
              <w:top w:val="single" w:sz="4" w:space="0" w:color="auto"/>
              <w:left w:val="single" w:sz="4" w:space="0" w:color="auto"/>
              <w:bottom w:val="single" w:sz="4" w:space="0" w:color="auto"/>
              <w:right w:val="single" w:sz="4" w:space="0" w:color="auto"/>
            </w:tcBorders>
            <w:hideMark/>
          </w:tcPr>
          <w:p w14:paraId="6A530C56" w14:textId="7B97E928" w:rsidR="002A5E73" w:rsidRPr="003A39FF" w:rsidRDefault="001120CE" w:rsidP="003A39FF">
            <w:pPr>
              <w:suppressAutoHyphens w:val="0"/>
              <w:jc w:val="both"/>
              <w:rPr>
                <w:i/>
                <w:iCs/>
                <w:kern w:val="0"/>
                <w:sz w:val="20"/>
                <w:szCs w:val="20"/>
                <w:lang w:eastAsia="lt-LT"/>
              </w:rPr>
            </w:pPr>
            <w:r w:rsidRPr="003A39FF">
              <w:rPr>
                <w:i/>
                <w:kern w:val="0"/>
                <w:sz w:val="20"/>
                <w:szCs w:val="20"/>
                <w:lang w:eastAsia="lt-LT"/>
              </w:rPr>
              <w:t>T</w:t>
            </w:r>
            <w:r w:rsidR="00FB49D5" w:rsidRPr="003A39FF">
              <w:rPr>
                <w:i/>
                <w:iCs/>
                <w:kern w:val="0"/>
                <w:sz w:val="20"/>
                <w:szCs w:val="20"/>
                <w:lang w:eastAsia="lt-LT"/>
              </w:rPr>
              <w:t xml:space="preserve">ais </w:t>
            </w:r>
            <w:r w:rsidR="002A5E73" w:rsidRPr="003A39FF">
              <w:rPr>
                <w:i/>
                <w:iCs/>
                <w:kern w:val="0"/>
                <w:sz w:val="20"/>
                <w:szCs w:val="20"/>
                <w:lang w:eastAsia="lt-LT"/>
              </w:rPr>
              <w:t>atvejais, kai projektuojamas ne vienas, o du ar daugiau statinių, nurodo</w:t>
            </w:r>
            <w:r w:rsidR="000A71CA" w:rsidRPr="003A39FF">
              <w:rPr>
                <w:i/>
                <w:iCs/>
                <w:kern w:val="0"/>
                <w:sz w:val="20"/>
                <w:szCs w:val="20"/>
                <w:lang w:eastAsia="lt-LT"/>
              </w:rPr>
              <w:t xml:space="preserve">ma statinių grupės sudėtis – </w:t>
            </w:r>
            <w:r w:rsidR="000A71CA" w:rsidRPr="003A39FF">
              <w:rPr>
                <w:bCs/>
                <w:i/>
                <w:sz w:val="20"/>
                <w:szCs w:val="20"/>
              </w:rPr>
              <w:t>projektuojamų statinių sąrašas</w:t>
            </w:r>
            <w:r w:rsidR="000A71CA" w:rsidRPr="003A39FF">
              <w:rPr>
                <w:i/>
                <w:iCs/>
                <w:kern w:val="0"/>
                <w:sz w:val="20"/>
                <w:szCs w:val="20"/>
                <w:lang w:eastAsia="lt-LT"/>
              </w:rPr>
              <w:t xml:space="preserve">. </w:t>
            </w:r>
          </w:p>
          <w:p w14:paraId="27AE61DF" w14:textId="77777777" w:rsidR="000A71CA" w:rsidRPr="003A39FF" w:rsidRDefault="000A71CA" w:rsidP="003A39FF">
            <w:pPr>
              <w:suppressAutoHyphens w:val="0"/>
              <w:jc w:val="both"/>
              <w:rPr>
                <w:kern w:val="0"/>
                <w:sz w:val="20"/>
                <w:szCs w:val="20"/>
                <w:lang w:eastAsia="lt-LT"/>
              </w:rPr>
            </w:pPr>
          </w:p>
          <w:p w14:paraId="3C81131C" w14:textId="77777777" w:rsidR="000A71CA" w:rsidRPr="003A39FF" w:rsidRDefault="00223028" w:rsidP="003A39FF">
            <w:pPr>
              <w:suppressAutoHyphens w:val="0"/>
              <w:jc w:val="both"/>
              <w:rPr>
                <w:i/>
                <w:sz w:val="20"/>
                <w:szCs w:val="20"/>
              </w:rPr>
            </w:pPr>
            <w:r w:rsidRPr="003A39FF">
              <w:rPr>
                <w:i/>
                <w:sz w:val="20"/>
                <w:szCs w:val="20"/>
              </w:rPr>
              <w:t>Statinių grupė –</w:t>
            </w:r>
            <w:r w:rsidRPr="003A39FF">
              <w:rPr>
                <w:bCs/>
                <w:i/>
                <w:sz w:val="20"/>
                <w:szCs w:val="20"/>
              </w:rPr>
              <w:t xml:space="preserve"> </w:t>
            </w:r>
            <w:r w:rsidRPr="003A39FF">
              <w:rPr>
                <w:i/>
                <w:sz w:val="20"/>
                <w:szCs w:val="20"/>
              </w:rPr>
              <w:t xml:space="preserve">tame pačiame statybos sklype išdėstyti ne mažiau kaip du statiniai, susieti tarpusavyje naudojimo, paskirties ryšiais, taip pat šių statinių reikmėms skirti už statybos sklypo ribų esantys statiniai (tarp jų – inžineriniai tinklai ir susisiekimo komunikacijos). </w:t>
            </w:r>
          </w:p>
          <w:p w14:paraId="3A6BA4A5" w14:textId="3C985EFE" w:rsidR="00223028" w:rsidRPr="003A39FF" w:rsidRDefault="00223028" w:rsidP="003A39FF">
            <w:pPr>
              <w:suppressAutoHyphens w:val="0"/>
              <w:jc w:val="both"/>
              <w:rPr>
                <w:kern w:val="0"/>
                <w:sz w:val="22"/>
                <w:szCs w:val="22"/>
                <w:lang w:eastAsia="lt-LT"/>
              </w:rPr>
            </w:pPr>
          </w:p>
        </w:tc>
      </w:tr>
      <w:tr w:rsidR="001877DB" w:rsidRPr="003A39FF" w14:paraId="578696B9" w14:textId="77777777" w:rsidTr="001877DB">
        <w:trPr>
          <w:trHeight w:val="55"/>
        </w:trPr>
        <w:tc>
          <w:tcPr>
            <w:tcW w:w="828" w:type="dxa"/>
            <w:tcBorders>
              <w:top w:val="single" w:sz="4" w:space="0" w:color="auto"/>
              <w:left w:val="single" w:sz="4" w:space="0" w:color="auto"/>
              <w:bottom w:val="single" w:sz="4" w:space="0" w:color="auto"/>
              <w:right w:val="single" w:sz="4" w:space="0" w:color="auto"/>
            </w:tcBorders>
            <w:hideMark/>
          </w:tcPr>
          <w:p w14:paraId="3F68C7C0" w14:textId="3EC6F509" w:rsidR="002A5E73" w:rsidRPr="003A39FF" w:rsidRDefault="003D108C" w:rsidP="003A39FF">
            <w:pPr>
              <w:spacing w:line="276" w:lineRule="auto"/>
              <w:jc w:val="both"/>
              <w:rPr>
                <w:kern w:val="2"/>
              </w:rPr>
            </w:pPr>
            <w:r w:rsidRPr="003A39FF">
              <w:t>6.</w:t>
            </w:r>
          </w:p>
        </w:tc>
        <w:tc>
          <w:tcPr>
            <w:tcW w:w="2399" w:type="dxa"/>
            <w:tcBorders>
              <w:top w:val="single" w:sz="4" w:space="0" w:color="auto"/>
              <w:left w:val="single" w:sz="4" w:space="0" w:color="auto"/>
              <w:bottom w:val="single" w:sz="4" w:space="0" w:color="auto"/>
              <w:right w:val="single" w:sz="4" w:space="0" w:color="auto"/>
            </w:tcBorders>
            <w:hideMark/>
          </w:tcPr>
          <w:p w14:paraId="31C3DF6D" w14:textId="04C27AB5" w:rsidR="002A5E73" w:rsidRPr="003A39FF" w:rsidRDefault="002A5E73" w:rsidP="003A39FF">
            <w:pPr>
              <w:spacing w:line="276" w:lineRule="auto"/>
            </w:pPr>
            <w:r w:rsidRPr="003A39FF">
              <w:t>Statinio</w:t>
            </w:r>
            <w:r w:rsidRPr="003A39FF">
              <w:rPr>
                <w:b/>
              </w:rPr>
              <w:t xml:space="preserve"> </w:t>
            </w:r>
            <w:r w:rsidRPr="003A39FF">
              <w:t>(-ių) ar statinių grupės paskirtis ir bendrieji (techniniai ir</w:t>
            </w:r>
            <w:r w:rsidRPr="003A39FF">
              <w:rPr>
                <w:b/>
              </w:rPr>
              <w:t xml:space="preserve"> </w:t>
            </w:r>
            <w:r w:rsidR="00FE76F8" w:rsidRPr="003A39FF">
              <w:t>paskirties) rodikliai</w:t>
            </w:r>
          </w:p>
        </w:tc>
        <w:tc>
          <w:tcPr>
            <w:tcW w:w="6095" w:type="dxa"/>
            <w:gridSpan w:val="2"/>
            <w:tcBorders>
              <w:top w:val="single" w:sz="4" w:space="0" w:color="auto"/>
              <w:left w:val="single" w:sz="4" w:space="0" w:color="auto"/>
              <w:bottom w:val="single" w:sz="4" w:space="0" w:color="auto"/>
              <w:right w:val="single" w:sz="4" w:space="0" w:color="auto"/>
            </w:tcBorders>
            <w:hideMark/>
          </w:tcPr>
          <w:p w14:paraId="44EAD36F" w14:textId="77777777" w:rsidR="00D17393" w:rsidRPr="003A39FF" w:rsidRDefault="00D17393" w:rsidP="003A39FF">
            <w:pPr>
              <w:jc w:val="both"/>
              <w:rPr>
                <w:i/>
                <w:sz w:val="20"/>
                <w:szCs w:val="20"/>
              </w:rPr>
            </w:pPr>
            <w:r w:rsidRPr="003A39FF">
              <w:rPr>
                <w:bCs/>
                <w:i/>
                <w:sz w:val="20"/>
                <w:szCs w:val="20"/>
              </w:rPr>
              <w:t xml:space="preserve">Statinių rūšys, grupė ir pogrupis pagal naudojimo paskirtį; </w:t>
            </w:r>
          </w:p>
          <w:p w14:paraId="7FBE2CC0" w14:textId="77777777" w:rsidR="00D17393" w:rsidRPr="003A39FF" w:rsidRDefault="00D17393" w:rsidP="003A39FF">
            <w:pPr>
              <w:jc w:val="both"/>
              <w:rPr>
                <w:i/>
                <w:sz w:val="20"/>
                <w:szCs w:val="20"/>
              </w:rPr>
            </w:pPr>
          </w:p>
          <w:p w14:paraId="3DC7C360" w14:textId="77777777" w:rsidR="00D17393" w:rsidRPr="003A39FF" w:rsidRDefault="00D17393" w:rsidP="003A39FF">
            <w:pPr>
              <w:jc w:val="both"/>
              <w:rPr>
                <w:i/>
                <w:sz w:val="20"/>
                <w:szCs w:val="20"/>
              </w:rPr>
            </w:pPr>
            <w:r w:rsidRPr="003A39FF">
              <w:rPr>
                <w:i/>
                <w:sz w:val="20"/>
                <w:szCs w:val="20"/>
              </w:rPr>
              <w:t xml:space="preserve">Sklypo ir statinio (pagal atskirus statinius, jeigu projektuojama statinių grupė) rodiklių pavyzdžiai: </w:t>
            </w:r>
          </w:p>
          <w:p w14:paraId="339F1D02" w14:textId="77777777" w:rsidR="00D17393" w:rsidRPr="003A39FF" w:rsidRDefault="00D17393" w:rsidP="003A39FF">
            <w:pPr>
              <w:pStyle w:val="ListParagraph"/>
              <w:numPr>
                <w:ilvl w:val="0"/>
                <w:numId w:val="27"/>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sklypo plotas, </w:t>
            </w:r>
          </w:p>
          <w:p w14:paraId="7A28951D" w14:textId="77777777" w:rsidR="00D17393" w:rsidRPr="003A39FF" w:rsidRDefault="00D17393" w:rsidP="003A39FF">
            <w:pPr>
              <w:pStyle w:val="ListParagraph"/>
              <w:numPr>
                <w:ilvl w:val="0"/>
                <w:numId w:val="27"/>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sklypo užstatymo intensyvumas, </w:t>
            </w:r>
          </w:p>
          <w:p w14:paraId="01ED6D01" w14:textId="77777777" w:rsidR="00D17393" w:rsidRPr="003A39FF" w:rsidRDefault="00D17393" w:rsidP="003A39FF">
            <w:pPr>
              <w:pStyle w:val="ListParagraph"/>
              <w:numPr>
                <w:ilvl w:val="0"/>
                <w:numId w:val="27"/>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sklypo užstatymo tankumas, </w:t>
            </w:r>
          </w:p>
          <w:p w14:paraId="0C7B6F65" w14:textId="77777777" w:rsidR="00D17393" w:rsidRPr="003A39FF" w:rsidRDefault="00D17393" w:rsidP="003A39FF">
            <w:pPr>
              <w:ind w:left="360"/>
              <w:jc w:val="both"/>
              <w:rPr>
                <w:i/>
                <w:sz w:val="20"/>
                <w:szCs w:val="20"/>
              </w:rPr>
            </w:pPr>
          </w:p>
          <w:p w14:paraId="766D39BA" w14:textId="77777777" w:rsidR="00D17393" w:rsidRPr="003A39FF" w:rsidRDefault="00D17393" w:rsidP="003A39FF">
            <w:pPr>
              <w:pStyle w:val="ListParagraph"/>
              <w:numPr>
                <w:ilvl w:val="0"/>
                <w:numId w:val="27"/>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bendrasis plotas, </w:t>
            </w:r>
          </w:p>
          <w:p w14:paraId="574C82B4" w14:textId="77777777" w:rsidR="00D17393" w:rsidRPr="003A39FF" w:rsidRDefault="00D17393" w:rsidP="003A39FF">
            <w:pPr>
              <w:pStyle w:val="ListParagraph"/>
              <w:numPr>
                <w:ilvl w:val="0"/>
                <w:numId w:val="27"/>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naudingasis plotas (gyvenamosioms patalpoms), </w:t>
            </w:r>
          </w:p>
          <w:p w14:paraId="2D3F24E9" w14:textId="77777777" w:rsidR="00D17393" w:rsidRPr="003A39FF" w:rsidRDefault="00D17393" w:rsidP="003A39FF">
            <w:pPr>
              <w:pStyle w:val="ListParagraph"/>
              <w:numPr>
                <w:ilvl w:val="0"/>
                <w:numId w:val="27"/>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pagrindinis plotas (negyvenamosios paskirties pastato), </w:t>
            </w:r>
          </w:p>
          <w:p w14:paraId="6A77B93C" w14:textId="77777777" w:rsidR="00D17393" w:rsidRPr="003A39FF" w:rsidRDefault="00D17393" w:rsidP="003A39FF">
            <w:pPr>
              <w:pStyle w:val="ListParagraph"/>
              <w:numPr>
                <w:ilvl w:val="0"/>
                <w:numId w:val="27"/>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vykdomos gamybos ar paslaugų teikimo rūšys ir apimtys, plotai, pajėgumas, našumas, vietų skaičius ir kt. (butų, vietų, lovų, lankytojų skaičius), </w:t>
            </w:r>
          </w:p>
          <w:p w14:paraId="0E0A34A7" w14:textId="77777777" w:rsidR="00D17393" w:rsidRPr="003A39FF" w:rsidRDefault="00D17393" w:rsidP="003A39FF">
            <w:pPr>
              <w:pStyle w:val="ListParagraph"/>
              <w:numPr>
                <w:ilvl w:val="0"/>
                <w:numId w:val="27"/>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naudojimo (eksploatavimo) rodikliai, </w:t>
            </w:r>
          </w:p>
          <w:p w14:paraId="389295D4" w14:textId="77777777" w:rsidR="00D17393" w:rsidRPr="003A39FF" w:rsidRDefault="00D17393" w:rsidP="003A39FF">
            <w:pPr>
              <w:pStyle w:val="ListParagraph"/>
              <w:numPr>
                <w:ilvl w:val="0"/>
                <w:numId w:val="27"/>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pastato aukštis, aukštų skaičius, </w:t>
            </w:r>
          </w:p>
          <w:p w14:paraId="6A8AB177" w14:textId="77777777" w:rsidR="00D17393" w:rsidRPr="003A39FF" w:rsidRDefault="00D17393" w:rsidP="003A39FF">
            <w:pPr>
              <w:pStyle w:val="ListParagraph"/>
              <w:numPr>
                <w:ilvl w:val="0"/>
                <w:numId w:val="27"/>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energetinio naudingumo klasė, </w:t>
            </w:r>
          </w:p>
          <w:p w14:paraId="22FF73D1" w14:textId="77777777" w:rsidR="00D17393" w:rsidRPr="003A39FF" w:rsidRDefault="00D17393" w:rsidP="003A39FF">
            <w:pPr>
              <w:ind w:left="360"/>
              <w:jc w:val="both"/>
              <w:rPr>
                <w:i/>
                <w:sz w:val="20"/>
                <w:szCs w:val="20"/>
              </w:rPr>
            </w:pPr>
          </w:p>
          <w:p w14:paraId="3D0AEBF2" w14:textId="77777777" w:rsidR="00D17393" w:rsidRPr="003A39FF" w:rsidRDefault="00D17393" w:rsidP="003A39FF">
            <w:pPr>
              <w:pStyle w:val="ListParagraph"/>
              <w:numPr>
                <w:ilvl w:val="0"/>
                <w:numId w:val="27"/>
              </w:numPr>
              <w:suppressAutoHyphens/>
              <w:spacing w:after="0" w:line="240" w:lineRule="auto"/>
              <w:rPr>
                <w:rFonts w:ascii="Times New Roman" w:hAnsi="Times New Roman" w:cs="Times New Roman"/>
                <w:i/>
                <w:sz w:val="20"/>
                <w:szCs w:val="20"/>
              </w:rPr>
            </w:pPr>
            <w:r w:rsidRPr="003A39FF">
              <w:rPr>
                <w:rFonts w:ascii="Times New Roman" w:hAnsi="Times New Roman" w:cs="Times New Roman"/>
                <w:i/>
                <w:sz w:val="20"/>
                <w:szCs w:val="20"/>
              </w:rPr>
              <w:t xml:space="preserve">kelio (gatvės) kategorija, ilgis, eismo juostų skaičius, </w:t>
            </w:r>
          </w:p>
          <w:p w14:paraId="670A86A4" w14:textId="77777777" w:rsidR="00D17393" w:rsidRPr="003A39FF" w:rsidRDefault="00D17393" w:rsidP="003A39FF">
            <w:pPr>
              <w:pStyle w:val="ListParagraph"/>
              <w:numPr>
                <w:ilvl w:val="0"/>
                <w:numId w:val="27"/>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inžinerinių tinklų ilgis </w:t>
            </w:r>
          </w:p>
          <w:p w14:paraId="3D1BE58B" w14:textId="77777777" w:rsidR="002D5B10" w:rsidRPr="003A39FF" w:rsidRDefault="002D5B10" w:rsidP="003A39FF">
            <w:pPr>
              <w:pStyle w:val="ListParagraph"/>
              <w:numPr>
                <w:ilvl w:val="0"/>
                <w:numId w:val="27"/>
              </w:numPr>
              <w:suppressAutoHyphens/>
              <w:spacing w:after="0" w:line="240" w:lineRule="auto"/>
              <w:jc w:val="both"/>
              <w:rPr>
                <w:rFonts w:ascii="Times New Roman" w:hAnsi="Times New Roman" w:cs="Times New Roman"/>
                <w:i/>
                <w:sz w:val="20"/>
                <w:szCs w:val="20"/>
              </w:rPr>
            </w:pPr>
          </w:p>
          <w:p w14:paraId="7C9A0E1A" w14:textId="77777777" w:rsidR="002D5B10" w:rsidRPr="003A39FF" w:rsidRDefault="002D5B10" w:rsidP="003A39FF">
            <w:pPr>
              <w:pStyle w:val="ListParagraph"/>
              <w:numPr>
                <w:ilvl w:val="0"/>
                <w:numId w:val="27"/>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ir panašiai (kiti specifiniai pastato rodikliai) </w:t>
            </w:r>
          </w:p>
          <w:p w14:paraId="19DC38B7" w14:textId="77777777" w:rsidR="00D17393" w:rsidRPr="003A39FF" w:rsidRDefault="00D17393" w:rsidP="003A39FF">
            <w:pPr>
              <w:jc w:val="both"/>
              <w:rPr>
                <w:i/>
                <w:sz w:val="20"/>
                <w:szCs w:val="20"/>
              </w:rPr>
            </w:pPr>
          </w:p>
          <w:p w14:paraId="307896FA" w14:textId="77777777" w:rsidR="00D17393" w:rsidRPr="003A39FF" w:rsidRDefault="00D17393" w:rsidP="003A39FF">
            <w:pPr>
              <w:jc w:val="both"/>
              <w:rPr>
                <w:i/>
                <w:sz w:val="20"/>
                <w:szCs w:val="20"/>
              </w:rPr>
            </w:pPr>
            <w:r w:rsidRPr="003A39FF">
              <w:rPr>
                <w:i/>
                <w:sz w:val="20"/>
                <w:szCs w:val="20"/>
              </w:rPr>
              <w:t>Konkretaus statinio tvirtinamų rodiklių skaičius priklauso nuo projektuojamo statinio specifikos ir užsakovo poreikių. Bendruoju atveju šių rodiklių sąrašai pateikiami statybos techninio reglamento STR 1.04.04:2017 „Statinio projektavimas, projekto ekspertizė“ 5, 6 ir 7 prieduose.</w:t>
            </w:r>
          </w:p>
          <w:p w14:paraId="425F27CC" w14:textId="2641EE47" w:rsidR="00D17393" w:rsidRPr="003A39FF" w:rsidRDefault="00D17393" w:rsidP="003A39FF">
            <w:pPr>
              <w:suppressAutoHyphens w:val="0"/>
              <w:jc w:val="both"/>
              <w:rPr>
                <w:i/>
                <w:iCs/>
              </w:rPr>
            </w:pPr>
          </w:p>
        </w:tc>
      </w:tr>
      <w:tr w:rsidR="009A6D38" w:rsidRPr="003A39FF" w14:paraId="47EECA0D" w14:textId="77777777" w:rsidTr="00DE0B88">
        <w:trPr>
          <w:trHeight w:val="2680"/>
        </w:trPr>
        <w:tc>
          <w:tcPr>
            <w:tcW w:w="828" w:type="dxa"/>
            <w:tcBorders>
              <w:top w:val="single" w:sz="4" w:space="0" w:color="auto"/>
              <w:left w:val="single" w:sz="4" w:space="0" w:color="auto"/>
              <w:bottom w:val="single" w:sz="4" w:space="0" w:color="auto"/>
              <w:right w:val="single" w:sz="4" w:space="0" w:color="auto"/>
            </w:tcBorders>
            <w:hideMark/>
          </w:tcPr>
          <w:p w14:paraId="61511A56" w14:textId="0646550A" w:rsidR="002A5E73" w:rsidRPr="003A39FF" w:rsidRDefault="003D108C" w:rsidP="003A39FF">
            <w:pPr>
              <w:spacing w:line="276" w:lineRule="auto"/>
              <w:jc w:val="both"/>
            </w:pPr>
            <w:r w:rsidRPr="003A39FF">
              <w:lastRenderedPageBreak/>
              <w:t>7.</w:t>
            </w:r>
          </w:p>
        </w:tc>
        <w:tc>
          <w:tcPr>
            <w:tcW w:w="2399" w:type="dxa"/>
            <w:tcBorders>
              <w:top w:val="single" w:sz="4" w:space="0" w:color="auto"/>
              <w:left w:val="single" w:sz="4" w:space="0" w:color="auto"/>
              <w:bottom w:val="single" w:sz="4" w:space="0" w:color="auto"/>
              <w:right w:val="single" w:sz="4" w:space="0" w:color="auto"/>
            </w:tcBorders>
            <w:hideMark/>
          </w:tcPr>
          <w:p w14:paraId="7F6C3AFE" w14:textId="011FBB96" w:rsidR="002A5E73" w:rsidRPr="003A39FF" w:rsidRDefault="002A5E73" w:rsidP="003A39FF">
            <w:pPr>
              <w:spacing w:line="276" w:lineRule="auto"/>
              <w:rPr>
                <w:u w:val="single"/>
              </w:rPr>
            </w:pPr>
            <w:r w:rsidRPr="003A39FF">
              <w:t>Statinio</w:t>
            </w:r>
            <w:r w:rsidRPr="003A39FF">
              <w:rPr>
                <w:b/>
              </w:rPr>
              <w:t xml:space="preserve"> </w:t>
            </w:r>
            <w:r w:rsidR="00FE76F8" w:rsidRPr="003A39FF">
              <w:t>statybos rūšis</w:t>
            </w:r>
          </w:p>
        </w:tc>
        <w:tc>
          <w:tcPr>
            <w:tcW w:w="6095" w:type="dxa"/>
            <w:gridSpan w:val="2"/>
            <w:tcBorders>
              <w:top w:val="single" w:sz="4" w:space="0" w:color="auto"/>
              <w:left w:val="single" w:sz="4" w:space="0" w:color="auto"/>
              <w:bottom w:val="single" w:sz="4" w:space="0" w:color="auto"/>
              <w:right w:val="single" w:sz="4" w:space="0" w:color="auto"/>
            </w:tcBorders>
            <w:hideMark/>
          </w:tcPr>
          <w:p w14:paraId="7C176DE6" w14:textId="351A100C" w:rsidR="002866CA" w:rsidRPr="003A39FF" w:rsidRDefault="002866CA"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 xml:space="preserve">naujo statinio statyba </w:t>
            </w:r>
          </w:p>
          <w:p w14:paraId="14FDE812" w14:textId="779C0C92" w:rsidR="002866CA" w:rsidRPr="003A39FF" w:rsidRDefault="002866CA"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 xml:space="preserve">statinio rekonstravimas </w:t>
            </w:r>
          </w:p>
          <w:p w14:paraId="109CA9D4" w14:textId="77777777" w:rsidR="002866CA" w:rsidRPr="003A39FF" w:rsidRDefault="002866CA" w:rsidP="003A39FF">
            <w:pPr>
              <w:ind w:left="360"/>
              <w:jc w:val="both"/>
              <w:rPr>
                <w:iCs/>
                <w:lang w:eastAsia="lt-LT"/>
              </w:rPr>
            </w:pPr>
            <w:r w:rsidRPr="003A39FF">
              <w:rPr>
                <w:iCs/>
                <w:lang w:eastAsia="lt-LT"/>
              </w:rPr>
              <w:t xml:space="preserve">statinio remontas: </w:t>
            </w:r>
          </w:p>
          <w:p w14:paraId="4F4EEB98" w14:textId="3353027F" w:rsidR="002866CA" w:rsidRPr="003A39FF" w:rsidRDefault="00A92D96"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 xml:space="preserve">statinio kapitalinis remontas </w:t>
            </w:r>
          </w:p>
          <w:p w14:paraId="73363BFE" w14:textId="65403D8F" w:rsidR="002866CA" w:rsidRPr="003A39FF" w:rsidRDefault="00FE76F8" w:rsidP="003A39FF">
            <w:pPr>
              <w:pStyle w:val="ListParagraph"/>
              <w:numPr>
                <w:ilvl w:val="0"/>
                <w:numId w:val="16"/>
              </w:numPr>
              <w:ind w:left="714" w:hanging="357"/>
              <w:contextualSpacing w:val="0"/>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statinio paprastasis remontas</w:t>
            </w:r>
          </w:p>
          <w:p w14:paraId="4A776AAA" w14:textId="77777777" w:rsidR="002A5E73" w:rsidRPr="003A39FF" w:rsidRDefault="002866CA" w:rsidP="003A39FF">
            <w:pPr>
              <w:pStyle w:val="ListParagraph"/>
              <w:numPr>
                <w:ilvl w:val="0"/>
                <w:numId w:val="16"/>
              </w:numPr>
              <w:jc w:val="both"/>
              <w:rPr>
                <w:bCs/>
              </w:rPr>
            </w:pPr>
            <w:r w:rsidRPr="003A39FF">
              <w:rPr>
                <w:rFonts w:ascii="Times New Roman" w:hAnsi="Times New Roman" w:cs="Times New Roman"/>
                <w:iCs/>
                <w:sz w:val="24"/>
                <w:szCs w:val="24"/>
                <w:lang w:eastAsia="lt-LT"/>
              </w:rPr>
              <w:t>statinio griovimas</w:t>
            </w:r>
          </w:p>
          <w:p w14:paraId="66440998" w14:textId="0077A249" w:rsidR="000E3E61" w:rsidRPr="003A39FF" w:rsidRDefault="000E3E61" w:rsidP="003A39FF">
            <w:pPr>
              <w:jc w:val="both"/>
              <w:rPr>
                <w:i/>
                <w:iCs/>
                <w:sz w:val="20"/>
                <w:szCs w:val="20"/>
                <w:lang w:eastAsia="lt-LT"/>
              </w:rPr>
            </w:pPr>
            <w:r w:rsidRPr="003A39FF">
              <w:rPr>
                <w:i/>
                <w:iCs/>
                <w:sz w:val="20"/>
                <w:szCs w:val="20"/>
                <w:lang w:eastAsia="lt-LT"/>
              </w:rPr>
              <w:t xml:space="preserve">Jeigu projektuojama statinių grupė, nurodoma kiekvieno statinio statybos rūšis. </w:t>
            </w:r>
          </w:p>
          <w:p w14:paraId="762015BC" w14:textId="675AC397" w:rsidR="000E3E61" w:rsidRPr="003A39FF" w:rsidRDefault="000E3E61" w:rsidP="003A39FF">
            <w:pPr>
              <w:jc w:val="both"/>
              <w:rPr>
                <w:bCs/>
              </w:rPr>
            </w:pPr>
          </w:p>
        </w:tc>
      </w:tr>
      <w:tr w:rsidR="00EE5103" w:rsidRPr="003A39FF" w14:paraId="315E316E" w14:textId="77777777" w:rsidTr="00DE0B88">
        <w:trPr>
          <w:trHeight w:val="1032"/>
        </w:trPr>
        <w:tc>
          <w:tcPr>
            <w:tcW w:w="828" w:type="dxa"/>
            <w:tcBorders>
              <w:top w:val="single" w:sz="4" w:space="0" w:color="auto"/>
              <w:left w:val="single" w:sz="4" w:space="0" w:color="auto"/>
              <w:bottom w:val="single" w:sz="4" w:space="0" w:color="auto"/>
              <w:right w:val="single" w:sz="4" w:space="0" w:color="auto"/>
            </w:tcBorders>
            <w:hideMark/>
          </w:tcPr>
          <w:p w14:paraId="2ECA3F32" w14:textId="3C482B2A" w:rsidR="002A5E73" w:rsidRPr="003A39FF" w:rsidRDefault="003D108C" w:rsidP="003A39FF">
            <w:pPr>
              <w:spacing w:line="276" w:lineRule="auto"/>
              <w:jc w:val="both"/>
            </w:pPr>
            <w:r w:rsidRPr="003A39FF">
              <w:t>8.</w:t>
            </w:r>
          </w:p>
        </w:tc>
        <w:tc>
          <w:tcPr>
            <w:tcW w:w="2399" w:type="dxa"/>
            <w:tcBorders>
              <w:top w:val="single" w:sz="4" w:space="0" w:color="auto"/>
              <w:left w:val="single" w:sz="4" w:space="0" w:color="auto"/>
              <w:bottom w:val="single" w:sz="4" w:space="0" w:color="auto"/>
              <w:right w:val="single" w:sz="4" w:space="0" w:color="auto"/>
            </w:tcBorders>
            <w:hideMark/>
          </w:tcPr>
          <w:p w14:paraId="1FE73F47" w14:textId="775D74DA" w:rsidR="002A5E73" w:rsidRPr="003A39FF" w:rsidRDefault="00FE76F8" w:rsidP="003A39FF">
            <w:pPr>
              <w:spacing w:line="276" w:lineRule="auto"/>
              <w:rPr>
                <w:u w:val="single"/>
              </w:rPr>
            </w:pPr>
            <w:r w:rsidRPr="003A39FF">
              <w:t>Statinio kategorija</w:t>
            </w:r>
          </w:p>
        </w:tc>
        <w:tc>
          <w:tcPr>
            <w:tcW w:w="6095" w:type="dxa"/>
            <w:gridSpan w:val="2"/>
            <w:tcBorders>
              <w:top w:val="single" w:sz="4" w:space="0" w:color="auto"/>
              <w:left w:val="single" w:sz="4" w:space="0" w:color="auto"/>
              <w:bottom w:val="single" w:sz="4" w:space="0" w:color="auto"/>
              <w:right w:val="single" w:sz="4" w:space="0" w:color="auto"/>
            </w:tcBorders>
          </w:tcPr>
          <w:p w14:paraId="020C218F" w14:textId="530FBC93" w:rsidR="00FE76F8" w:rsidRPr="003A39FF" w:rsidRDefault="00FE76F8"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ypatingas</w:t>
            </w:r>
            <w:r w:rsidR="00FF41B8" w:rsidRPr="003A39FF">
              <w:rPr>
                <w:rFonts w:ascii="Times New Roman" w:hAnsi="Times New Roman" w:cs="Times New Roman"/>
                <w:iCs/>
                <w:sz w:val="24"/>
                <w:szCs w:val="24"/>
                <w:lang w:eastAsia="lt-LT"/>
              </w:rPr>
              <w:t>is</w:t>
            </w:r>
            <w:r w:rsidRPr="003A39FF">
              <w:rPr>
                <w:rFonts w:ascii="Times New Roman" w:hAnsi="Times New Roman" w:cs="Times New Roman"/>
                <w:iCs/>
                <w:sz w:val="24"/>
                <w:szCs w:val="24"/>
                <w:lang w:eastAsia="lt-LT"/>
              </w:rPr>
              <w:t xml:space="preserve"> statinys </w:t>
            </w:r>
          </w:p>
          <w:p w14:paraId="23377F6C" w14:textId="3D6E13C6" w:rsidR="00FE76F8" w:rsidRPr="003A39FF" w:rsidRDefault="00FE76F8"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neypatingas</w:t>
            </w:r>
            <w:r w:rsidR="00FF41B8" w:rsidRPr="003A39FF">
              <w:rPr>
                <w:rFonts w:ascii="Times New Roman" w:hAnsi="Times New Roman" w:cs="Times New Roman"/>
                <w:iCs/>
                <w:sz w:val="24"/>
                <w:szCs w:val="24"/>
                <w:lang w:eastAsia="lt-LT"/>
              </w:rPr>
              <w:t>is</w:t>
            </w:r>
            <w:r w:rsidRPr="003A39FF">
              <w:rPr>
                <w:rFonts w:ascii="Times New Roman" w:hAnsi="Times New Roman" w:cs="Times New Roman"/>
                <w:iCs/>
                <w:sz w:val="24"/>
                <w:szCs w:val="24"/>
                <w:lang w:eastAsia="lt-LT"/>
              </w:rPr>
              <w:t xml:space="preserve"> statinys </w:t>
            </w:r>
          </w:p>
          <w:p w14:paraId="2F067DA3" w14:textId="77777777" w:rsidR="002A5E73" w:rsidRPr="003A39FF" w:rsidRDefault="00FE76F8" w:rsidP="003A39FF">
            <w:pPr>
              <w:pStyle w:val="ListParagraph"/>
              <w:numPr>
                <w:ilvl w:val="0"/>
                <w:numId w:val="16"/>
              </w:numPr>
              <w:jc w:val="both"/>
              <w:rPr>
                <w:iCs/>
              </w:rPr>
            </w:pPr>
            <w:r w:rsidRPr="003A39FF">
              <w:rPr>
                <w:rFonts w:ascii="Times New Roman" w:hAnsi="Times New Roman" w:cs="Times New Roman"/>
                <w:iCs/>
                <w:sz w:val="24"/>
                <w:szCs w:val="24"/>
                <w:lang w:eastAsia="lt-LT"/>
              </w:rPr>
              <w:t>nesudėtingas</w:t>
            </w:r>
            <w:r w:rsidR="00FF41B8" w:rsidRPr="003A39FF">
              <w:rPr>
                <w:rFonts w:ascii="Times New Roman" w:hAnsi="Times New Roman" w:cs="Times New Roman"/>
                <w:iCs/>
                <w:sz w:val="24"/>
                <w:szCs w:val="24"/>
                <w:lang w:eastAsia="lt-LT"/>
              </w:rPr>
              <w:t>is</w:t>
            </w:r>
            <w:r w:rsidRPr="003A39FF">
              <w:rPr>
                <w:rFonts w:ascii="Times New Roman" w:hAnsi="Times New Roman" w:cs="Times New Roman"/>
                <w:iCs/>
                <w:sz w:val="24"/>
                <w:szCs w:val="24"/>
                <w:lang w:eastAsia="lt-LT"/>
              </w:rPr>
              <w:t xml:space="preserve"> statinys</w:t>
            </w:r>
          </w:p>
          <w:p w14:paraId="677A57FC" w14:textId="7C5205E6" w:rsidR="00B64110" w:rsidRPr="003A39FF" w:rsidRDefault="00B64110" w:rsidP="003A39FF">
            <w:pPr>
              <w:jc w:val="both"/>
              <w:rPr>
                <w:i/>
                <w:iCs/>
                <w:sz w:val="20"/>
                <w:szCs w:val="20"/>
                <w:lang w:eastAsia="lt-LT"/>
              </w:rPr>
            </w:pPr>
            <w:r w:rsidRPr="003A39FF">
              <w:rPr>
                <w:i/>
                <w:iCs/>
                <w:sz w:val="20"/>
                <w:szCs w:val="20"/>
                <w:lang w:eastAsia="lt-LT"/>
              </w:rPr>
              <w:t xml:space="preserve">Jeigu projektuojama statinių grupė, nurodoma kiekvieno statinio kategorija. </w:t>
            </w:r>
          </w:p>
          <w:p w14:paraId="05733FAB" w14:textId="74B2000A" w:rsidR="00B64110" w:rsidRPr="003A39FF" w:rsidRDefault="00B64110" w:rsidP="003A39FF">
            <w:pPr>
              <w:jc w:val="both"/>
              <w:rPr>
                <w:i/>
                <w:iCs/>
              </w:rPr>
            </w:pPr>
          </w:p>
        </w:tc>
      </w:tr>
      <w:tr w:rsidR="00EE5103" w:rsidRPr="003A39FF" w14:paraId="64B74437" w14:textId="77777777" w:rsidTr="00DE0B88">
        <w:trPr>
          <w:trHeight w:val="757"/>
        </w:trPr>
        <w:tc>
          <w:tcPr>
            <w:tcW w:w="828" w:type="dxa"/>
            <w:tcBorders>
              <w:top w:val="single" w:sz="4" w:space="0" w:color="auto"/>
              <w:left w:val="single" w:sz="4" w:space="0" w:color="auto"/>
              <w:bottom w:val="single" w:sz="4" w:space="0" w:color="auto"/>
              <w:right w:val="single" w:sz="4" w:space="0" w:color="auto"/>
            </w:tcBorders>
          </w:tcPr>
          <w:p w14:paraId="35235A97" w14:textId="68D4FCDB" w:rsidR="00084A04" w:rsidRPr="003A39FF" w:rsidRDefault="00084A04" w:rsidP="003A39FF">
            <w:pPr>
              <w:spacing w:line="276" w:lineRule="auto"/>
              <w:jc w:val="both"/>
            </w:pPr>
            <w:r w:rsidRPr="003A39FF">
              <w:t>9.</w:t>
            </w:r>
          </w:p>
        </w:tc>
        <w:tc>
          <w:tcPr>
            <w:tcW w:w="2399" w:type="dxa"/>
            <w:tcBorders>
              <w:top w:val="single" w:sz="4" w:space="0" w:color="auto"/>
              <w:left w:val="single" w:sz="4" w:space="0" w:color="auto"/>
              <w:bottom w:val="single" w:sz="4" w:space="0" w:color="auto"/>
              <w:right w:val="single" w:sz="4" w:space="0" w:color="auto"/>
            </w:tcBorders>
          </w:tcPr>
          <w:p w14:paraId="28571B2A" w14:textId="42CFBF02" w:rsidR="00084A04" w:rsidRPr="003A39FF" w:rsidRDefault="00084A04" w:rsidP="003A39FF">
            <w:pPr>
              <w:spacing w:line="276" w:lineRule="auto"/>
            </w:pPr>
            <w:r w:rsidRPr="003A39FF">
              <w:t>Esamos statinio konstrukcijos, jų funkcinė paskirtis</w:t>
            </w:r>
          </w:p>
        </w:tc>
        <w:tc>
          <w:tcPr>
            <w:tcW w:w="6095" w:type="dxa"/>
            <w:gridSpan w:val="2"/>
            <w:tcBorders>
              <w:top w:val="single" w:sz="4" w:space="0" w:color="auto"/>
              <w:left w:val="single" w:sz="4" w:space="0" w:color="auto"/>
              <w:bottom w:val="single" w:sz="4" w:space="0" w:color="auto"/>
              <w:right w:val="single" w:sz="4" w:space="0" w:color="auto"/>
            </w:tcBorders>
          </w:tcPr>
          <w:p w14:paraId="3AD04CBB" w14:textId="738DC829" w:rsidR="00084A04" w:rsidRPr="003A39FF" w:rsidRDefault="00600688" w:rsidP="003A39FF">
            <w:pPr>
              <w:jc w:val="both"/>
              <w:rPr>
                <w:i/>
                <w:iCs/>
                <w:sz w:val="20"/>
                <w:szCs w:val="20"/>
              </w:rPr>
            </w:pPr>
            <w:r w:rsidRPr="003A39FF">
              <w:rPr>
                <w:i/>
                <w:iCs/>
                <w:sz w:val="20"/>
                <w:szCs w:val="20"/>
              </w:rPr>
              <w:t>S</w:t>
            </w:r>
            <w:r w:rsidR="00876A32" w:rsidRPr="003A39FF">
              <w:rPr>
                <w:i/>
                <w:iCs/>
                <w:sz w:val="20"/>
                <w:szCs w:val="20"/>
              </w:rPr>
              <w:t>tatinio rekonstravimo ir (ar</w:t>
            </w:r>
            <w:r w:rsidR="009D5750">
              <w:rPr>
                <w:i/>
                <w:iCs/>
                <w:sz w:val="20"/>
                <w:szCs w:val="20"/>
              </w:rPr>
              <w:t>ba</w:t>
            </w:r>
            <w:r w:rsidR="00876A32" w:rsidRPr="003A39FF">
              <w:rPr>
                <w:i/>
                <w:iCs/>
                <w:sz w:val="20"/>
                <w:szCs w:val="20"/>
              </w:rPr>
              <w:t>) kapitalinio remonto atveju</w:t>
            </w:r>
            <w:r w:rsidR="00084A04" w:rsidRPr="003A39FF">
              <w:rPr>
                <w:i/>
                <w:iCs/>
                <w:sz w:val="20"/>
                <w:szCs w:val="20"/>
              </w:rPr>
              <w:t xml:space="preserve"> pateikia</w:t>
            </w:r>
            <w:r w:rsidRPr="003A39FF">
              <w:rPr>
                <w:i/>
                <w:iCs/>
                <w:sz w:val="20"/>
                <w:szCs w:val="20"/>
              </w:rPr>
              <w:t>ma,</w:t>
            </w:r>
            <w:r w:rsidR="00084A04" w:rsidRPr="003A39FF">
              <w:rPr>
                <w:i/>
                <w:iCs/>
                <w:sz w:val="20"/>
                <w:szCs w:val="20"/>
              </w:rPr>
              <w:t xml:space="preserve"> </w:t>
            </w:r>
            <w:r w:rsidRPr="003A39FF">
              <w:rPr>
                <w:i/>
                <w:iCs/>
                <w:sz w:val="20"/>
                <w:szCs w:val="20"/>
              </w:rPr>
              <w:t xml:space="preserve">jei yra, </w:t>
            </w:r>
            <w:r w:rsidR="00084A04" w:rsidRPr="003A39FF">
              <w:rPr>
                <w:i/>
                <w:iCs/>
                <w:sz w:val="20"/>
                <w:szCs w:val="20"/>
              </w:rPr>
              <w:t>informacij</w:t>
            </w:r>
            <w:r w:rsidRPr="003A39FF">
              <w:rPr>
                <w:i/>
                <w:iCs/>
                <w:sz w:val="20"/>
                <w:szCs w:val="20"/>
              </w:rPr>
              <w:t>a</w:t>
            </w:r>
            <w:r w:rsidR="00084A04" w:rsidRPr="003A39FF">
              <w:rPr>
                <w:i/>
                <w:iCs/>
                <w:sz w:val="20"/>
                <w:szCs w:val="20"/>
              </w:rPr>
              <w:t xml:space="preserve"> apie esamas statinio kons</w:t>
            </w:r>
            <w:r w:rsidRPr="003A39FF">
              <w:rPr>
                <w:i/>
                <w:iCs/>
                <w:sz w:val="20"/>
                <w:szCs w:val="20"/>
              </w:rPr>
              <w:t xml:space="preserve">trukcijas, jų funkcinę paskirtį. </w:t>
            </w:r>
          </w:p>
          <w:p w14:paraId="30B9D899" w14:textId="20F38AFC" w:rsidR="00600688" w:rsidRPr="003A39FF" w:rsidRDefault="00600688" w:rsidP="003A39FF">
            <w:pPr>
              <w:jc w:val="both"/>
              <w:rPr>
                <w:i/>
                <w:iCs/>
                <w:sz w:val="22"/>
                <w:szCs w:val="22"/>
                <w:lang w:eastAsia="lt-LT"/>
              </w:rPr>
            </w:pPr>
          </w:p>
        </w:tc>
      </w:tr>
      <w:tr w:rsidR="00EE5103" w:rsidRPr="003A39FF" w14:paraId="69D1129D" w14:textId="77777777" w:rsidTr="00DE0B88">
        <w:trPr>
          <w:trHeight w:val="1122"/>
        </w:trPr>
        <w:tc>
          <w:tcPr>
            <w:tcW w:w="828" w:type="dxa"/>
            <w:tcBorders>
              <w:top w:val="single" w:sz="4" w:space="0" w:color="auto"/>
              <w:left w:val="single" w:sz="4" w:space="0" w:color="auto"/>
              <w:bottom w:val="single" w:sz="4" w:space="0" w:color="auto"/>
              <w:right w:val="single" w:sz="4" w:space="0" w:color="auto"/>
            </w:tcBorders>
          </w:tcPr>
          <w:p w14:paraId="4734EC31" w14:textId="3FF91C40" w:rsidR="00AA44E5" w:rsidRPr="003A39FF" w:rsidRDefault="00D44CAE" w:rsidP="003A39FF">
            <w:pPr>
              <w:spacing w:line="276" w:lineRule="auto"/>
              <w:jc w:val="both"/>
            </w:pPr>
            <w:r w:rsidRPr="003A39FF">
              <w:t>10.</w:t>
            </w:r>
          </w:p>
        </w:tc>
        <w:tc>
          <w:tcPr>
            <w:tcW w:w="2399" w:type="dxa"/>
            <w:tcBorders>
              <w:top w:val="single" w:sz="4" w:space="0" w:color="auto"/>
              <w:left w:val="single" w:sz="4" w:space="0" w:color="auto"/>
              <w:bottom w:val="single" w:sz="4" w:space="0" w:color="auto"/>
              <w:right w:val="single" w:sz="4" w:space="0" w:color="auto"/>
            </w:tcBorders>
          </w:tcPr>
          <w:p w14:paraId="5455DE94" w14:textId="06918086" w:rsidR="00AA44E5" w:rsidRPr="003A39FF" w:rsidRDefault="00AA44E5" w:rsidP="003A39FF">
            <w:pPr>
              <w:spacing w:line="276" w:lineRule="auto"/>
            </w:pPr>
            <w:r w:rsidRPr="003A39FF">
              <w:t xml:space="preserve">Duomenys apie </w:t>
            </w:r>
            <w:r w:rsidR="00D646DA" w:rsidRPr="003A39FF">
              <w:t>statytojo</w:t>
            </w:r>
            <w:r w:rsidRPr="003A39FF">
              <w:t xml:space="preserve"> turimus ar numatomus įsigyti įrenginius ir statybos produktus</w:t>
            </w:r>
          </w:p>
        </w:tc>
        <w:tc>
          <w:tcPr>
            <w:tcW w:w="6095" w:type="dxa"/>
            <w:gridSpan w:val="2"/>
            <w:tcBorders>
              <w:top w:val="single" w:sz="4" w:space="0" w:color="auto"/>
              <w:left w:val="single" w:sz="4" w:space="0" w:color="auto"/>
              <w:bottom w:val="single" w:sz="4" w:space="0" w:color="auto"/>
              <w:right w:val="single" w:sz="4" w:space="0" w:color="auto"/>
            </w:tcBorders>
          </w:tcPr>
          <w:p w14:paraId="7D48B83E" w14:textId="40A3A16E" w:rsidR="00AA44E5" w:rsidRPr="003A39FF" w:rsidRDefault="00866AFB" w:rsidP="003A39FF">
            <w:pPr>
              <w:jc w:val="both"/>
              <w:rPr>
                <w:i/>
                <w:iCs/>
                <w:sz w:val="20"/>
                <w:szCs w:val="20"/>
              </w:rPr>
            </w:pPr>
            <w:r w:rsidRPr="003A39FF">
              <w:rPr>
                <w:i/>
                <w:iCs/>
                <w:sz w:val="20"/>
                <w:szCs w:val="20"/>
              </w:rPr>
              <w:t>J</w:t>
            </w:r>
            <w:r w:rsidR="00AA44E5" w:rsidRPr="003A39FF">
              <w:rPr>
                <w:i/>
                <w:iCs/>
                <w:sz w:val="20"/>
                <w:szCs w:val="20"/>
              </w:rPr>
              <w:t>eigu turi</w:t>
            </w:r>
            <w:r w:rsidRPr="003A39FF">
              <w:rPr>
                <w:i/>
                <w:iCs/>
                <w:sz w:val="20"/>
                <w:szCs w:val="20"/>
              </w:rPr>
              <w:t>ma</w:t>
            </w:r>
            <w:r w:rsidR="00FB49D5" w:rsidRPr="003A39FF">
              <w:rPr>
                <w:i/>
                <w:iCs/>
                <w:sz w:val="20"/>
                <w:szCs w:val="20"/>
              </w:rPr>
              <w:t xml:space="preserve"> ar numato</w:t>
            </w:r>
            <w:r w:rsidRPr="003A39FF">
              <w:rPr>
                <w:i/>
                <w:iCs/>
                <w:sz w:val="20"/>
                <w:szCs w:val="20"/>
              </w:rPr>
              <w:t>ma</w:t>
            </w:r>
            <w:r w:rsidR="00AA44E5" w:rsidRPr="003A39FF">
              <w:rPr>
                <w:i/>
                <w:iCs/>
                <w:sz w:val="20"/>
                <w:szCs w:val="20"/>
              </w:rPr>
              <w:t xml:space="preserve"> įsig</w:t>
            </w:r>
            <w:r w:rsidR="00FB49D5" w:rsidRPr="003A39FF">
              <w:rPr>
                <w:i/>
                <w:iCs/>
                <w:sz w:val="20"/>
                <w:szCs w:val="20"/>
              </w:rPr>
              <w:t>yti</w:t>
            </w:r>
            <w:r w:rsidR="00AA44E5" w:rsidRPr="003A39FF">
              <w:rPr>
                <w:i/>
                <w:iCs/>
                <w:sz w:val="20"/>
                <w:szCs w:val="20"/>
              </w:rPr>
              <w:t xml:space="preserve"> </w:t>
            </w:r>
            <w:r w:rsidR="00F9110C" w:rsidRPr="003A39FF">
              <w:rPr>
                <w:i/>
                <w:iCs/>
                <w:sz w:val="20"/>
                <w:szCs w:val="20"/>
              </w:rPr>
              <w:t xml:space="preserve">įrenginius </w:t>
            </w:r>
            <w:r w:rsidR="00AA44E5" w:rsidRPr="003A39FF">
              <w:rPr>
                <w:i/>
                <w:iCs/>
                <w:sz w:val="20"/>
                <w:szCs w:val="20"/>
              </w:rPr>
              <w:t>ar statybos produktus, kuriuos projekto rengėjas privalo įvertinti rengdamas projektą, pateikiamas sąrašas ir detalus tech</w:t>
            </w:r>
            <w:r w:rsidRPr="003A39FF">
              <w:rPr>
                <w:i/>
                <w:iCs/>
                <w:sz w:val="20"/>
                <w:szCs w:val="20"/>
              </w:rPr>
              <w:t>ninis aprašymas</w:t>
            </w:r>
            <w:r w:rsidR="00C54179" w:rsidRPr="003A39FF">
              <w:rPr>
                <w:i/>
                <w:iCs/>
                <w:sz w:val="20"/>
                <w:szCs w:val="20"/>
              </w:rPr>
              <w:t xml:space="preserve"> (taip pat žr. šios techninės užduoties pabaigoje įrenginių ir statybos produktų lenteles).</w:t>
            </w:r>
            <w:r w:rsidR="00C54179" w:rsidRPr="003A39FF">
              <w:rPr>
                <w:sz w:val="20"/>
                <w:szCs w:val="20"/>
              </w:rPr>
              <w:t xml:space="preserve"> </w:t>
            </w:r>
          </w:p>
        </w:tc>
      </w:tr>
      <w:tr w:rsidR="00EE5103" w:rsidRPr="003A39FF" w14:paraId="5FAC04CF" w14:textId="77777777" w:rsidTr="00DE0B88">
        <w:trPr>
          <w:trHeight w:val="702"/>
        </w:trPr>
        <w:tc>
          <w:tcPr>
            <w:tcW w:w="828" w:type="dxa"/>
            <w:tcBorders>
              <w:top w:val="single" w:sz="4" w:space="0" w:color="auto"/>
              <w:left w:val="single" w:sz="4" w:space="0" w:color="auto"/>
              <w:bottom w:val="single" w:sz="4" w:space="0" w:color="auto"/>
              <w:right w:val="single" w:sz="4" w:space="0" w:color="auto"/>
            </w:tcBorders>
          </w:tcPr>
          <w:p w14:paraId="7D057149" w14:textId="697BE7DD" w:rsidR="00084A04" w:rsidRPr="003A39FF" w:rsidRDefault="00D44CAE" w:rsidP="003A39FF">
            <w:pPr>
              <w:spacing w:line="276" w:lineRule="auto"/>
              <w:jc w:val="both"/>
            </w:pPr>
            <w:r w:rsidRPr="003A39FF">
              <w:t>11.</w:t>
            </w:r>
          </w:p>
        </w:tc>
        <w:tc>
          <w:tcPr>
            <w:tcW w:w="2399" w:type="dxa"/>
            <w:tcBorders>
              <w:top w:val="single" w:sz="4" w:space="0" w:color="auto"/>
              <w:left w:val="single" w:sz="4" w:space="0" w:color="auto"/>
              <w:bottom w:val="single" w:sz="4" w:space="0" w:color="auto"/>
              <w:right w:val="single" w:sz="4" w:space="0" w:color="auto"/>
            </w:tcBorders>
          </w:tcPr>
          <w:p w14:paraId="54D7FA6D" w14:textId="59A6DBD6" w:rsidR="00084A04" w:rsidRPr="003A39FF" w:rsidRDefault="00084A04" w:rsidP="003A39FF">
            <w:pPr>
              <w:spacing w:line="276" w:lineRule="auto"/>
            </w:pPr>
            <w:r w:rsidRPr="003A39FF">
              <w:t>Lėšų dydis projekto realizavimui</w:t>
            </w:r>
          </w:p>
        </w:tc>
        <w:tc>
          <w:tcPr>
            <w:tcW w:w="6095" w:type="dxa"/>
            <w:gridSpan w:val="2"/>
            <w:tcBorders>
              <w:top w:val="single" w:sz="4" w:space="0" w:color="auto"/>
              <w:left w:val="single" w:sz="4" w:space="0" w:color="auto"/>
              <w:bottom w:val="single" w:sz="4" w:space="0" w:color="auto"/>
              <w:right w:val="single" w:sz="4" w:space="0" w:color="auto"/>
            </w:tcBorders>
          </w:tcPr>
          <w:p w14:paraId="430D779A" w14:textId="12EA6E33" w:rsidR="006036A9" w:rsidRPr="003A39FF" w:rsidRDefault="00173A33" w:rsidP="003A39FF">
            <w:pPr>
              <w:jc w:val="both"/>
              <w:rPr>
                <w:i/>
                <w:sz w:val="20"/>
                <w:szCs w:val="20"/>
              </w:rPr>
            </w:pPr>
            <w:r w:rsidRPr="003A39FF">
              <w:rPr>
                <w:i/>
                <w:sz w:val="20"/>
                <w:szCs w:val="20"/>
              </w:rPr>
              <w:t>J</w:t>
            </w:r>
            <w:r w:rsidR="00FB49D5" w:rsidRPr="003A39FF">
              <w:rPr>
                <w:i/>
                <w:sz w:val="20"/>
                <w:szCs w:val="20"/>
              </w:rPr>
              <w:t>eigu yra žinoma</w:t>
            </w:r>
            <w:r w:rsidR="00B62F3A" w:rsidRPr="003A39FF">
              <w:rPr>
                <w:i/>
                <w:sz w:val="20"/>
                <w:szCs w:val="20"/>
              </w:rPr>
              <w:t>,</w:t>
            </w:r>
            <w:r w:rsidR="006036A9" w:rsidRPr="003A39FF">
              <w:rPr>
                <w:i/>
                <w:sz w:val="20"/>
                <w:szCs w:val="20"/>
              </w:rPr>
              <w:t xml:space="preserve"> </w:t>
            </w:r>
            <w:r w:rsidR="008E7BD7" w:rsidRPr="003A39FF">
              <w:rPr>
                <w:i/>
                <w:sz w:val="20"/>
                <w:szCs w:val="20"/>
              </w:rPr>
              <w:t xml:space="preserve">gali būti </w:t>
            </w:r>
            <w:r w:rsidR="00084A04" w:rsidRPr="003A39FF">
              <w:rPr>
                <w:i/>
                <w:sz w:val="20"/>
                <w:szCs w:val="20"/>
              </w:rPr>
              <w:t>nurod</w:t>
            </w:r>
            <w:r w:rsidR="008E7BD7" w:rsidRPr="003A39FF">
              <w:rPr>
                <w:i/>
                <w:sz w:val="20"/>
                <w:szCs w:val="20"/>
              </w:rPr>
              <w:t xml:space="preserve">oma </w:t>
            </w:r>
            <w:r w:rsidR="001C39B2" w:rsidRPr="003A39FF">
              <w:rPr>
                <w:i/>
                <w:sz w:val="20"/>
                <w:szCs w:val="20"/>
              </w:rPr>
              <w:t xml:space="preserve">orientacinė </w:t>
            </w:r>
            <w:r w:rsidR="00FF138B" w:rsidRPr="003A39FF">
              <w:rPr>
                <w:i/>
                <w:sz w:val="20"/>
                <w:szCs w:val="20"/>
              </w:rPr>
              <w:t xml:space="preserve">projektuojamų </w:t>
            </w:r>
            <w:r w:rsidR="001C39B2" w:rsidRPr="003A39FF">
              <w:rPr>
                <w:i/>
                <w:sz w:val="20"/>
                <w:szCs w:val="20"/>
              </w:rPr>
              <w:t xml:space="preserve">statybos </w:t>
            </w:r>
            <w:r w:rsidR="00FF138B" w:rsidRPr="003A39FF">
              <w:rPr>
                <w:i/>
                <w:sz w:val="20"/>
                <w:szCs w:val="20"/>
              </w:rPr>
              <w:t xml:space="preserve">darbų </w:t>
            </w:r>
            <w:r w:rsidR="001C39B2" w:rsidRPr="003A39FF">
              <w:rPr>
                <w:i/>
                <w:sz w:val="20"/>
                <w:szCs w:val="20"/>
              </w:rPr>
              <w:t>vertė</w:t>
            </w:r>
            <w:r w:rsidR="00084A04" w:rsidRPr="003A39FF">
              <w:rPr>
                <w:i/>
                <w:sz w:val="20"/>
                <w:szCs w:val="20"/>
              </w:rPr>
              <w:t xml:space="preserve">, </w:t>
            </w:r>
            <w:r w:rsidR="00FF138B" w:rsidRPr="003A39FF">
              <w:rPr>
                <w:i/>
                <w:sz w:val="20"/>
                <w:szCs w:val="20"/>
              </w:rPr>
              <w:t xml:space="preserve">t.y. </w:t>
            </w:r>
            <w:r w:rsidR="00084A04" w:rsidRPr="003A39FF">
              <w:rPr>
                <w:i/>
                <w:sz w:val="20"/>
                <w:szCs w:val="20"/>
              </w:rPr>
              <w:t xml:space="preserve">kiek lėšų numatoma skirti </w:t>
            </w:r>
            <w:r w:rsidR="008D637C" w:rsidRPr="003A39FF">
              <w:rPr>
                <w:i/>
                <w:sz w:val="20"/>
                <w:szCs w:val="20"/>
              </w:rPr>
              <w:t xml:space="preserve">statybos </w:t>
            </w:r>
            <w:r w:rsidR="00084A04" w:rsidRPr="003A39FF">
              <w:rPr>
                <w:i/>
                <w:sz w:val="20"/>
                <w:szCs w:val="20"/>
              </w:rPr>
              <w:t>rangos darbams, re</w:t>
            </w:r>
            <w:r w:rsidRPr="003A39FF">
              <w:rPr>
                <w:i/>
                <w:sz w:val="20"/>
                <w:szCs w:val="20"/>
              </w:rPr>
              <w:t>alizuojant projekto sprendinius</w:t>
            </w:r>
            <w:r w:rsidR="00C54179" w:rsidRPr="003A39FF">
              <w:rPr>
                <w:i/>
                <w:sz w:val="20"/>
                <w:szCs w:val="20"/>
              </w:rPr>
              <w:t xml:space="preserve"> </w:t>
            </w:r>
            <w:r w:rsidR="00C54179" w:rsidRPr="003A39FF">
              <w:rPr>
                <w:i/>
                <w:iCs/>
                <w:sz w:val="20"/>
                <w:szCs w:val="20"/>
              </w:rPr>
              <w:t>(taip pat žr. 18.10 punktą)</w:t>
            </w:r>
            <w:r w:rsidRPr="003A39FF">
              <w:rPr>
                <w:i/>
                <w:sz w:val="20"/>
                <w:szCs w:val="20"/>
              </w:rPr>
              <w:t xml:space="preserve">. </w:t>
            </w:r>
          </w:p>
          <w:p w14:paraId="29DF4F32" w14:textId="77777777" w:rsidR="006036A9" w:rsidRPr="003A39FF" w:rsidRDefault="006036A9" w:rsidP="003A39FF">
            <w:pPr>
              <w:jc w:val="both"/>
              <w:rPr>
                <w:i/>
                <w:sz w:val="20"/>
                <w:szCs w:val="20"/>
              </w:rPr>
            </w:pPr>
          </w:p>
          <w:p w14:paraId="50FBDBB7" w14:textId="740E704E" w:rsidR="00084A04" w:rsidRPr="003A39FF" w:rsidRDefault="006036A9" w:rsidP="003A39FF">
            <w:pPr>
              <w:jc w:val="both"/>
              <w:rPr>
                <w:i/>
                <w:sz w:val="20"/>
                <w:szCs w:val="20"/>
              </w:rPr>
            </w:pPr>
            <w:r w:rsidRPr="003A39FF">
              <w:rPr>
                <w:i/>
                <w:sz w:val="20"/>
                <w:szCs w:val="20"/>
              </w:rPr>
              <w:t xml:space="preserve">Jeigu numatytas statinių ar jų dalių statybos eiliškumas atskiromis grupėmis (etapais), lėšų dydis nurodomas ir pagal grupes (etapus). </w:t>
            </w:r>
          </w:p>
          <w:p w14:paraId="7CAEF9A4" w14:textId="68F74E54" w:rsidR="00A525C9" w:rsidRPr="003A39FF" w:rsidRDefault="00A525C9" w:rsidP="003A39FF">
            <w:pPr>
              <w:jc w:val="both"/>
              <w:rPr>
                <w:i/>
                <w:iCs/>
                <w:sz w:val="22"/>
                <w:szCs w:val="22"/>
                <w:lang w:eastAsia="lt-LT"/>
              </w:rPr>
            </w:pPr>
          </w:p>
        </w:tc>
      </w:tr>
      <w:tr w:rsidR="0004269A" w:rsidRPr="003A39FF" w14:paraId="6E3A6AC8" w14:textId="77777777" w:rsidTr="00334462">
        <w:tc>
          <w:tcPr>
            <w:tcW w:w="828" w:type="dxa"/>
            <w:tcBorders>
              <w:top w:val="single" w:sz="4" w:space="0" w:color="auto"/>
              <w:left w:val="single" w:sz="4" w:space="0" w:color="auto"/>
              <w:bottom w:val="single" w:sz="4" w:space="0" w:color="auto"/>
              <w:right w:val="single" w:sz="4" w:space="0" w:color="auto"/>
            </w:tcBorders>
          </w:tcPr>
          <w:p w14:paraId="431BED2B" w14:textId="77777777" w:rsidR="00084A04" w:rsidRPr="003A39FF" w:rsidRDefault="00084A04" w:rsidP="003A39FF">
            <w:pPr>
              <w:spacing w:line="276" w:lineRule="auto"/>
              <w:jc w:val="both"/>
            </w:pPr>
          </w:p>
        </w:tc>
        <w:tc>
          <w:tcPr>
            <w:tcW w:w="8494" w:type="dxa"/>
            <w:gridSpan w:val="3"/>
            <w:tcBorders>
              <w:top w:val="single" w:sz="4" w:space="0" w:color="auto"/>
              <w:left w:val="single" w:sz="4" w:space="0" w:color="auto"/>
              <w:bottom w:val="single" w:sz="4" w:space="0" w:color="auto"/>
              <w:right w:val="single" w:sz="4" w:space="0" w:color="auto"/>
            </w:tcBorders>
            <w:hideMark/>
          </w:tcPr>
          <w:p w14:paraId="21665793" w14:textId="140BD3EC" w:rsidR="00084A04" w:rsidRPr="003A39FF" w:rsidRDefault="00084A04" w:rsidP="003A39FF">
            <w:pPr>
              <w:spacing w:line="276" w:lineRule="auto"/>
              <w:ind w:left="360"/>
              <w:jc w:val="center"/>
              <w:rPr>
                <w:b/>
              </w:rPr>
            </w:pPr>
            <w:r w:rsidRPr="003A39FF">
              <w:rPr>
                <w:b/>
              </w:rPr>
              <w:t xml:space="preserve">II. Perkamų paslaugų apimtis ir trukmė </w:t>
            </w:r>
          </w:p>
        </w:tc>
      </w:tr>
      <w:tr w:rsidR="00BA6083" w:rsidRPr="003A39FF" w14:paraId="02B3143C" w14:textId="77777777" w:rsidTr="00DE0B88">
        <w:trPr>
          <w:trHeight w:val="411"/>
        </w:trPr>
        <w:tc>
          <w:tcPr>
            <w:tcW w:w="828" w:type="dxa"/>
            <w:tcBorders>
              <w:top w:val="single" w:sz="4" w:space="0" w:color="auto"/>
              <w:left w:val="single" w:sz="4" w:space="0" w:color="auto"/>
              <w:bottom w:val="single" w:sz="4" w:space="0" w:color="auto"/>
              <w:right w:val="single" w:sz="4" w:space="0" w:color="auto"/>
            </w:tcBorders>
            <w:hideMark/>
          </w:tcPr>
          <w:p w14:paraId="521F6654" w14:textId="2111B798" w:rsidR="00084A04" w:rsidRPr="003A39FF" w:rsidRDefault="00D44CAE" w:rsidP="003A39FF">
            <w:pPr>
              <w:spacing w:line="276" w:lineRule="auto"/>
              <w:jc w:val="both"/>
            </w:pPr>
            <w:r w:rsidRPr="003A39FF">
              <w:t>12.</w:t>
            </w:r>
          </w:p>
        </w:tc>
        <w:tc>
          <w:tcPr>
            <w:tcW w:w="2399" w:type="dxa"/>
            <w:tcBorders>
              <w:top w:val="single" w:sz="4" w:space="0" w:color="auto"/>
              <w:left w:val="single" w:sz="4" w:space="0" w:color="auto"/>
              <w:bottom w:val="single" w:sz="4" w:space="0" w:color="auto"/>
              <w:right w:val="single" w:sz="4" w:space="0" w:color="auto"/>
            </w:tcBorders>
            <w:hideMark/>
          </w:tcPr>
          <w:p w14:paraId="19A57F1B" w14:textId="1D1CD73A" w:rsidR="00084A04" w:rsidRPr="003A39FF" w:rsidRDefault="00084A04" w:rsidP="003A39FF">
            <w:pPr>
              <w:spacing w:line="276" w:lineRule="auto"/>
              <w:rPr>
                <w:u w:val="single"/>
              </w:rPr>
            </w:pPr>
            <w:r w:rsidRPr="003A39FF">
              <w:t>Perkamų paslaugų apimtis:</w:t>
            </w:r>
          </w:p>
        </w:tc>
        <w:tc>
          <w:tcPr>
            <w:tcW w:w="6095" w:type="dxa"/>
            <w:gridSpan w:val="2"/>
            <w:tcBorders>
              <w:top w:val="single" w:sz="4" w:space="0" w:color="auto"/>
              <w:left w:val="single" w:sz="4" w:space="0" w:color="auto"/>
              <w:bottom w:val="single" w:sz="4" w:space="0" w:color="auto"/>
              <w:right w:val="single" w:sz="4" w:space="0" w:color="auto"/>
            </w:tcBorders>
          </w:tcPr>
          <w:p w14:paraId="0F8F1457" w14:textId="4EFA4E36" w:rsidR="00084A04" w:rsidRPr="003A39FF" w:rsidRDefault="008703AF" w:rsidP="003A39FF">
            <w:pPr>
              <w:jc w:val="both"/>
              <w:rPr>
                <w:i/>
                <w:sz w:val="20"/>
                <w:szCs w:val="20"/>
              </w:rPr>
            </w:pPr>
            <w:r w:rsidRPr="003A39FF">
              <w:rPr>
                <w:i/>
                <w:sz w:val="20"/>
                <w:szCs w:val="20"/>
              </w:rPr>
              <w:t>N</w:t>
            </w:r>
            <w:r w:rsidR="00FB49D5" w:rsidRPr="003A39FF">
              <w:rPr>
                <w:i/>
                <w:sz w:val="20"/>
                <w:szCs w:val="20"/>
              </w:rPr>
              <w:t>urodoma</w:t>
            </w:r>
            <w:r w:rsidR="00084A04" w:rsidRPr="003A39FF">
              <w:rPr>
                <w:i/>
                <w:sz w:val="20"/>
                <w:szCs w:val="20"/>
              </w:rPr>
              <w:t xml:space="preserve">, kurių projekto sudedamųjų dalių </w:t>
            </w:r>
            <w:r w:rsidR="00FB49D5" w:rsidRPr="003A39FF">
              <w:rPr>
                <w:i/>
                <w:sz w:val="20"/>
                <w:szCs w:val="20"/>
              </w:rPr>
              <w:t xml:space="preserve">parengimo </w:t>
            </w:r>
            <w:r w:rsidR="00084A04" w:rsidRPr="003A39FF">
              <w:rPr>
                <w:i/>
                <w:sz w:val="20"/>
                <w:szCs w:val="20"/>
              </w:rPr>
              <w:t>paslaugos yra perkamos</w:t>
            </w:r>
            <w:r w:rsidRPr="003A39FF">
              <w:rPr>
                <w:i/>
                <w:sz w:val="20"/>
                <w:szCs w:val="20"/>
              </w:rPr>
              <w:t xml:space="preserve">: </w:t>
            </w:r>
          </w:p>
          <w:p w14:paraId="1FFA5FB9" w14:textId="77777777" w:rsidR="008703AF" w:rsidRPr="003A39FF" w:rsidRDefault="008703AF" w:rsidP="003A39FF">
            <w:pPr>
              <w:jc w:val="both"/>
              <w:rPr>
                <w:i/>
                <w:sz w:val="22"/>
                <w:szCs w:val="22"/>
              </w:rPr>
            </w:pPr>
          </w:p>
          <w:p w14:paraId="7F0BFEFB" w14:textId="6CD16755" w:rsidR="00084A04" w:rsidRPr="003A39FF" w:rsidRDefault="00084A04" w:rsidP="003A39FF">
            <w:pPr>
              <w:pStyle w:val="ListParagraph"/>
              <w:numPr>
                <w:ilvl w:val="0"/>
                <w:numId w:val="17"/>
              </w:numPr>
              <w:jc w:val="both"/>
              <w:rPr>
                <w:rFonts w:ascii="Times New Roman" w:hAnsi="Times New Roman" w:cs="Times New Roman"/>
                <w:i/>
                <w:sz w:val="24"/>
                <w:szCs w:val="24"/>
              </w:rPr>
            </w:pPr>
            <w:bookmarkStart w:id="0" w:name="part_3cc9000c2737416c924cabca91b528d0"/>
            <w:bookmarkEnd w:id="0"/>
            <w:r w:rsidRPr="003A39FF">
              <w:rPr>
                <w:rFonts w:ascii="Times New Roman" w:hAnsi="Times New Roman" w:cs="Times New Roman"/>
                <w:sz w:val="24"/>
                <w:szCs w:val="24"/>
              </w:rPr>
              <w:t>bendroji;</w:t>
            </w:r>
            <w:r w:rsidR="00800667" w:rsidRPr="003A39FF">
              <w:rPr>
                <w:rFonts w:ascii="Times New Roman" w:hAnsi="Times New Roman" w:cs="Times New Roman"/>
                <w:i/>
                <w:sz w:val="24"/>
                <w:szCs w:val="24"/>
              </w:rPr>
              <w:t xml:space="preserve"> </w:t>
            </w:r>
            <w:r w:rsidR="00800667" w:rsidRPr="003A39FF">
              <w:rPr>
                <w:rFonts w:ascii="Times New Roman" w:eastAsia="Lucida Sans Unicode" w:hAnsi="Times New Roman" w:cs="Times New Roman"/>
                <w:i/>
                <w:iCs/>
                <w:noProof w:val="0"/>
                <w:kern w:val="1"/>
                <w:sz w:val="24"/>
                <w:szCs w:val="24"/>
                <w:lang w:eastAsia="ar-SA"/>
              </w:rPr>
              <w:t xml:space="preserve">[BD] </w:t>
            </w:r>
            <w:r w:rsidR="00800667" w:rsidRPr="003A39FF">
              <w:rPr>
                <w:rFonts w:ascii="Times New Roman" w:eastAsia="Lucida Sans Unicode" w:hAnsi="Times New Roman" w:cs="Times New Roman"/>
                <w:i/>
                <w:iCs/>
                <w:noProof w:val="0"/>
                <w:kern w:val="1"/>
                <w:sz w:val="18"/>
                <w:szCs w:val="18"/>
                <w:lang w:eastAsia="ar-SA"/>
              </w:rPr>
              <w:t>(rengiama visada)</w:t>
            </w:r>
            <w:r w:rsidR="00800667" w:rsidRPr="003A39FF">
              <w:rPr>
                <w:rFonts w:ascii="Times New Roman" w:eastAsia="Lucida Sans Unicode" w:hAnsi="Times New Roman" w:cs="Times New Roman"/>
                <w:i/>
                <w:iCs/>
                <w:noProof w:val="0"/>
                <w:kern w:val="1"/>
                <w:sz w:val="24"/>
                <w:szCs w:val="24"/>
                <w:lang w:eastAsia="ar-SA"/>
              </w:rPr>
              <w:t xml:space="preserve"> </w:t>
            </w:r>
          </w:p>
          <w:p w14:paraId="0A41D7ED" w14:textId="601035BA" w:rsidR="00084A04" w:rsidRPr="003A39FF" w:rsidRDefault="00084A04" w:rsidP="003A39FF">
            <w:pPr>
              <w:pStyle w:val="ListParagraph"/>
              <w:numPr>
                <w:ilvl w:val="0"/>
                <w:numId w:val="17"/>
              </w:numPr>
              <w:jc w:val="both"/>
              <w:rPr>
                <w:rFonts w:ascii="Times New Roman" w:hAnsi="Times New Roman" w:cs="Times New Roman"/>
                <w:i/>
                <w:sz w:val="24"/>
                <w:szCs w:val="24"/>
              </w:rPr>
            </w:pPr>
            <w:bookmarkStart w:id="1" w:name="part_0de22576d1e2426a9ac9a4807d1d6dbe"/>
            <w:bookmarkEnd w:id="1"/>
            <w:r w:rsidRPr="003A39FF">
              <w:rPr>
                <w:rFonts w:ascii="Times New Roman" w:hAnsi="Times New Roman" w:cs="Times New Roman"/>
                <w:sz w:val="24"/>
                <w:szCs w:val="24"/>
              </w:rPr>
              <w:t>sklypo sutvarkymas (sklypo planas);</w:t>
            </w:r>
            <w:r w:rsidR="00800667" w:rsidRPr="003A39FF">
              <w:rPr>
                <w:rFonts w:ascii="Times New Roman" w:hAnsi="Times New Roman" w:cs="Times New Roman"/>
                <w:i/>
                <w:sz w:val="24"/>
                <w:szCs w:val="24"/>
              </w:rPr>
              <w:t xml:space="preserve"> </w:t>
            </w:r>
            <w:r w:rsidR="00800667" w:rsidRPr="003A39FF">
              <w:rPr>
                <w:rFonts w:ascii="Times New Roman" w:eastAsia="Lucida Sans Unicode" w:hAnsi="Times New Roman" w:cs="Times New Roman"/>
                <w:i/>
                <w:iCs/>
                <w:noProof w:val="0"/>
                <w:kern w:val="1"/>
                <w:sz w:val="24"/>
                <w:szCs w:val="24"/>
                <w:lang w:eastAsia="ar-SA"/>
              </w:rPr>
              <w:t>[SP]</w:t>
            </w:r>
          </w:p>
          <w:p w14:paraId="1B055293" w14:textId="445547D2" w:rsidR="00084A04" w:rsidRPr="003A39FF" w:rsidRDefault="00084A04" w:rsidP="003A39FF">
            <w:pPr>
              <w:pStyle w:val="ListParagraph"/>
              <w:numPr>
                <w:ilvl w:val="0"/>
                <w:numId w:val="17"/>
              </w:numPr>
              <w:jc w:val="both"/>
              <w:rPr>
                <w:rFonts w:ascii="Times New Roman" w:hAnsi="Times New Roman" w:cs="Times New Roman"/>
                <w:i/>
                <w:sz w:val="24"/>
                <w:szCs w:val="24"/>
              </w:rPr>
            </w:pPr>
            <w:bookmarkStart w:id="2" w:name="part_f5f190c0e98a4caaaa57a71be12eea98"/>
            <w:bookmarkEnd w:id="2"/>
            <w:r w:rsidRPr="003A39FF">
              <w:rPr>
                <w:rFonts w:ascii="Times New Roman" w:hAnsi="Times New Roman" w:cs="Times New Roman"/>
                <w:sz w:val="24"/>
                <w:szCs w:val="24"/>
              </w:rPr>
              <w:t>architektūr</w:t>
            </w:r>
            <w:r w:rsidR="00064BA1" w:rsidRPr="003A39FF">
              <w:rPr>
                <w:rFonts w:ascii="Times New Roman" w:hAnsi="Times New Roman" w:cs="Times New Roman"/>
                <w:sz w:val="24"/>
                <w:szCs w:val="24"/>
              </w:rPr>
              <w:t>inė</w:t>
            </w:r>
            <w:r w:rsidRPr="003A39FF">
              <w:rPr>
                <w:rFonts w:ascii="Times New Roman" w:hAnsi="Times New Roman" w:cs="Times New Roman"/>
                <w:sz w:val="24"/>
                <w:szCs w:val="24"/>
              </w:rPr>
              <w:t>;</w:t>
            </w:r>
            <w:r w:rsidR="00800667" w:rsidRPr="003A39FF">
              <w:rPr>
                <w:rFonts w:ascii="Times New Roman" w:hAnsi="Times New Roman" w:cs="Times New Roman"/>
                <w:i/>
                <w:sz w:val="24"/>
                <w:szCs w:val="24"/>
              </w:rPr>
              <w:t xml:space="preserve"> </w:t>
            </w:r>
            <w:r w:rsidR="00800667" w:rsidRPr="003A39FF">
              <w:rPr>
                <w:rFonts w:ascii="Times New Roman" w:eastAsia="Lucida Sans Unicode" w:hAnsi="Times New Roman" w:cs="Times New Roman"/>
                <w:i/>
                <w:iCs/>
                <w:noProof w:val="0"/>
                <w:kern w:val="1"/>
                <w:sz w:val="24"/>
                <w:szCs w:val="24"/>
                <w:lang w:eastAsia="ar-SA"/>
              </w:rPr>
              <w:t xml:space="preserve">[SA] </w:t>
            </w:r>
            <w:r w:rsidR="00800667" w:rsidRPr="003A39FF">
              <w:rPr>
                <w:rFonts w:ascii="Times New Roman" w:eastAsia="Lucida Sans Unicode" w:hAnsi="Times New Roman" w:cs="Times New Roman"/>
                <w:i/>
                <w:iCs/>
                <w:noProof w:val="0"/>
                <w:kern w:val="1"/>
                <w:sz w:val="18"/>
                <w:szCs w:val="18"/>
                <w:lang w:eastAsia="ar-SA"/>
              </w:rPr>
              <w:t>(privaloma visų antžeminių statinių ir tų požeminių (povandeninių) statinių, kurie skirti žmonėms gyventi, dirbti ar kitoms jų reikmėms tenkinti)</w:t>
            </w:r>
          </w:p>
          <w:p w14:paraId="363DA313" w14:textId="50BA62E0" w:rsidR="00084A04" w:rsidRPr="003A39FF" w:rsidRDefault="00084A04" w:rsidP="003A39FF">
            <w:pPr>
              <w:pStyle w:val="ListParagraph"/>
              <w:numPr>
                <w:ilvl w:val="0"/>
                <w:numId w:val="17"/>
              </w:numPr>
              <w:jc w:val="both"/>
              <w:rPr>
                <w:rFonts w:ascii="Times New Roman" w:hAnsi="Times New Roman" w:cs="Times New Roman"/>
                <w:i/>
                <w:sz w:val="24"/>
                <w:szCs w:val="24"/>
              </w:rPr>
            </w:pPr>
            <w:bookmarkStart w:id="3" w:name="part_69a847a1123549b89c38a8a1b57f7bbe"/>
            <w:bookmarkEnd w:id="3"/>
            <w:r w:rsidRPr="003A39FF">
              <w:rPr>
                <w:rFonts w:ascii="Times New Roman" w:hAnsi="Times New Roman" w:cs="Times New Roman"/>
                <w:sz w:val="24"/>
                <w:szCs w:val="24"/>
              </w:rPr>
              <w:t>konstrukcijų;</w:t>
            </w:r>
            <w:r w:rsidR="0061496E" w:rsidRPr="003A39FF">
              <w:rPr>
                <w:rFonts w:ascii="Times New Roman" w:hAnsi="Times New Roman" w:cs="Times New Roman"/>
                <w:i/>
                <w:sz w:val="24"/>
                <w:szCs w:val="24"/>
              </w:rPr>
              <w:t xml:space="preserve"> </w:t>
            </w:r>
            <w:r w:rsidR="0061496E" w:rsidRPr="003A39FF">
              <w:rPr>
                <w:rFonts w:ascii="Times New Roman" w:eastAsia="Lucida Sans Unicode" w:hAnsi="Times New Roman" w:cs="Times New Roman"/>
                <w:i/>
                <w:iCs/>
                <w:noProof w:val="0"/>
                <w:kern w:val="1"/>
                <w:sz w:val="24"/>
                <w:szCs w:val="24"/>
                <w:lang w:eastAsia="ar-SA"/>
              </w:rPr>
              <w:t>[SK]</w:t>
            </w:r>
          </w:p>
          <w:p w14:paraId="75A5E94A" w14:textId="22E96F30" w:rsidR="00084A04" w:rsidRPr="003A39FF" w:rsidRDefault="00084A04" w:rsidP="003A39FF">
            <w:pPr>
              <w:pStyle w:val="ListParagraph"/>
              <w:numPr>
                <w:ilvl w:val="0"/>
                <w:numId w:val="17"/>
              </w:numPr>
              <w:jc w:val="both"/>
              <w:rPr>
                <w:rFonts w:ascii="Times New Roman" w:hAnsi="Times New Roman" w:cs="Times New Roman"/>
                <w:i/>
                <w:sz w:val="24"/>
                <w:szCs w:val="24"/>
              </w:rPr>
            </w:pPr>
            <w:bookmarkStart w:id="4" w:name="part_52defc46717c461d9363589eaece031a"/>
            <w:bookmarkEnd w:id="4"/>
            <w:r w:rsidRPr="003A39FF">
              <w:rPr>
                <w:rFonts w:ascii="Times New Roman" w:hAnsi="Times New Roman" w:cs="Times New Roman"/>
                <w:sz w:val="24"/>
                <w:szCs w:val="24"/>
              </w:rPr>
              <w:t>gamybos (paslaugų) technologijos;</w:t>
            </w:r>
            <w:r w:rsidR="0061496E" w:rsidRPr="003A39FF">
              <w:rPr>
                <w:rFonts w:ascii="Times New Roman" w:hAnsi="Times New Roman" w:cs="Times New Roman"/>
                <w:i/>
                <w:sz w:val="24"/>
                <w:szCs w:val="24"/>
              </w:rPr>
              <w:t xml:space="preserve"> </w:t>
            </w:r>
            <w:r w:rsidR="0061496E" w:rsidRPr="003A39FF">
              <w:rPr>
                <w:rFonts w:ascii="Times New Roman" w:eastAsia="Lucida Sans Unicode" w:hAnsi="Times New Roman" w:cs="Times New Roman"/>
                <w:i/>
                <w:iCs/>
                <w:noProof w:val="0"/>
                <w:kern w:val="1"/>
                <w:sz w:val="24"/>
                <w:szCs w:val="24"/>
                <w:lang w:eastAsia="ar-SA"/>
              </w:rPr>
              <w:t xml:space="preserve">[T... </w:t>
            </w:r>
            <w:r w:rsidR="0061496E" w:rsidRPr="003A39FF">
              <w:rPr>
                <w:rFonts w:ascii="Times New Roman" w:eastAsia="Lucida Sans Unicode" w:hAnsi="Times New Roman" w:cs="Times New Roman"/>
                <w:i/>
                <w:iCs/>
                <w:noProof w:val="0"/>
                <w:kern w:val="1"/>
                <w:sz w:val="18"/>
                <w:szCs w:val="18"/>
                <w:lang w:eastAsia="ar-SA"/>
              </w:rPr>
              <w:t>(bendras)</w:t>
            </w:r>
            <w:r w:rsidR="0061496E" w:rsidRPr="003A39FF">
              <w:rPr>
                <w:rFonts w:ascii="Times New Roman" w:eastAsia="Lucida Sans Unicode" w:hAnsi="Times New Roman" w:cs="Times New Roman"/>
                <w:i/>
                <w:iCs/>
                <w:noProof w:val="0"/>
                <w:kern w:val="1"/>
                <w:sz w:val="24"/>
                <w:szCs w:val="24"/>
                <w:lang w:eastAsia="ar-SA"/>
              </w:rPr>
              <w:t>: TG, TP, TŠ, TD, TE, TN, TV]</w:t>
            </w:r>
          </w:p>
          <w:p w14:paraId="78F3B078" w14:textId="2113ABE6" w:rsidR="00084A04" w:rsidRPr="003A39FF" w:rsidRDefault="00084A04" w:rsidP="003A39FF">
            <w:pPr>
              <w:pStyle w:val="ListParagraph"/>
              <w:numPr>
                <w:ilvl w:val="0"/>
                <w:numId w:val="17"/>
              </w:numPr>
              <w:jc w:val="both"/>
              <w:rPr>
                <w:rFonts w:ascii="Times New Roman" w:hAnsi="Times New Roman" w:cs="Times New Roman"/>
                <w:i/>
                <w:sz w:val="24"/>
                <w:szCs w:val="24"/>
              </w:rPr>
            </w:pPr>
            <w:bookmarkStart w:id="5" w:name="part_c5dd6840621b44e1897a3aa0059effe7"/>
            <w:bookmarkEnd w:id="5"/>
            <w:r w:rsidRPr="003A39FF">
              <w:rPr>
                <w:rFonts w:ascii="Times New Roman" w:hAnsi="Times New Roman" w:cs="Times New Roman"/>
                <w:sz w:val="24"/>
                <w:szCs w:val="24"/>
              </w:rPr>
              <w:t>susisiekimo;</w:t>
            </w:r>
            <w:r w:rsidR="0061496E" w:rsidRPr="003A39FF">
              <w:rPr>
                <w:rFonts w:ascii="Times New Roman" w:hAnsi="Times New Roman" w:cs="Times New Roman"/>
                <w:sz w:val="24"/>
                <w:szCs w:val="24"/>
              </w:rPr>
              <w:t xml:space="preserve"> </w:t>
            </w:r>
            <w:r w:rsidR="0061496E" w:rsidRPr="003A39FF">
              <w:rPr>
                <w:rFonts w:ascii="Times New Roman" w:eastAsia="Lucida Sans Unicode" w:hAnsi="Times New Roman" w:cs="Times New Roman"/>
                <w:i/>
                <w:iCs/>
                <w:noProof w:val="0"/>
                <w:kern w:val="1"/>
                <w:sz w:val="24"/>
                <w:szCs w:val="24"/>
                <w:lang w:eastAsia="ar-SA"/>
              </w:rPr>
              <w:t xml:space="preserve">[S </w:t>
            </w:r>
            <w:r w:rsidR="0061496E" w:rsidRPr="003A39FF">
              <w:rPr>
                <w:rFonts w:ascii="Times New Roman" w:eastAsia="Lucida Sans Unicode" w:hAnsi="Times New Roman" w:cs="Times New Roman"/>
                <w:i/>
                <w:iCs/>
                <w:noProof w:val="0"/>
                <w:kern w:val="1"/>
                <w:sz w:val="18"/>
                <w:szCs w:val="18"/>
                <w:lang w:eastAsia="ar-SA"/>
              </w:rPr>
              <w:t>(bendras)</w:t>
            </w:r>
            <w:r w:rsidR="00FC0962" w:rsidRPr="003A39FF">
              <w:rPr>
                <w:rFonts w:ascii="Times New Roman" w:eastAsia="Lucida Sans Unicode" w:hAnsi="Times New Roman" w:cs="Times New Roman"/>
                <w:i/>
                <w:iCs/>
                <w:noProof w:val="0"/>
                <w:kern w:val="1"/>
                <w:sz w:val="24"/>
                <w:szCs w:val="24"/>
                <w:lang w:eastAsia="ar-SA"/>
              </w:rPr>
              <w:t>: SGK, SAK, SMG</w:t>
            </w:r>
            <w:r w:rsidR="0061496E" w:rsidRPr="003A39FF">
              <w:rPr>
                <w:rFonts w:ascii="Times New Roman" w:eastAsia="Lucida Sans Unicode" w:hAnsi="Times New Roman" w:cs="Times New Roman"/>
                <w:i/>
                <w:iCs/>
                <w:noProof w:val="0"/>
                <w:kern w:val="1"/>
                <w:sz w:val="24"/>
                <w:szCs w:val="24"/>
                <w:lang w:eastAsia="ar-SA"/>
              </w:rPr>
              <w:t>]</w:t>
            </w:r>
          </w:p>
          <w:p w14:paraId="37C5DDB6" w14:textId="2EC80B6D" w:rsidR="00084A04" w:rsidRPr="003A39FF" w:rsidRDefault="00084A04" w:rsidP="003A39FF">
            <w:pPr>
              <w:pStyle w:val="ListParagraph"/>
              <w:numPr>
                <w:ilvl w:val="0"/>
                <w:numId w:val="17"/>
              </w:numPr>
              <w:jc w:val="both"/>
              <w:rPr>
                <w:rFonts w:ascii="Times New Roman" w:hAnsi="Times New Roman" w:cs="Times New Roman"/>
                <w:i/>
                <w:sz w:val="24"/>
                <w:szCs w:val="24"/>
              </w:rPr>
            </w:pPr>
            <w:bookmarkStart w:id="6" w:name="part_c92d4f4e33fc46498aa3053e6db33cd9"/>
            <w:bookmarkEnd w:id="6"/>
            <w:r w:rsidRPr="003A39FF">
              <w:rPr>
                <w:rFonts w:ascii="Times New Roman" w:hAnsi="Times New Roman" w:cs="Times New Roman"/>
                <w:sz w:val="24"/>
                <w:szCs w:val="24"/>
              </w:rPr>
              <w:t>vandentiekio ir nuotekų šalinimo;</w:t>
            </w:r>
            <w:r w:rsidR="00DB5C24" w:rsidRPr="003A39FF">
              <w:rPr>
                <w:rFonts w:ascii="Times New Roman" w:hAnsi="Times New Roman" w:cs="Times New Roman"/>
                <w:i/>
                <w:sz w:val="24"/>
                <w:szCs w:val="24"/>
              </w:rPr>
              <w:t xml:space="preserve"> </w:t>
            </w:r>
            <w:r w:rsidR="00DB5C24" w:rsidRPr="003A39FF">
              <w:rPr>
                <w:rFonts w:ascii="Times New Roman" w:eastAsia="Lucida Sans Unicode" w:hAnsi="Times New Roman" w:cs="Times New Roman"/>
                <w:i/>
                <w:iCs/>
                <w:noProof w:val="0"/>
                <w:kern w:val="1"/>
                <w:sz w:val="24"/>
                <w:szCs w:val="24"/>
                <w:lang w:eastAsia="ar-SA"/>
              </w:rPr>
              <w:t xml:space="preserve">[VN </w:t>
            </w:r>
            <w:r w:rsidR="00DB5C24" w:rsidRPr="003A39FF">
              <w:rPr>
                <w:rFonts w:ascii="Times New Roman" w:eastAsia="Lucida Sans Unicode" w:hAnsi="Times New Roman" w:cs="Times New Roman"/>
                <w:i/>
                <w:iCs/>
                <w:noProof w:val="0"/>
                <w:kern w:val="1"/>
                <w:sz w:val="18"/>
                <w:szCs w:val="18"/>
                <w:lang w:eastAsia="ar-SA"/>
              </w:rPr>
              <w:t>(bendras)</w:t>
            </w:r>
            <w:r w:rsidR="00DB5C24" w:rsidRPr="003A39FF">
              <w:rPr>
                <w:rFonts w:ascii="Times New Roman" w:eastAsia="Lucida Sans Unicode" w:hAnsi="Times New Roman" w:cs="Times New Roman"/>
                <w:i/>
                <w:iCs/>
                <w:noProof w:val="0"/>
                <w:kern w:val="1"/>
                <w:sz w:val="24"/>
                <w:szCs w:val="24"/>
                <w:lang w:eastAsia="ar-SA"/>
              </w:rPr>
              <w:t xml:space="preserve">: VT, </w:t>
            </w:r>
            <w:r w:rsidR="00DB5C24" w:rsidRPr="003A39FF">
              <w:rPr>
                <w:rFonts w:ascii="Times New Roman" w:eastAsia="Lucida Sans Unicode" w:hAnsi="Times New Roman" w:cs="Times New Roman"/>
                <w:i/>
                <w:iCs/>
                <w:noProof w:val="0"/>
                <w:kern w:val="1"/>
                <w:sz w:val="24"/>
                <w:szCs w:val="24"/>
                <w:lang w:eastAsia="ar-SA"/>
              </w:rPr>
              <w:lastRenderedPageBreak/>
              <w:t>GV, NŠ]</w:t>
            </w:r>
          </w:p>
          <w:p w14:paraId="3CD75B2C" w14:textId="7DCC4E0F" w:rsidR="00084A04" w:rsidRPr="003A39FF" w:rsidRDefault="00084A04" w:rsidP="003A39FF">
            <w:pPr>
              <w:pStyle w:val="ListParagraph"/>
              <w:numPr>
                <w:ilvl w:val="0"/>
                <w:numId w:val="17"/>
              </w:numPr>
              <w:jc w:val="both"/>
              <w:rPr>
                <w:rFonts w:ascii="Times New Roman" w:hAnsi="Times New Roman" w:cs="Times New Roman"/>
                <w:i/>
                <w:sz w:val="24"/>
                <w:szCs w:val="24"/>
              </w:rPr>
            </w:pPr>
            <w:bookmarkStart w:id="7" w:name="part_48384ee9f50c49ea9f66cf22bb92a62a"/>
            <w:bookmarkEnd w:id="7"/>
            <w:r w:rsidRPr="003A39FF">
              <w:rPr>
                <w:rFonts w:ascii="Times New Roman" w:hAnsi="Times New Roman" w:cs="Times New Roman"/>
                <w:sz w:val="24"/>
                <w:szCs w:val="24"/>
              </w:rPr>
              <w:t>šildymo, vėdinimo ir oro kondicionavimo;</w:t>
            </w:r>
            <w:r w:rsidR="00DB5C24" w:rsidRPr="003A39FF">
              <w:rPr>
                <w:rFonts w:ascii="Times New Roman" w:hAnsi="Times New Roman" w:cs="Times New Roman"/>
                <w:i/>
                <w:sz w:val="24"/>
                <w:szCs w:val="24"/>
              </w:rPr>
              <w:t xml:space="preserve"> </w:t>
            </w:r>
            <w:r w:rsidR="00DB5C24" w:rsidRPr="003A39FF">
              <w:rPr>
                <w:rFonts w:ascii="Times New Roman" w:eastAsia="Lucida Sans Unicode" w:hAnsi="Times New Roman" w:cs="Times New Roman"/>
                <w:i/>
                <w:iCs/>
                <w:noProof w:val="0"/>
                <w:kern w:val="1"/>
                <w:sz w:val="24"/>
                <w:szCs w:val="24"/>
                <w:lang w:eastAsia="ar-SA"/>
              </w:rPr>
              <w:t xml:space="preserve">[ŠVOK </w:t>
            </w:r>
            <w:r w:rsidR="00DB5C24" w:rsidRPr="003A39FF">
              <w:rPr>
                <w:rFonts w:ascii="Times New Roman" w:eastAsia="Lucida Sans Unicode" w:hAnsi="Times New Roman" w:cs="Times New Roman"/>
                <w:i/>
                <w:iCs/>
                <w:noProof w:val="0"/>
                <w:kern w:val="1"/>
                <w:sz w:val="18"/>
                <w:szCs w:val="18"/>
                <w:lang w:eastAsia="ar-SA"/>
              </w:rPr>
              <w:t>(bendras)</w:t>
            </w:r>
            <w:r w:rsidR="00DB5C24" w:rsidRPr="003A39FF">
              <w:rPr>
                <w:rFonts w:ascii="Times New Roman" w:eastAsia="Lucida Sans Unicode" w:hAnsi="Times New Roman" w:cs="Times New Roman"/>
                <w:i/>
                <w:iCs/>
                <w:noProof w:val="0"/>
                <w:kern w:val="1"/>
                <w:sz w:val="24"/>
                <w:szCs w:val="24"/>
                <w:lang w:eastAsia="ar-SA"/>
              </w:rPr>
              <w:t>: Š, V, OK, VOK]</w:t>
            </w:r>
          </w:p>
          <w:p w14:paraId="2CD16879" w14:textId="6FE311E4" w:rsidR="00084A04" w:rsidRPr="003A39FF" w:rsidRDefault="00084A04" w:rsidP="003A39FF">
            <w:pPr>
              <w:pStyle w:val="ListParagraph"/>
              <w:numPr>
                <w:ilvl w:val="0"/>
                <w:numId w:val="17"/>
              </w:numPr>
              <w:jc w:val="both"/>
              <w:rPr>
                <w:rFonts w:ascii="Times New Roman" w:hAnsi="Times New Roman" w:cs="Times New Roman"/>
                <w:i/>
                <w:sz w:val="24"/>
                <w:szCs w:val="24"/>
              </w:rPr>
            </w:pPr>
            <w:bookmarkStart w:id="8" w:name="part_494b60d65bba4a62b0a971dcdd68a104"/>
            <w:bookmarkEnd w:id="8"/>
            <w:r w:rsidRPr="003A39FF">
              <w:rPr>
                <w:rFonts w:ascii="Times New Roman" w:hAnsi="Times New Roman" w:cs="Times New Roman"/>
                <w:sz w:val="24"/>
                <w:szCs w:val="24"/>
              </w:rPr>
              <w:t>dujotiekio;</w:t>
            </w:r>
            <w:r w:rsidR="009623F1" w:rsidRPr="003A39FF">
              <w:rPr>
                <w:rFonts w:ascii="Times New Roman" w:hAnsi="Times New Roman" w:cs="Times New Roman"/>
                <w:i/>
                <w:sz w:val="24"/>
                <w:szCs w:val="24"/>
              </w:rPr>
              <w:t xml:space="preserve"> </w:t>
            </w:r>
            <w:r w:rsidR="009623F1" w:rsidRPr="003A39FF">
              <w:rPr>
                <w:rFonts w:ascii="Times New Roman" w:eastAsia="Lucida Sans Unicode" w:hAnsi="Times New Roman" w:cs="Times New Roman"/>
                <w:i/>
                <w:iCs/>
                <w:noProof w:val="0"/>
                <w:kern w:val="1"/>
                <w:sz w:val="24"/>
                <w:szCs w:val="24"/>
                <w:lang w:eastAsia="ar-SA"/>
              </w:rPr>
              <w:t>[D]</w:t>
            </w:r>
          </w:p>
          <w:p w14:paraId="78A1BA5A" w14:textId="746280AF" w:rsidR="00084A04" w:rsidRPr="003A39FF" w:rsidRDefault="00084A04" w:rsidP="003A39FF">
            <w:pPr>
              <w:pStyle w:val="ListParagraph"/>
              <w:numPr>
                <w:ilvl w:val="0"/>
                <w:numId w:val="17"/>
              </w:numPr>
              <w:jc w:val="both"/>
              <w:rPr>
                <w:rFonts w:ascii="Times New Roman" w:hAnsi="Times New Roman" w:cs="Times New Roman"/>
                <w:i/>
                <w:sz w:val="24"/>
                <w:szCs w:val="24"/>
              </w:rPr>
            </w:pPr>
            <w:bookmarkStart w:id="9" w:name="part_1b969fd762434a1db1a4eca7112ad686"/>
            <w:bookmarkEnd w:id="9"/>
            <w:r w:rsidRPr="003A39FF">
              <w:rPr>
                <w:rFonts w:ascii="Times New Roman" w:hAnsi="Times New Roman" w:cs="Times New Roman"/>
                <w:sz w:val="24"/>
                <w:szCs w:val="24"/>
              </w:rPr>
              <w:t>elektrotechnikos;</w:t>
            </w:r>
            <w:r w:rsidR="009623F1" w:rsidRPr="003A39FF">
              <w:rPr>
                <w:rFonts w:ascii="Times New Roman" w:hAnsi="Times New Roman" w:cs="Times New Roman"/>
                <w:i/>
                <w:sz w:val="24"/>
                <w:szCs w:val="24"/>
              </w:rPr>
              <w:t xml:space="preserve"> </w:t>
            </w:r>
            <w:r w:rsidR="009623F1" w:rsidRPr="003A39FF">
              <w:rPr>
                <w:rFonts w:ascii="Times New Roman" w:eastAsia="Lucida Sans Unicode" w:hAnsi="Times New Roman" w:cs="Times New Roman"/>
                <w:i/>
                <w:iCs/>
                <w:noProof w:val="0"/>
                <w:kern w:val="1"/>
                <w:sz w:val="24"/>
                <w:szCs w:val="24"/>
                <w:lang w:eastAsia="ar-SA"/>
              </w:rPr>
              <w:t>[E]</w:t>
            </w:r>
          </w:p>
          <w:p w14:paraId="6F770B13" w14:textId="079EBD17" w:rsidR="00084A04" w:rsidRPr="003A39FF" w:rsidRDefault="00084A04" w:rsidP="003A39FF">
            <w:pPr>
              <w:pStyle w:val="ListParagraph"/>
              <w:numPr>
                <w:ilvl w:val="0"/>
                <w:numId w:val="17"/>
              </w:numPr>
              <w:jc w:val="both"/>
              <w:rPr>
                <w:rFonts w:ascii="Times New Roman" w:hAnsi="Times New Roman" w:cs="Times New Roman"/>
                <w:i/>
                <w:sz w:val="24"/>
                <w:szCs w:val="24"/>
              </w:rPr>
            </w:pPr>
            <w:bookmarkStart w:id="10" w:name="part_a38a2e5be7aa424585e414fa9509829a"/>
            <w:bookmarkEnd w:id="10"/>
            <w:r w:rsidRPr="003A39FF">
              <w:rPr>
                <w:rFonts w:ascii="Times New Roman" w:hAnsi="Times New Roman" w:cs="Times New Roman"/>
                <w:sz w:val="24"/>
                <w:szCs w:val="24"/>
              </w:rPr>
              <w:t>elektroninių ryšių (telekomunikacijų);</w:t>
            </w:r>
            <w:r w:rsidR="009623F1" w:rsidRPr="003A39FF">
              <w:rPr>
                <w:rFonts w:ascii="Times New Roman" w:hAnsi="Times New Roman" w:cs="Times New Roman"/>
                <w:i/>
                <w:sz w:val="24"/>
                <w:szCs w:val="24"/>
              </w:rPr>
              <w:t xml:space="preserve"> </w:t>
            </w:r>
            <w:r w:rsidR="009623F1" w:rsidRPr="003A39FF">
              <w:rPr>
                <w:rFonts w:ascii="Times New Roman" w:eastAsia="Lucida Sans Unicode" w:hAnsi="Times New Roman" w:cs="Times New Roman"/>
                <w:i/>
                <w:iCs/>
                <w:noProof w:val="0"/>
                <w:kern w:val="1"/>
                <w:sz w:val="24"/>
                <w:szCs w:val="24"/>
                <w:lang w:eastAsia="ar-SA"/>
              </w:rPr>
              <w:t>[ER]</w:t>
            </w:r>
          </w:p>
          <w:p w14:paraId="44F0C5D2" w14:textId="5DA7DCDF" w:rsidR="00084A04" w:rsidRPr="003A39FF" w:rsidRDefault="00084A04" w:rsidP="003A39FF">
            <w:pPr>
              <w:pStyle w:val="ListParagraph"/>
              <w:numPr>
                <w:ilvl w:val="0"/>
                <w:numId w:val="17"/>
              </w:numPr>
              <w:jc w:val="both"/>
              <w:rPr>
                <w:rFonts w:ascii="Times New Roman" w:hAnsi="Times New Roman" w:cs="Times New Roman"/>
                <w:i/>
                <w:sz w:val="24"/>
                <w:szCs w:val="24"/>
              </w:rPr>
            </w:pPr>
            <w:bookmarkStart w:id="11" w:name="part_ad7cd5b0b8e34b139c52f237cec62516"/>
            <w:bookmarkEnd w:id="11"/>
            <w:r w:rsidRPr="003A39FF">
              <w:rPr>
                <w:rFonts w:ascii="Times New Roman" w:hAnsi="Times New Roman" w:cs="Times New Roman"/>
                <w:sz w:val="24"/>
                <w:szCs w:val="24"/>
              </w:rPr>
              <w:t>apsauginės signalizacijos;</w:t>
            </w:r>
            <w:r w:rsidR="009623F1" w:rsidRPr="003A39FF">
              <w:rPr>
                <w:rFonts w:ascii="Times New Roman" w:hAnsi="Times New Roman" w:cs="Times New Roman"/>
                <w:i/>
                <w:sz w:val="24"/>
                <w:szCs w:val="24"/>
              </w:rPr>
              <w:t xml:space="preserve"> </w:t>
            </w:r>
            <w:r w:rsidR="009623F1" w:rsidRPr="003A39FF">
              <w:rPr>
                <w:rFonts w:ascii="Times New Roman" w:eastAsia="Lucida Sans Unicode" w:hAnsi="Times New Roman" w:cs="Times New Roman"/>
                <w:i/>
                <w:iCs/>
                <w:noProof w:val="0"/>
                <w:kern w:val="1"/>
                <w:sz w:val="24"/>
                <w:szCs w:val="24"/>
                <w:lang w:eastAsia="ar-SA"/>
              </w:rPr>
              <w:t>[AS]</w:t>
            </w:r>
          </w:p>
          <w:p w14:paraId="63E1F51C" w14:textId="0BD13EB7" w:rsidR="00084A04" w:rsidRPr="003A39FF" w:rsidRDefault="00084A04" w:rsidP="003A39FF">
            <w:pPr>
              <w:pStyle w:val="ListParagraph"/>
              <w:numPr>
                <w:ilvl w:val="0"/>
                <w:numId w:val="17"/>
              </w:numPr>
              <w:jc w:val="both"/>
              <w:rPr>
                <w:rFonts w:ascii="Times New Roman" w:hAnsi="Times New Roman" w:cs="Times New Roman"/>
                <w:i/>
                <w:sz w:val="24"/>
                <w:szCs w:val="24"/>
              </w:rPr>
            </w:pPr>
            <w:bookmarkStart w:id="12" w:name="part_07f2a1556cd24a4183920ff506362625"/>
            <w:bookmarkEnd w:id="12"/>
            <w:r w:rsidRPr="003A39FF">
              <w:rPr>
                <w:rFonts w:ascii="Times New Roman" w:hAnsi="Times New Roman" w:cs="Times New Roman"/>
                <w:sz w:val="24"/>
                <w:szCs w:val="24"/>
              </w:rPr>
              <w:t>gaisro aptikimo ir signalizavimo;</w:t>
            </w:r>
            <w:r w:rsidR="009623F1" w:rsidRPr="003A39FF">
              <w:rPr>
                <w:rFonts w:ascii="Times New Roman" w:hAnsi="Times New Roman" w:cs="Times New Roman"/>
                <w:i/>
                <w:sz w:val="24"/>
                <w:szCs w:val="24"/>
              </w:rPr>
              <w:t xml:space="preserve"> </w:t>
            </w:r>
            <w:r w:rsidR="009623F1" w:rsidRPr="003A39FF">
              <w:rPr>
                <w:rFonts w:ascii="Times New Roman" w:eastAsia="Lucida Sans Unicode" w:hAnsi="Times New Roman" w:cs="Times New Roman"/>
                <w:i/>
                <w:iCs/>
                <w:noProof w:val="0"/>
                <w:kern w:val="1"/>
                <w:sz w:val="24"/>
                <w:szCs w:val="24"/>
                <w:lang w:eastAsia="ar-SA"/>
              </w:rPr>
              <w:t>[GSS]</w:t>
            </w:r>
          </w:p>
          <w:p w14:paraId="6E851B9F" w14:textId="2A88542C" w:rsidR="00084A04" w:rsidRPr="003A39FF" w:rsidRDefault="00084A04" w:rsidP="003A39FF">
            <w:pPr>
              <w:pStyle w:val="ListParagraph"/>
              <w:numPr>
                <w:ilvl w:val="0"/>
                <w:numId w:val="17"/>
              </w:numPr>
              <w:jc w:val="both"/>
              <w:rPr>
                <w:rFonts w:ascii="Times New Roman" w:hAnsi="Times New Roman" w:cs="Times New Roman"/>
                <w:i/>
                <w:sz w:val="24"/>
                <w:szCs w:val="24"/>
              </w:rPr>
            </w:pPr>
            <w:bookmarkStart w:id="13" w:name="part_748b923207e244d49c6d3e12df47b897"/>
            <w:bookmarkEnd w:id="13"/>
            <w:r w:rsidRPr="003A39FF">
              <w:rPr>
                <w:rFonts w:ascii="Times New Roman" w:hAnsi="Times New Roman" w:cs="Times New Roman"/>
                <w:sz w:val="24"/>
                <w:szCs w:val="24"/>
              </w:rPr>
              <w:t>procesų valdymo ir automatizacijos;</w:t>
            </w:r>
            <w:r w:rsidR="009623F1" w:rsidRPr="003A39FF">
              <w:rPr>
                <w:rFonts w:ascii="Times New Roman" w:hAnsi="Times New Roman" w:cs="Times New Roman"/>
                <w:i/>
                <w:sz w:val="24"/>
                <w:szCs w:val="24"/>
              </w:rPr>
              <w:t xml:space="preserve"> </w:t>
            </w:r>
            <w:r w:rsidR="009623F1" w:rsidRPr="003A39FF">
              <w:rPr>
                <w:rFonts w:ascii="Times New Roman" w:eastAsia="Lucida Sans Unicode" w:hAnsi="Times New Roman" w:cs="Times New Roman"/>
                <w:i/>
                <w:iCs/>
                <w:noProof w:val="0"/>
                <w:kern w:val="1"/>
                <w:sz w:val="24"/>
                <w:szCs w:val="24"/>
                <w:lang w:eastAsia="ar-SA"/>
              </w:rPr>
              <w:t>[PVA]</w:t>
            </w:r>
          </w:p>
          <w:p w14:paraId="0381848C" w14:textId="1789264A" w:rsidR="00084A04" w:rsidRPr="003A39FF" w:rsidRDefault="00084A04" w:rsidP="003A39FF">
            <w:pPr>
              <w:pStyle w:val="ListParagraph"/>
              <w:numPr>
                <w:ilvl w:val="0"/>
                <w:numId w:val="17"/>
              </w:numPr>
              <w:jc w:val="both"/>
              <w:rPr>
                <w:rFonts w:ascii="Times New Roman" w:hAnsi="Times New Roman" w:cs="Times New Roman"/>
                <w:i/>
                <w:sz w:val="24"/>
                <w:szCs w:val="24"/>
              </w:rPr>
            </w:pPr>
            <w:bookmarkStart w:id="14" w:name="part_2c00e7de85514da2b033ad000e1b5a9a"/>
            <w:bookmarkEnd w:id="14"/>
            <w:r w:rsidRPr="003A39FF">
              <w:rPr>
                <w:rFonts w:ascii="Times New Roman" w:hAnsi="Times New Roman" w:cs="Times New Roman"/>
                <w:sz w:val="24"/>
                <w:szCs w:val="24"/>
              </w:rPr>
              <w:t>šilumos gamybos ir tiekimo;</w:t>
            </w:r>
            <w:r w:rsidR="009623F1" w:rsidRPr="003A39FF">
              <w:rPr>
                <w:rFonts w:ascii="Times New Roman" w:hAnsi="Times New Roman" w:cs="Times New Roman"/>
                <w:i/>
                <w:sz w:val="24"/>
                <w:szCs w:val="24"/>
              </w:rPr>
              <w:t xml:space="preserve"> </w:t>
            </w:r>
            <w:r w:rsidR="009623F1" w:rsidRPr="003A39FF">
              <w:rPr>
                <w:rFonts w:ascii="Times New Roman" w:eastAsia="Lucida Sans Unicode" w:hAnsi="Times New Roman" w:cs="Times New Roman"/>
                <w:i/>
                <w:iCs/>
                <w:noProof w:val="0"/>
                <w:kern w:val="1"/>
                <w:sz w:val="24"/>
                <w:szCs w:val="24"/>
                <w:lang w:eastAsia="ar-SA"/>
              </w:rPr>
              <w:t>[ŠT]</w:t>
            </w:r>
          </w:p>
          <w:p w14:paraId="518DCC11" w14:textId="4E8B30AE" w:rsidR="00084A04" w:rsidRPr="003A39FF" w:rsidRDefault="00084A04" w:rsidP="003A39FF">
            <w:pPr>
              <w:pStyle w:val="ListParagraph"/>
              <w:numPr>
                <w:ilvl w:val="0"/>
                <w:numId w:val="43"/>
              </w:numPr>
              <w:jc w:val="both"/>
              <w:rPr>
                <w:rFonts w:ascii="Times New Roman" w:hAnsi="Times New Roman" w:cs="Times New Roman"/>
                <w:i/>
                <w:sz w:val="24"/>
                <w:szCs w:val="24"/>
              </w:rPr>
            </w:pPr>
            <w:bookmarkStart w:id="15" w:name="part_48d0ef8872ff485f83740eba38459496"/>
            <w:bookmarkEnd w:id="15"/>
            <w:r w:rsidRPr="003A39FF">
              <w:rPr>
                <w:rFonts w:ascii="Times New Roman" w:hAnsi="Times New Roman" w:cs="Times New Roman"/>
                <w:sz w:val="24"/>
                <w:szCs w:val="24"/>
              </w:rPr>
              <w:t>gaisrinės saugos</w:t>
            </w:r>
            <w:r w:rsidR="009623F1" w:rsidRPr="003A39FF">
              <w:rPr>
                <w:rFonts w:ascii="Times New Roman" w:hAnsi="Times New Roman" w:cs="Times New Roman"/>
                <w:sz w:val="24"/>
                <w:szCs w:val="24"/>
              </w:rPr>
              <w:t>;</w:t>
            </w:r>
            <w:r w:rsidRPr="003A39FF">
              <w:rPr>
                <w:rFonts w:ascii="Times New Roman" w:hAnsi="Times New Roman" w:cs="Times New Roman"/>
                <w:i/>
                <w:sz w:val="24"/>
                <w:szCs w:val="24"/>
              </w:rPr>
              <w:t xml:space="preserve"> </w:t>
            </w:r>
            <w:r w:rsidR="009623F1" w:rsidRPr="003A39FF">
              <w:rPr>
                <w:rFonts w:ascii="Times New Roman" w:eastAsia="Lucida Sans Unicode" w:hAnsi="Times New Roman" w:cs="Times New Roman"/>
                <w:i/>
                <w:iCs/>
                <w:noProof w:val="0"/>
                <w:kern w:val="1"/>
                <w:sz w:val="24"/>
                <w:szCs w:val="24"/>
                <w:lang w:eastAsia="ar-SA"/>
              </w:rPr>
              <w:t xml:space="preserve">[GS] </w:t>
            </w:r>
            <w:r w:rsidR="009623F1" w:rsidRPr="003A39FF">
              <w:rPr>
                <w:rFonts w:ascii="Times New Roman" w:eastAsia="Lucida Sans Unicode" w:hAnsi="Times New Roman" w:cs="Times New Roman"/>
                <w:i/>
                <w:iCs/>
                <w:noProof w:val="0"/>
                <w:kern w:val="1"/>
                <w:sz w:val="18"/>
                <w:szCs w:val="18"/>
                <w:lang w:eastAsia="ar-SA"/>
              </w:rPr>
              <w:t xml:space="preserve">(ne visuomet privaloma) </w:t>
            </w:r>
          </w:p>
          <w:p w14:paraId="4FD40BEF" w14:textId="6961F0E1" w:rsidR="00084A04" w:rsidRPr="003A39FF" w:rsidRDefault="00460796" w:rsidP="003A39FF">
            <w:pPr>
              <w:pStyle w:val="ListParagraph"/>
              <w:numPr>
                <w:ilvl w:val="0"/>
                <w:numId w:val="43"/>
              </w:numPr>
              <w:jc w:val="both"/>
              <w:rPr>
                <w:rFonts w:ascii="Times New Roman" w:hAnsi="Times New Roman" w:cs="Times New Roman"/>
                <w:i/>
                <w:sz w:val="24"/>
                <w:szCs w:val="24"/>
              </w:rPr>
            </w:pPr>
            <w:bookmarkStart w:id="16" w:name="part_20a31574ab274826ae1854c7b1a919fc"/>
            <w:bookmarkStart w:id="17" w:name="part_cffed555cfdb44a7a9c3b5d71ef53279"/>
            <w:bookmarkStart w:id="18" w:name="part_5b12b54e18d44cca85d2085821aa8137"/>
            <w:bookmarkEnd w:id="16"/>
            <w:bookmarkEnd w:id="17"/>
            <w:bookmarkEnd w:id="18"/>
            <w:r w:rsidRPr="003A39FF">
              <w:rPr>
                <w:rFonts w:ascii="Times New Roman" w:hAnsi="Times New Roman" w:cs="Times New Roman"/>
                <w:sz w:val="24"/>
                <w:szCs w:val="24"/>
              </w:rPr>
              <w:t>b</w:t>
            </w:r>
            <w:r w:rsidR="00084A04" w:rsidRPr="003A39FF">
              <w:rPr>
                <w:rFonts w:ascii="Times New Roman" w:hAnsi="Times New Roman" w:cs="Times New Roman"/>
                <w:sz w:val="24"/>
                <w:szCs w:val="24"/>
              </w:rPr>
              <w:t>randuolinės saugos (BEOS);</w:t>
            </w:r>
            <w:r w:rsidR="007D4C36" w:rsidRPr="003A39FF">
              <w:rPr>
                <w:rFonts w:ascii="Times New Roman" w:hAnsi="Times New Roman" w:cs="Times New Roman"/>
                <w:i/>
                <w:sz w:val="24"/>
                <w:szCs w:val="24"/>
              </w:rPr>
              <w:t xml:space="preserve"> </w:t>
            </w:r>
            <w:r w:rsidR="00953D6C" w:rsidRPr="003A39FF">
              <w:rPr>
                <w:rFonts w:ascii="Times New Roman" w:eastAsia="Lucida Sans Unicode" w:hAnsi="Times New Roman" w:cs="Times New Roman"/>
                <w:i/>
                <w:iCs/>
                <w:noProof w:val="0"/>
                <w:kern w:val="1"/>
                <w:sz w:val="24"/>
                <w:szCs w:val="24"/>
                <w:lang w:eastAsia="ar-SA"/>
              </w:rPr>
              <w:t xml:space="preserve">[BS] </w:t>
            </w:r>
            <w:r w:rsidR="004F423B" w:rsidRPr="003A39FF">
              <w:rPr>
                <w:rFonts w:ascii="Times New Roman" w:eastAsia="Lucida Sans Unicode" w:hAnsi="Times New Roman" w:cs="Times New Roman"/>
                <w:i/>
                <w:iCs/>
                <w:noProof w:val="0"/>
                <w:kern w:val="1"/>
                <w:sz w:val="18"/>
                <w:szCs w:val="18"/>
                <w:lang w:eastAsia="ar-SA"/>
              </w:rPr>
              <w:t>(jei rengiama)</w:t>
            </w:r>
            <w:r w:rsidR="00C82F67" w:rsidRPr="003A39FF">
              <w:rPr>
                <w:rFonts w:ascii="Times New Roman" w:eastAsia="Lucida Sans Unicode" w:hAnsi="Times New Roman" w:cs="Times New Roman"/>
                <w:i/>
                <w:iCs/>
                <w:noProof w:val="0"/>
                <w:kern w:val="1"/>
                <w:sz w:val="18"/>
                <w:szCs w:val="18"/>
                <w:lang w:eastAsia="ar-SA"/>
              </w:rPr>
              <w:t xml:space="preserve"> </w:t>
            </w:r>
          </w:p>
          <w:p w14:paraId="14DAA505" w14:textId="1AAC2BEC" w:rsidR="00084A04" w:rsidRPr="003A39FF" w:rsidRDefault="00084A04" w:rsidP="003A39FF">
            <w:pPr>
              <w:pStyle w:val="ListParagraph"/>
              <w:numPr>
                <w:ilvl w:val="0"/>
                <w:numId w:val="17"/>
              </w:numPr>
              <w:jc w:val="both"/>
              <w:rPr>
                <w:rFonts w:ascii="Times New Roman" w:hAnsi="Times New Roman" w:cs="Times New Roman"/>
                <w:i/>
                <w:sz w:val="24"/>
                <w:szCs w:val="24"/>
              </w:rPr>
            </w:pPr>
            <w:bookmarkStart w:id="19" w:name="part_3ef5016430a04c5680ce8d9d051216d4"/>
            <w:bookmarkEnd w:id="19"/>
            <w:r w:rsidRPr="003A39FF">
              <w:rPr>
                <w:rFonts w:ascii="Times New Roman" w:hAnsi="Times New Roman" w:cs="Times New Roman"/>
                <w:sz w:val="24"/>
                <w:szCs w:val="24"/>
              </w:rPr>
              <w:t>pasirengimo statybai ir statybos darbų organizavimo;</w:t>
            </w:r>
            <w:r w:rsidR="00FB4CC5" w:rsidRPr="003A39FF">
              <w:rPr>
                <w:rFonts w:ascii="Times New Roman" w:hAnsi="Times New Roman" w:cs="Times New Roman"/>
                <w:i/>
                <w:sz w:val="24"/>
                <w:szCs w:val="24"/>
              </w:rPr>
              <w:t xml:space="preserve"> </w:t>
            </w:r>
            <w:r w:rsidR="00FB4CC5" w:rsidRPr="003A39FF">
              <w:rPr>
                <w:rFonts w:ascii="Times New Roman" w:eastAsia="Lucida Sans Unicode" w:hAnsi="Times New Roman" w:cs="Times New Roman"/>
                <w:i/>
                <w:iCs/>
                <w:noProof w:val="0"/>
                <w:kern w:val="1"/>
                <w:sz w:val="24"/>
                <w:szCs w:val="24"/>
                <w:lang w:eastAsia="ar-SA"/>
              </w:rPr>
              <w:t xml:space="preserve">[SO] </w:t>
            </w:r>
            <w:r w:rsidR="00FB4CC5" w:rsidRPr="003A39FF">
              <w:rPr>
                <w:rFonts w:ascii="Times New Roman" w:eastAsia="Lucida Sans Unicode" w:hAnsi="Times New Roman" w:cs="Times New Roman"/>
                <w:i/>
                <w:iCs/>
                <w:noProof w:val="0"/>
                <w:kern w:val="1"/>
                <w:sz w:val="18"/>
                <w:szCs w:val="18"/>
                <w:lang w:eastAsia="ar-SA"/>
              </w:rPr>
              <w:t>(privaloma ypatingiems statiniams ir kitais atskirais atvejais)</w:t>
            </w:r>
          </w:p>
          <w:p w14:paraId="22F97873" w14:textId="08BCD059" w:rsidR="00084A04" w:rsidRPr="003A39FF" w:rsidRDefault="00084A04" w:rsidP="003A39FF">
            <w:pPr>
              <w:pStyle w:val="ListParagraph"/>
              <w:numPr>
                <w:ilvl w:val="0"/>
                <w:numId w:val="17"/>
              </w:numPr>
              <w:jc w:val="both"/>
              <w:rPr>
                <w:rFonts w:ascii="Times New Roman" w:hAnsi="Times New Roman" w:cs="Times New Roman"/>
                <w:i/>
                <w:sz w:val="24"/>
                <w:szCs w:val="24"/>
              </w:rPr>
            </w:pPr>
            <w:bookmarkStart w:id="20" w:name="part_6621c8ffd96d4c46a6d82f8ccea57a56"/>
            <w:bookmarkEnd w:id="20"/>
            <w:r w:rsidRPr="003A39FF">
              <w:rPr>
                <w:rFonts w:ascii="Times New Roman" w:hAnsi="Times New Roman" w:cs="Times New Roman"/>
                <w:sz w:val="24"/>
                <w:szCs w:val="24"/>
              </w:rPr>
              <w:t>statybos skaičiuojamosios kainos nustatymo;</w:t>
            </w:r>
            <w:r w:rsidR="00FB4CC5" w:rsidRPr="003A39FF">
              <w:rPr>
                <w:rFonts w:ascii="Times New Roman" w:hAnsi="Times New Roman" w:cs="Times New Roman"/>
                <w:i/>
                <w:sz w:val="24"/>
                <w:szCs w:val="24"/>
              </w:rPr>
              <w:t xml:space="preserve"> </w:t>
            </w:r>
            <w:r w:rsidR="00FB4CC5" w:rsidRPr="003A39FF">
              <w:rPr>
                <w:rFonts w:ascii="Times New Roman" w:eastAsia="Lucida Sans Unicode" w:hAnsi="Times New Roman" w:cs="Times New Roman"/>
                <w:i/>
                <w:iCs/>
                <w:noProof w:val="0"/>
                <w:kern w:val="1"/>
                <w:sz w:val="24"/>
                <w:szCs w:val="24"/>
                <w:lang w:eastAsia="ar-SA"/>
              </w:rPr>
              <w:t xml:space="preserve">[KS] </w:t>
            </w:r>
            <w:r w:rsidR="00FB4CC5" w:rsidRPr="003A39FF">
              <w:rPr>
                <w:rFonts w:ascii="Times New Roman" w:eastAsia="Lucida Sans Unicode" w:hAnsi="Times New Roman" w:cs="Times New Roman"/>
                <w:i/>
                <w:iCs/>
                <w:noProof w:val="0"/>
                <w:kern w:val="1"/>
                <w:sz w:val="18"/>
                <w:szCs w:val="18"/>
                <w:lang w:eastAsia="ar-SA"/>
              </w:rPr>
              <w:t xml:space="preserve">(privaloma, kai taikomas VPĮ ir rangovas parenkamas pagal TP arba užsakovui pageidaujant. Pateikiama tik užsakovui ir būtinais atvejais nurodytai institucijai </w:t>
            </w:r>
            <w:r w:rsidR="00FB4CC5" w:rsidRPr="003A39FF">
              <w:rPr>
                <w:rFonts w:ascii="Times New Roman" w:eastAsia="Lucida Sans Unicode" w:hAnsi="Times New Roman" w:cs="Times New Roman"/>
                <w:b/>
                <w:i/>
                <w:iCs/>
                <w:noProof w:val="0"/>
                <w:kern w:val="1"/>
                <w:sz w:val="18"/>
                <w:szCs w:val="18"/>
                <w:lang w:eastAsia="ar-SA"/>
              </w:rPr>
              <w:t>ir yra komercinė paslaptis)</w:t>
            </w:r>
            <w:r w:rsidR="00FB4CC5" w:rsidRPr="003A39FF">
              <w:rPr>
                <w:rFonts w:ascii="Times New Roman" w:eastAsia="Lucida Sans Unicode" w:hAnsi="Times New Roman" w:cs="Times New Roman"/>
                <w:i/>
                <w:iCs/>
                <w:noProof w:val="0"/>
                <w:kern w:val="1"/>
                <w:sz w:val="24"/>
                <w:szCs w:val="24"/>
                <w:lang w:eastAsia="ar-SA"/>
              </w:rPr>
              <w:t xml:space="preserve"> </w:t>
            </w:r>
          </w:p>
          <w:p w14:paraId="05C1E1B5" w14:textId="4809051D" w:rsidR="00084A04" w:rsidRPr="003A39FF" w:rsidRDefault="00084A04" w:rsidP="003A39FF">
            <w:pPr>
              <w:pStyle w:val="ListParagraph"/>
              <w:numPr>
                <w:ilvl w:val="0"/>
                <w:numId w:val="17"/>
              </w:numPr>
              <w:jc w:val="both"/>
              <w:rPr>
                <w:i/>
              </w:rPr>
            </w:pPr>
            <w:bookmarkStart w:id="21" w:name="part_98d2302c859e4af199fa91a5e6109b53"/>
            <w:bookmarkEnd w:id="21"/>
            <w:r w:rsidRPr="003A39FF">
              <w:rPr>
                <w:rFonts w:ascii="Times New Roman" w:hAnsi="Times New Roman" w:cs="Times New Roman"/>
                <w:sz w:val="24"/>
                <w:szCs w:val="24"/>
              </w:rPr>
              <w:t>ekonominė</w:t>
            </w:r>
            <w:r w:rsidR="009E5CAE" w:rsidRPr="003A39FF">
              <w:rPr>
                <w:rFonts w:ascii="Times New Roman" w:hAnsi="Times New Roman" w:cs="Times New Roman"/>
                <w:sz w:val="24"/>
                <w:szCs w:val="24"/>
              </w:rPr>
              <w:t>;</w:t>
            </w:r>
            <w:r w:rsidR="00F95DB8" w:rsidRPr="003A39FF">
              <w:rPr>
                <w:rFonts w:ascii="Times New Roman" w:eastAsia="Lucida Sans Unicode" w:hAnsi="Times New Roman" w:cs="Times New Roman"/>
                <w:i/>
                <w:iCs/>
                <w:noProof w:val="0"/>
                <w:kern w:val="1"/>
                <w:sz w:val="24"/>
                <w:szCs w:val="24"/>
                <w:lang w:eastAsia="ar-SA"/>
              </w:rPr>
              <w:t xml:space="preserve"> [EK] </w:t>
            </w:r>
            <w:r w:rsidR="00F95DB8" w:rsidRPr="003A39FF">
              <w:rPr>
                <w:rFonts w:ascii="Times New Roman" w:eastAsia="Lucida Sans Unicode" w:hAnsi="Times New Roman" w:cs="Times New Roman"/>
                <w:i/>
                <w:iCs/>
                <w:noProof w:val="0"/>
                <w:kern w:val="1"/>
                <w:sz w:val="18"/>
                <w:szCs w:val="18"/>
                <w:lang w:eastAsia="ar-SA"/>
              </w:rPr>
              <w:t xml:space="preserve">(privaloma, kai taikomas VPĮ ir rangovas parenkamas pagal TP arba užsakovui pageidaujant. Pateikiama tik užsakovui ir būtinais atvejais nurodytai institucijai </w:t>
            </w:r>
            <w:r w:rsidR="00F95DB8" w:rsidRPr="003A39FF">
              <w:rPr>
                <w:rFonts w:ascii="Times New Roman" w:eastAsia="Lucida Sans Unicode" w:hAnsi="Times New Roman" w:cs="Times New Roman"/>
                <w:b/>
                <w:i/>
                <w:iCs/>
                <w:noProof w:val="0"/>
                <w:kern w:val="1"/>
                <w:sz w:val="18"/>
                <w:szCs w:val="18"/>
                <w:lang w:eastAsia="ar-SA"/>
              </w:rPr>
              <w:t>ir yra komercinė paslaptis</w:t>
            </w:r>
            <w:r w:rsidR="00F95DB8" w:rsidRPr="003A39FF">
              <w:rPr>
                <w:rFonts w:ascii="Times New Roman" w:eastAsia="Lucida Sans Unicode" w:hAnsi="Times New Roman" w:cs="Times New Roman"/>
                <w:i/>
                <w:iCs/>
                <w:noProof w:val="0"/>
                <w:kern w:val="1"/>
                <w:sz w:val="18"/>
                <w:szCs w:val="18"/>
                <w:lang w:eastAsia="ar-SA"/>
              </w:rPr>
              <w:t>)</w:t>
            </w:r>
            <w:r w:rsidR="002B737E" w:rsidRPr="003A39FF">
              <w:rPr>
                <w:rFonts w:ascii="Times New Roman" w:eastAsia="Lucida Sans Unicode" w:hAnsi="Times New Roman" w:cs="Times New Roman"/>
                <w:i/>
                <w:iCs/>
                <w:noProof w:val="0"/>
                <w:kern w:val="1"/>
                <w:sz w:val="18"/>
                <w:szCs w:val="18"/>
                <w:lang w:eastAsia="ar-SA"/>
              </w:rPr>
              <w:t xml:space="preserve"> </w:t>
            </w:r>
          </w:p>
          <w:p w14:paraId="4E341B50" w14:textId="3A580334" w:rsidR="002B737E" w:rsidRPr="003A39FF" w:rsidRDefault="002B737E" w:rsidP="003A39FF">
            <w:pPr>
              <w:pStyle w:val="ListParagraph"/>
              <w:numPr>
                <w:ilvl w:val="0"/>
                <w:numId w:val="17"/>
              </w:numPr>
              <w:jc w:val="both"/>
              <w:rPr>
                <w:i/>
              </w:rPr>
            </w:pPr>
            <w:r w:rsidRPr="003A39FF">
              <w:rPr>
                <w:rFonts w:ascii="Times New Roman" w:hAnsi="Times New Roman" w:cs="Times New Roman"/>
                <w:sz w:val="24"/>
                <w:szCs w:val="24"/>
              </w:rPr>
              <w:t>tvarkybos darbų;</w:t>
            </w:r>
            <w:r w:rsidRPr="003A39FF">
              <w:rPr>
                <w:rFonts w:ascii="Times New Roman" w:eastAsia="Lucida Sans Unicode" w:hAnsi="Times New Roman" w:cs="Times New Roman"/>
                <w:i/>
                <w:iCs/>
                <w:noProof w:val="0"/>
                <w:kern w:val="1"/>
                <w:sz w:val="18"/>
                <w:szCs w:val="18"/>
                <w:lang w:eastAsia="ar-SA"/>
              </w:rPr>
              <w:t xml:space="preserve"> </w:t>
            </w:r>
            <w:r w:rsidRPr="003A39FF">
              <w:rPr>
                <w:rFonts w:ascii="Times New Roman" w:eastAsia="Lucida Sans Unicode" w:hAnsi="Times New Roman" w:cs="Times New Roman"/>
                <w:i/>
                <w:iCs/>
                <w:noProof w:val="0"/>
                <w:kern w:val="1"/>
                <w:sz w:val="24"/>
                <w:szCs w:val="24"/>
                <w:lang w:eastAsia="ar-SA"/>
              </w:rPr>
              <w:t>[TVD]</w:t>
            </w:r>
            <w:r w:rsidR="003F3859" w:rsidRPr="003A39FF">
              <w:rPr>
                <w:rFonts w:ascii="Times New Roman" w:eastAsia="Lucida Sans Unicode" w:hAnsi="Times New Roman" w:cs="Times New Roman"/>
                <w:i/>
                <w:iCs/>
                <w:noProof w:val="0"/>
                <w:kern w:val="1"/>
                <w:sz w:val="18"/>
                <w:szCs w:val="18"/>
                <w:lang w:eastAsia="ar-SA"/>
              </w:rPr>
              <w:t xml:space="preserve"> (</w:t>
            </w:r>
            <w:r w:rsidRPr="003A39FF">
              <w:rPr>
                <w:rFonts w:ascii="Times New Roman" w:eastAsia="Lucida Sans Unicode" w:hAnsi="Times New Roman" w:cs="Times New Roman"/>
                <w:i/>
                <w:iCs/>
                <w:noProof w:val="0"/>
                <w:kern w:val="1"/>
                <w:sz w:val="18"/>
                <w:szCs w:val="18"/>
                <w:lang w:eastAsia="ar-SA"/>
              </w:rPr>
              <w:t>privaloma</w:t>
            </w:r>
            <w:r w:rsidR="003F3859" w:rsidRPr="003A39FF">
              <w:rPr>
                <w:rFonts w:ascii="Times New Roman" w:eastAsia="Lucida Sans Unicode" w:hAnsi="Times New Roman" w:cs="Times New Roman"/>
                <w:i/>
                <w:iCs/>
                <w:noProof w:val="0"/>
                <w:kern w:val="1"/>
                <w:sz w:val="18"/>
                <w:szCs w:val="18"/>
                <w:lang w:eastAsia="ar-SA"/>
              </w:rPr>
              <w:t xml:space="preserve"> kultūros paveldo objektų ir kultūros paveldo statinių tvarkomiesiems paveldosaugos darbams. G</w:t>
            </w:r>
            <w:r w:rsidRPr="003A39FF">
              <w:rPr>
                <w:rFonts w:ascii="Times New Roman" w:eastAsia="Lucida Sans Unicode" w:hAnsi="Times New Roman" w:cs="Times New Roman"/>
                <w:i/>
                <w:iCs/>
                <w:noProof w:val="0"/>
                <w:kern w:val="1"/>
                <w:sz w:val="18"/>
                <w:szCs w:val="18"/>
                <w:lang w:eastAsia="ar-SA"/>
              </w:rPr>
              <w:t xml:space="preserve">ali būti </w:t>
            </w:r>
            <w:r w:rsidR="003F3859" w:rsidRPr="003A39FF">
              <w:rPr>
                <w:rFonts w:ascii="Times New Roman" w:eastAsia="Lucida Sans Unicode" w:hAnsi="Times New Roman" w:cs="Times New Roman"/>
                <w:i/>
                <w:iCs/>
                <w:noProof w:val="0"/>
                <w:kern w:val="1"/>
                <w:sz w:val="18"/>
                <w:szCs w:val="18"/>
                <w:lang w:eastAsia="ar-SA"/>
              </w:rPr>
              <w:t xml:space="preserve">tiek atskira Projekto dalimi, </w:t>
            </w:r>
            <w:r w:rsidRPr="003A39FF">
              <w:rPr>
                <w:rFonts w:ascii="Times New Roman" w:eastAsia="Lucida Sans Unicode" w:hAnsi="Times New Roman" w:cs="Times New Roman"/>
                <w:i/>
                <w:iCs/>
                <w:noProof w:val="0"/>
                <w:kern w:val="1"/>
                <w:sz w:val="18"/>
                <w:szCs w:val="18"/>
                <w:lang w:eastAsia="ar-SA"/>
              </w:rPr>
              <w:t>tiek a</w:t>
            </w:r>
            <w:r w:rsidR="003F3859" w:rsidRPr="003A39FF">
              <w:rPr>
                <w:rFonts w:ascii="Times New Roman" w:eastAsia="Lucida Sans Unicode" w:hAnsi="Times New Roman" w:cs="Times New Roman"/>
                <w:i/>
                <w:iCs/>
                <w:noProof w:val="0"/>
                <w:kern w:val="1"/>
                <w:sz w:val="18"/>
                <w:szCs w:val="18"/>
                <w:lang w:eastAsia="ar-SA"/>
              </w:rPr>
              <w:t>tskiru tvarkybos darbų projektu</w:t>
            </w:r>
            <w:r w:rsidRPr="003A39FF">
              <w:rPr>
                <w:rFonts w:ascii="Times New Roman" w:eastAsia="Lucida Sans Unicode" w:hAnsi="Times New Roman" w:cs="Times New Roman"/>
                <w:i/>
                <w:iCs/>
                <w:noProof w:val="0"/>
                <w:kern w:val="1"/>
                <w:sz w:val="18"/>
                <w:szCs w:val="18"/>
                <w:lang w:eastAsia="ar-SA"/>
              </w:rPr>
              <w:t xml:space="preserve">) </w:t>
            </w:r>
          </w:p>
          <w:p w14:paraId="3DCBC7A6" w14:textId="6EE5BE8E" w:rsidR="002B737E" w:rsidRPr="003A39FF" w:rsidRDefault="002B737E" w:rsidP="003A39FF">
            <w:pPr>
              <w:pStyle w:val="ListParagraph"/>
              <w:numPr>
                <w:ilvl w:val="0"/>
                <w:numId w:val="17"/>
              </w:numPr>
              <w:jc w:val="both"/>
              <w:rPr>
                <w:i/>
              </w:rPr>
            </w:pPr>
            <w:r w:rsidRPr="003A39FF">
              <w:rPr>
                <w:rFonts w:ascii="Times New Roman" w:eastAsia="Lucida Sans Unicode" w:hAnsi="Times New Roman" w:cs="Times New Roman"/>
                <w:iCs/>
                <w:noProof w:val="0"/>
                <w:kern w:val="1"/>
                <w:sz w:val="24"/>
                <w:szCs w:val="24"/>
                <w:lang w:eastAsia="ar-SA"/>
              </w:rPr>
              <w:t>statinio interjero</w:t>
            </w:r>
            <w:r w:rsidR="009E5CAE" w:rsidRPr="003A39FF">
              <w:rPr>
                <w:rFonts w:ascii="Times New Roman" w:eastAsia="Lucida Sans Unicode" w:hAnsi="Times New Roman" w:cs="Times New Roman"/>
                <w:iCs/>
                <w:noProof w:val="0"/>
                <w:kern w:val="1"/>
                <w:sz w:val="24"/>
                <w:szCs w:val="24"/>
                <w:lang w:eastAsia="ar-SA"/>
              </w:rPr>
              <w:t>.</w:t>
            </w:r>
            <w:r w:rsidRPr="003A39FF">
              <w:rPr>
                <w:rFonts w:ascii="Times New Roman" w:eastAsia="Lucida Sans Unicode" w:hAnsi="Times New Roman" w:cs="Times New Roman"/>
                <w:i/>
                <w:iCs/>
                <w:noProof w:val="0"/>
                <w:kern w:val="1"/>
                <w:sz w:val="24"/>
                <w:szCs w:val="24"/>
                <w:lang w:eastAsia="ar-SA"/>
              </w:rPr>
              <w:t xml:space="preserve"> [SI] </w:t>
            </w:r>
            <w:r w:rsidRPr="003A39FF">
              <w:rPr>
                <w:rFonts w:ascii="Times New Roman" w:eastAsia="Lucida Sans Unicode" w:hAnsi="Times New Roman" w:cs="Times New Roman"/>
                <w:i/>
                <w:iCs/>
                <w:noProof w:val="0"/>
                <w:kern w:val="1"/>
                <w:sz w:val="18"/>
                <w:szCs w:val="18"/>
                <w:lang w:eastAsia="ar-SA"/>
              </w:rPr>
              <w:t xml:space="preserve">(neprivaloma, </w:t>
            </w:r>
            <w:r w:rsidR="008B35D5" w:rsidRPr="003A39FF">
              <w:rPr>
                <w:rFonts w:ascii="Times New Roman" w:eastAsia="Lucida Sans Unicode" w:hAnsi="Times New Roman" w:cs="Times New Roman"/>
                <w:i/>
                <w:iCs/>
                <w:noProof w:val="0"/>
                <w:kern w:val="1"/>
                <w:sz w:val="18"/>
                <w:szCs w:val="18"/>
                <w:lang w:eastAsia="ar-SA"/>
              </w:rPr>
              <w:t xml:space="preserve">esant poreikiui, </w:t>
            </w:r>
            <w:r w:rsidRPr="003A39FF">
              <w:rPr>
                <w:rFonts w:ascii="Times New Roman" w:eastAsia="Lucida Sans Unicode" w:hAnsi="Times New Roman" w:cs="Times New Roman"/>
                <w:i/>
                <w:iCs/>
                <w:noProof w:val="0"/>
                <w:kern w:val="1"/>
                <w:sz w:val="18"/>
                <w:szCs w:val="18"/>
                <w:lang w:eastAsia="ar-SA"/>
              </w:rPr>
              <w:t xml:space="preserve">gali būti tiek architektūrinėje dalyje, tiek atskira dalimi) </w:t>
            </w:r>
          </w:p>
          <w:p w14:paraId="1D3CC078" w14:textId="7A173EAB" w:rsidR="001B7462" w:rsidRPr="003A39FF" w:rsidRDefault="001B7462" w:rsidP="003A39FF">
            <w:pPr>
              <w:jc w:val="both"/>
              <w:rPr>
                <w:i/>
                <w:sz w:val="20"/>
                <w:szCs w:val="20"/>
              </w:rPr>
            </w:pPr>
            <w:r w:rsidRPr="003A39FF">
              <w:rPr>
                <w:i/>
                <w:sz w:val="20"/>
                <w:szCs w:val="20"/>
              </w:rPr>
              <w:t>Ši</w:t>
            </w:r>
            <w:r w:rsidR="005A5BD1" w:rsidRPr="003A39FF">
              <w:rPr>
                <w:i/>
                <w:sz w:val="20"/>
                <w:szCs w:val="20"/>
              </w:rPr>
              <w:t>s</w:t>
            </w:r>
            <w:r w:rsidRPr="003A39FF">
              <w:rPr>
                <w:i/>
                <w:sz w:val="20"/>
                <w:szCs w:val="20"/>
              </w:rPr>
              <w:t xml:space="preserve"> </w:t>
            </w:r>
            <w:r w:rsidR="005A5BD1" w:rsidRPr="003A39FF">
              <w:rPr>
                <w:i/>
                <w:sz w:val="20"/>
                <w:szCs w:val="20"/>
              </w:rPr>
              <w:t>punktas</w:t>
            </w:r>
            <w:r w:rsidR="00630765" w:rsidRPr="003A39FF">
              <w:rPr>
                <w:i/>
                <w:sz w:val="20"/>
                <w:szCs w:val="20"/>
              </w:rPr>
              <w:t xml:space="preserve"> (12.1 – 12.3)</w:t>
            </w:r>
            <w:r w:rsidRPr="003A39FF">
              <w:rPr>
                <w:i/>
                <w:sz w:val="20"/>
                <w:szCs w:val="20"/>
              </w:rPr>
              <w:t>, susij</w:t>
            </w:r>
            <w:r w:rsidR="005A5BD1" w:rsidRPr="003A39FF">
              <w:rPr>
                <w:i/>
                <w:sz w:val="20"/>
                <w:szCs w:val="20"/>
              </w:rPr>
              <w:t>ęs</w:t>
            </w:r>
            <w:r w:rsidRPr="003A39FF">
              <w:rPr>
                <w:i/>
                <w:sz w:val="20"/>
                <w:szCs w:val="20"/>
              </w:rPr>
              <w:t xml:space="preserve"> tiek su architektūrine inžinerine veikla, tiek su administravimo procedūra (patvirtinimai, įgaliojimai, ataskaitos), apibrėžia teiktinų projektavimo paslaugų apimtį ir suteikia galimybę šią apimtį apriboti ar nustatyti, kai paslaugos tampa pageidaujamos pagal aplinkybes. Ji</w:t>
            </w:r>
            <w:r w:rsidR="00CB1149" w:rsidRPr="003A39FF">
              <w:rPr>
                <w:i/>
                <w:sz w:val="20"/>
                <w:szCs w:val="20"/>
              </w:rPr>
              <w:t>s</w:t>
            </w:r>
            <w:r w:rsidRPr="003A39FF">
              <w:rPr>
                <w:i/>
                <w:sz w:val="20"/>
                <w:szCs w:val="20"/>
              </w:rPr>
              <w:t xml:space="preserve"> turi būti atidžiai išanalizuota</w:t>
            </w:r>
            <w:r w:rsidR="00CB1149" w:rsidRPr="003A39FF">
              <w:rPr>
                <w:i/>
                <w:sz w:val="20"/>
                <w:szCs w:val="20"/>
              </w:rPr>
              <w:t>s</w:t>
            </w:r>
            <w:r w:rsidRPr="003A39FF">
              <w:rPr>
                <w:i/>
                <w:sz w:val="20"/>
                <w:szCs w:val="20"/>
              </w:rPr>
              <w:t xml:space="preserve"> ir įvertinta</w:t>
            </w:r>
            <w:r w:rsidR="00CB1149" w:rsidRPr="003A39FF">
              <w:rPr>
                <w:i/>
                <w:sz w:val="20"/>
                <w:szCs w:val="20"/>
              </w:rPr>
              <w:t>s</w:t>
            </w:r>
            <w:r w:rsidRPr="003A39FF">
              <w:rPr>
                <w:i/>
                <w:sz w:val="20"/>
                <w:szCs w:val="20"/>
              </w:rPr>
              <w:t xml:space="preserve"> laiko sąnaudų</w:t>
            </w:r>
            <w:r w:rsidR="00E90493" w:rsidRPr="003A39FF">
              <w:rPr>
                <w:i/>
                <w:sz w:val="20"/>
                <w:szCs w:val="20"/>
              </w:rPr>
              <w:t>, sutarties rizikos</w:t>
            </w:r>
            <w:r w:rsidRPr="003A39FF">
              <w:rPr>
                <w:i/>
                <w:sz w:val="20"/>
                <w:szCs w:val="20"/>
              </w:rPr>
              <w:t xml:space="preserve"> ir piniginių išlaidų </w:t>
            </w:r>
            <w:r w:rsidR="00BD3EFC" w:rsidRPr="003A39FF">
              <w:rPr>
                <w:i/>
                <w:sz w:val="20"/>
                <w:szCs w:val="20"/>
              </w:rPr>
              <w:t xml:space="preserve">(sutarties kainodaros) </w:t>
            </w:r>
            <w:r w:rsidRPr="003A39FF">
              <w:rPr>
                <w:i/>
                <w:sz w:val="20"/>
                <w:szCs w:val="20"/>
              </w:rPr>
              <w:t xml:space="preserve">atžvilgiu, kad visa tai būtų įtraukta į </w:t>
            </w:r>
            <w:r w:rsidR="002958EE" w:rsidRPr="003A39FF">
              <w:rPr>
                <w:i/>
                <w:sz w:val="20"/>
                <w:szCs w:val="20"/>
              </w:rPr>
              <w:t>13 punktą ir į pasiūl</w:t>
            </w:r>
            <w:r w:rsidR="006A17AB" w:rsidRPr="003A39FF">
              <w:rPr>
                <w:i/>
                <w:sz w:val="20"/>
                <w:szCs w:val="20"/>
              </w:rPr>
              <w:t>yt</w:t>
            </w:r>
            <w:r w:rsidR="002958EE" w:rsidRPr="003A39FF">
              <w:rPr>
                <w:i/>
                <w:sz w:val="20"/>
                <w:szCs w:val="20"/>
              </w:rPr>
              <w:t>ą</w:t>
            </w:r>
            <w:r w:rsidR="0067058D" w:rsidRPr="003A39FF">
              <w:rPr>
                <w:i/>
                <w:sz w:val="20"/>
                <w:szCs w:val="20"/>
              </w:rPr>
              <w:t xml:space="preserve"> </w:t>
            </w:r>
            <w:r w:rsidR="006A17AB" w:rsidRPr="003A39FF">
              <w:rPr>
                <w:i/>
                <w:sz w:val="20"/>
                <w:szCs w:val="20"/>
              </w:rPr>
              <w:t xml:space="preserve">kainą </w:t>
            </w:r>
            <w:r w:rsidR="0067058D" w:rsidRPr="003A39FF">
              <w:rPr>
                <w:i/>
                <w:sz w:val="20"/>
                <w:szCs w:val="20"/>
              </w:rPr>
              <w:t>(</w:t>
            </w:r>
            <w:r w:rsidR="00BD3EFC" w:rsidRPr="003A39FF">
              <w:rPr>
                <w:i/>
                <w:sz w:val="20"/>
                <w:szCs w:val="20"/>
              </w:rPr>
              <w:t xml:space="preserve">ir į </w:t>
            </w:r>
            <w:r w:rsidR="00BD3EFC" w:rsidRPr="003A39FF">
              <w:rPr>
                <w:i/>
                <w:iCs/>
                <w:sz w:val="20"/>
                <w:szCs w:val="20"/>
              </w:rPr>
              <w:t xml:space="preserve">kartu su pasiūlymu pateiktą </w:t>
            </w:r>
            <w:r w:rsidR="0067058D" w:rsidRPr="003A39FF">
              <w:rPr>
                <w:i/>
                <w:sz w:val="20"/>
                <w:szCs w:val="20"/>
              </w:rPr>
              <w:t>kainų žiniaraš</w:t>
            </w:r>
            <w:r w:rsidR="00BD3EFC" w:rsidRPr="003A39FF">
              <w:rPr>
                <w:i/>
                <w:sz w:val="20"/>
                <w:szCs w:val="20"/>
              </w:rPr>
              <w:t xml:space="preserve">tį, jeigu toks būtų </w:t>
            </w:r>
            <w:r w:rsidR="00BD3EFC" w:rsidRPr="003A39FF">
              <w:rPr>
                <w:i/>
                <w:iCs/>
                <w:sz w:val="20"/>
                <w:szCs w:val="20"/>
              </w:rPr>
              <w:t>prašomas</w:t>
            </w:r>
            <w:r w:rsidR="0067058D" w:rsidRPr="003A39FF">
              <w:rPr>
                <w:i/>
                <w:sz w:val="20"/>
                <w:szCs w:val="20"/>
              </w:rPr>
              <w:t>)</w:t>
            </w:r>
            <w:r w:rsidRPr="003A39FF">
              <w:rPr>
                <w:i/>
                <w:sz w:val="20"/>
                <w:szCs w:val="20"/>
              </w:rPr>
              <w:t xml:space="preserve">. </w:t>
            </w:r>
          </w:p>
          <w:p w14:paraId="17CFE2CE" w14:textId="77777777" w:rsidR="001B7462" w:rsidRPr="003A39FF" w:rsidRDefault="001B7462" w:rsidP="003A39FF">
            <w:pPr>
              <w:jc w:val="both"/>
              <w:rPr>
                <w:i/>
                <w:sz w:val="20"/>
                <w:szCs w:val="20"/>
              </w:rPr>
            </w:pPr>
          </w:p>
          <w:p w14:paraId="15AB4C12" w14:textId="1FDBF559" w:rsidR="003C4F81" w:rsidRPr="003A39FF" w:rsidRDefault="00EE4A15" w:rsidP="003A39FF">
            <w:pPr>
              <w:jc w:val="both"/>
              <w:rPr>
                <w:i/>
                <w:sz w:val="20"/>
                <w:szCs w:val="20"/>
              </w:rPr>
            </w:pPr>
            <w:r w:rsidRPr="003A39FF">
              <w:rPr>
                <w:i/>
                <w:sz w:val="20"/>
                <w:szCs w:val="20"/>
              </w:rPr>
              <w:t>Kiekvienos paslaugų rūšies (kaip teiktinų paslaugų etapo) gali būti skirtinga įkainojimo rizika (atsižvelgiant į projektavimo paslaugų atsakomybę ir (ar</w:t>
            </w:r>
            <w:r w:rsidR="009D5750">
              <w:rPr>
                <w:i/>
                <w:sz w:val="20"/>
                <w:szCs w:val="20"/>
              </w:rPr>
              <w:t>ba</w:t>
            </w:r>
            <w:r w:rsidRPr="003A39FF">
              <w:rPr>
                <w:i/>
                <w:sz w:val="20"/>
                <w:szCs w:val="20"/>
              </w:rPr>
              <w:t>) vėliau pateiktus ar gautus projekto dokumentus) ir skirtinga kainodara, lemianti taip pat ir skirtingas apmokėjimo sąlygas.</w:t>
            </w:r>
            <w:r w:rsidR="00D97E14" w:rsidRPr="003A39FF">
              <w:rPr>
                <w:i/>
                <w:sz w:val="20"/>
                <w:szCs w:val="20"/>
              </w:rPr>
              <w:t xml:space="preserve"> Pavyzdžiui, Projektui parengti paprastai gali būti taikoma fiksuotos kainos (bendros sumos) ir jos išskaidymo atskiromis Projekto parengimo veiklomis (jeigu galima identifikuoti) kainodara, o statinio projekto vykdymo priežiūrai gali būti taikoma tiek fiksuoto įkainio (vienetinių įkainių), tiek fiksuotos kainos (bendros sumos) kainodara, atsižvelgiant į statybos terminus ir</w:t>
            </w:r>
            <w:r w:rsidR="009D5750">
              <w:rPr>
                <w:i/>
                <w:sz w:val="20"/>
                <w:szCs w:val="20"/>
              </w:rPr>
              <w:t xml:space="preserve"> </w:t>
            </w:r>
            <w:r w:rsidR="00D97E14" w:rsidRPr="003A39FF">
              <w:rPr>
                <w:i/>
                <w:sz w:val="20"/>
                <w:szCs w:val="20"/>
              </w:rPr>
              <w:t>(ar</w:t>
            </w:r>
            <w:r w:rsidR="009D5750">
              <w:rPr>
                <w:i/>
                <w:sz w:val="20"/>
                <w:szCs w:val="20"/>
              </w:rPr>
              <w:t>ba</w:t>
            </w:r>
            <w:r w:rsidR="00D97E14" w:rsidRPr="003A39FF">
              <w:rPr>
                <w:i/>
                <w:sz w:val="20"/>
                <w:szCs w:val="20"/>
              </w:rPr>
              <w:t>) bendrą paslaugos apimtį.</w:t>
            </w:r>
            <w:r w:rsidR="00884A5B" w:rsidRPr="003A39FF">
              <w:rPr>
                <w:i/>
                <w:sz w:val="20"/>
                <w:szCs w:val="20"/>
              </w:rPr>
              <w:t xml:space="preserve"> </w:t>
            </w:r>
          </w:p>
          <w:p w14:paraId="23B42A9A" w14:textId="77777777" w:rsidR="003C4F81" w:rsidRPr="003A39FF" w:rsidRDefault="003C4F81" w:rsidP="003A39FF">
            <w:pPr>
              <w:jc w:val="both"/>
              <w:rPr>
                <w:i/>
                <w:sz w:val="20"/>
                <w:szCs w:val="20"/>
              </w:rPr>
            </w:pPr>
          </w:p>
          <w:p w14:paraId="5D06513E" w14:textId="71840686" w:rsidR="00997F50" w:rsidRPr="003A39FF" w:rsidRDefault="00997F50" w:rsidP="003A39FF">
            <w:pPr>
              <w:ind w:firstLine="7"/>
              <w:jc w:val="both"/>
              <w:rPr>
                <w:i/>
                <w:iCs/>
                <w:kern w:val="0"/>
                <w:sz w:val="20"/>
                <w:szCs w:val="20"/>
                <w:lang w:eastAsia="lt-LT"/>
              </w:rPr>
            </w:pPr>
            <w:r w:rsidRPr="003A39FF">
              <w:rPr>
                <w:b/>
                <w:i/>
                <w:iCs/>
                <w:sz w:val="20"/>
                <w:szCs w:val="20"/>
                <w:lang w:eastAsia="lt-LT"/>
              </w:rPr>
              <w:t xml:space="preserve">Tas pats projektuotojas </w:t>
            </w:r>
            <w:r w:rsidRPr="003A39FF">
              <w:rPr>
                <w:i/>
                <w:iCs/>
                <w:sz w:val="20"/>
                <w:szCs w:val="20"/>
                <w:lang w:eastAsia="lt-LT"/>
              </w:rPr>
              <w:t xml:space="preserve">turėtų </w:t>
            </w:r>
            <w:r w:rsidRPr="003A39FF">
              <w:rPr>
                <w:i/>
                <w:sz w:val="20"/>
                <w:szCs w:val="20"/>
              </w:rPr>
              <w:t xml:space="preserve">būti </w:t>
            </w:r>
            <w:r w:rsidRPr="003A39FF">
              <w:rPr>
                <w:i/>
                <w:iCs/>
                <w:sz w:val="20"/>
                <w:szCs w:val="20"/>
                <w:lang w:eastAsia="lt-LT"/>
              </w:rPr>
              <w:t xml:space="preserve">samdomas ir </w:t>
            </w:r>
            <w:r w:rsidRPr="003A39FF">
              <w:rPr>
                <w:i/>
                <w:sz w:val="20"/>
                <w:szCs w:val="20"/>
              </w:rPr>
              <w:t xml:space="preserve">būti atsakingas </w:t>
            </w:r>
            <w:r w:rsidRPr="003A39FF">
              <w:rPr>
                <w:i/>
                <w:iCs/>
                <w:sz w:val="20"/>
                <w:szCs w:val="20"/>
                <w:lang w:eastAsia="lt-LT"/>
              </w:rPr>
              <w:t xml:space="preserve">tiek projektavimo (Projekto rengimo), tiek darbų įgyvendinimo (projekto vykdymo priežiūros) stadijose. </w:t>
            </w:r>
          </w:p>
          <w:p w14:paraId="591EF2B9" w14:textId="77777777" w:rsidR="00E90493" w:rsidRPr="003A39FF" w:rsidRDefault="00E90493" w:rsidP="003A39FF">
            <w:pPr>
              <w:ind w:firstLine="7"/>
              <w:jc w:val="both"/>
              <w:rPr>
                <w:i/>
                <w:iCs/>
                <w:kern w:val="0"/>
                <w:sz w:val="20"/>
                <w:szCs w:val="20"/>
                <w:lang w:eastAsia="lt-LT"/>
              </w:rPr>
            </w:pPr>
          </w:p>
          <w:p w14:paraId="6B42B3B3" w14:textId="77777777" w:rsidR="00E90493" w:rsidRPr="003A39FF" w:rsidRDefault="00E90493" w:rsidP="003A39FF">
            <w:pPr>
              <w:jc w:val="both"/>
              <w:rPr>
                <w:i/>
                <w:sz w:val="20"/>
                <w:szCs w:val="20"/>
              </w:rPr>
            </w:pPr>
            <w:r w:rsidRPr="003A39FF">
              <w:rPr>
                <w:i/>
                <w:iCs/>
                <w:kern w:val="0"/>
                <w:sz w:val="20"/>
                <w:szCs w:val="20"/>
                <w:lang w:eastAsia="lt-LT"/>
              </w:rPr>
              <w:lastRenderedPageBreak/>
              <w:t xml:space="preserve">Projektuotojas turi teisę atlikti ir kitų statybos dalyvių funkcijas, </w:t>
            </w:r>
            <w:r w:rsidRPr="003A39FF">
              <w:rPr>
                <w:b/>
                <w:i/>
                <w:iCs/>
                <w:kern w:val="0"/>
                <w:sz w:val="20"/>
                <w:szCs w:val="20"/>
                <w:lang w:eastAsia="lt-LT"/>
              </w:rPr>
              <w:t>išskyrus</w:t>
            </w:r>
            <w:r w:rsidRPr="003A39FF">
              <w:rPr>
                <w:i/>
                <w:iCs/>
                <w:kern w:val="0"/>
                <w:sz w:val="20"/>
                <w:szCs w:val="20"/>
                <w:lang w:eastAsia="lt-LT"/>
              </w:rPr>
              <w:t xml:space="preserve"> paties parengto Projekto ir pagal jį pastatyto ar statomo statinio </w:t>
            </w:r>
            <w:r w:rsidRPr="003A39FF">
              <w:rPr>
                <w:b/>
                <w:i/>
                <w:iCs/>
                <w:kern w:val="0"/>
                <w:sz w:val="20"/>
                <w:szCs w:val="20"/>
                <w:lang w:eastAsia="lt-LT"/>
              </w:rPr>
              <w:t>ekspertizę</w:t>
            </w:r>
            <w:r w:rsidRPr="003A39FF">
              <w:rPr>
                <w:i/>
                <w:iCs/>
                <w:kern w:val="0"/>
                <w:sz w:val="20"/>
                <w:szCs w:val="20"/>
                <w:lang w:eastAsia="lt-LT"/>
              </w:rPr>
              <w:t xml:space="preserve">. </w:t>
            </w:r>
            <w:r w:rsidRPr="003A39FF">
              <w:rPr>
                <w:i/>
                <w:sz w:val="20"/>
                <w:szCs w:val="20"/>
              </w:rPr>
              <w:t xml:space="preserve">Draudžiama Projekto ekspertizę pavesti organizuoti statinio projektuotojui. </w:t>
            </w:r>
          </w:p>
          <w:p w14:paraId="7D09F96F" w14:textId="3F4A945A" w:rsidR="00A11BE3" w:rsidRPr="003A39FF" w:rsidRDefault="00A11BE3" w:rsidP="003A39FF">
            <w:pPr>
              <w:jc w:val="both"/>
              <w:rPr>
                <w:i/>
              </w:rPr>
            </w:pPr>
          </w:p>
        </w:tc>
      </w:tr>
      <w:tr w:rsidR="00BA6083" w:rsidRPr="003A39FF" w14:paraId="227B992E" w14:textId="77777777" w:rsidTr="00DE0B88">
        <w:tc>
          <w:tcPr>
            <w:tcW w:w="828" w:type="dxa"/>
            <w:tcBorders>
              <w:top w:val="single" w:sz="4" w:space="0" w:color="auto"/>
              <w:left w:val="single" w:sz="4" w:space="0" w:color="auto"/>
              <w:bottom w:val="single" w:sz="4" w:space="0" w:color="auto"/>
              <w:right w:val="single" w:sz="4" w:space="0" w:color="auto"/>
            </w:tcBorders>
            <w:hideMark/>
          </w:tcPr>
          <w:p w14:paraId="2B1BED7B" w14:textId="4DB6FFAC" w:rsidR="00084A04" w:rsidRPr="003A39FF" w:rsidRDefault="00D44CAE" w:rsidP="003A39FF">
            <w:pPr>
              <w:spacing w:line="276" w:lineRule="auto"/>
              <w:jc w:val="both"/>
            </w:pPr>
            <w:r w:rsidRPr="003A39FF">
              <w:lastRenderedPageBreak/>
              <w:t>12</w:t>
            </w:r>
            <w:r w:rsidR="00084A04" w:rsidRPr="003A39FF">
              <w:t>.1.</w:t>
            </w:r>
          </w:p>
        </w:tc>
        <w:tc>
          <w:tcPr>
            <w:tcW w:w="2399" w:type="dxa"/>
            <w:tcBorders>
              <w:top w:val="single" w:sz="4" w:space="0" w:color="auto"/>
              <w:left w:val="single" w:sz="4" w:space="0" w:color="auto"/>
              <w:bottom w:val="single" w:sz="4" w:space="0" w:color="auto"/>
              <w:right w:val="single" w:sz="4" w:space="0" w:color="auto"/>
            </w:tcBorders>
            <w:hideMark/>
          </w:tcPr>
          <w:p w14:paraId="69725D8D" w14:textId="38683406" w:rsidR="005E1A65" w:rsidRPr="003A39FF" w:rsidRDefault="00C17E47" w:rsidP="003A39FF">
            <w:pPr>
              <w:spacing w:line="276" w:lineRule="auto"/>
            </w:pPr>
            <w:r w:rsidRPr="003A39FF">
              <w:t xml:space="preserve">projektavimo </w:t>
            </w:r>
            <w:r w:rsidR="008124A7" w:rsidRPr="003A39FF">
              <w:t xml:space="preserve">(įprastos) </w:t>
            </w:r>
            <w:r w:rsidRPr="003A39FF">
              <w:t>paslaugos</w:t>
            </w:r>
            <w:r w:rsidR="005E1A65" w:rsidRPr="003A39FF">
              <w:t xml:space="preserve"> </w:t>
            </w:r>
          </w:p>
        </w:tc>
        <w:tc>
          <w:tcPr>
            <w:tcW w:w="6095" w:type="dxa"/>
            <w:gridSpan w:val="2"/>
            <w:tcBorders>
              <w:top w:val="single" w:sz="4" w:space="0" w:color="auto"/>
              <w:left w:val="single" w:sz="4" w:space="0" w:color="auto"/>
              <w:bottom w:val="single" w:sz="4" w:space="0" w:color="auto"/>
              <w:right w:val="single" w:sz="4" w:space="0" w:color="auto"/>
            </w:tcBorders>
            <w:hideMark/>
          </w:tcPr>
          <w:p w14:paraId="05EC3CC2" w14:textId="740D7D42" w:rsidR="00084A04" w:rsidRPr="003A39FF" w:rsidRDefault="00A11BE3" w:rsidP="003A39FF">
            <w:pPr>
              <w:jc w:val="both"/>
              <w:rPr>
                <w:i/>
                <w:iCs/>
                <w:kern w:val="0"/>
                <w:sz w:val="20"/>
                <w:szCs w:val="20"/>
                <w:lang w:eastAsia="lt-LT"/>
              </w:rPr>
            </w:pPr>
            <w:r w:rsidRPr="003A39FF">
              <w:rPr>
                <w:i/>
                <w:iCs/>
                <w:kern w:val="0"/>
                <w:sz w:val="20"/>
                <w:szCs w:val="20"/>
                <w:lang w:eastAsia="lt-LT"/>
              </w:rPr>
              <w:t>N</w:t>
            </w:r>
            <w:r w:rsidR="00800B35" w:rsidRPr="003A39FF">
              <w:rPr>
                <w:i/>
                <w:iCs/>
                <w:kern w:val="0"/>
                <w:sz w:val="20"/>
                <w:szCs w:val="20"/>
                <w:lang w:eastAsia="lt-LT"/>
              </w:rPr>
              <w:t xml:space="preserve">urodoma, kad perkamos </w:t>
            </w:r>
            <w:r w:rsidR="00FB49D5" w:rsidRPr="003A39FF">
              <w:rPr>
                <w:i/>
                <w:iCs/>
                <w:kern w:val="0"/>
                <w:sz w:val="20"/>
                <w:szCs w:val="20"/>
                <w:lang w:eastAsia="lt-LT"/>
              </w:rPr>
              <w:t xml:space="preserve">įprastos </w:t>
            </w:r>
            <w:r w:rsidR="00084A04" w:rsidRPr="003A39FF">
              <w:rPr>
                <w:i/>
                <w:iCs/>
                <w:kern w:val="0"/>
                <w:sz w:val="20"/>
                <w:szCs w:val="20"/>
                <w:lang w:eastAsia="lt-LT"/>
              </w:rPr>
              <w:t>paslaugos, kurias projektuotojas privalo</w:t>
            </w:r>
            <w:r w:rsidR="0099366E" w:rsidRPr="003A39FF">
              <w:rPr>
                <w:i/>
                <w:iCs/>
                <w:kern w:val="0"/>
                <w:sz w:val="20"/>
                <w:szCs w:val="20"/>
                <w:lang w:eastAsia="lt-LT"/>
              </w:rPr>
              <w:t xml:space="preserve"> atlikti pagal Statybos įstatymo,</w:t>
            </w:r>
            <w:r w:rsidR="00084A04" w:rsidRPr="003A39FF">
              <w:rPr>
                <w:i/>
                <w:iCs/>
                <w:kern w:val="0"/>
                <w:sz w:val="20"/>
                <w:szCs w:val="20"/>
                <w:lang w:eastAsia="lt-LT"/>
              </w:rPr>
              <w:t xml:space="preserve"> STR 1.04.04:2017 „Statinio projektavimas, projekto ekspertizė“</w:t>
            </w:r>
            <w:r w:rsidR="0099366E" w:rsidRPr="003A39FF">
              <w:rPr>
                <w:i/>
                <w:iCs/>
                <w:kern w:val="0"/>
                <w:sz w:val="20"/>
                <w:szCs w:val="20"/>
                <w:lang w:eastAsia="lt-LT"/>
              </w:rPr>
              <w:t xml:space="preserve"> ir kitų norminių teisės aktų reikalavimus</w:t>
            </w:r>
            <w:r w:rsidR="0092282D" w:rsidRPr="003A39FF">
              <w:rPr>
                <w:i/>
                <w:iCs/>
                <w:kern w:val="0"/>
                <w:sz w:val="20"/>
                <w:szCs w:val="20"/>
                <w:lang w:eastAsia="lt-LT"/>
              </w:rPr>
              <w:t xml:space="preserve"> (</w:t>
            </w:r>
            <w:r w:rsidR="008D637C" w:rsidRPr="003A39FF">
              <w:rPr>
                <w:i/>
                <w:iCs/>
                <w:kern w:val="0"/>
                <w:sz w:val="20"/>
                <w:szCs w:val="20"/>
                <w:lang w:eastAsia="lt-LT"/>
              </w:rPr>
              <w:t xml:space="preserve">projektinių pasiūlymų parengimas, </w:t>
            </w:r>
            <w:r w:rsidR="000850A0" w:rsidRPr="003A39FF">
              <w:rPr>
                <w:i/>
                <w:iCs/>
                <w:kern w:val="0"/>
                <w:sz w:val="20"/>
                <w:szCs w:val="20"/>
                <w:lang w:eastAsia="lt-LT"/>
              </w:rPr>
              <w:t>P</w:t>
            </w:r>
            <w:r w:rsidR="00485A90" w:rsidRPr="003A39FF">
              <w:rPr>
                <w:i/>
                <w:iCs/>
                <w:kern w:val="0"/>
                <w:sz w:val="20"/>
                <w:szCs w:val="20"/>
                <w:lang w:eastAsia="lt-LT"/>
              </w:rPr>
              <w:t>rojekto parengimas</w:t>
            </w:r>
            <w:r w:rsidR="00674468" w:rsidRPr="003A39FF">
              <w:rPr>
                <w:i/>
                <w:iCs/>
                <w:kern w:val="0"/>
                <w:sz w:val="20"/>
                <w:szCs w:val="20"/>
                <w:lang w:eastAsia="lt-LT"/>
              </w:rPr>
              <w:t>)</w:t>
            </w:r>
            <w:r w:rsidRPr="003A39FF">
              <w:rPr>
                <w:i/>
                <w:iCs/>
                <w:kern w:val="0"/>
                <w:sz w:val="20"/>
                <w:szCs w:val="20"/>
                <w:lang w:eastAsia="lt-LT"/>
              </w:rPr>
              <w:t xml:space="preserve">. </w:t>
            </w:r>
          </w:p>
          <w:p w14:paraId="52E38909" w14:textId="77777777" w:rsidR="002E0E34" w:rsidRPr="003A39FF" w:rsidRDefault="002E0E34" w:rsidP="003A39FF">
            <w:pPr>
              <w:jc w:val="both"/>
              <w:rPr>
                <w:i/>
                <w:iCs/>
                <w:kern w:val="0"/>
                <w:sz w:val="20"/>
                <w:szCs w:val="20"/>
                <w:lang w:eastAsia="lt-LT"/>
              </w:rPr>
            </w:pPr>
          </w:p>
          <w:p w14:paraId="0D5CFCB3" w14:textId="77777777" w:rsidR="006C380A" w:rsidRPr="003A39FF" w:rsidRDefault="006C380A" w:rsidP="003A39FF">
            <w:pPr>
              <w:jc w:val="both"/>
              <w:rPr>
                <w:i/>
                <w:iCs/>
                <w:kern w:val="0"/>
                <w:sz w:val="20"/>
                <w:szCs w:val="20"/>
                <w:lang w:eastAsia="lt-LT"/>
              </w:rPr>
            </w:pPr>
            <w:r w:rsidRPr="003A39FF">
              <w:rPr>
                <w:i/>
                <w:iCs/>
                <w:kern w:val="0"/>
                <w:sz w:val="20"/>
                <w:szCs w:val="20"/>
                <w:lang w:eastAsia="lt-LT"/>
              </w:rPr>
              <w:t xml:space="preserve">Statinio projektavimas – architektūrinė inžinerinė veikla, kurios tikslas – parengti Projektą. Vykdant darbų viešuosius pirkimus Projektas yra perkamų darbų techninė specifikacija, kurioje nustatyti perkami darbai. Jis taip pat yra naudojamas ir vykdant pačius darbus. Parengtas ir viešuosiuose pirkimuose naudojamas Projektas turi užtikrinti tiek </w:t>
            </w:r>
            <w:r w:rsidRPr="003A39FF">
              <w:rPr>
                <w:i/>
                <w:iCs/>
                <w:sz w:val="20"/>
                <w:szCs w:val="20"/>
              </w:rPr>
              <w:t xml:space="preserve">SĮ, tiek VPĮ nustatytus reikalavimus. </w:t>
            </w:r>
          </w:p>
          <w:p w14:paraId="43572A08" w14:textId="77777777" w:rsidR="006C380A" w:rsidRPr="003A39FF" w:rsidRDefault="006C380A" w:rsidP="003A39FF">
            <w:pPr>
              <w:jc w:val="both"/>
              <w:rPr>
                <w:i/>
                <w:iCs/>
                <w:sz w:val="20"/>
                <w:szCs w:val="20"/>
              </w:rPr>
            </w:pPr>
          </w:p>
          <w:p w14:paraId="01F447EE" w14:textId="77777777" w:rsidR="006C380A" w:rsidRPr="003A39FF" w:rsidRDefault="006C380A" w:rsidP="003A39FF">
            <w:pPr>
              <w:jc w:val="both"/>
              <w:rPr>
                <w:i/>
                <w:iCs/>
                <w:sz w:val="20"/>
                <w:szCs w:val="20"/>
              </w:rPr>
            </w:pPr>
            <w:r w:rsidRPr="003A39FF">
              <w:rPr>
                <w:i/>
                <w:iCs/>
                <w:sz w:val="20"/>
                <w:szCs w:val="20"/>
              </w:rPr>
              <w:t xml:space="preserve">Projektas, vadovaujantis SĮ, yra nustatytos sudėties dokumentų, kuriuose </w:t>
            </w:r>
            <w:r w:rsidRPr="003A39FF">
              <w:rPr>
                <w:i/>
                <w:iCs/>
                <w:sz w:val="20"/>
                <w:szCs w:val="20"/>
                <w:u w:val="single"/>
              </w:rPr>
              <w:t>pateikiami statytojo (užsakovo) sumanyto statinio sprendiniai</w:t>
            </w:r>
            <w:r w:rsidRPr="003A39FF">
              <w:rPr>
                <w:i/>
                <w:iCs/>
                <w:sz w:val="20"/>
                <w:szCs w:val="20"/>
              </w:rPr>
              <w:t xml:space="preserve"> (projekto dalys, skaičiavimai, brėžiniai), skirtų </w:t>
            </w:r>
            <w:r w:rsidRPr="003A39FF">
              <w:rPr>
                <w:i/>
                <w:sz w:val="20"/>
                <w:szCs w:val="20"/>
              </w:rPr>
              <w:t>statybą leidžiančiam dokumentui gauti, statybai vykdyti ir statybos užbaigimo procedūroms atlikti</w:t>
            </w:r>
            <w:r w:rsidRPr="003A39FF">
              <w:rPr>
                <w:i/>
                <w:iCs/>
                <w:sz w:val="20"/>
                <w:szCs w:val="20"/>
              </w:rPr>
              <w:t>, visuma.</w:t>
            </w:r>
          </w:p>
          <w:p w14:paraId="137832D5" w14:textId="77777777" w:rsidR="006C380A" w:rsidRPr="003A39FF" w:rsidRDefault="006C380A" w:rsidP="003A39FF">
            <w:pPr>
              <w:jc w:val="both"/>
              <w:rPr>
                <w:i/>
                <w:iCs/>
                <w:sz w:val="20"/>
                <w:szCs w:val="20"/>
              </w:rPr>
            </w:pPr>
          </w:p>
          <w:p w14:paraId="0542BFCB" w14:textId="77777777" w:rsidR="006C380A" w:rsidRPr="003A39FF" w:rsidRDefault="006C380A" w:rsidP="003A39FF">
            <w:pPr>
              <w:jc w:val="both"/>
              <w:rPr>
                <w:i/>
                <w:iCs/>
                <w:sz w:val="20"/>
                <w:szCs w:val="20"/>
              </w:rPr>
            </w:pPr>
            <w:r w:rsidRPr="003A39FF">
              <w:rPr>
                <w:i/>
                <w:iCs/>
                <w:sz w:val="20"/>
                <w:szCs w:val="20"/>
              </w:rPr>
              <w:t xml:space="preserve">Techninė specifikacija perkant darbus, vadovaujantis VPĮ, yra techninių reikalavimų visuma, apimanti </w:t>
            </w:r>
            <w:r w:rsidRPr="003A39FF">
              <w:rPr>
                <w:i/>
                <w:iCs/>
                <w:sz w:val="20"/>
                <w:szCs w:val="20"/>
                <w:u w:val="single"/>
              </w:rPr>
              <w:t>medžiagų, produktų bei tiekimo duomenis</w:t>
            </w:r>
            <w:r w:rsidRPr="003A39FF">
              <w:rPr>
                <w:i/>
                <w:iCs/>
                <w:sz w:val="20"/>
                <w:szCs w:val="20"/>
              </w:rPr>
              <w:t xml:space="preserve">, pagal kuriuos galima nustatyti, ar jie atitinka perkančiosios organizacijos (užsakovo) reikmes. </w:t>
            </w:r>
          </w:p>
          <w:p w14:paraId="6CC491E1" w14:textId="77777777" w:rsidR="006C380A" w:rsidRPr="003A39FF" w:rsidRDefault="006C380A" w:rsidP="003A39FF">
            <w:pPr>
              <w:jc w:val="both"/>
              <w:rPr>
                <w:i/>
                <w:iCs/>
                <w:sz w:val="20"/>
                <w:szCs w:val="20"/>
              </w:rPr>
            </w:pPr>
          </w:p>
          <w:p w14:paraId="4C1D5B59" w14:textId="0E5FAF1A" w:rsidR="006C380A" w:rsidRPr="003A39FF" w:rsidRDefault="006C380A" w:rsidP="003A39FF">
            <w:pPr>
              <w:jc w:val="both"/>
              <w:rPr>
                <w:i/>
                <w:iCs/>
                <w:kern w:val="0"/>
                <w:sz w:val="20"/>
                <w:szCs w:val="20"/>
                <w:lang w:eastAsia="lt-LT"/>
              </w:rPr>
            </w:pPr>
            <w:r w:rsidRPr="003A39FF">
              <w:rPr>
                <w:i/>
                <w:iCs/>
                <w:kern w:val="0"/>
                <w:sz w:val="20"/>
                <w:szCs w:val="20"/>
                <w:lang w:eastAsia="lt-LT"/>
              </w:rPr>
              <w:t xml:space="preserve">Nurodomos įprastos paslaugos, kurias projektuotojas privalo atlikti pagal SĮ ir statybos techninius reglamentus, Projekto apimtis, sudėtis (nurodant projekto dalis), sprendinių detalumas ir pan. </w:t>
            </w:r>
            <w:r w:rsidR="002E5ED7" w:rsidRPr="003A39FF">
              <w:rPr>
                <w:i/>
                <w:iCs/>
                <w:kern w:val="0"/>
                <w:sz w:val="20"/>
                <w:szCs w:val="20"/>
                <w:lang w:eastAsia="lt-LT"/>
              </w:rPr>
              <w:t xml:space="preserve">Projekto dalys nustatomos (pagal projekto rengimo etapus ir pagal atskirų statinių Projektus, jeigu taikoma) atsižvelgus į projektuojamo statinio specifiką. </w:t>
            </w:r>
          </w:p>
          <w:p w14:paraId="7E0CFEB3" w14:textId="77777777" w:rsidR="002E0E34" w:rsidRPr="003A39FF" w:rsidRDefault="002E0E34" w:rsidP="003A39FF">
            <w:pPr>
              <w:jc w:val="both"/>
              <w:rPr>
                <w:i/>
                <w:iCs/>
                <w:kern w:val="0"/>
                <w:sz w:val="20"/>
                <w:szCs w:val="20"/>
                <w:lang w:eastAsia="lt-LT"/>
              </w:rPr>
            </w:pPr>
          </w:p>
          <w:p w14:paraId="0D64445C" w14:textId="77777777" w:rsidR="004F1AED" w:rsidRPr="003A39FF" w:rsidRDefault="004F1AED" w:rsidP="003A39FF">
            <w:pPr>
              <w:jc w:val="both"/>
              <w:rPr>
                <w:i/>
                <w:iCs/>
                <w:kern w:val="0"/>
                <w:sz w:val="20"/>
                <w:szCs w:val="20"/>
                <w:lang w:eastAsia="lt-LT"/>
              </w:rPr>
            </w:pPr>
            <w:r w:rsidRPr="003A39FF">
              <w:rPr>
                <w:i/>
                <w:iCs/>
                <w:kern w:val="0"/>
                <w:sz w:val="20"/>
                <w:szCs w:val="20"/>
                <w:lang w:eastAsia="lt-LT"/>
              </w:rPr>
              <w:t xml:space="preserve">Tuo atveju, kai sudaromos atskiros sutartys su keliais projektuotojais (atskiriems Projekto etapams, atskiroms Projekto dalims ar tam tikrų statinių Projektams parengti), (i) užsakovas nurodo, kuris iš projektuotojų yra pagrindinis projektuotojas ir, užsakovui pavedus, privalo paskirti viso statinio projekto vadovą, arba (ii) gali būti paties užsakovo paskiriamas statinio projekto vadovas. </w:t>
            </w:r>
          </w:p>
          <w:p w14:paraId="3AEC1166" w14:textId="77777777" w:rsidR="002E0E34" w:rsidRPr="003A39FF" w:rsidRDefault="002E0E34" w:rsidP="003A39FF">
            <w:pPr>
              <w:jc w:val="both"/>
              <w:rPr>
                <w:i/>
                <w:iCs/>
                <w:kern w:val="0"/>
                <w:sz w:val="20"/>
                <w:szCs w:val="20"/>
                <w:lang w:eastAsia="lt-LT"/>
              </w:rPr>
            </w:pPr>
          </w:p>
          <w:p w14:paraId="4D5DB292" w14:textId="125407B1" w:rsidR="00DB6F2C" w:rsidRPr="003A39FF" w:rsidRDefault="00DB6F2C" w:rsidP="003A39FF">
            <w:pPr>
              <w:jc w:val="both"/>
              <w:rPr>
                <w:i/>
                <w:iCs/>
                <w:kern w:val="0"/>
                <w:sz w:val="20"/>
                <w:szCs w:val="20"/>
                <w:lang w:eastAsia="lt-LT"/>
              </w:rPr>
            </w:pPr>
            <w:r w:rsidRPr="003A39FF">
              <w:rPr>
                <w:i/>
                <w:iCs/>
                <w:kern w:val="0"/>
                <w:sz w:val="20"/>
                <w:szCs w:val="20"/>
                <w:lang w:eastAsia="lt-LT"/>
              </w:rPr>
              <w:t>Taip pat gali būti numatomas eskizinis ir</w:t>
            </w:r>
            <w:r w:rsidR="009D5750">
              <w:rPr>
                <w:i/>
                <w:iCs/>
                <w:kern w:val="0"/>
                <w:sz w:val="20"/>
                <w:szCs w:val="20"/>
                <w:lang w:eastAsia="lt-LT"/>
              </w:rPr>
              <w:t xml:space="preserve"> </w:t>
            </w:r>
            <w:r w:rsidRPr="003A39FF">
              <w:rPr>
                <w:i/>
                <w:iCs/>
                <w:kern w:val="0"/>
                <w:sz w:val="20"/>
                <w:szCs w:val="20"/>
                <w:lang w:eastAsia="lt-LT"/>
              </w:rPr>
              <w:t>(ar</w:t>
            </w:r>
            <w:r w:rsidR="009D5750">
              <w:rPr>
                <w:i/>
                <w:iCs/>
                <w:kern w:val="0"/>
                <w:sz w:val="20"/>
                <w:szCs w:val="20"/>
                <w:lang w:eastAsia="lt-LT"/>
              </w:rPr>
              <w:t>ba</w:t>
            </w:r>
            <w:r w:rsidRPr="003A39FF">
              <w:rPr>
                <w:i/>
                <w:iCs/>
                <w:kern w:val="0"/>
                <w:sz w:val="20"/>
                <w:szCs w:val="20"/>
                <w:lang w:eastAsia="lt-LT"/>
              </w:rPr>
              <w:t>) variantų tiek viso projekto, tiek atskirų projekto sprendinių projektavimas, atskiri sprendinių „paketai“ pagal statybos ir</w:t>
            </w:r>
            <w:r w:rsidR="009D5750">
              <w:rPr>
                <w:i/>
                <w:iCs/>
                <w:kern w:val="0"/>
                <w:sz w:val="20"/>
                <w:szCs w:val="20"/>
                <w:lang w:eastAsia="lt-LT"/>
              </w:rPr>
              <w:t xml:space="preserve"> </w:t>
            </w:r>
            <w:r w:rsidRPr="003A39FF">
              <w:rPr>
                <w:i/>
                <w:iCs/>
                <w:kern w:val="0"/>
                <w:sz w:val="20"/>
                <w:szCs w:val="20"/>
                <w:lang w:eastAsia="lt-LT"/>
              </w:rPr>
              <w:t>(ar</w:t>
            </w:r>
            <w:r w:rsidR="009D5750">
              <w:rPr>
                <w:i/>
                <w:iCs/>
                <w:kern w:val="0"/>
                <w:sz w:val="20"/>
                <w:szCs w:val="20"/>
                <w:lang w:eastAsia="lt-LT"/>
              </w:rPr>
              <w:t>ba</w:t>
            </w:r>
            <w:r w:rsidRPr="003A39FF">
              <w:rPr>
                <w:i/>
                <w:iCs/>
                <w:kern w:val="0"/>
                <w:sz w:val="20"/>
                <w:szCs w:val="20"/>
                <w:lang w:eastAsia="lt-LT"/>
              </w:rPr>
              <w:t>) naudojimo kaštus ir pan. Toks projektavimas leidžia užsakovui palyginti skirtingus projekto ar atskirų projekto dalių variantus dar eskizinio projekto stadijoje ir priimti sprendimą, kuris iš jų turėtų būti rengiamas toliau. (žr. 1</w:t>
            </w:r>
            <w:r w:rsidR="00E91C80" w:rsidRPr="003A39FF">
              <w:rPr>
                <w:i/>
                <w:iCs/>
                <w:kern w:val="0"/>
                <w:sz w:val="20"/>
                <w:szCs w:val="20"/>
                <w:lang w:eastAsia="lt-LT"/>
              </w:rPr>
              <w:t>9</w:t>
            </w:r>
            <w:r w:rsidRPr="003A39FF">
              <w:rPr>
                <w:i/>
                <w:iCs/>
                <w:kern w:val="0"/>
                <w:sz w:val="20"/>
                <w:szCs w:val="20"/>
                <w:lang w:eastAsia="lt-LT"/>
              </w:rPr>
              <w:t xml:space="preserve"> p</w:t>
            </w:r>
            <w:r w:rsidR="00E91C80" w:rsidRPr="003A39FF">
              <w:rPr>
                <w:i/>
                <w:iCs/>
                <w:kern w:val="0"/>
                <w:sz w:val="20"/>
                <w:szCs w:val="20"/>
                <w:lang w:eastAsia="lt-LT"/>
              </w:rPr>
              <w:t>unktą</w:t>
            </w:r>
            <w:r w:rsidRPr="003A39FF">
              <w:rPr>
                <w:i/>
                <w:iCs/>
                <w:kern w:val="0"/>
                <w:sz w:val="20"/>
                <w:szCs w:val="20"/>
                <w:lang w:eastAsia="lt-LT"/>
              </w:rPr>
              <w:t xml:space="preserve">). </w:t>
            </w:r>
          </w:p>
          <w:p w14:paraId="1E985C30" w14:textId="77777777" w:rsidR="00DB6F2C" w:rsidRPr="003A39FF" w:rsidRDefault="00DB6F2C" w:rsidP="003A39FF">
            <w:pPr>
              <w:jc w:val="both"/>
              <w:rPr>
                <w:i/>
                <w:iCs/>
                <w:kern w:val="0"/>
                <w:sz w:val="20"/>
                <w:szCs w:val="20"/>
                <w:lang w:eastAsia="lt-LT"/>
              </w:rPr>
            </w:pPr>
          </w:p>
          <w:p w14:paraId="30D5A47A" w14:textId="77777777" w:rsidR="00DB6F2C" w:rsidRPr="003A39FF" w:rsidRDefault="00DB6F2C" w:rsidP="003A39FF">
            <w:pPr>
              <w:jc w:val="both"/>
              <w:rPr>
                <w:i/>
                <w:iCs/>
                <w:kern w:val="0"/>
                <w:sz w:val="20"/>
                <w:szCs w:val="20"/>
                <w:lang w:eastAsia="lt-LT"/>
              </w:rPr>
            </w:pPr>
            <w:r w:rsidRPr="003A39FF">
              <w:rPr>
                <w:i/>
                <w:iCs/>
                <w:kern w:val="0"/>
                <w:sz w:val="20"/>
                <w:szCs w:val="20"/>
                <w:lang w:eastAsia="lt-LT"/>
              </w:rPr>
              <w:t xml:space="preserve">Užsakovas nurodo, kad Projekto sprendiniai (pateikti techninėse specifikacijose, aiškinamuosiuose raštuose, brėžiniuose) tarpusavyje būtų susieti, atskiruose projekto dokumentuose bei tarp atskirų Projekto dalių neturi prieštarauti vieni kitiems, ypač atkreipiant dėmesį į Projekto dokumentų – Projekto sąnaudų kiekio žiniaraščių – kiekių duomenų atitiktį Projekto sprendiniams. </w:t>
            </w:r>
          </w:p>
          <w:p w14:paraId="0F139A97" w14:textId="77777777" w:rsidR="00DB6F2C" w:rsidRPr="003A39FF" w:rsidRDefault="00DB6F2C" w:rsidP="003A39FF">
            <w:pPr>
              <w:jc w:val="both"/>
              <w:rPr>
                <w:i/>
                <w:iCs/>
                <w:kern w:val="0"/>
                <w:sz w:val="20"/>
                <w:szCs w:val="20"/>
                <w:lang w:eastAsia="lt-LT"/>
              </w:rPr>
            </w:pPr>
          </w:p>
          <w:p w14:paraId="7E1E4428" w14:textId="03D11D25" w:rsidR="00DB6F2C" w:rsidRPr="003A39FF" w:rsidRDefault="00DB6F2C" w:rsidP="003A39FF">
            <w:pPr>
              <w:jc w:val="both"/>
              <w:rPr>
                <w:i/>
                <w:iCs/>
                <w:kern w:val="0"/>
                <w:sz w:val="20"/>
                <w:szCs w:val="20"/>
                <w:lang w:eastAsia="lt-LT"/>
              </w:rPr>
            </w:pPr>
            <w:r w:rsidRPr="003A39FF">
              <w:rPr>
                <w:i/>
                <w:iCs/>
                <w:kern w:val="0"/>
                <w:sz w:val="20"/>
                <w:szCs w:val="20"/>
                <w:lang w:eastAsia="lt-LT"/>
              </w:rPr>
              <w:t xml:space="preserve">Svarbu, kad Projekto sprendinių techninės specifikacijos nustatytų </w:t>
            </w:r>
            <w:r w:rsidRPr="003A39FF">
              <w:rPr>
                <w:i/>
                <w:iCs/>
                <w:kern w:val="0"/>
                <w:sz w:val="20"/>
                <w:szCs w:val="20"/>
                <w:u w:val="single"/>
                <w:lang w:eastAsia="lt-LT"/>
              </w:rPr>
              <w:t>esminius (būtinus)</w:t>
            </w:r>
            <w:r w:rsidRPr="003A39FF">
              <w:rPr>
                <w:i/>
                <w:iCs/>
                <w:kern w:val="0"/>
                <w:sz w:val="20"/>
                <w:szCs w:val="20"/>
                <w:lang w:eastAsia="lt-LT"/>
              </w:rPr>
              <w:t xml:space="preserve"> parametrus dėl kokybinių reikalavimų statybos darbams ir produktams, taip pat ir galimas leistinų nukrypimų (jei taikytina ir įmanoma) ribas ir sąlygas. Statybos produktų esminės charakteristikos nustatomos darniosiose techninėse specifikacijose (darniuosiuose standartuose ir Europos vertinimo dokumentuose), </w:t>
            </w:r>
            <w:r w:rsidRPr="003A39FF">
              <w:rPr>
                <w:i/>
                <w:iCs/>
                <w:kern w:val="0"/>
                <w:sz w:val="20"/>
                <w:szCs w:val="20"/>
                <w:lang w:eastAsia="lt-LT"/>
              </w:rPr>
              <w:lastRenderedPageBreak/>
              <w:t>susijusiose su naudojimo paskirtimi, atsižvelgiant į esminius statinių reikalavimus. Pvz. statybos produkto esminės charakteristikos pagal naudojimo paskirtį yra nustatytos Reglamentuojamų statybos produktų sąraše</w:t>
            </w:r>
            <w:r w:rsidR="00A625CA" w:rsidRPr="003A39FF">
              <w:rPr>
                <w:rStyle w:val="FootnoteReference"/>
                <w:i/>
                <w:iCs/>
                <w:kern w:val="0"/>
                <w:sz w:val="20"/>
                <w:szCs w:val="20"/>
                <w:lang w:eastAsia="lt-LT"/>
              </w:rPr>
              <w:footnoteReference w:customMarkFollows="1" w:id="5"/>
              <w:sym w:font="Symbol" w:char="F02A"/>
            </w:r>
            <w:r w:rsidR="00A625CA" w:rsidRPr="003A39FF">
              <w:rPr>
                <w:rStyle w:val="FootnoteReference"/>
                <w:i/>
                <w:iCs/>
                <w:kern w:val="0"/>
                <w:sz w:val="20"/>
                <w:szCs w:val="20"/>
                <w:lang w:eastAsia="lt-LT"/>
              </w:rPr>
              <w:sym w:font="Symbol" w:char="F02A"/>
            </w:r>
            <w:r w:rsidRPr="003A39FF">
              <w:rPr>
                <w:i/>
                <w:iCs/>
                <w:kern w:val="0"/>
                <w:sz w:val="20"/>
                <w:szCs w:val="20"/>
                <w:lang w:eastAsia="lt-LT"/>
              </w:rPr>
              <w:t xml:space="preserve">, patvirtintame Lietuvos Respublikos aplinkos ministro 2017 m. vasario 7 d. įsakymu Nr. D1-123. </w:t>
            </w:r>
          </w:p>
          <w:p w14:paraId="19AE436F" w14:textId="77777777" w:rsidR="00DB6F2C" w:rsidRPr="003A39FF" w:rsidRDefault="00DB6F2C" w:rsidP="003A39FF">
            <w:pPr>
              <w:jc w:val="both"/>
              <w:rPr>
                <w:i/>
                <w:iCs/>
                <w:kern w:val="0"/>
                <w:sz w:val="20"/>
                <w:szCs w:val="20"/>
                <w:lang w:eastAsia="lt-LT"/>
              </w:rPr>
            </w:pPr>
          </w:p>
          <w:p w14:paraId="027F4147" w14:textId="77777777" w:rsidR="00847AFA" w:rsidRPr="003A39FF" w:rsidRDefault="00847AFA" w:rsidP="003A39FF">
            <w:pPr>
              <w:jc w:val="both"/>
              <w:rPr>
                <w:i/>
                <w:iCs/>
                <w:kern w:val="0"/>
                <w:sz w:val="20"/>
                <w:szCs w:val="20"/>
                <w:lang w:eastAsia="lt-LT"/>
              </w:rPr>
            </w:pPr>
            <w:r w:rsidRPr="003A39FF">
              <w:rPr>
                <w:i/>
                <w:iCs/>
                <w:kern w:val="0"/>
                <w:sz w:val="20"/>
                <w:szCs w:val="20"/>
                <w:lang w:eastAsia="lt-LT"/>
              </w:rPr>
              <w:t>TP sprendinių apimtis ir detalumas turėtų būti pakankamas, kiek reikalauja statybos techniniai reglamentai, tačiau technologinės ir kitos gamybos ir statybos darbo detalės turėtų būti paliekamos gamintojo gamybos ir/ar rangovo statybos nuožiūrai, t.y. DP. Taip pat v</w:t>
            </w:r>
            <w:r w:rsidRPr="003A39FF">
              <w:rPr>
                <w:i/>
                <w:iCs/>
                <w:sz w:val="20"/>
                <w:szCs w:val="20"/>
              </w:rPr>
              <w:t>engtinas statybos taisyklių ar mokslo vadovėlių standartinių statybos darbų technologinių procesų, procedūrų, praktikos nuostatų, kurios nesusijusius su konkrečiais projekto sprendiniais, kopijavimas. Tokie aprašymai paprastai gali būti įtraukiami, jeigu projekto sprendinys reikalauja ypatingų atitinkamų technologijų.</w:t>
            </w:r>
            <w:r w:rsidRPr="003A39FF">
              <w:rPr>
                <w:sz w:val="20"/>
                <w:szCs w:val="20"/>
              </w:rPr>
              <w:t xml:space="preserve"> </w:t>
            </w:r>
          </w:p>
          <w:p w14:paraId="66F800DB" w14:textId="77777777" w:rsidR="00847AFA" w:rsidRPr="003A39FF" w:rsidRDefault="00847AFA" w:rsidP="003A39FF">
            <w:pPr>
              <w:jc w:val="both"/>
              <w:rPr>
                <w:i/>
                <w:iCs/>
                <w:kern w:val="0"/>
                <w:sz w:val="20"/>
                <w:szCs w:val="20"/>
                <w:lang w:eastAsia="lt-LT"/>
              </w:rPr>
            </w:pPr>
          </w:p>
          <w:p w14:paraId="5345B703" w14:textId="77777777" w:rsidR="00847AFA" w:rsidRPr="003A39FF" w:rsidRDefault="00847AFA" w:rsidP="003A39FF">
            <w:pPr>
              <w:jc w:val="both"/>
              <w:rPr>
                <w:i/>
                <w:iCs/>
                <w:kern w:val="0"/>
                <w:sz w:val="20"/>
                <w:szCs w:val="20"/>
                <w:lang w:eastAsia="lt-LT"/>
              </w:rPr>
            </w:pPr>
            <w:r w:rsidRPr="003A39FF">
              <w:rPr>
                <w:i/>
                <w:iCs/>
                <w:sz w:val="20"/>
                <w:szCs w:val="20"/>
              </w:rPr>
              <w:t xml:space="preserve">DP gali būti pateiktas kaip vientisas dokumentas iki statybos darbų pradžios arba atskirais sprendiniais skirtingu laiku statybos metu pagal užsakovo, projektuotojo ir rangovo suderintą kalendorinį grafiką. </w:t>
            </w:r>
          </w:p>
          <w:p w14:paraId="348ADCAF" w14:textId="77777777" w:rsidR="00847AFA" w:rsidRPr="003A39FF" w:rsidRDefault="00847AFA" w:rsidP="003A39FF">
            <w:pPr>
              <w:jc w:val="both"/>
              <w:rPr>
                <w:sz w:val="20"/>
                <w:szCs w:val="20"/>
              </w:rPr>
            </w:pPr>
          </w:p>
          <w:p w14:paraId="4E41034F" w14:textId="3CB7D99B" w:rsidR="00847AFA" w:rsidRPr="003A39FF" w:rsidRDefault="00847AFA" w:rsidP="003A39FF">
            <w:pPr>
              <w:jc w:val="both"/>
              <w:rPr>
                <w:i/>
                <w:iCs/>
                <w:sz w:val="20"/>
                <w:szCs w:val="20"/>
                <w:lang w:eastAsia="lt-LT"/>
              </w:rPr>
            </w:pPr>
            <w:r w:rsidRPr="003A39FF">
              <w:rPr>
                <w:i/>
                <w:iCs/>
                <w:sz w:val="20"/>
                <w:szCs w:val="20"/>
                <w:lang w:eastAsia="lt-LT"/>
              </w:rPr>
              <w:t xml:space="preserve">Į projektavimo paslaugos apimtį įeina Projekto pataisymai pagal užsakovo pastabas, pagal Projekto ekspertizės akto privalomas pastabas, pagal šį Projektą tikrinusių institucijų, subjektų (jų padalinių) pastabas, </w:t>
            </w:r>
            <w:r w:rsidRPr="003A39FF">
              <w:rPr>
                <w:i/>
                <w:iCs/>
                <w:sz w:val="20"/>
                <w:szCs w:val="20"/>
                <w:u w:val="single"/>
                <w:lang w:eastAsia="lt-LT"/>
              </w:rPr>
              <w:t>taip pat Projekto klaidų, pastebėtų statybos metu, taisymai</w:t>
            </w:r>
            <w:r w:rsidRPr="003A39FF">
              <w:rPr>
                <w:i/>
                <w:iCs/>
                <w:sz w:val="20"/>
                <w:szCs w:val="20"/>
                <w:lang w:eastAsia="lt-LT"/>
              </w:rPr>
              <w:t>. Šie pataisymai neapima keitimų ir (ar</w:t>
            </w:r>
            <w:r w:rsidR="009D5750">
              <w:rPr>
                <w:i/>
                <w:iCs/>
                <w:sz w:val="20"/>
                <w:szCs w:val="20"/>
                <w:lang w:eastAsia="lt-LT"/>
              </w:rPr>
              <w:t>ba</w:t>
            </w:r>
            <w:r w:rsidRPr="003A39FF">
              <w:rPr>
                <w:i/>
                <w:iCs/>
                <w:sz w:val="20"/>
                <w:szCs w:val="20"/>
                <w:lang w:eastAsia="lt-LT"/>
              </w:rPr>
              <w:t xml:space="preserve">) papildymų, kurie gali būti daromi užsakovo iniciatyva arba dėl objektyvių nenumatytų aplinkybių. </w:t>
            </w:r>
          </w:p>
          <w:p w14:paraId="67CA25AC" w14:textId="77777777" w:rsidR="009A0B0B" w:rsidRPr="003A39FF" w:rsidRDefault="009A0B0B" w:rsidP="003A39FF">
            <w:pPr>
              <w:jc w:val="both"/>
              <w:rPr>
                <w:i/>
                <w:iCs/>
                <w:sz w:val="20"/>
                <w:szCs w:val="20"/>
                <w:lang w:eastAsia="lt-LT"/>
              </w:rPr>
            </w:pPr>
          </w:p>
          <w:p w14:paraId="53548677" w14:textId="77777777" w:rsidR="009A0B0B" w:rsidRPr="003A39FF" w:rsidRDefault="009A0B0B" w:rsidP="003A39FF">
            <w:pPr>
              <w:jc w:val="both"/>
              <w:rPr>
                <w:i/>
                <w:iCs/>
                <w:sz w:val="20"/>
                <w:szCs w:val="20"/>
              </w:rPr>
            </w:pPr>
            <w:r w:rsidRPr="003A39FF">
              <w:rPr>
                <w:i/>
                <w:iCs/>
                <w:sz w:val="20"/>
                <w:szCs w:val="20"/>
              </w:rPr>
              <w:t xml:space="preserve">Nurodoma, kad parengtas Projektas turi užtikrinti konkurenciją ir nediskriminuoti tiekėjų (prekių tiekėjų, paslaugų teikėjų, rangovų). </w:t>
            </w:r>
          </w:p>
          <w:p w14:paraId="6CB7648F" w14:textId="77777777" w:rsidR="009A0B0B" w:rsidRPr="003A39FF" w:rsidRDefault="009A0B0B" w:rsidP="003A39FF">
            <w:pPr>
              <w:jc w:val="both"/>
              <w:rPr>
                <w:sz w:val="20"/>
                <w:szCs w:val="20"/>
              </w:rPr>
            </w:pPr>
          </w:p>
          <w:p w14:paraId="5299C047" w14:textId="1A858106" w:rsidR="009A0B0B" w:rsidRPr="003A39FF" w:rsidRDefault="009A0B0B" w:rsidP="003A39FF">
            <w:pPr>
              <w:jc w:val="both"/>
              <w:rPr>
                <w:i/>
                <w:iCs/>
                <w:sz w:val="20"/>
                <w:szCs w:val="20"/>
              </w:rPr>
            </w:pPr>
            <w:r w:rsidRPr="003A39FF">
              <w:rPr>
                <w:i/>
                <w:iCs/>
                <w:sz w:val="20"/>
                <w:szCs w:val="20"/>
              </w:rPr>
              <w:t xml:space="preserve">Nurodoma, kad parengtame Projekte </w:t>
            </w:r>
            <w:r w:rsidRPr="003A39FF">
              <w:rPr>
                <w:b/>
                <w:i/>
                <w:iCs/>
                <w:sz w:val="20"/>
                <w:szCs w:val="20"/>
              </w:rPr>
              <w:t>negali būti</w:t>
            </w:r>
            <w:r w:rsidRPr="003A39FF">
              <w:rPr>
                <w:i/>
                <w:iCs/>
                <w:sz w:val="20"/>
                <w:szCs w:val="20"/>
              </w:rPr>
              <w:t xml:space="preserve"> nurodytas konkretus modelis ar šaltinis, konkretus procesas, </w:t>
            </w:r>
            <w:r w:rsidRPr="003A39FF">
              <w:rPr>
                <w:i/>
                <w:iCs/>
                <w:kern w:val="0"/>
                <w:sz w:val="20"/>
                <w:szCs w:val="20"/>
                <w:lang w:eastAsia="lt-LT"/>
              </w:rPr>
              <w:t xml:space="preserve">būdingas konkretaus tiekėjo tiekiamoms prekėms ar teikiamoms paslaugoms, </w:t>
            </w:r>
            <w:r w:rsidRPr="003A39FF">
              <w:rPr>
                <w:i/>
                <w:iCs/>
                <w:sz w:val="20"/>
                <w:szCs w:val="20"/>
              </w:rPr>
              <w:t xml:space="preserve">ar prekės ženklas, patentas, tipai, konkreti kilmė ar gamyba, dėl kurių </w:t>
            </w:r>
            <w:r w:rsidRPr="003A39FF">
              <w:rPr>
                <w:i/>
                <w:iCs/>
                <w:kern w:val="0"/>
                <w:sz w:val="20"/>
                <w:szCs w:val="20"/>
                <w:lang w:eastAsia="lt-LT"/>
              </w:rPr>
              <w:t>tam tikriems subjektams</w:t>
            </w:r>
            <w:r w:rsidRPr="003A39FF">
              <w:rPr>
                <w:rFonts w:eastAsia="Calibri"/>
                <w:sz w:val="20"/>
                <w:szCs w:val="20"/>
              </w:rPr>
              <w:t xml:space="preserve"> </w:t>
            </w:r>
            <w:r w:rsidRPr="003A39FF">
              <w:rPr>
                <w:i/>
                <w:iCs/>
                <w:sz w:val="20"/>
                <w:szCs w:val="20"/>
              </w:rPr>
              <w:t xml:space="preserve">ar tam tikriems produktams būtų sudarytos palankesnės sąlygos arba jie būtų atmesti </w:t>
            </w:r>
            <w:r w:rsidRPr="003A39FF">
              <w:rPr>
                <w:i/>
                <w:iCs/>
                <w:sz w:val="20"/>
                <w:szCs w:val="20"/>
                <w:vertAlign w:val="superscript"/>
              </w:rPr>
              <w:t>(</w:t>
            </w:r>
            <w:r w:rsidR="008D2268" w:rsidRPr="003A39FF">
              <w:rPr>
                <w:i/>
                <w:iCs/>
                <w:sz w:val="20"/>
                <w:szCs w:val="20"/>
                <w:vertAlign w:val="superscript"/>
              </w:rPr>
              <w:t>5</w:t>
            </w:r>
            <w:r w:rsidRPr="003A39FF">
              <w:rPr>
                <w:i/>
                <w:iCs/>
                <w:sz w:val="20"/>
                <w:szCs w:val="20"/>
                <w:vertAlign w:val="superscript"/>
              </w:rPr>
              <w:t>)</w:t>
            </w:r>
            <w:r w:rsidRPr="003A39FF">
              <w:rPr>
                <w:i/>
                <w:iCs/>
                <w:sz w:val="20"/>
                <w:szCs w:val="20"/>
              </w:rPr>
              <w:t xml:space="preserve">, taip pat vengtinas pernelyg didelis ir perteklinis projektinių sprendinių detalizavimas, konkrečių techninių brošiūrų kopijos, kurie neleistų užtikrinti plačios konkurencijos. </w:t>
            </w:r>
          </w:p>
          <w:p w14:paraId="6F724738" w14:textId="77777777" w:rsidR="009A0B0B" w:rsidRPr="003A39FF" w:rsidRDefault="009A0B0B" w:rsidP="003A39FF">
            <w:pPr>
              <w:jc w:val="both"/>
              <w:rPr>
                <w:i/>
                <w:iCs/>
                <w:kern w:val="0"/>
                <w:sz w:val="20"/>
                <w:szCs w:val="20"/>
                <w:lang w:eastAsia="lt-LT"/>
              </w:rPr>
            </w:pPr>
          </w:p>
          <w:p w14:paraId="0E2330F9" w14:textId="1596DFCF" w:rsidR="009A0B0B" w:rsidRPr="003A39FF" w:rsidRDefault="009A0B0B" w:rsidP="003A39FF">
            <w:pPr>
              <w:rPr>
                <w:i/>
                <w:iCs/>
                <w:sz w:val="20"/>
                <w:szCs w:val="20"/>
                <w:u w:val="single"/>
              </w:rPr>
            </w:pPr>
            <w:r w:rsidRPr="003A39FF">
              <w:rPr>
                <w:i/>
                <w:iCs/>
                <w:sz w:val="20"/>
                <w:szCs w:val="20"/>
                <w:u w:val="single"/>
              </w:rPr>
              <w:t>Pastaba (</w:t>
            </w:r>
            <w:r w:rsidR="008D2268" w:rsidRPr="003A39FF">
              <w:rPr>
                <w:i/>
                <w:iCs/>
                <w:sz w:val="20"/>
                <w:szCs w:val="20"/>
                <w:u w:val="single"/>
              </w:rPr>
              <w:t>5</w:t>
            </w:r>
            <w:r w:rsidRPr="003A39FF">
              <w:rPr>
                <w:i/>
                <w:iCs/>
                <w:sz w:val="20"/>
                <w:szCs w:val="20"/>
                <w:u w:val="single"/>
              </w:rPr>
              <w:t xml:space="preserve">) užsakovui dėl statybos darbų pirkimo dokumentų parengimo: </w:t>
            </w:r>
          </w:p>
          <w:p w14:paraId="771A7D39" w14:textId="77777777" w:rsidR="009A0B0B" w:rsidRPr="003A39FF" w:rsidRDefault="009A0B0B" w:rsidP="003A39FF">
            <w:pPr>
              <w:pStyle w:val="CM4"/>
              <w:spacing w:before="60" w:after="60"/>
              <w:jc w:val="both"/>
              <w:rPr>
                <w:i/>
                <w:iCs/>
                <w:sz w:val="20"/>
                <w:szCs w:val="20"/>
              </w:rPr>
            </w:pPr>
            <w:r w:rsidRPr="003A39FF">
              <w:rPr>
                <w:i/>
                <w:iCs/>
                <w:sz w:val="20"/>
                <w:szCs w:val="20"/>
              </w:rPr>
              <w:t xml:space="preserve">Pagal VPĮ, pagal kurį bus perkami statybos darbai, konkretus modelis ar šaltinis, konkretus procesas ar prekės ženklas, patentas, tipai, konkreti kilmė ar gamyba yra leistini nurodyti </w:t>
            </w:r>
            <w:r w:rsidRPr="003A39FF">
              <w:rPr>
                <w:b/>
                <w:i/>
                <w:iCs/>
                <w:sz w:val="20"/>
                <w:szCs w:val="20"/>
              </w:rPr>
              <w:t>tik išimties tvarka</w:t>
            </w:r>
            <w:r w:rsidRPr="003A39FF">
              <w:rPr>
                <w:i/>
                <w:iCs/>
                <w:sz w:val="20"/>
                <w:szCs w:val="20"/>
              </w:rPr>
              <w:t xml:space="preserve">, kai statybos darbų objekto </w:t>
            </w:r>
            <w:r w:rsidRPr="003A39FF">
              <w:rPr>
                <w:b/>
                <w:i/>
                <w:iCs/>
                <w:sz w:val="20"/>
                <w:szCs w:val="20"/>
              </w:rPr>
              <w:t>yra neįmanoma</w:t>
            </w:r>
            <w:r w:rsidRPr="003A39FF">
              <w:rPr>
                <w:i/>
                <w:iCs/>
                <w:sz w:val="20"/>
                <w:szCs w:val="20"/>
              </w:rPr>
              <w:t xml:space="preserve"> tiksliai ir suprantamai apibūdinti nei nurodant standartą, techninį liudijimą ar bendrąsias technines specifikacijas, nei apibūdinant norimą rezultatą arba nurodant pirkimo objekto funkcinius reikalavimus. </w:t>
            </w:r>
          </w:p>
          <w:p w14:paraId="4E42D976" w14:textId="77777777" w:rsidR="009A0B0B" w:rsidRPr="003A39FF" w:rsidRDefault="009A0B0B" w:rsidP="003A39FF">
            <w:pPr>
              <w:pStyle w:val="CM4"/>
              <w:spacing w:before="60" w:after="60"/>
              <w:jc w:val="both"/>
              <w:rPr>
                <w:i/>
                <w:iCs/>
                <w:sz w:val="20"/>
                <w:szCs w:val="20"/>
              </w:rPr>
            </w:pPr>
            <w:r w:rsidRPr="003A39FF">
              <w:rPr>
                <w:i/>
                <w:iCs/>
                <w:sz w:val="20"/>
                <w:szCs w:val="20"/>
              </w:rPr>
              <w:t xml:space="preserve">Atsižvelgiant į statybos darbų pobūdį, statiniuose naudojamas medžiagas ir produktus ar jų sudėtines dalis, į statybos produktams keliamus su esminėmis charakteristikomis susijusių eksploatacinių savybių reikalavimus bei į reikalavimą statiniams ir atskiroms jų dalims atitikti jų naudojimo paskirtį ir esminius statinių reikalavimus </w:t>
            </w:r>
            <w:r w:rsidRPr="003A39FF">
              <w:rPr>
                <w:b/>
                <w:i/>
                <w:iCs/>
                <w:sz w:val="20"/>
                <w:szCs w:val="20"/>
              </w:rPr>
              <w:t>statybos darbus ar produktus praktiškai įmanoma tiksliai ir suprantamai apibūdinti</w:t>
            </w:r>
            <w:r w:rsidRPr="003A39FF">
              <w:rPr>
                <w:i/>
                <w:iCs/>
                <w:sz w:val="20"/>
                <w:szCs w:val="20"/>
              </w:rPr>
              <w:t xml:space="preserve">. </w:t>
            </w:r>
          </w:p>
          <w:p w14:paraId="759D511E" w14:textId="77777777" w:rsidR="009A0B0B" w:rsidRPr="003A39FF" w:rsidRDefault="009A0B0B" w:rsidP="003A39FF">
            <w:pPr>
              <w:jc w:val="both"/>
              <w:rPr>
                <w:i/>
                <w:iCs/>
                <w:sz w:val="20"/>
                <w:szCs w:val="20"/>
              </w:rPr>
            </w:pPr>
            <w:r w:rsidRPr="003A39FF">
              <w:rPr>
                <w:i/>
                <w:iCs/>
                <w:sz w:val="20"/>
                <w:szCs w:val="20"/>
              </w:rPr>
              <w:t xml:space="preserve">Jeigu projektuotojas pagal savo profesinę kompetenciją nusprendė, kad negali Projekte kitaip apibūdinti statybos darbų objekto, nei </w:t>
            </w:r>
            <w:r w:rsidRPr="003A39FF">
              <w:rPr>
                <w:i/>
                <w:iCs/>
                <w:sz w:val="20"/>
                <w:szCs w:val="20"/>
              </w:rPr>
              <w:lastRenderedPageBreak/>
              <w:t xml:space="preserve">nurodydamas konkretų modelį ar prekės ženklą, jis turi </w:t>
            </w:r>
            <w:r w:rsidRPr="003A39FF">
              <w:rPr>
                <w:b/>
                <w:i/>
                <w:iCs/>
                <w:sz w:val="20"/>
                <w:szCs w:val="20"/>
              </w:rPr>
              <w:t xml:space="preserve">tokį savo sprendimą pagrįsti užsakovui </w:t>
            </w:r>
            <w:r w:rsidRPr="003A39FF">
              <w:rPr>
                <w:i/>
                <w:iCs/>
                <w:sz w:val="20"/>
                <w:szCs w:val="20"/>
              </w:rPr>
              <w:t xml:space="preserve">prieš jam priimant ir patvirtinant Projektą. Šiuo atveju toks nurodymas pateikiamas įrašant žodžius „arba lygiavertis“. Toks įrašas gali būti pateikiamas tiek prie paties nurodymo tiesiogiai, tiek bendrosiose Projekto techninėse specifikacijose, tiek pirkimo dokumentuose. </w:t>
            </w:r>
          </w:p>
          <w:p w14:paraId="637BE135" w14:textId="7C811AEC" w:rsidR="004F1AED" w:rsidRPr="003A39FF" w:rsidRDefault="004F1AED" w:rsidP="003A39FF">
            <w:pPr>
              <w:jc w:val="both"/>
            </w:pPr>
          </w:p>
        </w:tc>
      </w:tr>
      <w:tr w:rsidR="00BA6083" w:rsidRPr="003A39FF" w14:paraId="035493C9" w14:textId="77777777" w:rsidTr="00DE0B88">
        <w:tc>
          <w:tcPr>
            <w:tcW w:w="828" w:type="dxa"/>
            <w:tcBorders>
              <w:top w:val="single" w:sz="4" w:space="0" w:color="auto"/>
              <w:left w:val="single" w:sz="4" w:space="0" w:color="auto"/>
              <w:bottom w:val="single" w:sz="4" w:space="0" w:color="auto"/>
              <w:right w:val="single" w:sz="4" w:space="0" w:color="auto"/>
            </w:tcBorders>
            <w:hideMark/>
          </w:tcPr>
          <w:p w14:paraId="7AB034E7" w14:textId="0AF37F1B" w:rsidR="00084A04" w:rsidRPr="003A39FF" w:rsidRDefault="00D44CAE" w:rsidP="003A39FF">
            <w:pPr>
              <w:spacing w:line="276" w:lineRule="auto"/>
              <w:jc w:val="both"/>
            </w:pPr>
            <w:r w:rsidRPr="003A39FF">
              <w:lastRenderedPageBreak/>
              <w:t>12</w:t>
            </w:r>
            <w:r w:rsidR="00084A04" w:rsidRPr="003A39FF">
              <w:t>.2.</w:t>
            </w:r>
          </w:p>
        </w:tc>
        <w:tc>
          <w:tcPr>
            <w:tcW w:w="2399" w:type="dxa"/>
            <w:tcBorders>
              <w:top w:val="single" w:sz="4" w:space="0" w:color="auto"/>
              <w:left w:val="single" w:sz="4" w:space="0" w:color="auto"/>
              <w:bottom w:val="single" w:sz="4" w:space="0" w:color="auto"/>
              <w:right w:val="single" w:sz="4" w:space="0" w:color="auto"/>
            </w:tcBorders>
          </w:tcPr>
          <w:p w14:paraId="40A91260" w14:textId="30348697" w:rsidR="00084A04" w:rsidRPr="003A39FF" w:rsidRDefault="00084A04" w:rsidP="003A39FF">
            <w:pPr>
              <w:spacing w:line="276" w:lineRule="auto"/>
            </w:pPr>
            <w:r w:rsidRPr="003A39FF">
              <w:t xml:space="preserve">kitos </w:t>
            </w:r>
            <w:r w:rsidR="008124A7" w:rsidRPr="003A39FF">
              <w:t xml:space="preserve">(papildomos, jeigu užsakomos) </w:t>
            </w:r>
            <w:r w:rsidRPr="003A39FF">
              <w:t>paslaugos, susijusios su projektavimo paslaugomis</w:t>
            </w:r>
            <w:r w:rsidR="008124A7" w:rsidRPr="003A39FF">
              <w:t xml:space="preserve"> </w:t>
            </w:r>
          </w:p>
        </w:tc>
        <w:tc>
          <w:tcPr>
            <w:tcW w:w="6095" w:type="dxa"/>
            <w:gridSpan w:val="2"/>
            <w:tcBorders>
              <w:top w:val="single" w:sz="4" w:space="0" w:color="auto"/>
              <w:left w:val="single" w:sz="4" w:space="0" w:color="auto"/>
              <w:bottom w:val="single" w:sz="4" w:space="0" w:color="auto"/>
              <w:right w:val="single" w:sz="4" w:space="0" w:color="auto"/>
            </w:tcBorders>
            <w:hideMark/>
          </w:tcPr>
          <w:p w14:paraId="33971066" w14:textId="7423F402" w:rsidR="00084A04" w:rsidRPr="003A39FF" w:rsidRDefault="00E32BE2" w:rsidP="003A39FF">
            <w:pPr>
              <w:jc w:val="both"/>
              <w:rPr>
                <w:i/>
                <w:kern w:val="24"/>
                <w:sz w:val="20"/>
                <w:szCs w:val="20"/>
              </w:rPr>
            </w:pPr>
            <w:r w:rsidRPr="003A39FF">
              <w:rPr>
                <w:i/>
                <w:iCs/>
                <w:sz w:val="20"/>
                <w:szCs w:val="20"/>
              </w:rPr>
              <w:t>N</w:t>
            </w:r>
            <w:r w:rsidR="00084A04" w:rsidRPr="003A39FF">
              <w:rPr>
                <w:i/>
                <w:iCs/>
                <w:sz w:val="20"/>
                <w:szCs w:val="20"/>
              </w:rPr>
              <w:t>urodomos papildomos</w:t>
            </w:r>
            <w:r w:rsidR="00A12BF9" w:rsidRPr="003A39FF">
              <w:rPr>
                <w:i/>
                <w:iCs/>
                <w:sz w:val="20"/>
                <w:szCs w:val="20"/>
              </w:rPr>
              <w:t>,</w:t>
            </w:r>
            <w:r w:rsidR="00084A04" w:rsidRPr="003A39FF">
              <w:rPr>
                <w:i/>
                <w:iCs/>
                <w:sz w:val="20"/>
                <w:szCs w:val="20"/>
              </w:rPr>
              <w:t xml:space="preserve"> </w:t>
            </w:r>
            <w:r w:rsidR="00A12BF9" w:rsidRPr="003A39FF">
              <w:rPr>
                <w:i/>
                <w:iCs/>
                <w:sz w:val="20"/>
                <w:szCs w:val="20"/>
              </w:rPr>
              <w:t>susijusios su projektavimu</w:t>
            </w:r>
            <w:r w:rsidR="003F5D5F" w:rsidRPr="003A39FF">
              <w:rPr>
                <w:i/>
                <w:iCs/>
                <w:sz w:val="20"/>
                <w:szCs w:val="20"/>
              </w:rPr>
              <w:t>,</w:t>
            </w:r>
            <w:r w:rsidR="00A12BF9" w:rsidRPr="003A39FF">
              <w:rPr>
                <w:sz w:val="20"/>
                <w:szCs w:val="20"/>
              </w:rPr>
              <w:t xml:space="preserve"> </w:t>
            </w:r>
            <w:r w:rsidR="00084A04" w:rsidRPr="003A39FF">
              <w:rPr>
                <w:i/>
                <w:iCs/>
                <w:sz w:val="20"/>
                <w:szCs w:val="20"/>
              </w:rPr>
              <w:t xml:space="preserve">paslaugos, kurias </w:t>
            </w:r>
            <w:r w:rsidR="00E41AD5" w:rsidRPr="003A39FF">
              <w:rPr>
                <w:i/>
                <w:iCs/>
                <w:sz w:val="20"/>
                <w:szCs w:val="20"/>
              </w:rPr>
              <w:t>užsakovas</w:t>
            </w:r>
            <w:r w:rsidR="00084A04" w:rsidRPr="003A39FF">
              <w:rPr>
                <w:i/>
                <w:iCs/>
                <w:sz w:val="20"/>
                <w:szCs w:val="20"/>
              </w:rPr>
              <w:t xml:space="preserve"> </w:t>
            </w:r>
            <w:r w:rsidR="00E41AD5" w:rsidRPr="003A39FF">
              <w:rPr>
                <w:i/>
                <w:iCs/>
                <w:sz w:val="20"/>
                <w:szCs w:val="20"/>
              </w:rPr>
              <w:t>užsako ir (ar</w:t>
            </w:r>
            <w:r w:rsidR="009D5750">
              <w:rPr>
                <w:i/>
                <w:iCs/>
                <w:sz w:val="20"/>
                <w:szCs w:val="20"/>
              </w:rPr>
              <w:t>ba</w:t>
            </w:r>
            <w:r w:rsidR="00E41AD5" w:rsidRPr="003A39FF">
              <w:rPr>
                <w:i/>
                <w:iCs/>
                <w:sz w:val="20"/>
                <w:szCs w:val="20"/>
              </w:rPr>
              <w:t xml:space="preserve">) </w:t>
            </w:r>
            <w:r w:rsidR="00084A04" w:rsidRPr="003A39FF">
              <w:rPr>
                <w:i/>
                <w:iCs/>
                <w:sz w:val="20"/>
                <w:szCs w:val="20"/>
              </w:rPr>
              <w:t>paveda projektuotojui, pvz. užsakyti ir gauti topografinių, geologinių tyrinėjimų dokumentus, atlikti esamų statinių statybinius tyrinėjimus; atlikti projektinės dokumentacijos vertimo į/iš užsienio kalbas darbus</w:t>
            </w:r>
            <w:r w:rsidR="005E1A65" w:rsidRPr="003A39FF">
              <w:rPr>
                <w:i/>
                <w:iCs/>
                <w:sz w:val="20"/>
                <w:szCs w:val="20"/>
              </w:rPr>
              <w:t>, servitutų suformavimas, kelių saugumo audito užsakymas, APAV, PAV, NATURA 2000 vertinimas, kiti konkrečiai įvardyti tyrimai</w:t>
            </w:r>
            <w:r w:rsidR="00C17E47" w:rsidRPr="003A39FF">
              <w:rPr>
                <w:i/>
                <w:iCs/>
                <w:sz w:val="20"/>
                <w:szCs w:val="20"/>
              </w:rPr>
              <w:t xml:space="preserve"> ir t.t</w:t>
            </w:r>
            <w:r w:rsidR="00084A04" w:rsidRPr="003A39FF">
              <w:rPr>
                <w:i/>
                <w:kern w:val="24"/>
                <w:sz w:val="20"/>
                <w:szCs w:val="20"/>
              </w:rPr>
              <w:t>.</w:t>
            </w:r>
            <w:r w:rsidRPr="003A39FF">
              <w:rPr>
                <w:i/>
                <w:kern w:val="24"/>
                <w:sz w:val="20"/>
                <w:szCs w:val="20"/>
              </w:rPr>
              <w:t xml:space="preserve"> </w:t>
            </w:r>
          </w:p>
          <w:p w14:paraId="211D401F" w14:textId="77777777" w:rsidR="00BE118E" w:rsidRPr="003A39FF" w:rsidRDefault="00BE118E" w:rsidP="003A39FF">
            <w:pPr>
              <w:jc w:val="both"/>
              <w:rPr>
                <w:i/>
                <w:sz w:val="20"/>
                <w:szCs w:val="20"/>
              </w:rPr>
            </w:pPr>
          </w:p>
          <w:p w14:paraId="060A2C21" w14:textId="46616E4D" w:rsidR="004E0279" w:rsidRPr="003A39FF" w:rsidRDefault="004E0279" w:rsidP="003A39FF">
            <w:pPr>
              <w:jc w:val="both"/>
              <w:rPr>
                <w:i/>
                <w:sz w:val="20"/>
                <w:szCs w:val="20"/>
              </w:rPr>
            </w:pPr>
            <w:r w:rsidRPr="003A39FF">
              <w:rPr>
                <w:i/>
                <w:sz w:val="20"/>
                <w:szCs w:val="20"/>
              </w:rPr>
              <w:t>Svarbu</w:t>
            </w:r>
            <w:r w:rsidR="00787C81" w:rsidRPr="003A39FF">
              <w:rPr>
                <w:i/>
                <w:sz w:val="20"/>
                <w:szCs w:val="20"/>
              </w:rPr>
              <w:t xml:space="preserve"> – </w:t>
            </w:r>
            <w:r w:rsidRPr="003A39FF">
              <w:rPr>
                <w:i/>
                <w:iCs/>
                <w:kern w:val="0"/>
                <w:sz w:val="20"/>
                <w:szCs w:val="20"/>
                <w:lang w:eastAsia="lt-LT"/>
              </w:rPr>
              <w:t xml:space="preserve">projektavimo paslaugų </w:t>
            </w:r>
            <w:r w:rsidRPr="003A39FF">
              <w:rPr>
                <w:i/>
                <w:sz w:val="20"/>
                <w:szCs w:val="20"/>
              </w:rPr>
              <w:t xml:space="preserve">sutarties vykdymo </w:t>
            </w:r>
            <w:r w:rsidRPr="003A39FF">
              <w:rPr>
                <w:b/>
                <w:i/>
                <w:sz w:val="20"/>
                <w:szCs w:val="20"/>
              </w:rPr>
              <w:t>rizika ne</w:t>
            </w:r>
            <w:r w:rsidR="00787C81" w:rsidRPr="003A39FF">
              <w:rPr>
                <w:b/>
                <w:i/>
                <w:sz w:val="20"/>
                <w:szCs w:val="20"/>
              </w:rPr>
              <w:t xml:space="preserve">gali </w:t>
            </w:r>
            <w:r w:rsidRPr="003A39FF">
              <w:rPr>
                <w:b/>
                <w:i/>
                <w:sz w:val="20"/>
                <w:szCs w:val="20"/>
              </w:rPr>
              <w:t>būt</w:t>
            </w:r>
            <w:r w:rsidR="00787C81" w:rsidRPr="003A39FF">
              <w:rPr>
                <w:b/>
                <w:i/>
                <w:sz w:val="20"/>
                <w:szCs w:val="20"/>
              </w:rPr>
              <w:t>i</w:t>
            </w:r>
            <w:r w:rsidRPr="003A39FF">
              <w:rPr>
                <w:b/>
                <w:i/>
                <w:sz w:val="20"/>
                <w:szCs w:val="20"/>
              </w:rPr>
              <w:t xml:space="preserve"> neproporcingai perkeliama</w:t>
            </w:r>
            <w:r w:rsidRPr="003A39FF">
              <w:rPr>
                <w:i/>
                <w:sz w:val="20"/>
                <w:szCs w:val="20"/>
              </w:rPr>
              <w:t xml:space="preserve"> projektuotojams. </w:t>
            </w:r>
          </w:p>
          <w:p w14:paraId="4F4B9C5E" w14:textId="77777777" w:rsidR="004E0279" w:rsidRPr="003A39FF" w:rsidRDefault="004E0279" w:rsidP="003A39FF">
            <w:pPr>
              <w:jc w:val="both"/>
              <w:rPr>
                <w:i/>
                <w:sz w:val="20"/>
                <w:szCs w:val="20"/>
              </w:rPr>
            </w:pPr>
          </w:p>
          <w:p w14:paraId="630D4B50" w14:textId="136F325C" w:rsidR="00FA5DB2" w:rsidRPr="003A39FF" w:rsidRDefault="00336D38" w:rsidP="003A39FF">
            <w:pPr>
              <w:jc w:val="both"/>
              <w:rPr>
                <w:i/>
                <w:sz w:val="20"/>
                <w:szCs w:val="20"/>
              </w:rPr>
            </w:pPr>
            <w:r w:rsidRPr="003A39FF">
              <w:rPr>
                <w:i/>
                <w:iCs/>
                <w:kern w:val="0"/>
                <w:sz w:val="20"/>
                <w:szCs w:val="20"/>
                <w:lang w:eastAsia="lt-LT"/>
              </w:rPr>
              <w:t>T</w:t>
            </w:r>
            <w:r w:rsidR="001D1F4D" w:rsidRPr="003A39FF">
              <w:rPr>
                <w:i/>
                <w:iCs/>
                <w:kern w:val="0"/>
                <w:sz w:val="20"/>
                <w:szCs w:val="20"/>
                <w:lang w:eastAsia="lt-LT"/>
              </w:rPr>
              <w:t>am tikri t</w:t>
            </w:r>
            <w:r w:rsidR="00166E63" w:rsidRPr="003A39FF">
              <w:rPr>
                <w:i/>
                <w:iCs/>
                <w:kern w:val="0"/>
                <w:sz w:val="20"/>
                <w:szCs w:val="20"/>
                <w:lang w:eastAsia="lt-LT"/>
              </w:rPr>
              <w:t xml:space="preserve">okių paslaugų </w:t>
            </w:r>
            <w:r w:rsidRPr="003A39FF">
              <w:rPr>
                <w:i/>
                <w:iCs/>
                <w:kern w:val="0"/>
                <w:sz w:val="20"/>
                <w:szCs w:val="20"/>
                <w:lang w:eastAsia="lt-LT"/>
              </w:rPr>
              <w:t>pavyzd</w:t>
            </w:r>
            <w:r w:rsidR="004B347C" w:rsidRPr="003A39FF">
              <w:rPr>
                <w:i/>
                <w:iCs/>
                <w:kern w:val="0"/>
                <w:sz w:val="20"/>
                <w:szCs w:val="20"/>
                <w:lang w:eastAsia="lt-LT"/>
              </w:rPr>
              <w:t>žiai</w:t>
            </w:r>
            <w:r w:rsidR="00FA5DB2" w:rsidRPr="003A39FF">
              <w:rPr>
                <w:i/>
                <w:iCs/>
                <w:kern w:val="0"/>
                <w:sz w:val="20"/>
                <w:szCs w:val="20"/>
                <w:lang w:eastAsia="lt-LT"/>
              </w:rPr>
              <w:t>:</w:t>
            </w:r>
            <w:r w:rsidR="00FA5DB2" w:rsidRPr="003A39FF">
              <w:rPr>
                <w:i/>
                <w:sz w:val="20"/>
                <w:szCs w:val="20"/>
              </w:rPr>
              <w:t xml:space="preserve"> </w:t>
            </w:r>
          </w:p>
          <w:p w14:paraId="35C6C3D8" w14:textId="77777777" w:rsidR="00CE1B22" w:rsidRPr="003A39FF" w:rsidRDefault="00CE1B22" w:rsidP="003A39FF">
            <w:pPr>
              <w:jc w:val="both"/>
              <w:rPr>
                <w:i/>
                <w:iCs/>
                <w:sz w:val="20"/>
                <w:szCs w:val="20"/>
                <w:lang w:eastAsia="lt-LT"/>
              </w:rPr>
            </w:pPr>
          </w:p>
          <w:p w14:paraId="2ABE5BEA" w14:textId="2254F5BA" w:rsidR="00366564" w:rsidRPr="003A39FF" w:rsidRDefault="00366564" w:rsidP="003A39FF">
            <w:pPr>
              <w:pStyle w:val="ListParagraph"/>
              <w:numPr>
                <w:ilvl w:val="0"/>
                <w:numId w:val="35"/>
              </w:numPr>
              <w:spacing w:line="240" w:lineRule="auto"/>
              <w:ind w:left="357" w:hanging="357"/>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gauti (ar</w:t>
            </w:r>
            <w:r w:rsidR="009D5750">
              <w:rPr>
                <w:rFonts w:ascii="Times New Roman" w:hAnsi="Times New Roman" w:cs="Times New Roman"/>
                <w:i/>
                <w:iCs/>
                <w:sz w:val="20"/>
                <w:szCs w:val="20"/>
                <w:lang w:eastAsia="lt-LT"/>
              </w:rPr>
              <w:t>ba</w:t>
            </w:r>
            <w:r w:rsidRPr="003A39FF">
              <w:rPr>
                <w:rFonts w:ascii="Times New Roman" w:hAnsi="Times New Roman" w:cs="Times New Roman"/>
                <w:i/>
                <w:iCs/>
                <w:sz w:val="20"/>
                <w:szCs w:val="20"/>
                <w:lang w:eastAsia="lt-LT"/>
              </w:rPr>
              <w:t xml:space="preserve"> atlikti) šiuos Projekto rengimo dokumentus </w:t>
            </w:r>
            <w:r w:rsidRPr="003A39FF">
              <w:rPr>
                <w:rFonts w:ascii="Times New Roman" w:hAnsi="Times New Roman" w:cs="Times New Roman"/>
                <w:i/>
                <w:iCs/>
                <w:sz w:val="20"/>
                <w:szCs w:val="20"/>
                <w:vertAlign w:val="superscript"/>
                <w:lang w:eastAsia="lt-LT"/>
              </w:rPr>
              <w:t>(</w:t>
            </w:r>
            <w:r w:rsidR="008D2268" w:rsidRPr="003A39FF">
              <w:rPr>
                <w:rFonts w:ascii="Times New Roman" w:hAnsi="Times New Roman" w:cs="Times New Roman"/>
                <w:i/>
                <w:iCs/>
                <w:sz w:val="20"/>
                <w:szCs w:val="20"/>
                <w:vertAlign w:val="superscript"/>
                <w:lang w:eastAsia="lt-LT"/>
              </w:rPr>
              <w:t>6</w:t>
            </w:r>
            <w:r w:rsidRPr="003A39FF">
              <w:rPr>
                <w:rFonts w:ascii="Times New Roman" w:hAnsi="Times New Roman" w:cs="Times New Roman"/>
                <w:i/>
                <w:iCs/>
                <w:sz w:val="20"/>
                <w:szCs w:val="20"/>
                <w:vertAlign w:val="superscript"/>
                <w:lang w:eastAsia="lt-LT"/>
              </w:rPr>
              <w:t>)</w:t>
            </w:r>
            <w:r w:rsidRPr="003A39FF">
              <w:rPr>
                <w:rFonts w:ascii="Times New Roman" w:hAnsi="Times New Roman" w:cs="Times New Roman"/>
                <w:i/>
                <w:iCs/>
                <w:sz w:val="20"/>
                <w:szCs w:val="20"/>
                <w:lang w:eastAsia="lt-LT"/>
              </w:rPr>
              <w:t xml:space="preserve"> (apimtis nustatoma kiekvienu konkrečiu atveju atskirai, siekiant sumažinti užsakovo rizikas dėl nenumatytų aplinkybių statybos metu): </w:t>
            </w:r>
          </w:p>
          <w:p w14:paraId="63D8FB0B" w14:textId="77777777" w:rsidR="00366564" w:rsidRPr="003A39FF" w:rsidRDefault="00366564" w:rsidP="003A39FF">
            <w:pPr>
              <w:pStyle w:val="ListParagraph"/>
              <w:numPr>
                <w:ilvl w:val="0"/>
                <w:numId w:val="33"/>
              </w:numPr>
              <w:suppressAutoHyphens/>
              <w:spacing w:after="0" w:line="240" w:lineRule="auto"/>
              <w:ind w:left="720"/>
              <w:rPr>
                <w:rFonts w:ascii="Times New Roman" w:hAnsi="Times New Roman" w:cs="Times New Roman"/>
                <w:i/>
                <w:iCs/>
                <w:sz w:val="20"/>
                <w:szCs w:val="20"/>
                <w:lang w:eastAsia="lt-LT"/>
              </w:rPr>
            </w:pPr>
            <w:r w:rsidRPr="003A39FF">
              <w:rPr>
                <w:rFonts w:ascii="Times New Roman" w:hAnsi="Times New Roman" w:cs="Times New Roman"/>
                <w:i/>
                <w:sz w:val="20"/>
                <w:szCs w:val="20"/>
              </w:rPr>
              <w:t xml:space="preserve">statybinių tyrimų: </w:t>
            </w:r>
          </w:p>
          <w:p w14:paraId="1623C970" w14:textId="77777777" w:rsidR="00366564" w:rsidRPr="003A39FF" w:rsidRDefault="00366564" w:rsidP="003A39FF">
            <w:pPr>
              <w:pStyle w:val="ListParagraph"/>
              <w:numPr>
                <w:ilvl w:val="0"/>
                <w:numId w:val="34"/>
              </w:numPr>
              <w:suppressAutoHyphens/>
              <w:spacing w:after="0" w:line="240" w:lineRule="auto"/>
              <w:ind w:left="1080"/>
              <w:rPr>
                <w:rFonts w:ascii="Times New Roman" w:hAnsi="Times New Roman" w:cs="Times New Roman"/>
                <w:i/>
                <w:iCs/>
                <w:sz w:val="20"/>
                <w:szCs w:val="20"/>
                <w:lang w:eastAsia="lt-LT"/>
              </w:rPr>
            </w:pPr>
            <w:r w:rsidRPr="003A39FF">
              <w:rPr>
                <w:rFonts w:ascii="Times New Roman" w:hAnsi="Times New Roman" w:cs="Times New Roman"/>
                <w:i/>
                <w:sz w:val="20"/>
                <w:szCs w:val="20"/>
              </w:rPr>
              <w:t>žemės sklypo (teritorijos) inžinerinius geodezinius, inžinerinius geologinius, geotechninius ir kt. tyrimus</w:t>
            </w:r>
            <w:r w:rsidRPr="003A39FF">
              <w:rPr>
                <w:rFonts w:ascii="Times New Roman" w:hAnsi="Times New Roman" w:cs="Times New Roman"/>
                <w:i/>
                <w:iCs/>
                <w:sz w:val="20"/>
                <w:szCs w:val="20"/>
                <w:lang w:eastAsia="lt-LT"/>
              </w:rPr>
              <w:t xml:space="preserve">, </w:t>
            </w:r>
          </w:p>
          <w:p w14:paraId="75F38B80" w14:textId="77777777" w:rsidR="00366564" w:rsidRPr="003A39FF" w:rsidRDefault="00366564" w:rsidP="003A39FF">
            <w:pPr>
              <w:pStyle w:val="ListParagraph"/>
              <w:numPr>
                <w:ilvl w:val="0"/>
                <w:numId w:val="34"/>
              </w:numPr>
              <w:suppressAutoHyphens/>
              <w:spacing w:after="0" w:line="240" w:lineRule="auto"/>
              <w:ind w:left="1080"/>
              <w:rPr>
                <w:rFonts w:ascii="Times New Roman" w:hAnsi="Times New Roman" w:cs="Times New Roman"/>
                <w:i/>
                <w:sz w:val="20"/>
                <w:szCs w:val="20"/>
              </w:rPr>
            </w:pPr>
            <w:r w:rsidRPr="003A39FF">
              <w:rPr>
                <w:rFonts w:ascii="Times New Roman" w:hAnsi="Times New Roman" w:cs="Times New Roman"/>
                <w:i/>
                <w:sz w:val="20"/>
                <w:szCs w:val="20"/>
              </w:rPr>
              <w:t xml:space="preserve">aplinkos, kraštovaizdžio, higieninius tyrimus, </w:t>
            </w:r>
          </w:p>
          <w:p w14:paraId="1B3BA816" w14:textId="77777777" w:rsidR="00366564" w:rsidRPr="003A39FF" w:rsidRDefault="00366564" w:rsidP="003A39FF">
            <w:pPr>
              <w:pStyle w:val="ListParagraph"/>
              <w:numPr>
                <w:ilvl w:val="0"/>
                <w:numId w:val="34"/>
              </w:numPr>
              <w:suppressAutoHyphens/>
              <w:spacing w:after="0" w:line="240" w:lineRule="auto"/>
              <w:ind w:left="1080"/>
              <w:rPr>
                <w:rFonts w:ascii="Times New Roman" w:hAnsi="Times New Roman" w:cs="Times New Roman"/>
                <w:i/>
                <w:iCs/>
                <w:sz w:val="20"/>
                <w:szCs w:val="20"/>
                <w:lang w:eastAsia="lt-LT"/>
              </w:rPr>
            </w:pPr>
            <w:r w:rsidRPr="003A39FF">
              <w:rPr>
                <w:rFonts w:ascii="Times New Roman" w:hAnsi="Times New Roman" w:cs="Times New Roman"/>
                <w:i/>
                <w:sz w:val="20"/>
                <w:szCs w:val="20"/>
              </w:rPr>
              <w:t>statinio</w:t>
            </w:r>
            <w:r w:rsidRPr="003A39FF">
              <w:rPr>
                <w:rFonts w:ascii="Times New Roman" w:hAnsi="Times New Roman" w:cs="Times New Roman"/>
                <w:i/>
                <w:iCs/>
                <w:sz w:val="20"/>
                <w:szCs w:val="20"/>
                <w:lang w:eastAsia="lt-LT"/>
              </w:rPr>
              <w:t xml:space="preserve">, jo dalių (konstrukcijų, inžinerinių sistemų) techninės būklės įvertinimą, </w:t>
            </w:r>
            <w:r w:rsidRPr="003A39FF">
              <w:rPr>
                <w:rFonts w:ascii="Times New Roman" w:hAnsi="Times New Roman" w:cs="Times New Roman"/>
                <w:i/>
                <w:sz w:val="20"/>
                <w:szCs w:val="20"/>
              </w:rPr>
              <w:t xml:space="preserve">esamų statinių tyrimus (kai rekonstruojamas ar remontuojamas esamas statinys arba pristatomas prie esamo statinio (statant arti jo) naujas statinys), </w:t>
            </w:r>
          </w:p>
          <w:p w14:paraId="5AAC0DC3" w14:textId="77777777" w:rsidR="00366564" w:rsidRPr="003A39FF" w:rsidRDefault="00366564" w:rsidP="003A39FF">
            <w:pPr>
              <w:pStyle w:val="ListParagraph"/>
              <w:numPr>
                <w:ilvl w:val="0"/>
                <w:numId w:val="34"/>
              </w:numPr>
              <w:suppressAutoHyphens/>
              <w:spacing w:after="0" w:line="240" w:lineRule="auto"/>
              <w:ind w:left="1080"/>
              <w:rPr>
                <w:rFonts w:ascii="Times New Roman" w:hAnsi="Times New Roman" w:cs="Times New Roman"/>
                <w:i/>
                <w:sz w:val="20"/>
                <w:szCs w:val="20"/>
              </w:rPr>
            </w:pPr>
            <w:r w:rsidRPr="003A39FF">
              <w:rPr>
                <w:rFonts w:ascii="Times New Roman" w:hAnsi="Times New Roman" w:cs="Times New Roman"/>
                <w:i/>
                <w:sz w:val="20"/>
                <w:szCs w:val="20"/>
              </w:rPr>
              <w:t xml:space="preserve">esamų pastatų nuosėdžių ir deformacijų stebėjimus; </w:t>
            </w:r>
          </w:p>
          <w:p w14:paraId="1598CD68" w14:textId="77777777" w:rsidR="00366564" w:rsidRPr="003A39FF" w:rsidRDefault="00366564" w:rsidP="003A39FF">
            <w:pPr>
              <w:pStyle w:val="ListParagraph"/>
              <w:numPr>
                <w:ilvl w:val="0"/>
                <w:numId w:val="33"/>
              </w:numPr>
              <w:suppressAutoHyphens/>
              <w:spacing w:after="0" w:line="240" w:lineRule="auto"/>
              <w:ind w:left="720"/>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kultūros paveldo tyrimų medžiagą; </w:t>
            </w:r>
          </w:p>
          <w:p w14:paraId="220CC0E9" w14:textId="493DE8C8" w:rsidR="00366564" w:rsidRPr="003A39FF" w:rsidRDefault="00366564" w:rsidP="003A39FF">
            <w:pPr>
              <w:pStyle w:val="ListParagraph"/>
              <w:numPr>
                <w:ilvl w:val="0"/>
                <w:numId w:val="32"/>
              </w:numPr>
              <w:suppressAutoHyphens/>
              <w:spacing w:after="0" w:line="240" w:lineRule="auto"/>
              <w:ind w:left="360"/>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gauti šiuos Projekto rengimo dokumentus </w:t>
            </w:r>
            <w:r w:rsidRPr="003A39FF">
              <w:rPr>
                <w:rFonts w:ascii="Times New Roman" w:hAnsi="Times New Roman" w:cs="Times New Roman"/>
                <w:i/>
                <w:iCs/>
                <w:sz w:val="20"/>
                <w:szCs w:val="20"/>
                <w:vertAlign w:val="superscript"/>
                <w:lang w:eastAsia="lt-LT"/>
              </w:rPr>
              <w:t>(</w:t>
            </w:r>
            <w:r w:rsidR="008D2268" w:rsidRPr="003A39FF">
              <w:rPr>
                <w:rFonts w:ascii="Times New Roman" w:hAnsi="Times New Roman" w:cs="Times New Roman"/>
                <w:i/>
                <w:iCs/>
                <w:sz w:val="20"/>
                <w:szCs w:val="20"/>
                <w:vertAlign w:val="superscript"/>
                <w:lang w:eastAsia="lt-LT"/>
              </w:rPr>
              <w:t>6</w:t>
            </w:r>
            <w:r w:rsidRPr="003A39FF">
              <w:rPr>
                <w:rFonts w:ascii="Times New Roman" w:hAnsi="Times New Roman" w:cs="Times New Roman"/>
                <w:i/>
                <w:iCs/>
                <w:sz w:val="20"/>
                <w:szCs w:val="20"/>
                <w:vertAlign w:val="superscript"/>
                <w:lang w:eastAsia="lt-LT"/>
              </w:rPr>
              <w:t>)</w:t>
            </w:r>
            <w:r w:rsidRPr="003A39FF">
              <w:rPr>
                <w:rFonts w:ascii="Times New Roman" w:hAnsi="Times New Roman" w:cs="Times New Roman"/>
                <w:i/>
                <w:iCs/>
                <w:sz w:val="20"/>
                <w:szCs w:val="20"/>
                <w:lang w:eastAsia="lt-LT"/>
              </w:rPr>
              <w:t>:</w:t>
            </w:r>
          </w:p>
          <w:p w14:paraId="5E5171FA" w14:textId="22CE8B09" w:rsidR="00366564" w:rsidRPr="003A39FF" w:rsidRDefault="00366564" w:rsidP="003A39FF">
            <w:pPr>
              <w:pStyle w:val="ListParagraph"/>
              <w:numPr>
                <w:ilvl w:val="0"/>
                <w:numId w:val="33"/>
              </w:numPr>
              <w:suppressAutoHyphens/>
              <w:spacing w:after="0" w:line="240" w:lineRule="auto"/>
              <w:ind w:left="720"/>
              <w:rPr>
                <w:rFonts w:ascii="Times New Roman" w:hAnsi="Times New Roman" w:cs="Times New Roman"/>
                <w:i/>
                <w:sz w:val="20"/>
                <w:szCs w:val="20"/>
              </w:rPr>
            </w:pPr>
            <w:r w:rsidRPr="003A39FF">
              <w:rPr>
                <w:rFonts w:ascii="Times New Roman" w:hAnsi="Times New Roman" w:cs="Times New Roman"/>
                <w:i/>
                <w:sz w:val="20"/>
                <w:szCs w:val="20"/>
              </w:rPr>
              <w:t xml:space="preserve">prisijungimo sąlygas </w:t>
            </w:r>
            <w:r w:rsidRPr="003A39FF">
              <w:rPr>
                <w:rFonts w:ascii="Times New Roman" w:hAnsi="Times New Roman" w:cs="Times New Roman"/>
                <w:i/>
                <w:sz w:val="20"/>
                <w:szCs w:val="20"/>
                <w:vertAlign w:val="superscript"/>
              </w:rPr>
              <w:t>(</w:t>
            </w:r>
            <w:r w:rsidR="008D2268" w:rsidRPr="003A39FF">
              <w:rPr>
                <w:rFonts w:ascii="Times New Roman" w:hAnsi="Times New Roman" w:cs="Times New Roman"/>
                <w:i/>
                <w:sz w:val="20"/>
                <w:szCs w:val="20"/>
                <w:vertAlign w:val="superscript"/>
              </w:rPr>
              <w:t>7</w:t>
            </w:r>
            <w:r w:rsidRPr="003A39FF">
              <w:rPr>
                <w:rFonts w:ascii="Times New Roman" w:hAnsi="Times New Roman" w:cs="Times New Roman"/>
                <w:i/>
                <w:sz w:val="20"/>
                <w:szCs w:val="20"/>
                <w:vertAlign w:val="superscript"/>
              </w:rPr>
              <w:t>)</w:t>
            </w:r>
            <w:r w:rsidRPr="003A39FF">
              <w:rPr>
                <w:rFonts w:ascii="Times New Roman" w:hAnsi="Times New Roman" w:cs="Times New Roman"/>
                <w:i/>
                <w:sz w:val="20"/>
                <w:szCs w:val="20"/>
              </w:rPr>
              <w:t xml:space="preserve">, </w:t>
            </w:r>
          </w:p>
          <w:p w14:paraId="758E5AA9" w14:textId="0CCFD94D" w:rsidR="00366564" w:rsidRPr="003A39FF" w:rsidRDefault="00366564" w:rsidP="003A39FF">
            <w:pPr>
              <w:pStyle w:val="ListParagraph"/>
              <w:numPr>
                <w:ilvl w:val="0"/>
                <w:numId w:val="33"/>
              </w:numPr>
              <w:suppressAutoHyphens/>
              <w:spacing w:after="0" w:line="240" w:lineRule="auto"/>
              <w:ind w:left="720"/>
              <w:rPr>
                <w:rFonts w:ascii="Times New Roman" w:hAnsi="Times New Roman" w:cs="Times New Roman"/>
                <w:i/>
                <w:sz w:val="20"/>
                <w:szCs w:val="20"/>
              </w:rPr>
            </w:pPr>
            <w:r w:rsidRPr="003A39FF">
              <w:rPr>
                <w:rFonts w:ascii="Times New Roman" w:hAnsi="Times New Roman" w:cs="Times New Roman"/>
                <w:i/>
                <w:sz w:val="20"/>
                <w:szCs w:val="20"/>
              </w:rPr>
              <w:t>specialiuosius reikalavimus</w:t>
            </w:r>
            <w:r w:rsidR="00E71D1D" w:rsidRPr="003A39FF">
              <w:rPr>
                <w:rFonts w:ascii="Times New Roman" w:hAnsi="Times New Roman" w:cs="Times New Roman"/>
                <w:i/>
                <w:sz w:val="20"/>
                <w:szCs w:val="20"/>
              </w:rPr>
              <w:t>:</w:t>
            </w:r>
            <w:r w:rsidRPr="003A39FF">
              <w:rPr>
                <w:rFonts w:ascii="Times New Roman" w:hAnsi="Times New Roman" w:cs="Times New Roman"/>
                <w:i/>
                <w:sz w:val="20"/>
                <w:szCs w:val="20"/>
              </w:rPr>
              <w:t xml:space="preserve"> </w:t>
            </w:r>
            <w:r w:rsidRPr="003A39FF">
              <w:rPr>
                <w:rFonts w:ascii="Times New Roman" w:hAnsi="Times New Roman" w:cs="Times New Roman"/>
                <w:i/>
                <w:sz w:val="20"/>
                <w:szCs w:val="20"/>
                <w:vertAlign w:val="superscript"/>
              </w:rPr>
              <w:t>(</w:t>
            </w:r>
            <w:r w:rsidR="008D2268" w:rsidRPr="003A39FF">
              <w:rPr>
                <w:rFonts w:ascii="Times New Roman" w:hAnsi="Times New Roman" w:cs="Times New Roman"/>
                <w:i/>
                <w:sz w:val="20"/>
                <w:szCs w:val="20"/>
                <w:vertAlign w:val="superscript"/>
              </w:rPr>
              <w:t>7</w:t>
            </w:r>
            <w:r w:rsidRPr="003A39FF">
              <w:rPr>
                <w:rFonts w:ascii="Times New Roman" w:hAnsi="Times New Roman" w:cs="Times New Roman"/>
                <w:i/>
                <w:sz w:val="20"/>
                <w:szCs w:val="20"/>
                <w:vertAlign w:val="superscript"/>
              </w:rPr>
              <w:t>)</w:t>
            </w:r>
            <w:r w:rsidR="00E71D1D" w:rsidRPr="003A39FF">
              <w:rPr>
                <w:rFonts w:ascii="Times New Roman" w:hAnsi="Times New Roman" w:cs="Times New Roman"/>
                <w:i/>
                <w:sz w:val="20"/>
                <w:szCs w:val="20"/>
              </w:rPr>
              <w:t xml:space="preserve"> </w:t>
            </w:r>
            <w:r w:rsidRPr="003A39FF">
              <w:rPr>
                <w:rFonts w:ascii="Times New Roman" w:hAnsi="Times New Roman" w:cs="Times New Roman"/>
                <w:i/>
                <w:sz w:val="20"/>
                <w:szCs w:val="20"/>
              </w:rPr>
              <w:t xml:space="preserve">architektūros, paveldosaugos, saugomos teritorijos tvarkymo ir apsaugos (jeigu juos pageidaujama gauti); </w:t>
            </w:r>
          </w:p>
          <w:p w14:paraId="7138F33D" w14:textId="0CEDC561" w:rsidR="00366564" w:rsidRPr="003A39FF" w:rsidRDefault="00366564" w:rsidP="003A39FF">
            <w:pPr>
              <w:pStyle w:val="ListParagraph"/>
              <w:numPr>
                <w:ilvl w:val="0"/>
                <w:numId w:val="32"/>
              </w:numPr>
              <w:suppressAutoHyphens/>
              <w:spacing w:after="0" w:line="240" w:lineRule="auto"/>
              <w:ind w:left="360"/>
              <w:jc w:val="both"/>
              <w:rPr>
                <w:rFonts w:ascii="Times New Roman" w:hAnsi="Times New Roman" w:cs="Times New Roman"/>
                <w:i/>
                <w:sz w:val="20"/>
                <w:szCs w:val="20"/>
              </w:rPr>
            </w:pPr>
            <w:r w:rsidRPr="003A39FF">
              <w:rPr>
                <w:rFonts w:ascii="Times New Roman" w:hAnsi="Times New Roman" w:cs="Times New Roman"/>
                <w:i/>
                <w:iCs/>
                <w:sz w:val="20"/>
                <w:szCs w:val="20"/>
                <w:lang w:eastAsia="lt-LT"/>
              </w:rPr>
              <w:t xml:space="preserve">gauti kitus tam tikrus Projekto rengimo dokumentus </w:t>
            </w:r>
            <w:r w:rsidRPr="003A39FF">
              <w:rPr>
                <w:rFonts w:ascii="Times New Roman" w:hAnsi="Times New Roman" w:cs="Times New Roman"/>
                <w:i/>
                <w:iCs/>
                <w:sz w:val="20"/>
                <w:szCs w:val="20"/>
                <w:vertAlign w:val="superscript"/>
                <w:lang w:eastAsia="lt-LT"/>
              </w:rPr>
              <w:t>(</w:t>
            </w:r>
            <w:r w:rsidR="008D2268" w:rsidRPr="003A39FF">
              <w:rPr>
                <w:rFonts w:ascii="Times New Roman" w:hAnsi="Times New Roman" w:cs="Times New Roman"/>
                <w:i/>
                <w:iCs/>
                <w:sz w:val="20"/>
                <w:szCs w:val="20"/>
                <w:vertAlign w:val="superscript"/>
                <w:lang w:eastAsia="lt-LT"/>
              </w:rPr>
              <w:t>6</w:t>
            </w:r>
            <w:r w:rsidRPr="003A39FF">
              <w:rPr>
                <w:rFonts w:ascii="Times New Roman" w:hAnsi="Times New Roman" w:cs="Times New Roman"/>
                <w:i/>
                <w:iCs/>
                <w:sz w:val="20"/>
                <w:szCs w:val="20"/>
                <w:vertAlign w:val="superscript"/>
                <w:lang w:eastAsia="lt-LT"/>
              </w:rPr>
              <w:t>)</w:t>
            </w:r>
            <w:r w:rsidRPr="003A39FF">
              <w:rPr>
                <w:rFonts w:ascii="Times New Roman" w:hAnsi="Times New Roman" w:cs="Times New Roman"/>
                <w:i/>
                <w:iCs/>
                <w:sz w:val="20"/>
                <w:szCs w:val="20"/>
                <w:lang w:eastAsia="lt-LT"/>
              </w:rPr>
              <w:t xml:space="preserve"> (žr. </w:t>
            </w:r>
            <w:r w:rsidR="007E4345" w:rsidRPr="003A39FF">
              <w:rPr>
                <w:rFonts w:ascii="Times New Roman" w:hAnsi="Times New Roman" w:cs="Times New Roman"/>
                <w:i/>
                <w:iCs/>
                <w:sz w:val="20"/>
                <w:szCs w:val="20"/>
                <w:lang w:eastAsia="lt-LT"/>
              </w:rPr>
              <w:t>šios techninės užduoties pabaigoje užsakovo pateikiamų dokumentų lentelę</w:t>
            </w:r>
            <w:r w:rsidRPr="003A39FF">
              <w:rPr>
                <w:rFonts w:ascii="Times New Roman" w:hAnsi="Times New Roman" w:cs="Times New Roman"/>
                <w:i/>
                <w:iCs/>
                <w:sz w:val="20"/>
                <w:szCs w:val="20"/>
                <w:lang w:eastAsia="lt-LT"/>
              </w:rPr>
              <w:t xml:space="preserve">); </w:t>
            </w:r>
          </w:p>
          <w:p w14:paraId="0BD8FA49" w14:textId="77777777" w:rsidR="00C51E86" w:rsidRPr="003A39FF" w:rsidRDefault="00C51E86" w:rsidP="003A39FF">
            <w:pPr>
              <w:jc w:val="both"/>
              <w:rPr>
                <w:i/>
                <w:kern w:val="24"/>
                <w:sz w:val="20"/>
                <w:szCs w:val="20"/>
              </w:rPr>
            </w:pPr>
          </w:p>
          <w:p w14:paraId="0A1DEAF2" w14:textId="77777777" w:rsidR="000A56EA" w:rsidRPr="003A39FF" w:rsidRDefault="000A56EA" w:rsidP="003A39FF">
            <w:pPr>
              <w:pStyle w:val="ListParagraph"/>
              <w:numPr>
                <w:ilvl w:val="0"/>
                <w:numId w:val="32"/>
              </w:numPr>
              <w:suppressAutoHyphens/>
              <w:spacing w:after="0" w:line="240" w:lineRule="auto"/>
              <w:ind w:left="360"/>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gauti statybą leidžiantį dokumentą; </w:t>
            </w:r>
          </w:p>
          <w:p w14:paraId="38CAF951" w14:textId="77F37600" w:rsidR="000A56EA" w:rsidRPr="003A39FF" w:rsidRDefault="000A56EA" w:rsidP="003A39FF">
            <w:pPr>
              <w:pStyle w:val="ListParagraph"/>
              <w:numPr>
                <w:ilvl w:val="0"/>
                <w:numId w:val="32"/>
              </w:numPr>
              <w:suppressAutoHyphens/>
              <w:spacing w:after="0" w:line="240" w:lineRule="auto"/>
              <w:ind w:left="360"/>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atlikti statinio projekto vykdymo priežiūrą; </w:t>
            </w:r>
          </w:p>
          <w:p w14:paraId="5DCB6321" w14:textId="17F59871" w:rsidR="000A56EA" w:rsidRPr="003A39FF" w:rsidRDefault="000A56EA" w:rsidP="003A39FF">
            <w:pPr>
              <w:pStyle w:val="ListParagraph"/>
              <w:numPr>
                <w:ilvl w:val="0"/>
                <w:numId w:val="32"/>
              </w:numPr>
              <w:suppressAutoHyphens/>
              <w:spacing w:after="0" w:line="240" w:lineRule="auto"/>
              <w:ind w:left="360"/>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atlikti statinio statybos techninę priežiūrą </w:t>
            </w:r>
            <w:r w:rsidRPr="003A39FF">
              <w:rPr>
                <w:rFonts w:ascii="Times New Roman" w:hAnsi="Times New Roman" w:cs="Times New Roman"/>
                <w:i/>
                <w:iCs/>
                <w:sz w:val="20"/>
                <w:szCs w:val="20"/>
                <w:vertAlign w:val="superscript"/>
                <w:lang w:eastAsia="lt-LT"/>
              </w:rPr>
              <w:t>(</w:t>
            </w:r>
            <w:r w:rsidR="008D2268" w:rsidRPr="003A39FF">
              <w:rPr>
                <w:rFonts w:ascii="Times New Roman" w:hAnsi="Times New Roman" w:cs="Times New Roman"/>
                <w:i/>
                <w:iCs/>
                <w:sz w:val="20"/>
                <w:szCs w:val="20"/>
                <w:vertAlign w:val="superscript"/>
                <w:lang w:eastAsia="lt-LT"/>
              </w:rPr>
              <w:t>8</w:t>
            </w:r>
            <w:r w:rsidRPr="003A39FF">
              <w:rPr>
                <w:rFonts w:ascii="Times New Roman" w:hAnsi="Times New Roman" w:cs="Times New Roman"/>
                <w:i/>
                <w:iCs/>
                <w:sz w:val="20"/>
                <w:szCs w:val="20"/>
                <w:vertAlign w:val="superscript"/>
                <w:lang w:eastAsia="lt-LT"/>
              </w:rPr>
              <w:t>)</w:t>
            </w:r>
            <w:r w:rsidRPr="003A39FF">
              <w:rPr>
                <w:rFonts w:ascii="Times New Roman" w:hAnsi="Times New Roman" w:cs="Times New Roman"/>
                <w:i/>
                <w:iCs/>
                <w:sz w:val="20"/>
                <w:szCs w:val="20"/>
                <w:lang w:eastAsia="lt-LT"/>
              </w:rPr>
              <w:t xml:space="preserve"> </w:t>
            </w:r>
          </w:p>
          <w:p w14:paraId="07893F8C" w14:textId="77777777" w:rsidR="00413790" w:rsidRPr="003A39FF" w:rsidRDefault="00413790" w:rsidP="003A39FF">
            <w:pPr>
              <w:jc w:val="both"/>
              <w:rPr>
                <w:i/>
                <w:kern w:val="24"/>
                <w:sz w:val="20"/>
                <w:szCs w:val="20"/>
              </w:rPr>
            </w:pPr>
          </w:p>
          <w:p w14:paraId="49440C94" w14:textId="77777777" w:rsidR="00CC4901" w:rsidRPr="003A39FF" w:rsidRDefault="00CC4901" w:rsidP="003A39FF">
            <w:pPr>
              <w:pStyle w:val="ListParagraph"/>
              <w:numPr>
                <w:ilvl w:val="0"/>
                <w:numId w:val="32"/>
              </w:numPr>
              <w:suppressAutoHyphens/>
              <w:spacing w:after="0" w:line="240" w:lineRule="auto"/>
              <w:ind w:left="360"/>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parengti statybos rangos sutarties dokumentą – „Kiekių sąrašą“ arba „Veiklų sąrašą“ (žr. žemiau); </w:t>
            </w:r>
          </w:p>
          <w:p w14:paraId="52A37909" w14:textId="77777777" w:rsidR="00CC4901" w:rsidRPr="003A39FF" w:rsidRDefault="00CC4901" w:rsidP="003A39FF">
            <w:pPr>
              <w:pStyle w:val="ListParagraph"/>
              <w:numPr>
                <w:ilvl w:val="0"/>
                <w:numId w:val="32"/>
              </w:numPr>
              <w:suppressAutoHyphens/>
              <w:spacing w:after="0" w:line="240" w:lineRule="auto"/>
              <w:ind w:left="360"/>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nustatyti statybos darbų sritis pagal statybos techninį reglamentą STR 1.06.01:2016 „Statybos darbai. Statinio statybos priežiūra“ 1 priedą, naudotinas statybos rangos darbų pirkimo dokumentuose statybos rangovo kvalifikacijos reikalavimams nustatyti; </w:t>
            </w:r>
          </w:p>
          <w:p w14:paraId="4133FCC2" w14:textId="77777777" w:rsidR="00CC4901" w:rsidRPr="003A39FF" w:rsidRDefault="00CC4901" w:rsidP="003A39FF">
            <w:pPr>
              <w:jc w:val="both"/>
              <w:rPr>
                <w:i/>
                <w:kern w:val="24"/>
                <w:sz w:val="20"/>
                <w:szCs w:val="20"/>
              </w:rPr>
            </w:pPr>
          </w:p>
          <w:p w14:paraId="63A2DC0D" w14:textId="77777777" w:rsidR="00CC4901" w:rsidRPr="003A39FF" w:rsidRDefault="00CC4901" w:rsidP="003A39FF">
            <w:pPr>
              <w:pStyle w:val="ListParagraph"/>
              <w:numPr>
                <w:ilvl w:val="0"/>
                <w:numId w:val="32"/>
              </w:numPr>
              <w:suppressAutoHyphens/>
              <w:spacing w:after="0" w:line="240" w:lineRule="auto"/>
              <w:ind w:left="360"/>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ir panašiai (kitos specifinės paslaugos). </w:t>
            </w:r>
          </w:p>
          <w:p w14:paraId="6668F599" w14:textId="77777777" w:rsidR="00CC4901" w:rsidRPr="003A39FF" w:rsidRDefault="00CC4901" w:rsidP="003A39FF">
            <w:pPr>
              <w:jc w:val="both"/>
              <w:rPr>
                <w:i/>
                <w:kern w:val="24"/>
                <w:sz w:val="20"/>
                <w:szCs w:val="20"/>
              </w:rPr>
            </w:pPr>
          </w:p>
          <w:p w14:paraId="246F5480" w14:textId="63C0E16E" w:rsidR="00DB1DCF" w:rsidRPr="003A39FF" w:rsidRDefault="00DB1DCF" w:rsidP="003A39FF">
            <w:pPr>
              <w:jc w:val="both"/>
              <w:rPr>
                <w:i/>
                <w:iCs/>
                <w:kern w:val="0"/>
                <w:sz w:val="20"/>
                <w:szCs w:val="20"/>
                <w:u w:val="single"/>
                <w:lang w:eastAsia="lt-LT"/>
              </w:rPr>
            </w:pPr>
            <w:r w:rsidRPr="003A39FF">
              <w:rPr>
                <w:i/>
                <w:iCs/>
                <w:kern w:val="0"/>
                <w:sz w:val="20"/>
                <w:szCs w:val="20"/>
                <w:u w:val="single"/>
                <w:lang w:eastAsia="lt-LT"/>
              </w:rPr>
              <w:t>Pastaba (</w:t>
            </w:r>
            <w:r w:rsidR="008D2268" w:rsidRPr="003A39FF">
              <w:rPr>
                <w:i/>
                <w:iCs/>
                <w:kern w:val="0"/>
                <w:sz w:val="20"/>
                <w:szCs w:val="20"/>
                <w:u w:val="single"/>
                <w:lang w:eastAsia="lt-LT"/>
              </w:rPr>
              <w:t>6</w:t>
            </w:r>
            <w:r w:rsidRPr="003A39FF">
              <w:rPr>
                <w:i/>
                <w:iCs/>
                <w:kern w:val="0"/>
                <w:sz w:val="20"/>
                <w:szCs w:val="20"/>
                <w:u w:val="single"/>
                <w:lang w:eastAsia="lt-LT"/>
              </w:rPr>
              <w:t xml:space="preserve">): </w:t>
            </w:r>
          </w:p>
          <w:p w14:paraId="5E0971AA" w14:textId="680DC8B9" w:rsidR="00DB1DCF" w:rsidRPr="003A39FF" w:rsidRDefault="00DB1DCF" w:rsidP="003A39FF">
            <w:pPr>
              <w:jc w:val="both"/>
              <w:rPr>
                <w:sz w:val="20"/>
                <w:szCs w:val="20"/>
                <w:u w:val="single"/>
              </w:rPr>
            </w:pPr>
            <w:r w:rsidRPr="003A39FF">
              <w:rPr>
                <w:i/>
                <w:iCs/>
                <w:kern w:val="0"/>
                <w:sz w:val="20"/>
                <w:szCs w:val="20"/>
                <w:lang w:eastAsia="lt-LT"/>
              </w:rPr>
              <w:t xml:space="preserve">Arba šioje užduotyje, arba kitose projektavimo paslaugų sutarties sąlygose turi būti nustatytas rizikos pasiskirstymas tarp užsakovo ir </w:t>
            </w:r>
            <w:r w:rsidRPr="003A39FF">
              <w:rPr>
                <w:i/>
                <w:iCs/>
                <w:kern w:val="0"/>
                <w:sz w:val="20"/>
                <w:szCs w:val="20"/>
                <w:lang w:eastAsia="lt-LT"/>
              </w:rPr>
              <w:lastRenderedPageBreak/>
              <w:t xml:space="preserve">projektuotojo dėl objektyvių nenumatytų aplinkybių ar projektavimo kliūčių, jeigu jos paaiškėtų tik iš vėliau pateiktų ar gautų projekto dokumentų (ypač dėl statybinių tyrimų medžiagos). Kuo daugiau projekto dokumentų pateikiama kartu su projektavimo užduotimi, tuo labiau sumažinama nenumatytų aplinkybių rizika. </w:t>
            </w:r>
          </w:p>
          <w:p w14:paraId="2B5A6552" w14:textId="77777777" w:rsidR="00DB1DCF" w:rsidRPr="003A39FF" w:rsidRDefault="00DB1DCF" w:rsidP="003A39FF">
            <w:pPr>
              <w:jc w:val="both"/>
              <w:rPr>
                <w:sz w:val="20"/>
                <w:szCs w:val="20"/>
                <w:u w:val="single"/>
              </w:rPr>
            </w:pPr>
          </w:p>
          <w:p w14:paraId="45EDB71B" w14:textId="686663FA" w:rsidR="00DB1DCF" w:rsidRPr="003A39FF" w:rsidRDefault="00DB1DCF" w:rsidP="003A39FF">
            <w:pPr>
              <w:jc w:val="both"/>
              <w:rPr>
                <w:i/>
                <w:sz w:val="20"/>
                <w:szCs w:val="20"/>
                <w:u w:val="single"/>
              </w:rPr>
            </w:pPr>
            <w:r w:rsidRPr="003A39FF">
              <w:rPr>
                <w:i/>
                <w:sz w:val="20"/>
                <w:szCs w:val="20"/>
                <w:u w:val="single"/>
              </w:rPr>
              <w:t>Pastaba (</w:t>
            </w:r>
            <w:r w:rsidR="008D2268" w:rsidRPr="003A39FF">
              <w:rPr>
                <w:i/>
                <w:sz w:val="20"/>
                <w:szCs w:val="20"/>
                <w:u w:val="single"/>
              </w:rPr>
              <w:t>7</w:t>
            </w:r>
            <w:r w:rsidRPr="003A39FF">
              <w:rPr>
                <w:i/>
                <w:sz w:val="20"/>
                <w:szCs w:val="20"/>
                <w:u w:val="single"/>
              </w:rPr>
              <w:t xml:space="preserve">) dėl CPVA rekomendacijų: </w:t>
            </w:r>
          </w:p>
          <w:p w14:paraId="4B96691D" w14:textId="77777777" w:rsidR="00DB1DCF" w:rsidRPr="003A39FF" w:rsidRDefault="00DB1DCF" w:rsidP="003A39FF">
            <w:pPr>
              <w:rPr>
                <w:i/>
                <w:iCs/>
                <w:kern w:val="0"/>
                <w:sz w:val="20"/>
                <w:szCs w:val="20"/>
                <w:lang w:eastAsia="lt-LT"/>
              </w:rPr>
            </w:pPr>
            <w:r w:rsidRPr="003A39FF">
              <w:rPr>
                <w:i/>
                <w:iCs/>
                <w:kern w:val="0"/>
                <w:sz w:val="20"/>
                <w:szCs w:val="20"/>
                <w:lang w:eastAsia="lt-LT"/>
              </w:rPr>
              <w:t xml:space="preserve">prisijungimo sąlygos, specialieji reikalavimai (jeigu jie buvo gauti) teikiami CPVA, kai nėra parengtas Projektas, todėl šiais dokumentais rūpinasi užsakovas. </w:t>
            </w:r>
          </w:p>
          <w:p w14:paraId="644B635C" w14:textId="77777777" w:rsidR="00DB1DCF" w:rsidRPr="003A39FF" w:rsidRDefault="00DB1DCF" w:rsidP="003A39FF">
            <w:pPr>
              <w:jc w:val="both"/>
              <w:rPr>
                <w:i/>
                <w:iCs/>
                <w:kern w:val="0"/>
                <w:sz w:val="20"/>
                <w:szCs w:val="20"/>
                <w:lang w:eastAsia="lt-LT"/>
              </w:rPr>
            </w:pPr>
          </w:p>
          <w:p w14:paraId="3B2FBADB" w14:textId="6403CAD2" w:rsidR="00DB1DCF" w:rsidRPr="003A39FF" w:rsidRDefault="00DB1DCF" w:rsidP="003A39FF">
            <w:pPr>
              <w:jc w:val="both"/>
              <w:rPr>
                <w:i/>
                <w:iCs/>
                <w:kern w:val="0"/>
                <w:sz w:val="20"/>
                <w:szCs w:val="20"/>
                <w:lang w:eastAsia="lt-LT"/>
              </w:rPr>
            </w:pPr>
            <w:r w:rsidRPr="003A39FF">
              <w:rPr>
                <w:i/>
                <w:iCs/>
                <w:kern w:val="0"/>
                <w:sz w:val="20"/>
                <w:szCs w:val="20"/>
                <w:u w:val="single"/>
                <w:lang w:eastAsia="lt-LT"/>
              </w:rPr>
              <w:t>Pastaba (</w:t>
            </w:r>
            <w:r w:rsidR="008D2268" w:rsidRPr="003A39FF">
              <w:rPr>
                <w:i/>
                <w:iCs/>
                <w:kern w:val="0"/>
                <w:sz w:val="20"/>
                <w:szCs w:val="20"/>
                <w:u w:val="single"/>
                <w:lang w:eastAsia="lt-LT"/>
              </w:rPr>
              <w:t>8</w:t>
            </w:r>
            <w:r w:rsidRPr="003A39FF">
              <w:rPr>
                <w:i/>
                <w:iCs/>
                <w:kern w:val="0"/>
                <w:sz w:val="20"/>
                <w:szCs w:val="20"/>
                <w:u w:val="single"/>
                <w:lang w:eastAsia="lt-LT"/>
              </w:rPr>
              <w:t>) dėl statinio statybos techninės priežiūros</w:t>
            </w:r>
            <w:r w:rsidRPr="003A39FF">
              <w:rPr>
                <w:i/>
                <w:iCs/>
                <w:kern w:val="0"/>
                <w:sz w:val="20"/>
                <w:szCs w:val="20"/>
                <w:lang w:eastAsia="lt-LT"/>
              </w:rPr>
              <w:t xml:space="preserve">: </w:t>
            </w:r>
          </w:p>
          <w:p w14:paraId="312035C2" w14:textId="77777777" w:rsidR="00DB1DCF" w:rsidRPr="003A39FF" w:rsidRDefault="00DB1DCF" w:rsidP="003A39FF">
            <w:pPr>
              <w:jc w:val="both"/>
              <w:rPr>
                <w:i/>
                <w:iCs/>
                <w:kern w:val="0"/>
                <w:sz w:val="20"/>
                <w:szCs w:val="20"/>
                <w:lang w:eastAsia="lt-LT"/>
              </w:rPr>
            </w:pPr>
            <w:r w:rsidRPr="003A39FF">
              <w:rPr>
                <w:i/>
                <w:iCs/>
                <w:kern w:val="0"/>
                <w:sz w:val="20"/>
                <w:szCs w:val="20"/>
                <w:lang w:eastAsia="lt-LT"/>
              </w:rPr>
              <w:t xml:space="preserve">Projektavimo paslaugas ir statinio statybos techninės priežiūros paslaugas galima įsigyti vadovaujantis VPĮ vienu pirkimu </w:t>
            </w:r>
            <w:r w:rsidRPr="003A39FF">
              <w:rPr>
                <w:b/>
                <w:i/>
                <w:iCs/>
                <w:kern w:val="0"/>
                <w:sz w:val="20"/>
                <w:szCs w:val="20"/>
                <w:lang w:eastAsia="lt-LT"/>
              </w:rPr>
              <w:t>tik kai yra užtikrinama konkurencija ir esant pagrįstam poreikiui</w:t>
            </w:r>
            <w:r w:rsidRPr="003A39FF">
              <w:rPr>
                <w:i/>
                <w:iCs/>
                <w:kern w:val="0"/>
                <w:sz w:val="20"/>
                <w:szCs w:val="20"/>
                <w:lang w:eastAsia="lt-LT"/>
              </w:rPr>
              <w:t xml:space="preserve">. </w:t>
            </w:r>
          </w:p>
          <w:p w14:paraId="37578AAB" w14:textId="77777777" w:rsidR="00413790" w:rsidRPr="003A39FF" w:rsidRDefault="00413790" w:rsidP="003A39FF">
            <w:pPr>
              <w:jc w:val="both"/>
              <w:rPr>
                <w:i/>
                <w:kern w:val="24"/>
                <w:sz w:val="20"/>
                <w:szCs w:val="20"/>
              </w:rPr>
            </w:pPr>
          </w:p>
          <w:p w14:paraId="3B154212" w14:textId="7DB7222F" w:rsidR="00D91451" w:rsidRPr="003A39FF" w:rsidRDefault="00D91451" w:rsidP="003A39FF">
            <w:pPr>
              <w:jc w:val="both"/>
              <w:rPr>
                <w:i/>
                <w:sz w:val="20"/>
                <w:szCs w:val="20"/>
              </w:rPr>
            </w:pPr>
            <w:r w:rsidRPr="003A39FF">
              <w:rPr>
                <w:i/>
                <w:sz w:val="20"/>
                <w:szCs w:val="20"/>
              </w:rPr>
              <w:t xml:space="preserve">Jeigu Projektą numatoma panaudoti perkant ir atliekant statybos darbus pagal fiksuoto </w:t>
            </w:r>
            <w:r w:rsidR="00877C49" w:rsidRPr="003A39FF">
              <w:rPr>
                <w:i/>
                <w:sz w:val="20"/>
                <w:szCs w:val="20"/>
              </w:rPr>
              <w:t>„</w:t>
            </w:r>
            <w:r w:rsidRPr="003A39FF">
              <w:rPr>
                <w:i/>
                <w:sz w:val="20"/>
                <w:szCs w:val="20"/>
              </w:rPr>
              <w:t>vienetinio</w:t>
            </w:r>
            <w:r w:rsidR="00877C49" w:rsidRPr="003A39FF">
              <w:rPr>
                <w:i/>
                <w:sz w:val="20"/>
                <w:szCs w:val="20"/>
              </w:rPr>
              <w:t>“</w:t>
            </w:r>
            <w:r w:rsidRPr="003A39FF">
              <w:rPr>
                <w:i/>
                <w:sz w:val="20"/>
                <w:szCs w:val="20"/>
              </w:rPr>
              <w:t xml:space="preserve"> įkainio kainodarą</w:t>
            </w:r>
            <w:r w:rsidR="00087698" w:rsidRPr="003A39FF">
              <w:rPr>
                <w:i/>
                <w:sz w:val="20"/>
                <w:szCs w:val="20"/>
                <w:vertAlign w:val="superscript"/>
              </w:rPr>
              <w:t>(9)</w:t>
            </w:r>
            <w:r w:rsidRPr="003A39FF">
              <w:rPr>
                <w:i/>
                <w:sz w:val="20"/>
                <w:szCs w:val="20"/>
              </w:rPr>
              <w:t xml:space="preserve">, gali būti prašoma kartu su Projektu parengti taip pat ir statybos rangos sutarties dokumentą – Kiekių sąrašą. </w:t>
            </w:r>
          </w:p>
          <w:p w14:paraId="399478BE" w14:textId="45357D2F" w:rsidR="00D91451" w:rsidRPr="003A39FF" w:rsidRDefault="00D91451" w:rsidP="003A39FF">
            <w:pPr>
              <w:jc w:val="both"/>
              <w:rPr>
                <w:i/>
                <w:sz w:val="20"/>
                <w:szCs w:val="20"/>
              </w:rPr>
            </w:pPr>
            <w:r w:rsidRPr="003A39FF">
              <w:rPr>
                <w:i/>
                <w:sz w:val="20"/>
                <w:szCs w:val="20"/>
              </w:rPr>
              <w:t xml:space="preserve">Jeigu Projektą numatoma panaudoti perkant ir atliekant statybos darbus pagal fiksuotos </w:t>
            </w:r>
            <w:r w:rsidR="00877C49" w:rsidRPr="003A39FF">
              <w:rPr>
                <w:i/>
                <w:sz w:val="20"/>
                <w:szCs w:val="20"/>
              </w:rPr>
              <w:t>„</w:t>
            </w:r>
            <w:r w:rsidRPr="003A39FF">
              <w:rPr>
                <w:i/>
                <w:sz w:val="20"/>
                <w:szCs w:val="20"/>
              </w:rPr>
              <w:t xml:space="preserve">bendros </w:t>
            </w:r>
            <w:r w:rsidR="00877C49" w:rsidRPr="003A39FF">
              <w:rPr>
                <w:i/>
                <w:sz w:val="20"/>
                <w:szCs w:val="20"/>
              </w:rPr>
              <w:t xml:space="preserve">sumos“ </w:t>
            </w:r>
            <w:r w:rsidRPr="003A39FF">
              <w:rPr>
                <w:i/>
                <w:sz w:val="20"/>
                <w:szCs w:val="20"/>
              </w:rPr>
              <w:t>kainos kainodarą</w:t>
            </w:r>
            <w:r w:rsidR="00087698" w:rsidRPr="003A39FF">
              <w:rPr>
                <w:i/>
                <w:sz w:val="20"/>
                <w:szCs w:val="20"/>
                <w:vertAlign w:val="superscript"/>
              </w:rPr>
              <w:t>(9)</w:t>
            </w:r>
            <w:r w:rsidRPr="003A39FF">
              <w:rPr>
                <w:i/>
                <w:sz w:val="20"/>
                <w:szCs w:val="20"/>
              </w:rPr>
              <w:t xml:space="preserve">, gali būti prašoma kartu su Projektu parengti taip pat ir statybos rangos sutarties dokumentą – Veiklos sąrašą. </w:t>
            </w:r>
          </w:p>
          <w:p w14:paraId="0FE8E073" w14:textId="77777777" w:rsidR="00D91451" w:rsidRPr="003A39FF" w:rsidRDefault="00D91451" w:rsidP="003A39FF">
            <w:pPr>
              <w:jc w:val="both"/>
              <w:rPr>
                <w:i/>
                <w:sz w:val="20"/>
                <w:szCs w:val="20"/>
              </w:rPr>
            </w:pPr>
          </w:p>
          <w:p w14:paraId="73F763EE" w14:textId="77777777" w:rsidR="00D91451" w:rsidRPr="003A39FF" w:rsidRDefault="00D91451" w:rsidP="003A39FF">
            <w:pPr>
              <w:jc w:val="both"/>
              <w:rPr>
                <w:i/>
                <w:sz w:val="20"/>
                <w:szCs w:val="20"/>
              </w:rPr>
            </w:pPr>
            <w:r w:rsidRPr="003A39FF">
              <w:rPr>
                <w:b/>
                <w:bCs/>
                <w:i/>
                <w:spacing w:val="-2"/>
                <w:sz w:val="20"/>
                <w:szCs w:val="20"/>
              </w:rPr>
              <w:t>„Kiekių sąrašas"</w:t>
            </w:r>
            <w:r w:rsidRPr="003A39FF">
              <w:rPr>
                <w:bCs/>
                <w:i/>
                <w:spacing w:val="-2"/>
                <w:sz w:val="20"/>
                <w:szCs w:val="20"/>
              </w:rPr>
              <w:t xml:space="preserve"> </w:t>
            </w:r>
            <w:r w:rsidRPr="003A39FF">
              <w:rPr>
                <w:i/>
                <w:spacing w:val="-2"/>
                <w:sz w:val="20"/>
                <w:szCs w:val="20"/>
              </w:rPr>
              <w:t xml:space="preserve">– taip pavadintas darbų („su kiekiais“) žiniaraštis, kuris detaliai numato pamatuojamus atskirų vienetinių statybos baigtinių darbų, kurių apimtis </w:t>
            </w:r>
            <w:r w:rsidRPr="003A39FF">
              <w:rPr>
                <w:i/>
                <w:sz w:val="20"/>
                <w:szCs w:val="20"/>
              </w:rPr>
              <w:t xml:space="preserve">apibrėžta Projekte (techninėse specifikacijose, aiškinamuosiuose raštuose, brėžiniuose), </w:t>
            </w:r>
            <w:r w:rsidRPr="003A39FF">
              <w:rPr>
                <w:i/>
                <w:spacing w:val="-2"/>
                <w:sz w:val="20"/>
                <w:szCs w:val="20"/>
              </w:rPr>
              <w:t xml:space="preserve">kiekius su </w:t>
            </w:r>
            <w:r w:rsidRPr="003A39FF">
              <w:rPr>
                <w:i/>
                <w:sz w:val="20"/>
                <w:szCs w:val="20"/>
              </w:rPr>
              <w:t xml:space="preserve">rangovo siūlomais vienetiniais </w:t>
            </w:r>
            <w:r w:rsidRPr="003A39FF">
              <w:rPr>
                <w:i/>
                <w:spacing w:val="-2"/>
                <w:sz w:val="20"/>
                <w:szCs w:val="20"/>
              </w:rPr>
              <w:t xml:space="preserve">įkainiais. Kiekiai gali būti matuojami vienetų skaičiumi, ilgiu, plotu, tūriu, svoriu ar laiku ir pan. </w:t>
            </w:r>
          </w:p>
          <w:p w14:paraId="74C19E97" w14:textId="77777777" w:rsidR="00D91451" w:rsidRPr="003A39FF" w:rsidRDefault="00D91451" w:rsidP="003A39FF">
            <w:pPr>
              <w:jc w:val="both"/>
              <w:rPr>
                <w:i/>
                <w:sz w:val="20"/>
                <w:szCs w:val="20"/>
              </w:rPr>
            </w:pPr>
          </w:p>
          <w:p w14:paraId="42EDEDE2" w14:textId="77777777" w:rsidR="00D91451" w:rsidRPr="003A39FF" w:rsidRDefault="00D91451" w:rsidP="003A39FF">
            <w:pPr>
              <w:jc w:val="both"/>
              <w:rPr>
                <w:i/>
                <w:sz w:val="20"/>
                <w:szCs w:val="20"/>
              </w:rPr>
            </w:pPr>
            <w:r w:rsidRPr="003A39FF">
              <w:rPr>
                <w:b/>
                <w:bCs/>
                <w:i/>
                <w:spacing w:val="-2"/>
                <w:sz w:val="20"/>
                <w:szCs w:val="20"/>
              </w:rPr>
              <w:t xml:space="preserve">„Veiklų sąrašas" </w:t>
            </w:r>
            <w:r w:rsidRPr="003A39FF">
              <w:rPr>
                <w:i/>
                <w:spacing w:val="-2"/>
                <w:sz w:val="20"/>
                <w:szCs w:val="20"/>
              </w:rPr>
              <w:t xml:space="preserve">– arba „Kainų/Darbų sąrašas“ – taip pavadintas darbų („be kiekių“) žiniaraštis, kuris nurodo pagrindines bendro statybos darbo, kurio apimtis </w:t>
            </w:r>
            <w:r w:rsidRPr="003A39FF">
              <w:rPr>
                <w:i/>
                <w:sz w:val="20"/>
                <w:szCs w:val="20"/>
              </w:rPr>
              <w:t xml:space="preserve">apibrėžta Projekte (techninėse specifikacijose, aiškinamuosiuose raštuose, brėžiniuose), </w:t>
            </w:r>
            <w:r w:rsidRPr="003A39FF">
              <w:rPr>
                <w:i/>
                <w:spacing w:val="-2"/>
                <w:sz w:val="20"/>
                <w:szCs w:val="20"/>
              </w:rPr>
              <w:t xml:space="preserve">veiklas ir joms priskirtinas </w:t>
            </w:r>
            <w:r w:rsidRPr="003A39FF">
              <w:rPr>
                <w:i/>
                <w:sz w:val="20"/>
                <w:szCs w:val="20"/>
              </w:rPr>
              <w:t xml:space="preserve">rangovo siūlomas </w:t>
            </w:r>
            <w:r w:rsidRPr="003A39FF">
              <w:rPr>
                <w:i/>
                <w:spacing w:val="-2"/>
                <w:sz w:val="20"/>
                <w:szCs w:val="20"/>
              </w:rPr>
              <w:t xml:space="preserve">sumas su galutine bendra suma. </w:t>
            </w:r>
          </w:p>
          <w:p w14:paraId="7EBD42F4" w14:textId="77777777" w:rsidR="00E43E79" w:rsidRPr="003A39FF" w:rsidRDefault="00E43E79" w:rsidP="003A39FF">
            <w:pPr>
              <w:jc w:val="both"/>
              <w:rPr>
                <w:i/>
                <w:kern w:val="24"/>
                <w:sz w:val="20"/>
                <w:szCs w:val="20"/>
              </w:rPr>
            </w:pPr>
          </w:p>
          <w:p w14:paraId="222C4988" w14:textId="5EAE45CF" w:rsidR="00087698" w:rsidRPr="003A39FF" w:rsidRDefault="00087698" w:rsidP="003A39FF">
            <w:pPr>
              <w:jc w:val="both"/>
              <w:rPr>
                <w:i/>
                <w:kern w:val="24"/>
                <w:sz w:val="20"/>
                <w:szCs w:val="20"/>
              </w:rPr>
            </w:pPr>
            <w:r w:rsidRPr="003A39FF">
              <w:rPr>
                <w:i/>
                <w:iCs/>
                <w:kern w:val="0"/>
                <w:sz w:val="20"/>
                <w:szCs w:val="20"/>
                <w:u w:val="single"/>
                <w:lang w:eastAsia="lt-LT"/>
              </w:rPr>
              <w:t>Pastaba (9)</w:t>
            </w:r>
            <w:r w:rsidRPr="003A39FF">
              <w:rPr>
                <w:i/>
                <w:iCs/>
                <w:kern w:val="0"/>
                <w:sz w:val="20"/>
                <w:szCs w:val="20"/>
                <w:lang w:eastAsia="lt-LT"/>
              </w:rPr>
              <w:t>:</w:t>
            </w:r>
          </w:p>
          <w:p w14:paraId="7CC20A62" w14:textId="53414B62" w:rsidR="00D91451" w:rsidRPr="003A39FF" w:rsidRDefault="00877C49" w:rsidP="003A39FF">
            <w:pPr>
              <w:jc w:val="both"/>
              <w:rPr>
                <w:i/>
                <w:kern w:val="24"/>
                <w:sz w:val="20"/>
                <w:szCs w:val="20"/>
              </w:rPr>
            </w:pPr>
            <w:r w:rsidRPr="003A39FF">
              <w:rPr>
                <w:i/>
                <w:kern w:val="24"/>
                <w:sz w:val="20"/>
                <w:szCs w:val="20"/>
              </w:rPr>
              <w:t xml:space="preserve">Atkreiptinas dėmesys, kad </w:t>
            </w:r>
            <w:r w:rsidRPr="003A39FF">
              <w:rPr>
                <w:i/>
                <w:sz w:val="20"/>
                <w:szCs w:val="20"/>
              </w:rPr>
              <w:t xml:space="preserve">statybos darbams numatyta kainodara gali būti susijusi </w:t>
            </w:r>
            <w:r w:rsidR="00373C37" w:rsidRPr="003A39FF">
              <w:rPr>
                <w:i/>
                <w:sz w:val="20"/>
                <w:szCs w:val="20"/>
              </w:rPr>
              <w:t>su klausimu, kas rengia DP. Rekomenduojama</w:t>
            </w:r>
            <w:r w:rsidR="00B56F59" w:rsidRPr="003A39FF">
              <w:rPr>
                <w:i/>
                <w:sz w:val="20"/>
                <w:szCs w:val="20"/>
              </w:rPr>
              <w:t xml:space="preserve"> užsakovui</w:t>
            </w:r>
            <w:r w:rsidR="00C6691D">
              <w:rPr>
                <w:i/>
                <w:sz w:val="20"/>
                <w:szCs w:val="20"/>
              </w:rPr>
              <w:t xml:space="preserve"> apsvarstyti</w:t>
            </w:r>
            <w:bookmarkStart w:id="22" w:name="_GoBack"/>
            <w:bookmarkEnd w:id="22"/>
            <w:r w:rsidR="00373C37" w:rsidRPr="003A39FF">
              <w:rPr>
                <w:i/>
                <w:sz w:val="20"/>
                <w:szCs w:val="20"/>
              </w:rPr>
              <w:t xml:space="preserve">, </w:t>
            </w:r>
            <w:r w:rsidR="00972D12" w:rsidRPr="003A39FF">
              <w:rPr>
                <w:i/>
                <w:sz w:val="20"/>
                <w:szCs w:val="20"/>
              </w:rPr>
              <w:t xml:space="preserve">kad (i) </w:t>
            </w:r>
            <w:r w:rsidR="00373C37" w:rsidRPr="003A39FF">
              <w:rPr>
                <w:i/>
                <w:sz w:val="20"/>
                <w:szCs w:val="20"/>
              </w:rPr>
              <w:t xml:space="preserve">jei statybos darbus numatoma atlikti pagal fiksuoto „vienetinio“ įkainio kainodarą, DP rengimą </w:t>
            </w:r>
            <w:r w:rsidR="00972D12" w:rsidRPr="003A39FF">
              <w:rPr>
                <w:i/>
                <w:sz w:val="20"/>
                <w:szCs w:val="20"/>
              </w:rPr>
              <w:t>užsakyti projektuotojui, parengusiam TP, o (ii) jei statybos darbus numatoma atlikti pagal fiksuotos „bendros sumos“ kainos kainodarą, DP rengimą užsakyti atrenkamam konkurso būdu rangovui</w:t>
            </w:r>
            <w:r w:rsidR="00B56F59" w:rsidRPr="003A39FF">
              <w:rPr>
                <w:i/>
                <w:sz w:val="20"/>
                <w:szCs w:val="20"/>
              </w:rPr>
              <w:t>, statybos darbus perkant kartu su projektavimo (DP) darbais (pagal užsakovo parengtą TP)</w:t>
            </w:r>
            <w:r w:rsidR="00C954E1" w:rsidRPr="003A39FF">
              <w:rPr>
                <w:i/>
                <w:sz w:val="20"/>
                <w:szCs w:val="20"/>
              </w:rPr>
              <w:t xml:space="preserve"> (</w:t>
            </w:r>
            <w:r w:rsidR="007B35D5" w:rsidRPr="003A39FF">
              <w:rPr>
                <w:i/>
                <w:sz w:val="20"/>
                <w:szCs w:val="20"/>
              </w:rPr>
              <w:t xml:space="preserve">taip pat </w:t>
            </w:r>
            <w:r w:rsidR="00C954E1" w:rsidRPr="003A39FF">
              <w:rPr>
                <w:i/>
                <w:sz w:val="20"/>
                <w:szCs w:val="20"/>
              </w:rPr>
              <w:t xml:space="preserve">žr. (1) pastabą 2 punkte). </w:t>
            </w:r>
          </w:p>
          <w:p w14:paraId="3132C24B" w14:textId="68FDC029" w:rsidR="001C7DC2" w:rsidRPr="003A39FF" w:rsidRDefault="001C7DC2" w:rsidP="003A39FF">
            <w:pPr>
              <w:jc w:val="both"/>
              <w:rPr>
                <w:sz w:val="22"/>
                <w:szCs w:val="22"/>
                <w:u w:val="single"/>
              </w:rPr>
            </w:pPr>
          </w:p>
        </w:tc>
      </w:tr>
      <w:tr w:rsidR="00BA6083" w:rsidRPr="003A39FF" w14:paraId="2F9B7E2F" w14:textId="77777777" w:rsidTr="00DE0B88">
        <w:tc>
          <w:tcPr>
            <w:tcW w:w="828" w:type="dxa"/>
            <w:tcBorders>
              <w:top w:val="single" w:sz="4" w:space="0" w:color="auto"/>
              <w:left w:val="single" w:sz="4" w:space="0" w:color="auto"/>
              <w:bottom w:val="single" w:sz="4" w:space="0" w:color="auto"/>
              <w:right w:val="single" w:sz="4" w:space="0" w:color="auto"/>
            </w:tcBorders>
          </w:tcPr>
          <w:p w14:paraId="3724902A" w14:textId="177B2D88" w:rsidR="00084A04" w:rsidRPr="003A39FF" w:rsidRDefault="00D44CAE" w:rsidP="003A39FF">
            <w:pPr>
              <w:spacing w:line="276" w:lineRule="auto"/>
              <w:jc w:val="both"/>
            </w:pPr>
            <w:r w:rsidRPr="003A39FF">
              <w:lastRenderedPageBreak/>
              <w:t>12</w:t>
            </w:r>
            <w:r w:rsidR="0057704D" w:rsidRPr="003A39FF">
              <w:t>.3.</w:t>
            </w:r>
          </w:p>
        </w:tc>
        <w:tc>
          <w:tcPr>
            <w:tcW w:w="2399" w:type="dxa"/>
            <w:tcBorders>
              <w:top w:val="single" w:sz="4" w:space="0" w:color="auto"/>
              <w:left w:val="single" w:sz="4" w:space="0" w:color="auto"/>
              <w:bottom w:val="single" w:sz="4" w:space="0" w:color="auto"/>
              <w:right w:val="single" w:sz="4" w:space="0" w:color="auto"/>
            </w:tcBorders>
          </w:tcPr>
          <w:p w14:paraId="10BB679D" w14:textId="02A8A88F" w:rsidR="00084A04" w:rsidRPr="003A39FF" w:rsidRDefault="00FB49D5" w:rsidP="003A39FF">
            <w:pPr>
              <w:spacing w:line="276" w:lineRule="auto"/>
            </w:pPr>
            <w:r w:rsidRPr="003A39FF">
              <w:t xml:space="preserve">projekto </w:t>
            </w:r>
            <w:r w:rsidR="00084A04" w:rsidRPr="003A39FF">
              <w:t>vykdymo priežiūra</w:t>
            </w:r>
            <w:r w:rsidR="000C1F2F" w:rsidRPr="003A39FF">
              <w:rPr>
                <w:rStyle w:val="FootnoteReference"/>
                <w:iCs/>
                <w:lang w:eastAsia="lt-LT"/>
              </w:rPr>
              <w:footnoteReference w:customMarkFollows="1" w:id="6"/>
              <w:t>***</w:t>
            </w:r>
            <w:r w:rsidR="00306110" w:rsidRPr="003A39FF">
              <w:t xml:space="preserve"> </w:t>
            </w:r>
            <w:r w:rsidR="00CB5507" w:rsidRPr="003A39FF">
              <w:t xml:space="preserve">(jeigu šios paslaugos įsigyjamos) </w:t>
            </w:r>
          </w:p>
        </w:tc>
        <w:tc>
          <w:tcPr>
            <w:tcW w:w="6095" w:type="dxa"/>
            <w:gridSpan w:val="2"/>
            <w:tcBorders>
              <w:top w:val="single" w:sz="4" w:space="0" w:color="auto"/>
              <w:left w:val="single" w:sz="4" w:space="0" w:color="auto"/>
              <w:bottom w:val="single" w:sz="4" w:space="0" w:color="auto"/>
              <w:right w:val="single" w:sz="4" w:space="0" w:color="auto"/>
            </w:tcBorders>
          </w:tcPr>
          <w:p w14:paraId="6BA2948C" w14:textId="69F09824" w:rsidR="00084A04" w:rsidRPr="003A39FF" w:rsidRDefault="00DF55BC" w:rsidP="003A39FF">
            <w:pPr>
              <w:jc w:val="both"/>
              <w:rPr>
                <w:i/>
                <w:iCs/>
                <w:sz w:val="20"/>
                <w:szCs w:val="20"/>
              </w:rPr>
            </w:pPr>
            <w:r w:rsidRPr="003A39FF">
              <w:rPr>
                <w:i/>
                <w:iCs/>
                <w:sz w:val="20"/>
                <w:szCs w:val="20"/>
              </w:rPr>
              <w:t>K</w:t>
            </w:r>
            <w:r w:rsidR="0099366E" w:rsidRPr="003A39FF">
              <w:rPr>
                <w:i/>
                <w:iCs/>
                <w:sz w:val="20"/>
                <w:szCs w:val="20"/>
              </w:rPr>
              <w:t>ai kartu</w:t>
            </w:r>
            <w:r w:rsidR="00084A04" w:rsidRPr="003A39FF">
              <w:rPr>
                <w:i/>
                <w:iCs/>
                <w:sz w:val="20"/>
                <w:szCs w:val="20"/>
              </w:rPr>
              <w:t xml:space="preserve"> perkam</w:t>
            </w:r>
            <w:r w:rsidR="0099366E" w:rsidRPr="003A39FF">
              <w:rPr>
                <w:i/>
                <w:iCs/>
                <w:sz w:val="20"/>
                <w:szCs w:val="20"/>
              </w:rPr>
              <w:t>os projekto vykdymo priežiūros paslaugos</w:t>
            </w:r>
            <w:r w:rsidR="00084A04" w:rsidRPr="003A39FF">
              <w:rPr>
                <w:i/>
                <w:iCs/>
                <w:sz w:val="20"/>
                <w:szCs w:val="20"/>
              </w:rPr>
              <w:t>, nurodomi reikalavimai jos atlikimui</w:t>
            </w:r>
            <w:r w:rsidR="009E3308" w:rsidRPr="003A39FF">
              <w:rPr>
                <w:i/>
                <w:iCs/>
                <w:sz w:val="20"/>
                <w:szCs w:val="20"/>
              </w:rPr>
              <w:t xml:space="preserve">: lankymosi statybvietėje laikas ir tvarka, ataskaitų teikimas </w:t>
            </w:r>
            <w:r w:rsidR="00274018" w:rsidRPr="003A39FF">
              <w:rPr>
                <w:i/>
                <w:iCs/>
                <w:sz w:val="20"/>
                <w:szCs w:val="20"/>
              </w:rPr>
              <w:t>užsakov</w:t>
            </w:r>
            <w:r w:rsidR="009E3308" w:rsidRPr="003A39FF">
              <w:rPr>
                <w:i/>
                <w:iCs/>
                <w:sz w:val="20"/>
                <w:szCs w:val="20"/>
              </w:rPr>
              <w:t>ui ir pan.</w:t>
            </w:r>
            <w:r w:rsidR="0099366E" w:rsidRPr="003A39FF">
              <w:rPr>
                <w:i/>
                <w:kern w:val="24"/>
                <w:sz w:val="20"/>
                <w:szCs w:val="20"/>
              </w:rPr>
              <w:t xml:space="preserve"> Jeigu projekto vykdymo priežiūros intensyvumas nustatomas kaip ekonominio naudingumo vertinimo kriterijus, techninėje užduotyje nurodomi </w:t>
            </w:r>
            <w:r w:rsidRPr="003A39FF">
              <w:rPr>
                <w:i/>
                <w:iCs/>
                <w:sz w:val="20"/>
                <w:szCs w:val="20"/>
              </w:rPr>
              <w:t xml:space="preserve">minimalūs reikalavimai. </w:t>
            </w:r>
          </w:p>
          <w:p w14:paraId="774BBDDD" w14:textId="77777777" w:rsidR="00DF55BC" w:rsidRPr="003A39FF" w:rsidRDefault="00DF55BC" w:rsidP="003A39FF">
            <w:pPr>
              <w:jc w:val="both"/>
              <w:rPr>
                <w:i/>
                <w:iCs/>
                <w:sz w:val="20"/>
                <w:szCs w:val="20"/>
              </w:rPr>
            </w:pPr>
          </w:p>
          <w:p w14:paraId="54674079" w14:textId="77777777" w:rsidR="002211D4" w:rsidRPr="003A39FF" w:rsidRDefault="007C68AD" w:rsidP="003A39FF">
            <w:pPr>
              <w:jc w:val="both"/>
              <w:rPr>
                <w:i/>
                <w:sz w:val="20"/>
                <w:szCs w:val="20"/>
              </w:rPr>
            </w:pPr>
            <w:r w:rsidRPr="003A39FF">
              <w:rPr>
                <w:i/>
                <w:sz w:val="20"/>
                <w:szCs w:val="20"/>
                <w:u w:val="single"/>
              </w:rPr>
              <w:lastRenderedPageBreak/>
              <w:t>Statant, rekonstruojant ypatingąjį statinį ar statinį saugomoje teritorijoje ar atliekant jo kapitalinį remontą</w:t>
            </w:r>
            <w:r w:rsidRPr="003A39FF">
              <w:rPr>
                <w:i/>
                <w:sz w:val="20"/>
                <w:szCs w:val="20"/>
              </w:rPr>
              <w:t xml:space="preserve">, statinio projekto vykdymo priežiūra </w:t>
            </w:r>
            <w:r w:rsidRPr="003A39FF">
              <w:rPr>
                <w:i/>
                <w:sz w:val="20"/>
                <w:szCs w:val="20"/>
                <w:u w:val="single"/>
              </w:rPr>
              <w:t>yra privaloma</w:t>
            </w:r>
            <w:r w:rsidRPr="003A39FF">
              <w:rPr>
                <w:i/>
                <w:sz w:val="20"/>
                <w:szCs w:val="20"/>
              </w:rPr>
              <w:t>, išskyrus atvejus, kai pastatai atnaujinami (modernizuojami) pagal Aplinkos ministerijos ar jos įgaliotos institucijos patvirtintus tipinius statinių projektus, pritaikytus konkretiems atnaujinamiems (modernizuojamiems) pastatams.</w:t>
            </w:r>
            <w:r w:rsidR="00DF7C71" w:rsidRPr="003A39FF">
              <w:rPr>
                <w:i/>
                <w:sz w:val="20"/>
                <w:szCs w:val="20"/>
              </w:rPr>
              <w:t xml:space="preserve"> </w:t>
            </w:r>
          </w:p>
          <w:p w14:paraId="630E1BDE" w14:textId="77777777" w:rsidR="00323786" w:rsidRPr="003A39FF" w:rsidRDefault="00323786" w:rsidP="003A39FF">
            <w:pPr>
              <w:jc w:val="both"/>
              <w:rPr>
                <w:i/>
                <w:sz w:val="20"/>
                <w:szCs w:val="20"/>
              </w:rPr>
            </w:pPr>
          </w:p>
          <w:p w14:paraId="240FBD6E" w14:textId="7C7334BD" w:rsidR="0031054B" w:rsidRPr="003A39FF" w:rsidRDefault="0031054B" w:rsidP="003A39FF">
            <w:pPr>
              <w:jc w:val="both"/>
              <w:rPr>
                <w:i/>
                <w:sz w:val="20"/>
                <w:szCs w:val="20"/>
              </w:rPr>
            </w:pPr>
            <w:r w:rsidRPr="003A39FF">
              <w:rPr>
                <w:i/>
                <w:iCs/>
                <w:kern w:val="0"/>
                <w:sz w:val="20"/>
                <w:szCs w:val="20"/>
                <w:lang w:eastAsia="lt-LT"/>
              </w:rPr>
              <w:t xml:space="preserve">Statinio projekto vykdymo priežiūros paslaugos </w:t>
            </w:r>
            <w:r w:rsidRPr="003A39FF">
              <w:rPr>
                <w:b/>
                <w:i/>
                <w:iCs/>
                <w:kern w:val="0"/>
                <w:sz w:val="20"/>
                <w:szCs w:val="20"/>
                <w:lang w:eastAsia="lt-LT"/>
              </w:rPr>
              <w:t>įsigyjamos kartu su projektavimu, kai jos yra privalomos,</w:t>
            </w:r>
            <w:r w:rsidRPr="003A39FF">
              <w:rPr>
                <w:i/>
                <w:iCs/>
                <w:kern w:val="0"/>
                <w:sz w:val="20"/>
                <w:szCs w:val="20"/>
                <w:lang w:eastAsia="lt-LT"/>
              </w:rPr>
              <w:t xml:space="preserve"> arba savo iniciatyva. </w:t>
            </w:r>
            <w:r w:rsidRPr="003A39FF">
              <w:rPr>
                <w:i/>
                <w:sz w:val="20"/>
                <w:szCs w:val="20"/>
              </w:rPr>
              <w:t xml:space="preserve">Kai statinio projekto vykdymo priežiūra įsigyjama, turi būti numatoma statinio projektuotojo prievolė atlikti statinio projekto vykdymo priežiūrą. Tikslas – kontroliuoti, kad statinys būtų statomas pagal Projektą ir kad </w:t>
            </w:r>
            <w:r w:rsidRPr="003A39FF">
              <w:rPr>
                <w:i/>
                <w:sz w:val="20"/>
                <w:szCs w:val="20"/>
                <w:u w:val="single"/>
              </w:rPr>
              <w:t>būtų įgyvendinta Projekte sukurta statinio architektūra</w:t>
            </w:r>
            <w:r w:rsidRPr="003A39FF">
              <w:rPr>
                <w:i/>
                <w:sz w:val="20"/>
                <w:szCs w:val="20"/>
              </w:rPr>
              <w:t xml:space="preserve">. </w:t>
            </w:r>
          </w:p>
          <w:p w14:paraId="2DE997BD" w14:textId="77777777" w:rsidR="007C68AD" w:rsidRPr="003A39FF" w:rsidRDefault="007C68AD" w:rsidP="003A39FF">
            <w:pPr>
              <w:jc w:val="both"/>
              <w:rPr>
                <w:i/>
                <w:iCs/>
                <w:sz w:val="20"/>
                <w:szCs w:val="20"/>
              </w:rPr>
            </w:pPr>
          </w:p>
          <w:p w14:paraId="5BDCB637" w14:textId="56521D85" w:rsidR="00416BB2" w:rsidRPr="003A39FF" w:rsidRDefault="00416BB2" w:rsidP="003A39FF">
            <w:pPr>
              <w:jc w:val="both"/>
              <w:rPr>
                <w:i/>
                <w:sz w:val="20"/>
                <w:szCs w:val="20"/>
              </w:rPr>
            </w:pPr>
            <w:r w:rsidRPr="003A39FF">
              <w:rPr>
                <w:i/>
                <w:sz w:val="20"/>
                <w:szCs w:val="20"/>
              </w:rPr>
              <w:t xml:space="preserve">Kai atliekami kultūros paveldo objektų ir kultūros paveldo statinių tvarkomieji paveldosaugos darbai – kartu su projektavimu įsigyjamos </w:t>
            </w:r>
            <w:r w:rsidRPr="003A39FF">
              <w:rPr>
                <w:i/>
                <w:sz w:val="20"/>
                <w:szCs w:val="20"/>
                <w:u w:val="single"/>
              </w:rPr>
              <w:t>tvarkybos darbų sprendinių įgyvendinimo priežiūros paslaugos</w:t>
            </w:r>
            <w:r w:rsidR="007B4F7D" w:rsidRPr="003A39FF">
              <w:rPr>
                <w:i/>
                <w:sz w:val="20"/>
                <w:szCs w:val="20"/>
              </w:rPr>
              <w:t>, o ne tvarkybos darbų projekto vykdymo priežiūros paslaugos</w:t>
            </w:r>
            <w:r w:rsidRPr="003A39FF">
              <w:rPr>
                <w:i/>
                <w:sz w:val="20"/>
                <w:szCs w:val="20"/>
              </w:rPr>
              <w:t xml:space="preserve">. </w:t>
            </w:r>
          </w:p>
          <w:p w14:paraId="42579F2F" w14:textId="77777777" w:rsidR="00416BB2" w:rsidRPr="003A39FF" w:rsidRDefault="00416BB2" w:rsidP="003A39FF">
            <w:pPr>
              <w:jc w:val="both"/>
              <w:rPr>
                <w:i/>
                <w:iCs/>
                <w:sz w:val="20"/>
                <w:szCs w:val="20"/>
              </w:rPr>
            </w:pPr>
          </w:p>
          <w:p w14:paraId="47FF42CD" w14:textId="77777777" w:rsidR="002211D4" w:rsidRPr="003A39FF" w:rsidRDefault="002211D4" w:rsidP="003A39FF">
            <w:pPr>
              <w:jc w:val="both"/>
              <w:rPr>
                <w:i/>
                <w:sz w:val="20"/>
                <w:szCs w:val="20"/>
              </w:rPr>
            </w:pPr>
            <w:r w:rsidRPr="003A39FF">
              <w:rPr>
                <w:i/>
                <w:sz w:val="20"/>
                <w:szCs w:val="20"/>
              </w:rPr>
              <w:t xml:space="preserve">Tam tikri veiklos pavyzdžiai: </w:t>
            </w:r>
          </w:p>
          <w:p w14:paraId="26B29408" w14:textId="77777777" w:rsidR="002211D4" w:rsidRPr="003A39FF" w:rsidRDefault="002211D4" w:rsidP="003A39FF">
            <w:pPr>
              <w:pStyle w:val="ListParagraph"/>
              <w:numPr>
                <w:ilvl w:val="0"/>
                <w:numId w:val="36"/>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lankytis statybvietėje (</w:t>
            </w:r>
            <w:r w:rsidRPr="003A39FF">
              <w:rPr>
                <w:rFonts w:ascii="Times New Roman" w:hAnsi="Times New Roman" w:cs="Times New Roman"/>
                <w:b/>
                <w:i/>
                <w:sz w:val="20"/>
                <w:szCs w:val="20"/>
              </w:rPr>
              <w:t>nurodomas laikas ir tvarka, bendras statybos terminas</w:t>
            </w:r>
            <w:r w:rsidRPr="003A39FF">
              <w:rPr>
                <w:rFonts w:ascii="Times New Roman" w:hAnsi="Times New Roman" w:cs="Times New Roman"/>
                <w:i/>
                <w:sz w:val="20"/>
                <w:szCs w:val="20"/>
              </w:rPr>
              <w:t>);</w:t>
            </w:r>
          </w:p>
          <w:p w14:paraId="2BE5BD6A" w14:textId="77777777" w:rsidR="002211D4" w:rsidRPr="003A39FF" w:rsidRDefault="002211D4" w:rsidP="003A39FF">
            <w:pPr>
              <w:pStyle w:val="ListParagraph"/>
              <w:numPr>
                <w:ilvl w:val="0"/>
                <w:numId w:val="36"/>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b/>
                <w:i/>
                <w:sz w:val="20"/>
                <w:szCs w:val="20"/>
              </w:rPr>
              <w:t>spręsti</w:t>
            </w:r>
            <w:r w:rsidRPr="003A39FF">
              <w:rPr>
                <w:rFonts w:ascii="Times New Roman" w:hAnsi="Times New Roman" w:cs="Times New Roman"/>
                <w:i/>
                <w:sz w:val="20"/>
                <w:szCs w:val="20"/>
              </w:rPr>
              <w:t xml:space="preserve"> su Projekto sprendinių įgyvendinimu susijusius </w:t>
            </w:r>
            <w:r w:rsidRPr="003A39FF">
              <w:rPr>
                <w:rFonts w:ascii="Times New Roman" w:hAnsi="Times New Roman" w:cs="Times New Roman"/>
                <w:b/>
                <w:i/>
                <w:sz w:val="20"/>
                <w:szCs w:val="20"/>
              </w:rPr>
              <w:t>klausimus</w:t>
            </w:r>
            <w:r w:rsidRPr="003A39FF">
              <w:rPr>
                <w:rFonts w:ascii="Times New Roman" w:hAnsi="Times New Roman" w:cs="Times New Roman"/>
                <w:i/>
                <w:sz w:val="20"/>
                <w:szCs w:val="20"/>
              </w:rPr>
              <w:t xml:space="preserve">; </w:t>
            </w:r>
          </w:p>
          <w:p w14:paraId="27A0626D" w14:textId="77777777" w:rsidR="002211D4" w:rsidRPr="003A39FF" w:rsidRDefault="002211D4" w:rsidP="003A39FF">
            <w:pPr>
              <w:pStyle w:val="ListParagraph"/>
              <w:numPr>
                <w:ilvl w:val="0"/>
                <w:numId w:val="36"/>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tikrinti, ar statinys statomas ir/ar griaunamas laikantis Projekto sprendinių, </w:t>
            </w:r>
            <w:r w:rsidRPr="003A39FF">
              <w:rPr>
                <w:rFonts w:ascii="Times New Roman" w:hAnsi="Times New Roman" w:cs="Times New Roman"/>
                <w:b/>
                <w:i/>
                <w:sz w:val="20"/>
                <w:szCs w:val="20"/>
              </w:rPr>
              <w:t>ir apie tai įrašyti į statybos žurnalą</w:t>
            </w:r>
            <w:r w:rsidRPr="003A39FF">
              <w:rPr>
                <w:rFonts w:ascii="Times New Roman" w:hAnsi="Times New Roman" w:cs="Times New Roman"/>
                <w:i/>
                <w:sz w:val="20"/>
                <w:szCs w:val="20"/>
              </w:rPr>
              <w:t xml:space="preserve">; </w:t>
            </w:r>
          </w:p>
          <w:p w14:paraId="4EECBE0C" w14:textId="77777777" w:rsidR="002211D4" w:rsidRPr="003A39FF" w:rsidRDefault="002211D4" w:rsidP="003A39FF">
            <w:pPr>
              <w:pStyle w:val="ListParagraph"/>
              <w:numPr>
                <w:ilvl w:val="0"/>
                <w:numId w:val="36"/>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organizuoti pastebėtų Projekto </w:t>
            </w:r>
            <w:r w:rsidRPr="003A39FF">
              <w:rPr>
                <w:rFonts w:ascii="Times New Roman" w:hAnsi="Times New Roman" w:cs="Times New Roman"/>
                <w:b/>
                <w:i/>
                <w:sz w:val="20"/>
                <w:szCs w:val="20"/>
              </w:rPr>
              <w:t xml:space="preserve">klaidų taisymą, </w:t>
            </w:r>
          </w:p>
          <w:p w14:paraId="6B43B304" w14:textId="77777777" w:rsidR="002211D4" w:rsidRPr="003A39FF" w:rsidRDefault="002211D4" w:rsidP="003A39FF">
            <w:pPr>
              <w:pStyle w:val="ListParagraph"/>
              <w:numPr>
                <w:ilvl w:val="0"/>
                <w:numId w:val="36"/>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į statybos darbų žurnalą surašyti atliktus statybos darbus, </w:t>
            </w:r>
            <w:r w:rsidRPr="003A39FF">
              <w:rPr>
                <w:rFonts w:ascii="Times New Roman" w:hAnsi="Times New Roman" w:cs="Times New Roman"/>
                <w:b/>
                <w:i/>
                <w:sz w:val="20"/>
                <w:szCs w:val="20"/>
              </w:rPr>
              <w:t>neatitinkančius</w:t>
            </w:r>
            <w:r w:rsidRPr="003A39FF">
              <w:rPr>
                <w:rFonts w:ascii="Times New Roman" w:hAnsi="Times New Roman" w:cs="Times New Roman"/>
                <w:i/>
                <w:sz w:val="20"/>
                <w:szCs w:val="20"/>
              </w:rPr>
              <w:t xml:space="preserve"> Projekto </w:t>
            </w:r>
            <w:r w:rsidRPr="003A39FF">
              <w:rPr>
                <w:rFonts w:ascii="Times New Roman" w:hAnsi="Times New Roman" w:cs="Times New Roman"/>
                <w:b/>
                <w:i/>
                <w:sz w:val="20"/>
                <w:szCs w:val="20"/>
              </w:rPr>
              <w:t>sprendinių</w:t>
            </w:r>
            <w:r w:rsidRPr="003A39FF">
              <w:rPr>
                <w:rFonts w:ascii="Times New Roman" w:hAnsi="Times New Roman" w:cs="Times New Roman"/>
                <w:i/>
                <w:sz w:val="20"/>
                <w:szCs w:val="20"/>
              </w:rPr>
              <w:t xml:space="preserve">, taip pat nurodymus ir reikalavimus tiems neatitikimams ištaisyti, </w:t>
            </w:r>
          </w:p>
          <w:p w14:paraId="1F37866F" w14:textId="77777777" w:rsidR="002211D4" w:rsidRPr="003A39FF" w:rsidRDefault="002211D4" w:rsidP="003A39FF">
            <w:pPr>
              <w:pStyle w:val="ListParagraph"/>
              <w:numPr>
                <w:ilvl w:val="0"/>
                <w:numId w:val="36"/>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b/>
                <w:i/>
                <w:sz w:val="20"/>
                <w:szCs w:val="20"/>
              </w:rPr>
              <w:t>drausti</w:t>
            </w:r>
            <w:r w:rsidRPr="003A39FF">
              <w:rPr>
                <w:rFonts w:ascii="Times New Roman" w:hAnsi="Times New Roman" w:cs="Times New Roman"/>
                <w:i/>
                <w:sz w:val="20"/>
                <w:szCs w:val="20"/>
              </w:rPr>
              <w:t xml:space="preserve"> naudoti statybos produktus (statybines medžiagas, statybos gaminius, dirbinius) ir įrenginius, jei jie </w:t>
            </w:r>
            <w:r w:rsidRPr="003A39FF">
              <w:rPr>
                <w:rFonts w:ascii="Times New Roman" w:hAnsi="Times New Roman" w:cs="Times New Roman"/>
                <w:b/>
                <w:i/>
                <w:sz w:val="20"/>
                <w:szCs w:val="20"/>
              </w:rPr>
              <w:t>neatitinka</w:t>
            </w:r>
            <w:r w:rsidRPr="003A39FF">
              <w:rPr>
                <w:rFonts w:ascii="Times New Roman" w:hAnsi="Times New Roman" w:cs="Times New Roman"/>
                <w:i/>
                <w:sz w:val="20"/>
                <w:szCs w:val="20"/>
              </w:rPr>
              <w:t xml:space="preserve"> Projekto (jo dalies) techninių specifikacijų, normatyvinių statybos techninių ir normatyvinių statinio saugos ir paskirties dokumentų </w:t>
            </w:r>
            <w:r w:rsidRPr="003A39FF">
              <w:rPr>
                <w:rFonts w:ascii="Times New Roman" w:hAnsi="Times New Roman" w:cs="Times New Roman"/>
                <w:b/>
                <w:i/>
                <w:sz w:val="20"/>
                <w:szCs w:val="20"/>
              </w:rPr>
              <w:t>reikalavimų</w:t>
            </w:r>
            <w:r w:rsidRPr="003A39FF">
              <w:rPr>
                <w:rFonts w:ascii="Times New Roman" w:hAnsi="Times New Roman" w:cs="Times New Roman"/>
                <w:i/>
                <w:sz w:val="20"/>
                <w:szCs w:val="20"/>
              </w:rPr>
              <w:t xml:space="preserve">, ir </w:t>
            </w:r>
            <w:r w:rsidRPr="003A39FF">
              <w:rPr>
                <w:rFonts w:ascii="Times New Roman" w:hAnsi="Times New Roman" w:cs="Times New Roman"/>
                <w:b/>
                <w:i/>
                <w:sz w:val="20"/>
                <w:szCs w:val="20"/>
              </w:rPr>
              <w:t>apie tai įrašyti į Statybos darbų žurnalą</w:t>
            </w:r>
            <w:r w:rsidRPr="003A39FF">
              <w:rPr>
                <w:rFonts w:ascii="Times New Roman" w:hAnsi="Times New Roman" w:cs="Times New Roman"/>
                <w:i/>
                <w:sz w:val="20"/>
                <w:szCs w:val="20"/>
              </w:rPr>
              <w:t xml:space="preserve">, </w:t>
            </w:r>
          </w:p>
          <w:p w14:paraId="302D0C0B" w14:textId="77777777" w:rsidR="002211D4" w:rsidRPr="003A39FF" w:rsidRDefault="002211D4" w:rsidP="003A39FF">
            <w:pPr>
              <w:pStyle w:val="ListParagraph"/>
              <w:numPr>
                <w:ilvl w:val="0"/>
                <w:numId w:val="36"/>
              </w:numPr>
              <w:suppressAutoHyphens/>
              <w:spacing w:after="0"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atlikti Projekto (jo dalies) sprendinių </w:t>
            </w:r>
            <w:r w:rsidRPr="003A39FF">
              <w:rPr>
                <w:rFonts w:ascii="Times New Roman" w:hAnsi="Times New Roman" w:cs="Times New Roman"/>
                <w:b/>
                <w:i/>
                <w:sz w:val="20"/>
                <w:szCs w:val="20"/>
              </w:rPr>
              <w:t>pakeitimus</w:t>
            </w:r>
            <w:r w:rsidRPr="003A39FF">
              <w:rPr>
                <w:rFonts w:ascii="Times New Roman" w:hAnsi="Times New Roman" w:cs="Times New Roman"/>
                <w:i/>
                <w:sz w:val="20"/>
                <w:szCs w:val="20"/>
              </w:rPr>
              <w:t xml:space="preserve">. </w:t>
            </w:r>
          </w:p>
          <w:p w14:paraId="4E2C9880" w14:textId="77777777" w:rsidR="0031054B" w:rsidRPr="003A39FF" w:rsidRDefault="0031054B" w:rsidP="003A39FF">
            <w:pPr>
              <w:jc w:val="both"/>
              <w:rPr>
                <w:i/>
                <w:iCs/>
                <w:sz w:val="20"/>
                <w:szCs w:val="20"/>
              </w:rPr>
            </w:pPr>
          </w:p>
          <w:p w14:paraId="7CE7B7FB" w14:textId="77777777" w:rsidR="005B2E85" w:rsidRPr="003A39FF" w:rsidRDefault="005B2E85" w:rsidP="003A39FF">
            <w:pPr>
              <w:jc w:val="both"/>
              <w:rPr>
                <w:sz w:val="20"/>
                <w:szCs w:val="20"/>
              </w:rPr>
            </w:pPr>
            <w:r w:rsidRPr="003A39FF">
              <w:rPr>
                <w:i/>
                <w:iCs/>
                <w:kern w:val="0"/>
                <w:sz w:val="20"/>
                <w:szCs w:val="20"/>
                <w:lang w:eastAsia="lt-LT"/>
              </w:rPr>
              <w:t xml:space="preserve">Gali būti nurodomos ir prašomos pateikti tarpinės ir galutinė statinio projekto vykdymo priežiūros ataskaitos (numatant dažnumą ir turinį), kurios paprastai (bet nebūtinai) gali būti susietos su tarpiniais ir galutiniu mokėjimu mokėjimais pagal projektavimo paslaugų sutartį. </w:t>
            </w:r>
          </w:p>
          <w:p w14:paraId="608A1B3B" w14:textId="77777777" w:rsidR="005B2E85" w:rsidRPr="003A39FF" w:rsidRDefault="005B2E85" w:rsidP="003A39FF">
            <w:pPr>
              <w:jc w:val="both"/>
              <w:rPr>
                <w:sz w:val="20"/>
                <w:szCs w:val="20"/>
              </w:rPr>
            </w:pPr>
          </w:p>
          <w:p w14:paraId="2D439ACC" w14:textId="77777777" w:rsidR="005B2E85" w:rsidRPr="003A39FF" w:rsidRDefault="005B2E85" w:rsidP="003A39FF">
            <w:pPr>
              <w:jc w:val="both"/>
              <w:rPr>
                <w:i/>
                <w:sz w:val="20"/>
                <w:szCs w:val="20"/>
              </w:rPr>
            </w:pPr>
            <w:r w:rsidRPr="003A39FF">
              <w:rPr>
                <w:i/>
                <w:sz w:val="20"/>
                <w:szCs w:val="20"/>
              </w:rPr>
              <w:t xml:space="preserve">Statinio projekto vykdymo priežiūrą (statybos metu) statinio projektuotojo pavedimu atlieka Projekto rengėjas. Tas pats paslaugos teikėjas (projektuotojas) turėtų būti atsakingas ir už Projekto parengimą, ir už statinio projekto vykdymo priežiūrą. Tačiau statinio projektuotojo rašytiniu sutikimu arba kai statinio projektuotojo nebėra projekto vykdymo priežiūrą gali atlikti kitas užsakovo pasirinktas statinio projektuotojas. </w:t>
            </w:r>
          </w:p>
          <w:p w14:paraId="15966153" w14:textId="77777777" w:rsidR="005B2E85" w:rsidRPr="003A39FF" w:rsidRDefault="005B2E85" w:rsidP="003A39FF">
            <w:pPr>
              <w:jc w:val="both"/>
              <w:rPr>
                <w:i/>
                <w:sz w:val="20"/>
                <w:szCs w:val="20"/>
              </w:rPr>
            </w:pPr>
          </w:p>
          <w:p w14:paraId="1FE34942" w14:textId="6483D1A3" w:rsidR="0031054B" w:rsidRPr="003A39FF" w:rsidRDefault="005B2E85" w:rsidP="003A39FF">
            <w:pPr>
              <w:jc w:val="both"/>
              <w:rPr>
                <w:i/>
                <w:iCs/>
                <w:sz w:val="20"/>
                <w:szCs w:val="20"/>
              </w:rPr>
            </w:pPr>
            <w:r w:rsidRPr="003A39FF">
              <w:rPr>
                <w:i/>
                <w:sz w:val="20"/>
                <w:szCs w:val="20"/>
              </w:rPr>
              <w:t xml:space="preserve">Statinio projekto vykdymo priežiūros vadovą samdo (skiria) užsakovas arba statinio projektuotojas (tas, kas skyrė ar pasamdė statinio projekto vadovą). Statinio projekto vykdymo priežiūros vadovas privalo užtikrinti, kad visais atvejais atlikti Projekto sprendinių pakeitimai atitiktų normatyvinių statybos techninių ir normatyvinių statinio saugos ir paskirties dokumentų reikalavimus. </w:t>
            </w:r>
          </w:p>
          <w:p w14:paraId="022E6F14" w14:textId="77777777" w:rsidR="00DF55BC" w:rsidRPr="003A39FF" w:rsidRDefault="00DF55BC" w:rsidP="003A39FF">
            <w:pPr>
              <w:jc w:val="both"/>
              <w:rPr>
                <w:iCs/>
                <w:kern w:val="0"/>
                <w:sz w:val="20"/>
                <w:szCs w:val="20"/>
                <w:lang w:eastAsia="lt-LT"/>
              </w:rPr>
            </w:pPr>
          </w:p>
          <w:p w14:paraId="4A67F09C" w14:textId="0235E7B6" w:rsidR="001264CB" w:rsidRPr="003A39FF" w:rsidRDefault="001264CB" w:rsidP="003A39FF">
            <w:pPr>
              <w:jc w:val="both"/>
              <w:rPr>
                <w:i/>
                <w:iCs/>
                <w:sz w:val="20"/>
                <w:szCs w:val="20"/>
              </w:rPr>
            </w:pPr>
            <w:r w:rsidRPr="003A39FF">
              <w:rPr>
                <w:i/>
                <w:iCs/>
                <w:sz w:val="20"/>
                <w:szCs w:val="20"/>
              </w:rPr>
              <w:t>Kartu su pasiūlymu gali būti prašoma pateikti statinio projekto vykdymo priežiūros grupės (jei taikoma) sudėtis – grupės vadovo ir narių vardai, pavardės, pareigos, dokumentų, suteikiančių teisę eiti atitinkamas pareigas, išdavimo, galiojimo datos ir numeriai.</w:t>
            </w:r>
          </w:p>
          <w:p w14:paraId="0082A909" w14:textId="0733DC99" w:rsidR="001264CB" w:rsidRPr="003A39FF" w:rsidRDefault="001264CB" w:rsidP="003A39FF">
            <w:pPr>
              <w:jc w:val="both"/>
              <w:rPr>
                <w:iCs/>
                <w:kern w:val="0"/>
                <w:sz w:val="22"/>
                <w:szCs w:val="22"/>
                <w:lang w:eastAsia="lt-LT"/>
              </w:rPr>
            </w:pPr>
          </w:p>
        </w:tc>
      </w:tr>
      <w:tr w:rsidR="00BA6083" w:rsidRPr="003A39FF" w14:paraId="0E8F5D3E" w14:textId="77777777" w:rsidTr="00DE0B88">
        <w:trPr>
          <w:trHeight w:val="481"/>
        </w:trPr>
        <w:tc>
          <w:tcPr>
            <w:tcW w:w="828" w:type="dxa"/>
            <w:tcBorders>
              <w:top w:val="single" w:sz="4" w:space="0" w:color="auto"/>
              <w:left w:val="single" w:sz="4" w:space="0" w:color="auto"/>
              <w:bottom w:val="single" w:sz="4" w:space="0" w:color="auto"/>
              <w:right w:val="single" w:sz="4" w:space="0" w:color="auto"/>
            </w:tcBorders>
            <w:hideMark/>
          </w:tcPr>
          <w:p w14:paraId="5EB64602" w14:textId="5729BD30" w:rsidR="00084A04" w:rsidRPr="003A39FF" w:rsidRDefault="00D44CAE" w:rsidP="003A39FF">
            <w:pPr>
              <w:spacing w:line="276" w:lineRule="auto"/>
              <w:jc w:val="both"/>
            </w:pPr>
            <w:r w:rsidRPr="003A39FF">
              <w:lastRenderedPageBreak/>
              <w:t>13</w:t>
            </w:r>
            <w:r w:rsidR="00084A04" w:rsidRPr="003A39FF">
              <w:t>.</w:t>
            </w:r>
          </w:p>
        </w:tc>
        <w:tc>
          <w:tcPr>
            <w:tcW w:w="2399" w:type="dxa"/>
            <w:tcBorders>
              <w:top w:val="single" w:sz="4" w:space="0" w:color="auto"/>
              <w:left w:val="single" w:sz="4" w:space="0" w:color="auto"/>
              <w:bottom w:val="single" w:sz="4" w:space="0" w:color="auto"/>
              <w:right w:val="single" w:sz="4" w:space="0" w:color="auto"/>
            </w:tcBorders>
            <w:hideMark/>
          </w:tcPr>
          <w:p w14:paraId="11A89937" w14:textId="5DF9EA40" w:rsidR="00084A04" w:rsidRPr="003A39FF" w:rsidRDefault="00084A04" w:rsidP="003A39FF">
            <w:pPr>
              <w:spacing w:line="276" w:lineRule="auto"/>
              <w:rPr>
                <w:u w:val="single"/>
              </w:rPr>
            </w:pPr>
            <w:r w:rsidRPr="003A39FF">
              <w:t>Paslaugų teikimo pradžia ir trukmė</w:t>
            </w:r>
          </w:p>
        </w:tc>
        <w:tc>
          <w:tcPr>
            <w:tcW w:w="6095" w:type="dxa"/>
            <w:gridSpan w:val="2"/>
            <w:tcBorders>
              <w:top w:val="single" w:sz="4" w:space="0" w:color="auto"/>
              <w:left w:val="single" w:sz="4" w:space="0" w:color="auto"/>
              <w:bottom w:val="single" w:sz="4" w:space="0" w:color="auto"/>
              <w:right w:val="single" w:sz="4" w:space="0" w:color="auto"/>
            </w:tcBorders>
          </w:tcPr>
          <w:p w14:paraId="54BF7B73" w14:textId="0BCE3040" w:rsidR="00E51C08" w:rsidRPr="003A39FF" w:rsidRDefault="006B3077" w:rsidP="003A39FF">
            <w:pPr>
              <w:jc w:val="both"/>
              <w:rPr>
                <w:i/>
                <w:iCs/>
                <w:sz w:val="20"/>
                <w:szCs w:val="20"/>
              </w:rPr>
            </w:pPr>
            <w:r w:rsidRPr="003A39FF">
              <w:rPr>
                <w:i/>
                <w:iCs/>
                <w:sz w:val="20"/>
                <w:szCs w:val="20"/>
              </w:rPr>
              <w:t>N</w:t>
            </w:r>
            <w:r w:rsidR="00084A04" w:rsidRPr="003A39FF">
              <w:rPr>
                <w:i/>
                <w:iCs/>
                <w:sz w:val="20"/>
                <w:szCs w:val="20"/>
              </w:rPr>
              <w:t xml:space="preserve">urodoma kiekvienos perkamos paslaugos </w:t>
            </w:r>
            <w:r w:rsidR="001853F9" w:rsidRPr="003A39FF">
              <w:rPr>
                <w:i/>
                <w:iCs/>
                <w:sz w:val="20"/>
                <w:szCs w:val="20"/>
              </w:rPr>
              <w:t xml:space="preserve">elemento </w:t>
            </w:r>
            <w:r w:rsidR="00084A04" w:rsidRPr="003A39FF">
              <w:rPr>
                <w:i/>
                <w:iCs/>
                <w:sz w:val="20"/>
                <w:szCs w:val="20"/>
              </w:rPr>
              <w:t>suteikimo pradžia ir trukmė</w:t>
            </w:r>
            <w:r w:rsidR="00D827FA" w:rsidRPr="003A39FF">
              <w:rPr>
                <w:i/>
                <w:iCs/>
                <w:sz w:val="20"/>
                <w:szCs w:val="20"/>
              </w:rPr>
              <w:t xml:space="preserve"> </w:t>
            </w:r>
            <w:r w:rsidR="002A1568" w:rsidRPr="003A39FF">
              <w:rPr>
                <w:i/>
                <w:iCs/>
                <w:sz w:val="20"/>
                <w:szCs w:val="20"/>
              </w:rPr>
              <w:t>(</w:t>
            </w:r>
            <w:r w:rsidR="00D827FA" w:rsidRPr="003A39FF">
              <w:rPr>
                <w:i/>
                <w:iCs/>
                <w:sz w:val="20"/>
                <w:szCs w:val="20"/>
              </w:rPr>
              <w:t>mėnesiais, savaitėmis ar dienomis</w:t>
            </w:r>
            <w:r w:rsidR="002A1568" w:rsidRPr="003A39FF">
              <w:rPr>
                <w:i/>
                <w:iCs/>
                <w:sz w:val="20"/>
                <w:szCs w:val="20"/>
              </w:rPr>
              <w:t>)</w:t>
            </w:r>
            <w:r w:rsidR="008871CC" w:rsidRPr="003A39FF">
              <w:rPr>
                <w:i/>
                <w:iCs/>
                <w:sz w:val="20"/>
                <w:szCs w:val="20"/>
              </w:rPr>
              <w:t xml:space="preserve">, </w:t>
            </w:r>
            <w:r w:rsidR="008871CC" w:rsidRPr="003A39FF">
              <w:rPr>
                <w:b/>
                <w:i/>
                <w:iCs/>
                <w:sz w:val="20"/>
                <w:szCs w:val="20"/>
              </w:rPr>
              <w:t>aiškiai įvardina</w:t>
            </w:r>
            <w:r w:rsidR="002A1568" w:rsidRPr="003A39FF">
              <w:rPr>
                <w:b/>
                <w:i/>
                <w:iCs/>
                <w:sz w:val="20"/>
                <w:szCs w:val="20"/>
              </w:rPr>
              <w:t>nt</w:t>
            </w:r>
            <w:r w:rsidR="008871CC" w:rsidRPr="003A39FF">
              <w:rPr>
                <w:b/>
                <w:i/>
                <w:iCs/>
                <w:sz w:val="20"/>
                <w:szCs w:val="20"/>
              </w:rPr>
              <w:t>, kas bus laikoma paslaugos suteikimu</w:t>
            </w:r>
            <w:r w:rsidR="008871CC" w:rsidRPr="003A39FF">
              <w:rPr>
                <w:i/>
                <w:iCs/>
                <w:sz w:val="20"/>
                <w:szCs w:val="20"/>
              </w:rPr>
              <w:t xml:space="preserve"> </w:t>
            </w:r>
            <w:r w:rsidR="002A1568" w:rsidRPr="003A39FF">
              <w:rPr>
                <w:i/>
                <w:iCs/>
                <w:sz w:val="20"/>
                <w:szCs w:val="20"/>
              </w:rPr>
              <w:t>(</w:t>
            </w:r>
            <w:r w:rsidR="008871CC" w:rsidRPr="003A39FF">
              <w:rPr>
                <w:i/>
                <w:iCs/>
                <w:sz w:val="20"/>
                <w:szCs w:val="20"/>
              </w:rPr>
              <w:t>pavyzdžiui</w:t>
            </w:r>
            <w:r w:rsidR="002A1568" w:rsidRPr="003A39FF">
              <w:rPr>
                <w:i/>
                <w:iCs/>
                <w:sz w:val="20"/>
                <w:szCs w:val="20"/>
              </w:rPr>
              <w:t>,</w:t>
            </w:r>
            <w:r w:rsidR="008871CC" w:rsidRPr="003A39FF">
              <w:rPr>
                <w:i/>
                <w:iCs/>
                <w:sz w:val="20"/>
                <w:szCs w:val="20"/>
              </w:rPr>
              <w:t xml:space="preserve"> </w:t>
            </w:r>
            <w:r w:rsidR="00581618" w:rsidRPr="003A39FF">
              <w:rPr>
                <w:i/>
                <w:iCs/>
                <w:sz w:val="20"/>
                <w:szCs w:val="20"/>
              </w:rPr>
              <w:t xml:space="preserve">Projekto </w:t>
            </w:r>
            <w:r w:rsidR="00795344" w:rsidRPr="003A39FF">
              <w:rPr>
                <w:i/>
                <w:iCs/>
                <w:sz w:val="20"/>
                <w:szCs w:val="20"/>
              </w:rPr>
              <w:t xml:space="preserve">(ar </w:t>
            </w:r>
            <w:r w:rsidR="00C13B00" w:rsidRPr="003A39FF">
              <w:rPr>
                <w:i/>
                <w:iCs/>
                <w:sz w:val="20"/>
                <w:szCs w:val="20"/>
              </w:rPr>
              <w:t>jo</w:t>
            </w:r>
            <w:r w:rsidR="00795344" w:rsidRPr="003A39FF">
              <w:rPr>
                <w:i/>
                <w:iCs/>
                <w:sz w:val="20"/>
                <w:szCs w:val="20"/>
              </w:rPr>
              <w:t xml:space="preserve"> </w:t>
            </w:r>
            <w:r w:rsidR="00AC34FA" w:rsidRPr="003A39FF">
              <w:rPr>
                <w:i/>
                <w:iCs/>
                <w:sz w:val="20"/>
                <w:szCs w:val="20"/>
              </w:rPr>
              <w:t xml:space="preserve">atskiro </w:t>
            </w:r>
            <w:r w:rsidR="00795344" w:rsidRPr="003A39FF">
              <w:rPr>
                <w:i/>
                <w:iCs/>
                <w:sz w:val="20"/>
                <w:szCs w:val="20"/>
              </w:rPr>
              <w:t xml:space="preserve">etapo) </w:t>
            </w:r>
            <w:r w:rsidR="008B2286" w:rsidRPr="003A39FF">
              <w:rPr>
                <w:i/>
                <w:iCs/>
                <w:sz w:val="20"/>
                <w:szCs w:val="20"/>
              </w:rPr>
              <w:t xml:space="preserve">dokumentacijos </w:t>
            </w:r>
            <w:r w:rsidR="00581618" w:rsidRPr="003A39FF">
              <w:rPr>
                <w:i/>
                <w:iCs/>
                <w:sz w:val="20"/>
                <w:szCs w:val="20"/>
              </w:rPr>
              <w:t xml:space="preserve">perdavimo akto pasirašymas, </w:t>
            </w:r>
            <w:r w:rsidR="008871CC" w:rsidRPr="003A39FF">
              <w:rPr>
                <w:i/>
                <w:iCs/>
                <w:sz w:val="20"/>
                <w:szCs w:val="20"/>
              </w:rPr>
              <w:t>teigiamo ekspertizės akto</w:t>
            </w:r>
            <w:r w:rsidR="0038507C" w:rsidRPr="003A39FF">
              <w:rPr>
                <w:i/>
                <w:iCs/>
                <w:sz w:val="20"/>
                <w:szCs w:val="20"/>
              </w:rPr>
              <w:t>,</w:t>
            </w:r>
            <w:r w:rsidR="00D01C10" w:rsidRPr="003A39FF">
              <w:rPr>
                <w:i/>
                <w:iCs/>
                <w:sz w:val="20"/>
                <w:szCs w:val="20"/>
              </w:rPr>
              <w:t xml:space="preserve"> </w:t>
            </w:r>
            <w:r w:rsidR="008871CC" w:rsidRPr="003A39FF">
              <w:rPr>
                <w:i/>
                <w:iCs/>
                <w:sz w:val="20"/>
                <w:szCs w:val="20"/>
              </w:rPr>
              <w:t>statybą leidžiančio dokumento</w:t>
            </w:r>
            <w:r w:rsidR="00D01C10" w:rsidRPr="003A39FF">
              <w:rPr>
                <w:i/>
                <w:iCs/>
                <w:sz w:val="20"/>
                <w:szCs w:val="20"/>
              </w:rPr>
              <w:t xml:space="preserve"> </w:t>
            </w:r>
            <w:r w:rsidR="008871CC" w:rsidRPr="003A39FF">
              <w:rPr>
                <w:i/>
                <w:iCs/>
                <w:sz w:val="20"/>
                <w:szCs w:val="20"/>
              </w:rPr>
              <w:t>gavimas ar pan.</w:t>
            </w:r>
            <w:r w:rsidR="002A1568" w:rsidRPr="003A39FF">
              <w:rPr>
                <w:i/>
                <w:iCs/>
                <w:sz w:val="20"/>
                <w:szCs w:val="20"/>
              </w:rPr>
              <w:t>).</w:t>
            </w:r>
            <w:r w:rsidR="008871CC" w:rsidRPr="003A39FF">
              <w:rPr>
                <w:i/>
                <w:iCs/>
                <w:sz w:val="20"/>
                <w:szCs w:val="20"/>
              </w:rPr>
              <w:t xml:space="preserve"> </w:t>
            </w:r>
            <w:r w:rsidR="00084A04" w:rsidRPr="003A39FF">
              <w:rPr>
                <w:i/>
                <w:iCs/>
                <w:sz w:val="20"/>
                <w:szCs w:val="20"/>
              </w:rPr>
              <w:t xml:space="preserve">Jeigu paslaugų suteikimo terminas bus vienas iš ekonominio naudingumo </w:t>
            </w:r>
            <w:r w:rsidR="008871CC" w:rsidRPr="003A39FF">
              <w:rPr>
                <w:i/>
                <w:iCs/>
                <w:sz w:val="20"/>
                <w:szCs w:val="20"/>
              </w:rPr>
              <w:t xml:space="preserve">vertinimo </w:t>
            </w:r>
            <w:r w:rsidR="00084A04" w:rsidRPr="003A39FF">
              <w:rPr>
                <w:i/>
                <w:iCs/>
                <w:sz w:val="20"/>
                <w:szCs w:val="20"/>
              </w:rPr>
              <w:t>kriterijų, nurodoma maks</w:t>
            </w:r>
            <w:r w:rsidRPr="003A39FF">
              <w:rPr>
                <w:i/>
                <w:iCs/>
                <w:sz w:val="20"/>
                <w:szCs w:val="20"/>
              </w:rPr>
              <w:t xml:space="preserve">imali paslaugų suteikimo trukmė. </w:t>
            </w:r>
          </w:p>
          <w:p w14:paraId="193FB41C" w14:textId="77777777" w:rsidR="00E51C08" w:rsidRPr="003A39FF" w:rsidRDefault="00E51C08" w:rsidP="003A39FF">
            <w:pPr>
              <w:jc w:val="both"/>
              <w:rPr>
                <w:i/>
                <w:iCs/>
                <w:sz w:val="20"/>
                <w:szCs w:val="20"/>
              </w:rPr>
            </w:pPr>
          </w:p>
          <w:p w14:paraId="29E8AABD" w14:textId="771AA282" w:rsidR="00E51C08" w:rsidRPr="003A39FF" w:rsidRDefault="00B700DB" w:rsidP="003A39FF">
            <w:pPr>
              <w:jc w:val="both"/>
              <w:rPr>
                <w:i/>
                <w:kern w:val="24"/>
                <w:sz w:val="20"/>
                <w:szCs w:val="20"/>
              </w:rPr>
            </w:pPr>
            <w:r w:rsidRPr="003A39FF">
              <w:rPr>
                <w:i/>
                <w:kern w:val="24"/>
                <w:sz w:val="20"/>
                <w:szCs w:val="20"/>
              </w:rPr>
              <w:t xml:space="preserve">Atkreiptinas dėmesys, kad trumpesnis </w:t>
            </w:r>
            <w:r w:rsidR="00F93262" w:rsidRPr="003A39FF">
              <w:rPr>
                <w:i/>
                <w:kern w:val="24"/>
                <w:sz w:val="20"/>
                <w:szCs w:val="20"/>
              </w:rPr>
              <w:t xml:space="preserve">projektavimo </w:t>
            </w:r>
            <w:r w:rsidRPr="003A39FF">
              <w:rPr>
                <w:i/>
                <w:kern w:val="24"/>
                <w:sz w:val="20"/>
                <w:szCs w:val="20"/>
              </w:rPr>
              <w:t>paslaugų suteikimo terminas</w:t>
            </w:r>
            <w:r w:rsidR="00775BE2" w:rsidRPr="003A39FF">
              <w:rPr>
                <w:i/>
                <w:kern w:val="24"/>
                <w:sz w:val="20"/>
                <w:szCs w:val="20"/>
              </w:rPr>
              <w:t>,</w:t>
            </w:r>
            <w:r w:rsidRPr="003A39FF">
              <w:rPr>
                <w:i/>
                <w:kern w:val="24"/>
                <w:sz w:val="20"/>
                <w:szCs w:val="20"/>
              </w:rPr>
              <w:t xml:space="preserve"> paprastai</w:t>
            </w:r>
            <w:r w:rsidR="00775BE2" w:rsidRPr="003A39FF">
              <w:rPr>
                <w:i/>
                <w:kern w:val="24"/>
                <w:sz w:val="20"/>
                <w:szCs w:val="20"/>
              </w:rPr>
              <w:t>,</w:t>
            </w:r>
            <w:r w:rsidRPr="003A39FF">
              <w:rPr>
                <w:i/>
                <w:kern w:val="24"/>
                <w:sz w:val="20"/>
                <w:szCs w:val="20"/>
              </w:rPr>
              <w:t xml:space="preserve"> gali sąlygoti didesnę paslaugų kainą, o statinio projektavimas yra intelektinė </w:t>
            </w:r>
            <w:r w:rsidR="008A2C75" w:rsidRPr="003A39FF">
              <w:rPr>
                <w:i/>
                <w:kern w:val="24"/>
                <w:sz w:val="20"/>
                <w:szCs w:val="20"/>
              </w:rPr>
              <w:t xml:space="preserve">meninė </w:t>
            </w:r>
            <w:r w:rsidR="00F93262" w:rsidRPr="003A39FF">
              <w:rPr>
                <w:i/>
                <w:kern w:val="24"/>
                <w:sz w:val="20"/>
                <w:szCs w:val="20"/>
              </w:rPr>
              <w:t xml:space="preserve">veikla, kurios rezultato </w:t>
            </w:r>
            <w:r w:rsidR="002276D2" w:rsidRPr="003A39FF">
              <w:rPr>
                <w:i/>
                <w:kern w:val="24"/>
                <w:sz w:val="20"/>
                <w:szCs w:val="20"/>
              </w:rPr>
              <w:t xml:space="preserve">– Projekto – </w:t>
            </w:r>
            <w:r w:rsidR="00F93262" w:rsidRPr="003A39FF">
              <w:rPr>
                <w:i/>
                <w:kern w:val="24"/>
                <w:sz w:val="20"/>
                <w:szCs w:val="20"/>
              </w:rPr>
              <w:t xml:space="preserve">kokybė taip pat gali priklausyti ir nuo jos termino, t.y. kiek laiko projektuotojas gali skirti </w:t>
            </w:r>
            <w:r w:rsidR="002276D2" w:rsidRPr="003A39FF">
              <w:rPr>
                <w:i/>
                <w:kern w:val="24"/>
                <w:sz w:val="20"/>
                <w:szCs w:val="20"/>
              </w:rPr>
              <w:t xml:space="preserve">Projekto </w:t>
            </w:r>
            <w:r w:rsidR="007B4635" w:rsidRPr="003A39FF">
              <w:rPr>
                <w:i/>
                <w:kern w:val="24"/>
                <w:sz w:val="20"/>
                <w:szCs w:val="20"/>
              </w:rPr>
              <w:t xml:space="preserve">(jo dalių) </w:t>
            </w:r>
            <w:r w:rsidR="002276D2" w:rsidRPr="003A39FF">
              <w:rPr>
                <w:i/>
                <w:kern w:val="24"/>
                <w:sz w:val="20"/>
                <w:szCs w:val="20"/>
              </w:rPr>
              <w:t>sprendinių</w:t>
            </w:r>
            <w:r w:rsidR="007B4635" w:rsidRPr="003A39FF">
              <w:rPr>
                <w:i/>
                <w:kern w:val="24"/>
                <w:sz w:val="20"/>
                <w:szCs w:val="20"/>
              </w:rPr>
              <w:t xml:space="preserve"> (techninių reikalavimų, įgyvendinimo sąlygų, </w:t>
            </w:r>
            <w:r w:rsidR="00484E9D" w:rsidRPr="003A39FF">
              <w:rPr>
                <w:i/>
                <w:kern w:val="24"/>
                <w:sz w:val="20"/>
                <w:szCs w:val="20"/>
              </w:rPr>
              <w:t xml:space="preserve">skaičiavimų, brėžinių) </w:t>
            </w:r>
            <w:r w:rsidR="002276D2" w:rsidRPr="003A39FF">
              <w:rPr>
                <w:i/>
                <w:kern w:val="24"/>
                <w:sz w:val="20"/>
                <w:szCs w:val="20"/>
              </w:rPr>
              <w:t xml:space="preserve">paieškai ir </w:t>
            </w:r>
            <w:r w:rsidR="001C13F1" w:rsidRPr="003A39FF">
              <w:rPr>
                <w:i/>
                <w:kern w:val="24"/>
                <w:sz w:val="20"/>
                <w:szCs w:val="20"/>
              </w:rPr>
              <w:t>formavim</w:t>
            </w:r>
            <w:r w:rsidR="00484E9D" w:rsidRPr="003A39FF">
              <w:rPr>
                <w:i/>
                <w:kern w:val="24"/>
                <w:sz w:val="20"/>
                <w:szCs w:val="20"/>
              </w:rPr>
              <w:t>ui</w:t>
            </w:r>
            <w:r w:rsidR="00F93262" w:rsidRPr="003A39FF">
              <w:rPr>
                <w:i/>
                <w:kern w:val="24"/>
                <w:sz w:val="20"/>
                <w:szCs w:val="20"/>
              </w:rPr>
              <w:t xml:space="preserve">. </w:t>
            </w:r>
            <w:r w:rsidR="00921747" w:rsidRPr="003A39FF">
              <w:rPr>
                <w:i/>
                <w:kern w:val="24"/>
                <w:sz w:val="20"/>
                <w:szCs w:val="20"/>
              </w:rPr>
              <w:t xml:space="preserve">Rekomenduojama </w:t>
            </w:r>
            <w:r w:rsidR="000016B2" w:rsidRPr="003A39FF">
              <w:rPr>
                <w:i/>
                <w:kern w:val="24"/>
                <w:sz w:val="20"/>
                <w:szCs w:val="20"/>
              </w:rPr>
              <w:t xml:space="preserve">užsakovui projektavimo paslaugų suteikimo terminą kaip ekonominio naudingumo vertinimo kriterijų naudoti tik </w:t>
            </w:r>
            <w:r w:rsidR="002D2DCB" w:rsidRPr="003A39FF">
              <w:rPr>
                <w:i/>
                <w:kern w:val="24"/>
                <w:sz w:val="20"/>
                <w:szCs w:val="20"/>
              </w:rPr>
              <w:t xml:space="preserve">atskirais </w:t>
            </w:r>
            <w:r w:rsidR="000016B2" w:rsidRPr="003A39FF">
              <w:rPr>
                <w:i/>
                <w:kern w:val="24"/>
                <w:sz w:val="20"/>
                <w:szCs w:val="20"/>
              </w:rPr>
              <w:t xml:space="preserve">pagrįstais atvejais, kai </w:t>
            </w:r>
            <w:r w:rsidR="002D2DCB" w:rsidRPr="003A39FF">
              <w:rPr>
                <w:i/>
                <w:kern w:val="24"/>
                <w:sz w:val="20"/>
                <w:szCs w:val="20"/>
              </w:rPr>
              <w:t xml:space="preserve">paslaugos </w:t>
            </w:r>
            <w:r w:rsidR="000016B2" w:rsidRPr="003A39FF">
              <w:rPr>
                <w:i/>
                <w:kern w:val="24"/>
                <w:sz w:val="20"/>
                <w:szCs w:val="20"/>
              </w:rPr>
              <w:t xml:space="preserve">mažesnė trukmė sąlygoja finansinę ar kitą panašią naudą, adekvačią galimam paslaugos vertės padidėjimui bei nedarančią </w:t>
            </w:r>
            <w:r w:rsidR="00E40810" w:rsidRPr="003A39FF">
              <w:rPr>
                <w:i/>
                <w:kern w:val="24"/>
                <w:sz w:val="20"/>
                <w:szCs w:val="20"/>
              </w:rPr>
              <w:t>įtakos</w:t>
            </w:r>
            <w:r w:rsidR="000016B2" w:rsidRPr="003A39FF">
              <w:rPr>
                <w:i/>
                <w:kern w:val="24"/>
                <w:sz w:val="20"/>
                <w:szCs w:val="20"/>
              </w:rPr>
              <w:t xml:space="preserve"> </w:t>
            </w:r>
            <w:r w:rsidR="00E40810" w:rsidRPr="003A39FF">
              <w:rPr>
                <w:i/>
                <w:kern w:val="24"/>
                <w:sz w:val="20"/>
                <w:szCs w:val="20"/>
              </w:rPr>
              <w:t xml:space="preserve">paslaugos kokybei. </w:t>
            </w:r>
          </w:p>
          <w:p w14:paraId="186D9A71" w14:textId="77777777" w:rsidR="00E51C08" w:rsidRPr="003A39FF" w:rsidRDefault="00E51C08" w:rsidP="003A39FF">
            <w:pPr>
              <w:jc w:val="both"/>
              <w:rPr>
                <w:i/>
                <w:kern w:val="24"/>
                <w:sz w:val="20"/>
                <w:szCs w:val="20"/>
              </w:rPr>
            </w:pPr>
          </w:p>
          <w:p w14:paraId="2D4502FA" w14:textId="55C67C28" w:rsidR="00084A04" w:rsidRPr="003A39FF" w:rsidRDefault="00E51C08" w:rsidP="003A39FF">
            <w:pPr>
              <w:jc w:val="both"/>
              <w:rPr>
                <w:i/>
                <w:sz w:val="20"/>
                <w:szCs w:val="20"/>
              </w:rPr>
            </w:pPr>
            <w:r w:rsidRPr="003A39FF">
              <w:rPr>
                <w:i/>
                <w:kern w:val="24"/>
                <w:sz w:val="20"/>
                <w:szCs w:val="20"/>
              </w:rPr>
              <w:t xml:space="preserve">Taip pat atkreiptinas dėmesys, kad Projekto vykdymo priežiūros paslaugos ir dalis kitų paslaugų, susijusių su projektavimo paslaugomis, </w:t>
            </w:r>
            <w:r w:rsidRPr="003A39FF">
              <w:rPr>
                <w:i/>
                <w:sz w:val="20"/>
                <w:szCs w:val="20"/>
              </w:rPr>
              <w:t xml:space="preserve">priklauso ne tik nuo projektuotojo valios, bet ir nuo trečiųjų asmenų veiksmų arba nuo jo nepriklausančių aplinkybių, todėl šių paslaugų suteikimo terminas neturėtų būti ekonominio naudingumo vertinimo kriterijumi. </w:t>
            </w:r>
          </w:p>
          <w:p w14:paraId="74FADBB9" w14:textId="77777777" w:rsidR="00620A27" w:rsidRPr="003A39FF" w:rsidRDefault="00620A27" w:rsidP="003A39FF">
            <w:pPr>
              <w:jc w:val="both"/>
              <w:rPr>
                <w:i/>
                <w:iCs/>
                <w:sz w:val="22"/>
                <w:szCs w:val="22"/>
              </w:rPr>
            </w:pPr>
          </w:p>
          <w:p w14:paraId="4B8FFB13" w14:textId="35119D56" w:rsidR="0099366E" w:rsidRPr="003A39FF" w:rsidRDefault="00490B82"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p</w:t>
            </w:r>
            <w:r w:rsidR="0099366E" w:rsidRPr="003A39FF">
              <w:rPr>
                <w:rFonts w:ascii="Times New Roman" w:hAnsi="Times New Roman" w:cs="Times New Roman"/>
                <w:iCs/>
                <w:sz w:val="24"/>
                <w:szCs w:val="24"/>
                <w:lang w:eastAsia="lt-LT"/>
              </w:rPr>
              <w:t>rojektini</w:t>
            </w:r>
            <w:r w:rsidR="00751FFA" w:rsidRPr="003A39FF">
              <w:rPr>
                <w:rFonts w:ascii="Times New Roman" w:hAnsi="Times New Roman" w:cs="Times New Roman"/>
                <w:iCs/>
                <w:sz w:val="24"/>
                <w:szCs w:val="24"/>
                <w:lang w:eastAsia="lt-LT"/>
              </w:rPr>
              <w:t>ų</w:t>
            </w:r>
            <w:r w:rsidR="0099366E" w:rsidRPr="003A39FF">
              <w:rPr>
                <w:rFonts w:ascii="Times New Roman" w:hAnsi="Times New Roman" w:cs="Times New Roman"/>
                <w:iCs/>
                <w:sz w:val="24"/>
                <w:szCs w:val="24"/>
                <w:lang w:eastAsia="lt-LT"/>
              </w:rPr>
              <w:t xml:space="preserve"> pasiūlym</w:t>
            </w:r>
            <w:r w:rsidR="00751FFA" w:rsidRPr="003A39FF">
              <w:rPr>
                <w:rFonts w:ascii="Times New Roman" w:hAnsi="Times New Roman" w:cs="Times New Roman"/>
                <w:iCs/>
                <w:sz w:val="24"/>
                <w:szCs w:val="24"/>
                <w:lang w:eastAsia="lt-LT"/>
              </w:rPr>
              <w:t>ų parengimas</w:t>
            </w:r>
            <w:r w:rsidR="0099366E" w:rsidRPr="003A39FF">
              <w:rPr>
                <w:rFonts w:ascii="Times New Roman" w:hAnsi="Times New Roman" w:cs="Times New Roman"/>
                <w:iCs/>
                <w:sz w:val="24"/>
                <w:szCs w:val="24"/>
                <w:lang w:eastAsia="lt-LT"/>
              </w:rPr>
              <w:t>:</w:t>
            </w:r>
          </w:p>
          <w:p w14:paraId="298570CD" w14:textId="2D4B26ED" w:rsidR="0099366E" w:rsidRPr="003A39FF" w:rsidRDefault="0099366E"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p</w:t>
            </w:r>
            <w:r w:rsidR="00D827FA" w:rsidRPr="003A39FF">
              <w:rPr>
                <w:rFonts w:ascii="Times New Roman" w:hAnsi="Times New Roman" w:cs="Times New Roman"/>
                <w:iCs/>
                <w:sz w:val="24"/>
                <w:szCs w:val="24"/>
                <w:lang w:eastAsia="lt-LT"/>
              </w:rPr>
              <w:t>r</w:t>
            </w:r>
            <w:r w:rsidRPr="003A39FF">
              <w:rPr>
                <w:rFonts w:ascii="Times New Roman" w:hAnsi="Times New Roman" w:cs="Times New Roman"/>
                <w:iCs/>
                <w:sz w:val="24"/>
                <w:szCs w:val="24"/>
                <w:lang w:eastAsia="lt-LT"/>
              </w:rPr>
              <w:t>adžia</w:t>
            </w:r>
            <w:r w:rsidRPr="003A39FF">
              <w:rPr>
                <w:rFonts w:ascii="Times New Roman" w:hAnsi="Times New Roman" w:cs="Times New Roman"/>
                <w:i/>
                <w:iCs/>
                <w:sz w:val="24"/>
                <w:szCs w:val="24"/>
                <w:lang w:eastAsia="lt-LT"/>
              </w:rPr>
              <w:t xml:space="preserve"> _</w:t>
            </w:r>
            <w:r w:rsidR="00396CE9" w:rsidRPr="003A39FF">
              <w:rPr>
                <w:rFonts w:ascii="Times New Roman" w:hAnsi="Times New Roman" w:cs="Times New Roman"/>
                <w:i/>
                <w:iCs/>
                <w:sz w:val="24"/>
                <w:szCs w:val="24"/>
                <w:lang w:eastAsia="lt-LT"/>
              </w:rPr>
              <w:t>_______</w:t>
            </w:r>
            <w:r w:rsidRPr="003A39FF">
              <w:rPr>
                <w:rFonts w:ascii="Times New Roman" w:hAnsi="Times New Roman" w:cs="Times New Roman"/>
                <w:i/>
                <w:iCs/>
                <w:sz w:val="24"/>
                <w:szCs w:val="24"/>
                <w:lang w:eastAsia="lt-LT"/>
              </w:rPr>
              <w:t>__</w:t>
            </w:r>
            <w:r w:rsidR="00396CE9" w:rsidRPr="003A39FF">
              <w:rPr>
                <w:rFonts w:ascii="Times New Roman" w:hAnsi="Times New Roman" w:cs="Times New Roman"/>
                <w:i/>
                <w:iCs/>
                <w:sz w:val="24"/>
                <w:szCs w:val="24"/>
                <w:lang w:eastAsia="lt-LT"/>
              </w:rPr>
              <w:t xml:space="preserve"> </w:t>
            </w:r>
            <w:r w:rsidR="00751FFA" w:rsidRPr="003A39FF">
              <w:rPr>
                <w:rFonts w:ascii="Times New Roman" w:hAnsi="Times New Roman" w:cs="Times New Roman"/>
                <w:i/>
                <w:iCs/>
                <w:sz w:val="20"/>
                <w:szCs w:val="20"/>
                <w:lang w:eastAsia="lt-LT"/>
              </w:rPr>
              <w:t>(nurodoma</w:t>
            </w:r>
            <w:r w:rsidR="00ED7BCE" w:rsidRPr="003A39FF">
              <w:rPr>
                <w:rFonts w:ascii="Times New Roman" w:hAnsi="Times New Roman" w:cs="Times New Roman"/>
                <w:i/>
                <w:iCs/>
                <w:sz w:val="20"/>
                <w:szCs w:val="20"/>
                <w:lang w:eastAsia="lt-LT"/>
              </w:rPr>
              <w:t xml:space="preserve"> </w:t>
            </w:r>
            <w:r w:rsidR="00751FFA" w:rsidRPr="003A39FF">
              <w:rPr>
                <w:rFonts w:ascii="Times New Roman" w:hAnsi="Times New Roman" w:cs="Times New Roman"/>
                <w:i/>
                <w:iCs/>
                <w:sz w:val="20"/>
                <w:szCs w:val="20"/>
                <w:lang w:eastAsia="lt-LT"/>
              </w:rPr>
              <w:t>pagal sutarties sąlygas)</w:t>
            </w:r>
          </w:p>
          <w:p w14:paraId="1EE3E854" w14:textId="77777777" w:rsidR="0014686A" w:rsidRPr="003A39FF" w:rsidRDefault="0099366E" w:rsidP="003A39FF">
            <w:pPr>
              <w:pStyle w:val="ListParagraph"/>
              <w:jc w:val="both"/>
              <w:rPr>
                <w:rFonts w:ascii="Times New Roman" w:hAnsi="Times New Roman" w:cs="Times New Roman"/>
                <w:i/>
                <w:iCs/>
                <w:sz w:val="20"/>
                <w:szCs w:val="20"/>
                <w:lang w:eastAsia="lt-LT"/>
              </w:rPr>
            </w:pPr>
            <w:r w:rsidRPr="003A39FF">
              <w:rPr>
                <w:rFonts w:ascii="Times New Roman" w:hAnsi="Times New Roman" w:cs="Times New Roman"/>
                <w:iCs/>
                <w:sz w:val="24"/>
                <w:szCs w:val="24"/>
                <w:lang w:eastAsia="lt-LT"/>
              </w:rPr>
              <w:t>trukmė</w:t>
            </w:r>
            <w:r w:rsidR="0057648B" w:rsidRPr="003A39FF">
              <w:rPr>
                <w:rFonts w:ascii="Times New Roman" w:hAnsi="Times New Roman" w:cs="Times New Roman"/>
                <w:i/>
                <w:iCs/>
                <w:sz w:val="24"/>
                <w:szCs w:val="24"/>
                <w:lang w:eastAsia="lt-LT"/>
              </w:rPr>
              <w:t xml:space="preserve"> </w:t>
            </w:r>
            <w:r w:rsidRPr="003A39FF">
              <w:rPr>
                <w:rFonts w:ascii="Times New Roman" w:hAnsi="Times New Roman" w:cs="Times New Roman"/>
                <w:i/>
                <w:iCs/>
                <w:sz w:val="24"/>
                <w:szCs w:val="24"/>
                <w:lang w:eastAsia="lt-LT"/>
              </w:rPr>
              <w:t>__</w:t>
            </w:r>
            <w:r w:rsidR="00583E5E" w:rsidRPr="003A39FF">
              <w:rPr>
                <w:rFonts w:ascii="Times New Roman" w:hAnsi="Times New Roman" w:cs="Times New Roman"/>
                <w:i/>
                <w:iCs/>
                <w:sz w:val="24"/>
                <w:szCs w:val="24"/>
                <w:lang w:eastAsia="lt-LT"/>
              </w:rPr>
              <w:t>__</w:t>
            </w:r>
            <w:r w:rsidRPr="003A39FF">
              <w:rPr>
                <w:rFonts w:ascii="Times New Roman" w:hAnsi="Times New Roman" w:cs="Times New Roman"/>
                <w:i/>
                <w:iCs/>
                <w:sz w:val="24"/>
                <w:szCs w:val="24"/>
                <w:lang w:eastAsia="lt-LT"/>
              </w:rPr>
              <w:t>____</w:t>
            </w:r>
            <w:r w:rsidR="0029662C" w:rsidRPr="003A39FF">
              <w:rPr>
                <w:rFonts w:ascii="Times New Roman" w:hAnsi="Times New Roman" w:cs="Times New Roman"/>
                <w:i/>
                <w:iCs/>
                <w:sz w:val="24"/>
                <w:szCs w:val="24"/>
                <w:lang w:eastAsia="lt-LT"/>
              </w:rPr>
              <w:t xml:space="preserve"> </w:t>
            </w:r>
            <w:r w:rsidR="0014686A" w:rsidRPr="003A39FF">
              <w:rPr>
                <w:rFonts w:ascii="Times New Roman" w:hAnsi="Times New Roman" w:cs="Times New Roman"/>
                <w:i/>
                <w:iCs/>
                <w:sz w:val="20"/>
                <w:szCs w:val="20"/>
                <w:lang w:eastAsia="lt-LT"/>
              </w:rPr>
              <w:t xml:space="preserve">(nurodomas mėnesių, savaičių ar dienų skaičius) </w:t>
            </w:r>
          </w:p>
          <w:p w14:paraId="4ABBDD69" w14:textId="0CF2BF42" w:rsidR="0099366E" w:rsidRPr="003A39FF" w:rsidRDefault="00751FFA"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iki</w:t>
            </w:r>
            <w:r w:rsidRPr="003A39FF">
              <w:rPr>
                <w:rFonts w:ascii="Times New Roman" w:hAnsi="Times New Roman" w:cs="Times New Roman"/>
                <w:i/>
                <w:iCs/>
                <w:sz w:val="24"/>
                <w:szCs w:val="24"/>
                <w:lang w:eastAsia="lt-LT"/>
              </w:rPr>
              <w:t xml:space="preserve"> ___</w:t>
            </w:r>
            <w:r w:rsidR="00583E5E" w:rsidRPr="003A39FF">
              <w:rPr>
                <w:rFonts w:ascii="Times New Roman" w:hAnsi="Times New Roman" w:cs="Times New Roman"/>
                <w:i/>
                <w:iCs/>
                <w:sz w:val="24"/>
                <w:szCs w:val="24"/>
                <w:lang w:eastAsia="lt-LT"/>
              </w:rPr>
              <w:t>__</w:t>
            </w:r>
            <w:r w:rsidRPr="003A39FF">
              <w:rPr>
                <w:rFonts w:ascii="Times New Roman" w:hAnsi="Times New Roman" w:cs="Times New Roman"/>
                <w:i/>
                <w:iCs/>
                <w:sz w:val="24"/>
                <w:szCs w:val="24"/>
                <w:lang w:eastAsia="lt-LT"/>
              </w:rPr>
              <w:t xml:space="preserve">____ </w:t>
            </w:r>
            <w:r w:rsidR="0014686A" w:rsidRPr="003A39FF">
              <w:rPr>
                <w:rFonts w:ascii="Times New Roman" w:hAnsi="Times New Roman" w:cs="Times New Roman"/>
                <w:i/>
                <w:iCs/>
                <w:sz w:val="20"/>
                <w:szCs w:val="20"/>
                <w:lang w:eastAsia="lt-LT"/>
              </w:rPr>
              <w:t xml:space="preserve">(nurodoma, kokiu dokumentu pagrindžiama paslaugos elemento pabaiga, pvz.: iki </w:t>
            </w:r>
            <w:r w:rsidRPr="003A39FF">
              <w:rPr>
                <w:rFonts w:ascii="Times New Roman" w:hAnsi="Times New Roman" w:cs="Times New Roman"/>
                <w:i/>
                <w:iCs/>
                <w:sz w:val="20"/>
                <w:szCs w:val="20"/>
                <w:lang w:eastAsia="lt-LT"/>
              </w:rPr>
              <w:t xml:space="preserve">pirminio Projekto (ar jo etapo) dokumentacijos perdavimo Užsakovui </w:t>
            </w:r>
            <w:r w:rsidR="00882F33" w:rsidRPr="003A39FF">
              <w:rPr>
                <w:rFonts w:ascii="Times New Roman" w:hAnsi="Times New Roman" w:cs="Times New Roman"/>
                <w:i/>
                <w:iCs/>
                <w:sz w:val="20"/>
                <w:szCs w:val="20"/>
                <w:lang w:eastAsia="lt-LT"/>
              </w:rPr>
              <w:t xml:space="preserve">akto </w:t>
            </w:r>
            <w:r w:rsidRPr="003A39FF">
              <w:rPr>
                <w:rFonts w:ascii="Times New Roman" w:hAnsi="Times New Roman" w:cs="Times New Roman"/>
                <w:i/>
                <w:iCs/>
                <w:sz w:val="20"/>
                <w:szCs w:val="20"/>
                <w:lang w:eastAsia="lt-LT"/>
              </w:rPr>
              <w:t>/</w:t>
            </w:r>
            <w:r w:rsidR="00DD1FBC" w:rsidRPr="003A39FF">
              <w:rPr>
                <w:rFonts w:ascii="Times New Roman" w:hAnsi="Times New Roman" w:cs="Times New Roman"/>
                <w:i/>
                <w:iCs/>
                <w:sz w:val="20"/>
                <w:szCs w:val="20"/>
                <w:lang w:eastAsia="lt-LT"/>
              </w:rPr>
              <w:t xml:space="preserve"> </w:t>
            </w:r>
            <w:r w:rsidR="0014686A" w:rsidRPr="003A39FF">
              <w:rPr>
                <w:rFonts w:ascii="Times New Roman" w:hAnsi="Times New Roman" w:cs="Times New Roman"/>
                <w:i/>
                <w:iCs/>
                <w:sz w:val="20"/>
                <w:szCs w:val="20"/>
                <w:lang w:eastAsia="lt-LT"/>
              </w:rPr>
              <w:t xml:space="preserve">iki </w:t>
            </w:r>
            <w:r w:rsidRPr="003A39FF">
              <w:rPr>
                <w:rFonts w:ascii="Times New Roman" w:hAnsi="Times New Roman" w:cs="Times New Roman"/>
                <w:i/>
                <w:iCs/>
                <w:sz w:val="20"/>
                <w:szCs w:val="20"/>
                <w:lang w:eastAsia="lt-LT"/>
              </w:rPr>
              <w:t>galutinio Projekto (ar jo etapo) dok</w:t>
            </w:r>
            <w:r w:rsidR="0014686A" w:rsidRPr="003A39FF">
              <w:rPr>
                <w:rFonts w:ascii="Times New Roman" w:hAnsi="Times New Roman" w:cs="Times New Roman"/>
                <w:i/>
                <w:iCs/>
                <w:sz w:val="20"/>
                <w:szCs w:val="20"/>
                <w:lang w:eastAsia="lt-LT"/>
              </w:rPr>
              <w:t>umentacijos perdavimo Užsakovui</w:t>
            </w:r>
            <w:r w:rsidR="00882F33" w:rsidRPr="003A39FF">
              <w:rPr>
                <w:rFonts w:ascii="Times New Roman" w:hAnsi="Times New Roman" w:cs="Times New Roman"/>
                <w:i/>
                <w:iCs/>
                <w:sz w:val="20"/>
                <w:szCs w:val="20"/>
                <w:lang w:eastAsia="lt-LT"/>
              </w:rPr>
              <w:t xml:space="preserve"> akto</w:t>
            </w:r>
            <w:r w:rsidRPr="003A39FF">
              <w:rPr>
                <w:rFonts w:ascii="Times New Roman" w:hAnsi="Times New Roman" w:cs="Times New Roman"/>
                <w:i/>
                <w:iCs/>
                <w:sz w:val="20"/>
                <w:szCs w:val="20"/>
                <w:lang w:eastAsia="lt-LT"/>
              </w:rPr>
              <w:t>).</w:t>
            </w:r>
            <w:r w:rsidRPr="003A39FF">
              <w:rPr>
                <w:i/>
                <w:iCs/>
                <w:sz w:val="20"/>
                <w:szCs w:val="20"/>
                <w:lang w:eastAsia="lt-LT"/>
              </w:rPr>
              <w:t xml:space="preserve"> </w:t>
            </w:r>
          </w:p>
          <w:p w14:paraId="6D9FE1F7" w14:textId="610720B3" w:rsidR="0099366E" w:rsidRPr="003A39FF" w:rsidRDefault="0099366E" w:rsidP="003A39FF">
            <w:pPr>
              <w:pStyle w:val="ListParagraph"/>
              <w:jc w:val="both"/>
              <w:rPr>
                <w:rFonts w:ascii="Times New Roman" w:hAnsi="Times New Roman" w:cs="Times New Roman"/>
                <w:i/>
                <w:iCs/>
                <w:sz w:val="24"/>
                <w:szCs w:val="24"/>
                <w:lang w:eastAsia="lt-LT"/>
              </w:rPr>
            </w:pPr>
          </w:p>
          <w:p w14:paraId="2B93D024" w14:textId="77777777" w:rsidR="00DF37FD" w:rsidRPr="003A39FF" w:rsidRDefault="00DF37FD" w:rsidP="003A39FF">
            <w:pPr>
              <w:pStyle w:val="ListParagraph"/>
              <w:jc w:val="both"/>
              <w:rPr>
                <w:rFonts w:ascii="Times New Roman" w:hAnsi="Times New Roman" w:cs="Times New Roman"/>
                <w:i/>
                <w:iCs/>
                <w:sz w:val="24"/>
                <w:szCs w:val="24"/>
                <w:lang w:eastAsia="lt-LT"/>
              </w:rPr>
            </w:pPr>
          </w:p>
          <w:p w14:paraId="29ACA74F" w14:textId="0FEEA61E" w:rsidR="0099366E" w:rsidRPr="003A39FF" w:rsidRDefault="00490B82"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t</w:t>
            </w:r>
            <w:r w:rsidR="0099366E" w:rsidRPr="003A39FF">
              <w:rPr>
                <w:rFonts w:ascii="Times New Roman" w:hAnsi="Times New Roman" w:cs="Times New Roman"/>
                <w:iCs/>
                <w:sz w:val="24"/>
                <w:szCs w:val="24"/>
                <w:lang w:eastAsia="lt-LT"/>
              </w:rPr>
              <w:t>echninio darbo projekto parengimas</w:t>
            </w:r>
          </w:p>
          <w:p w14:paraId="487F6285" w14:textId="20844357" w:rsidR="006642D9" w:rsidRPr="003A39FF" w:rsidRDefault="006642D9"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pradžia</w:t>
            </w:r>
            <w:r w:rsidRPr="003A39FF">
              <w:rPr>
                <w:rFonts w:ascii="Times New Roman" w:hAnsi="Times New Roman" w:cs="Times New Roman"/>
                <w:i/>
                <w:iCs/>
                <w:sz w:val="24"/>
                <w:szCs w:val="24"/>
                <w:lang w:eastAsia="lt-LT"/>
              </w:rPr>
              <w:t xml:space="preserve"> __________ </w:t>
            </w:r>
            <w:r w:rsidRPr="003A39FF">
              <w:rPr>
                <w:rFonts w:ascii="Times New Roman" w:hAnsi="Times New Roman" w:cs="Times New Roman"/>
                <w:i/>
                <w:iCs/>
                <w:sz w:val="20"/>
                <w:szCs w:val="20"/>
                <w:lang w:eastAsia="lt-LT"/>
              </w:rPr>
              <w:t>(</w:t>
            </w:r>
            <w:r w:rsidR="00ED7BCE" w:rsidRPr="003A39FF">
              <w:rPr>
                <w:rFonts w:ascii="Times New Roman" w:hAnsi="Times New Roman" w:cs="Times New Roman"/>
                <w:i/>
                <w:iCs/>
                <w:sz w:val="20"/>
                <w:szCs w:val="20"/>
                <w:lang w:eastAsia="lt-LT"/>
              </w:rPr>
              <w:t>nurodoma pagal sutarties sąlygas</w:t>
            </w:r>
            <w:r w:rsidRPr="003A39FF">
              <w:rPr>
                <w:rFonts w:ascii="Times New Roman" w:hAnsi="Times New Roman" w:cs="Times New Roman"/>
                <w:i/>
                <w:iCs/>
                <w:sz w:val="20"/>
                <w:szCs w:val="20"/>
                <w:lang w:eastAsia="lt-LT"/>
              </w:rPr>
              <w:t>)</w:t>
            </w:r>
          </w:p>
          <w:p w14:paraId="55560C96" w14:textId="74A919F7" w:rsidR="006C5994" w:rsidRPr="003A39FF" w:rsidRDefault="00DD1FBC"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trukmė</w:t>
            </w:r>
            <w:r w:rsidRPr="003A39FF">
              <w:rPr>
                <w:rFonts w:ascii="Times New Roman" w:hAnsi="Times New Roman" w:cs="Times New Roman"/>
                <w:i/>
                <w:iCs/>
                <w:sz w:val="24"/>
                <w:szCs w:val="24"/>
                <w:lang w:eastAsia="lt-LT"/>
              </w:rPr>
              <w:t xml:space="preserve"> ________ </w:t>
            </w:r>
            <w:r w:rsidR="006C5994" w:rsidRPr="003A39FF">
              <w:rPr>
                <w:rFonts w:ascii="Times New Roman" w:hAnsi="Times New Roman" w:cs="Times New Roman"/>
                <w:i/>
                <w:iCs/>
                <w:sz w:val="20"/>
                <w:szCs w:val="20"/>
                <w:lang w:eastAsia="lt-LT"/>
              </w:rPr>
              <w:t xml:space="preserve">(nurodomas mėnesių, savaičių ar dienų skaičius) </w:t>
            </w:r>
          </w:p>
          <w:p w14:paraId="42C2E9A9" w14:textId="07522692" w:rsidR="00DD1FBC" w:rsidRPr="003A39FF" w:rsidRDefault="00DD1FBC"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iki</w:t>
            </w:r>
            <w:r w:rsidRPr="003A39FF">
              <w:rPr>
                <w:rFonts w:ascii="Times New Roman" w:hAnsi="Times New Roman" w:cs="Times New Roman"/>
                <w:i/>
                <w:iCs/>
                <w:sz w:val="24"/>
                <w:szCs w:val="24"/>
                <w:lang w:eastAsia="lt-LT"/>
              </w:rPr>
              <w:t xml:space="preserve"> _________ </w:t>
            </w:r>
            <w:r w:rsidR="007205B8" w:rsidRPr="003A39FF">
              <w:rPr>
                <w:rFonts w:ascii="Times New Roman" w:hAnsi="Times New Roman" w:cs="Times New Roman"/>
                <w:i/>
                <w:iCs/>
                <w:sz w:val="20"/>
                <w:szCs w:val="20"/>
                <w:lang w:eastAsia="lt-LT"/>
              </w:rPr>
              <w:t xml:space="preserve">(nurodoma, kokiu dokumentu pagrindžiama paslaugos elemento pabaiga, pvz.: </w:t>
            </w:r>
            <w:r w:rsidRPr="003A39FF">
              <w:rPr>
                <w:rFonts w:ascii="Times New Roman" w:hAnsi="Times New Roman" w:cs="Times New Roman"/>
                <w:i/>
                <w:iCs/>
                <w:sz w:val="20"/>
                <w:szCs w:val="20"/>
                <w:lang w:eastAsia="lt-LT"/>
              </w:rPr>
              <w:t xml:space="preserve">iki pirminio Projekto (ar jo etapo) dokumentacijos perdavimo Užsakovui </w:t>
            </w:r>
            <w:r w:rsidR="00882F33" w:rsidRPr="003A39FF">
              <w:rPr>
                <w:rFonts w:ascii="Times New Roman" w:hAnsi="Times New Roman" w:cs="Times New Roman"/>
                <w:i/>
                <w:iCs/>
                <w:sz w:val="20"/>
                <w:szCs w:val="20"/>
                <w:lang w:eastAsia="lt-LT"/>
              </w:rPr>
              <w:t xml:space="preserve">akto </w:t>
            </w:r>
            <w:r w:rsidRPr="003A39FF">
              <w:rPr>
                <w:rFonts w:ascii="Times New Roman" w:hAnsi="Times New Roman" w:cs="Times New Roman"/>
                <w:i/>
                <w:iCs/>
                <w:sz w:val="20"/>
                <w:szCs w:val="20"/>
                <w:lang w:eastAsia="lt-LT"/>
              </w:rPr>
              <w:t xml:space="preserve">/ galutinio Projekto (ar jo etapo) dokumentacijos perdavimo Užsakovui </w:t>
            </w:r>
            <w:r w:rsidR="00882F33" w:rsidRPr="003A39FF">
              <w:rPr>
                <w:rFonts w:ascii="Times New Roman" w:hAnsi="Times New Roman" w:cs="Times New Roman"/>
                <w:i/>
                <w:iCs/>
                <w:sz w:val="20"/>
                <w:szCs w:val="20"/>
                <w:lang w:eastAsia="lt-LT"/>
              </w:rPr>
              <w:t xml:space="preserve">akto </w:t>
            </w:r>
            <w:r w:rsidRPr="003A39FF">
              <w:rPr>
                <w:rFonts w:ascii="Times New Roman" w:hAnsi="Times New Roman" w:cs="Times New Roman"/>
                <w:i/>
                <w:iCs/>
                <w:sz w:val="20"/>
                <w:szCs w:val="20"/>
                <w:lang w:eastAsia="lt-LT"/>
              </w:rPr>
              <w:t xml:space="preserve">/ </w:t>
            </w:r>
            <w:r w:rsidR="00CE06EC" w:rsidRPr="003A39FF">
              <w:rPr>
                <w:rFonts w:ascii="Times New Roman" w:hAnsi="Times New Roman" w:cs="Times New Roman"/>
                <w:i/>
                <w:iCs/>
                <w:sz w:val="20"/>
                <w:szCs w:val="20"/>
                <w:lang w:eastAsia="lt-LT"/>
              </w:rPr>
              <w:t>ekspertizės akto</w:t>
            </w:r>
            <w:r w:rsidRPr="003A39FF">
              <w:rPr>
                <w:rFonts w:ascii="Times New Roman" w:hAnsi="Times New Roman" w:cs="Times New Roman"/>
                <w:i/>
                <w:iCs/>
                <w:sz w:val="20"/>
                <w:szCs w:val="20"/>
                <w:lang w:eastAsia="lt-LT"/>
              </w:rPr>
              <w:t xml:space="preserve">. </w:t>
            </w:r>
          </w:p>
          <w:p w14:paraId="5F03D343" w14:textId="77777777" w:rsidR="00D827FA" w:rsidRPr="003A39FF" w:rsidRDefault="00D827FA" w:rsidP="003A39FF">
            <w:pPr>
              <w:pStyle w:val="ListParagraph"/>
              <w:jc w:val="both"/>
              <w:rPr>
                <w:rFonts w:ascii="Times New Roman" w:hAnsi="Times New Roman" w:cs="Times New Roman"/>
                <w:i/>
                <w:iCs/>
                <w:sz w:val="24"/>
                <w:szCs w:val="24"/>
                <w:lang w:eastAsia="lt-LT"/>
              </w:rPr>
            </w:pPr>
          </w:p>
          <w:p w14:paraId="5F9B4ECD" w14:textId="0902A814" w:rsidR="0099366E" w:rsidRPr="003A39FF" w:rsidRDefault="00490B82"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t</w:t>
            </w:r>
            <w:r w:rsidR="0099366E" w:rsidRPr="003A39FF">
              <w:rPr>
                <w:rFonts w:ascii="Times New Roman" w:hAnsi="Times New Roman" w:cs="Times New Roman"/>
                <w:iCs/>
                <w:sz w:val="24"/>
                <w:szCs w:val="24"/>
                <w:lang w:eastAsia="lt-LT"/>
              </w:rPr>
              <w:t>echninio projekto parengimas</w:t>
            </w:r>
          </w:p>
          <w:p w14:paraId="1278F38E" w14:textId="6FC45B6D" w:rsidR="00DD1FBC" w:rsidRPr="003A39FF" w:rsidRDefault="00DD1FBC"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pradžia</w:t>
            </w:r>
            <w:r w:rsidRPr="003A39FF">
              <w:rPr>
                <w:rFonts w:ascii="Times New Roman" w:hAnsi="Times New Roman" w:cs="Times New Roman"/>
                <w:i/>
                <w:iCs/>
                <w:sz w:val="24"/>
                <w:szCs w:val="24"/>
                <w:lang w:eastAsia="lt-LT"/>
              </w:rPr>
              <w:t xml:space="preserve"> __________ </w:t>
            </w:r>
            <w:r w:rsidRPr="003A39FF">
              <w:rPr>
                <w:rFonts w:ascii="Times New Roman" w:hAnsi="Times New Roman" w:cs="Times New Roman"/>
                <w:i/>
                <w:iCs/>
                <w:sz w:val="20"/>
                <w:szCs w:val="20"/>
                <w:lang w:eastAsia="lt-LT"/>
              </w:rPr>
              <w:t>(</w:t>
            </w:r>
            <w:r w:rsidR="00ED7BCE" w:rsidRPr="003A39FF">
              <w:rPr>
                <w:rFonts w:ascii="Times New Roman" w:hAnsi="Times New Roman" w:cs="Times New Roman"/>
                <w:i/>
                <w:iCs/>
                <w:sz w:val="20"/>
                <w:szCs w:val="20"/>
                <w:lang w:eastAsia="lt-LT"/>
              </w:rPr>
              <w:t>nurodoma pagal sutarties sąlygas</w:t>
            </w:r>
            <w:r w:rsidRPr="003A39FF">
              <w:rPr>
                <w:rFonts w:ascii="Times New Roman" w:hAnsi="Times New Roman" w:cs="Times New Roman"/>
                <w:i/>
                <w:iCs/>
                <w:sz w:val="20"/>
                <w:szCs w:val="20"/>
                <w:lang w:eastAsia="lt-LT"/>
              </w:rPr>
              <w:t>)</w:t>
            </w:r>
          </w:p>
          <w:p w14:paraId="1A19CB58" w14:textId="461E9C07" w:rsidR="00641FC2" w:rsidRPr="003A39FF" w:rsidRDefault="00DD1FBC"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trukmė</w:t>
            </w:r>
            <w:r w:rsidRPr="003A39FF">
              <w:rPr>
                <w:rFonts w:ascii="Times New Roman" w:hAnsi="Times New Roman" w:cs="Times New Roman"/>
                <w:i/>
                <w:iCs/>
                <w:sz w:val="24"/>
                <w:szCs w:val="24"/>
                <w:lang w:eastAsia="lt-LT"/>
              </w:rPr>
              <w:t xml:space="preserve"> ________ </w:t>
            </w:r>
            <w:r w:rsidR="00641FC2" w:rsidRPr="003A39FF">
              <w:rPr>
                <w:rFonts w:ascii="Times New Roman" w:hAnsi="Times New Roman" w:cs="Times New Roman"/>
                <w:i/>
                <w:iCs/>
                <w:sz w:val="20"/>
                <w:szCs w:val="20"/>
                <w:lang w:eastAsia="lt-LT"/>
              </w:rPr>
              <w:t xml:space="preserve">(nurodomas mėnesių, savaičių ar dienų skaičius) </w:t>
            </w:r>
          </w:p>
          <w:p w14:paraId="452443C9" w14:textId="0EC3C466" w:rsidR="00DD1FBC" w:rsidRPr="003A39FF" w:rsidRDefault="00DD1FBC"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lastRenderedPageBreak/>
              <w:t>iki</w:t>
            </w:r>
            <w:r w:rsidRPr="003A39FF">
              <w:rPr>
                <w:rFonts w:ascii="Times New Roman" w:hAnsi="Times New Roman" w:cs="Times New Roman"/>
                <w:i/>
                <w:iCs/>
                <w:sz w:val="24"/>
                <w:szCs w:val="24"/>
                <w:lang w:eastAsia="lt-LT"/>
              </w:rPr>
              <w:t xml:space="preserve"> _________ </w:t>
            </w:r>
            <w:r w:rsidR="00641FC2" w:rsidRPr="003A39FF">
              <w:rPr>
                <w:rFonts w:ascii="Times New Roman" w:hAnsi="Times New Roman" w:cs="Times New Roman"/>
                <w:i/>
                <w:iCs/>
                <w:sz w:val="20"/>
                <w:szCs w:val="20"/>
                <w:lang w:eastAsia="lt-LT"/>
              </w:rPr>
              <w:t xml:space="preserve">(nurodoma, kokiu dokumentu pagrindžiama paslaugos elemento pabaiga, pvz.: iki pirminio Projekto (ar jo etapo) dokumentacijos perdavimo Užsakovui akto / galutinio Projekto (ar jo etapo) dokumentacijos perdavimo Užsakovui akto / ekspertizės akto. </w:t>
            </w:r>
          </w:p>
          <w:p w14:paraId="3741B11C" w14:textId="77777777" w:rsidR="00CE1A2C" w:rsidRPr="003A39FF" w:rsidRDefault="00CE1A2C" w:rsidP="003A39FF">
            <w:pPr>
              <w:pStyle w:val="ListParagraph"/>
              <w:jc w:val="both"/>
              <w:rPr>
                <w:rFonts w:ascii="Times New Roman" w:hAnsi="Times New Roman" w:cs="Times New Roman"/>
                <w:i/>
                <w:iCs/>
                <w:sz w:val="24"/>
                <w:szCs w:val="24"/>
                <w:lang w:eastAsia="lt-LT"/>
              </w:rPr>
            </w:pPr>
          </w:p>
          <w:p w14:paraId="642AE4CA" w14:textId="269A6EDC" w:rsidR="0099366E" w:rsidRPr="003A39FF" w:rsidRDefault="00490B82"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d</w:t>
            </w:r>
            <w:r w:rsidR="0099366E" w:rsidRPr="003A39FF">
              <w:rPr>
                <w:rFonts w:ascii="Times New Roman" w:hAnsi="Times New Roman" w:cs="Times New Roman"/>
                <w:iCs/>
                <w:sz w:val="24"/>
                <w:szCs w:val="24"/>
                <w:lang w:eastAsia="lt-LT"/>
              </w:rPr>
              <w:t>arbo projekto parengimas</w:t>
            </w:r>
          </w:p>
          <w:p w14:paraId="53785CB2" w14:textId="6D58B7CE" w:rsidR="00DF13B2" w:rsidRPr="003A39FF" w:rsidRDefault="00DF13B2"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pradžia</w:t>
            </w:r>
            <w:r w:rsidRPr="003A39FF">
              <w:rPr>
                <w:rFonts w:ascii="Times New Roman" w:hAnsi="Times New Roman" w:cs="Times New Roman"/>
                <w:i/>
                <w:iCs/>
                <w:sz w:val="24"/>
                <w:szCs w:val="24"/>
                <w:lang w:eastAsia="lt-LT"/>
              </w:rPr>
              <w:t xml:space="preserve"> __________ </w:t>
            </w:r>
            <w:r w:rsidRPr="003A39FF">
              <w:rPr>
                <w:rFonts w:ascii="Times New Roman" w:hAnsi="Times New Roman" w:cs="Times New Roman"/>
                <w:i/>
                <w:iCs/>
                <w:sz w:val="20"/>
                <w:szCs w:val="20"/>
                <w:lang w:eastAsia="lt-LT"/>
              </w:rPr>
              <w:t>(</w:t>
            </w:r>
            <w:r w:rsidR="00ED7BCE" w:rsidRPr="003A39FF">
              <w:rPr>
                <w:rFonts w:ascii="Times New Roman" w:hAnsi="Times New Roman" w:cs="Times New Roman"/>
                <w:i/>
                <w:iCs/>
                <w:sz w:val="20"/>
                <w:szCs w:val="20"/>
                <w:lang w:eastAsia="lt-LT"/>
              </w:rPr>
              <w:t>nurodoma pagal sutarties sąlygas</w:t>
            </w:r>
            <w:r w:rsidRPr="003A39FF">
              <w:rPr>
                <w:rFonts w:ascii="Times New Roman" w:hAnsi="Times New Roman" w:cs="Times New Roman"/>
                <w:i/>
                <w:iCs/>
                <w:sz w:val="20"/>
                <w:szCs w:val="20"/>
                <w:lang w:eastAsia="lt-LT"/>
              </w:rPr>
              <w:t>)</w:t>
            </w:r>
          </w:p>
          <w:p w14:paraId="48C48A5E" w14:textId="4EEC01D6" w:rsidR="003F2515" w:rsidRPr="003A39FF" w:rsidRDefault="00DF13B2"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trukmė</w:t>
            </w:r>
            <w:r w:rsidRPr="003A39FF">
              <w:rPr>
                <w:rFonts w:ascii="Times New Roman" w:hAnsi="Times New Roman" w:cs="Times New Roman"/>
                <w:i/>
                <w:iCs/>
                <w:sz w:val="24"/>
                <w:szCs w:val="24"/>
                <w:lang w:eastAsia="lt-LT"/>
              </w:rPr>
              <w:t xml:space="preserve"> ________ </w:t>
            </w:r>
            <w:r w:rsidR="003F2515" w:rsidRPr="003A39FF">
              <w:rPr>
                <w:rFonts w:ascii="Times New Roman" w:hAnsi="Times New Roman" w:cs="Times New Roman"/>
                <w:i/>
                <w:iCs/>
                <w:sz w:val="20"/>
                <w:szCs w:val="20"/>
                <w:lang w:eastAsia="lt-LT"/>
              </w:rPr>
              <w:t xml:space="preserve">(nurodomas mėnesių, savaičių ar dienų skaičius) </w:t>
            </w:r>
          </w:p>
          <w:p w14:paraId="4B88F9C5" w14:textId="4E2A4C42" w:rsidR="00DF13B2" w:rsidRPr="003A39FF" w:rsidRDefault="00DF13B2"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iki</w:t>
            </w:r>
            <w:r w:rsidRPr="003A39FF">
              <w:rPr>
                <w:rFonts w:ascii="Times New Roman" w:hAnsi="Times New Roman" w:cs="Times New Roman"/>
                <w:i/>
                <w:iCs/>
                <w:sz w:val="24"/>
                <w:szCs w:val="24"/>
                <w:lang w:eastAsia="lt-LT"/>
              </w:rPr>
              <w:t xml:space="preserve"> _________ </w:t>
            </w:r>
            <w:r w:rsidR="003F2515" w:rsidRPr="003A39FF">
              <w:rPr>
                <w:rFonts w:ascii="Times New Roman" w:hAnsi="Times New Roman" w:cs="Times New Roman"/>
                <w:i/>
                <w:iCs/>
                <w:sz w:val="20"/>
                <w:szCs w:val="20"/>
                <w:lang w:eastAsia="lt-LT"/>
              </w:rPr>
              <w:t>(nurodoma, kokiu dokumentu pagrindžiama paslaugos elemento pabaiga, pvz.: iki pirminio Projekto (ar jo etapo) dokumentacijos perdavimo Užsakovui akto / galutinio Projekto (ar jo etapo) dokumentacijos perdavimo Užsakovui akto / ekspertizės akto</w:t>
            </w:r>
            <w:r w:rsidR="00FB0DAC" w:rsidRPr="003A39FF">
              <w:rPr>
                <w:rFonts w:ascii="Times New Roman" w:hAnsi="Times New Roman" w:cs="Times New Roman"/>
                <w:i/>
                <w:iCs/>
                <w:sz w:val="20"/>
                <w:szCs w:val="20"/>
                <w:lang w:eastAsia="lt-LT"/>
              </w:rPr>
              <w:t xml:space="preserve"> (jei reikalaujama)</w:t>
            </w:r>
            <w:r w:rsidR="003F2515" w:rsidRPr="003A39FF">
              <w:rPr>
                <w:rFonts w:ascii="Times New Roman" w:hAnsi="Times New Roman" w:cs="Times New Roman"/>
                <w:i/>
                <w:iCs/>
                <w:sz w:val="20"/>
                <w:szCs w:val="20"/>
                <w:lang w:eastAsia="lt-LT"/>
              </w:rPr>
              <w:t xml:space="preserve">. </w:t>
            </w:r>
          </w:p>
          <w:p w14:paraId="24A772C7" w14:textId="77777777" w:rsidR="00D827FA" w:rsidRPr="003A39FF" w:rsidRDefault="00D827FA" w:rsidP="003A39FF">
            <w:pPr>
              <w:pStyle w:val="ListParagraph"/>
              <w:jc w:val="both"/>
              <w:rPr>
                <w:rFonts w:ascii="Times New Roman" w:hAnsi="Times New Roman" w:cs="Times New Roman"/>
                <w:i/>
                <w:iCs/>
                <w:sz w:val="24"/>
                <w:szCs w:val="24"/>
                <w:lang w:eastAsia="lt-LT"/>
              </w:rPr>
            </w:pPr>
          </w:p>
          <w:p w14:paraId="5C97FCD0" w14:textId="2962D702" w:rsidR="0099366E" w:rsidRPr="003A39FF" w:rsidRDefault="00490B82"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s</w:t>
            </w:r>
            <w:r w:rsidR="0099366E" w:rsidRPr="003A39FF">
              <w:rPr>
                <w:rFonts w:ascii="Times New Roman" w:hAnsi="Times New Roman" w:cs="Times New Roman"/>
                <w:iCs/>
                <w:sz w:val="24"/>
                <w:szCs w:val="24"/>
                <w:lang w:eastAsia="lt-LT"/>
              </w:rPr>
              <w:t>upaprastinto projekto parengimas</w:t>
            </w:r>
          </w:p>
          <w:p w14:paraId="1FDA9E9A" w14:textId="5E45B5B0" w:rsidR="0004204E" w:rsidRPr="003A39FF" w:rsidRDefault="0004204E"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pradžia</w:t>
            </w:r>
            <w:r w:rsidRPr="003A39FF">
              <w:rPr>
                <w:rFonts w:ascii="Times New Roman" w:hAnsi="Times New Roman" w:cs="Times New Roman"/>
                <w:i/>
                <w:iCs/>
                <w:sz w:val="24"/>
                <w:szCs w:val="24"/>
                <w:lang w:eastAsia="lt-LT"/>
              </w:rPr>
              <w:t xml:space="preserve"> __________ </w:t>
            </w:r>
            <w:r w:rsidRPr="003A39FF">
              <w:rPr>
                <w:rFonts w:ascii="Times New Roman" w:hAnsi="Times New Roman" w:cs="Times New Roman"/>
                <w:i/>
                <w:iCs/>
                <w:sz w:val="20"/>
                <w:szCs w:val="20"/>
                <w:lang w:eastAsia="lt-LT"/>
              </w:rPr>
              <w:t>(</w:t>
            </w:r>
            <w:r w:rsidR="00ED7BCE" w:rsidRPr="003A39FF">
              <w:rPr>
                <w:rFonts w:ascii="Times New Roman" w:hAnsi="Times New Roman" w:cs="Times New Roman"/>
                <w:i/>
                <w:iCs/>
                <w:sz w:val="20"/>
                <w:szCs w:val="20"/>
                <w:lang w:eastAsia="lt-LT"/>
              </w:rPr>
              <w:t>nurodoma pagal sutarties sąlygas</w:t>
            </w:r>
            <w:r w:rsidRPr="003A39FF">
              <w:rPr>
                <w:rFonts w:ascii="Times New Roman" w:hAnsi="Times New Roman" w:cs="Times New Roman"/>
                <w:i/>
                <w:iCs/>
                <w:sz w:val="20"/>
                <w:szCs w:val="20"/>
                <w:lang w:eastAsia="lt-LT"/>
              </w:rPr>
              <w:t>)</w:t>
            </w:r>
          </w:p>
          <w:p w14:paraId="19E0D49B" w14:textId="4F1CA47A" w:rsidR="003F2515" w:rsidRPr="003A39FF" w:rsidRDefault="0004204E"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trukmė</w:t>
            </w:r>
            <w:r w:rsidRPr="003A39FF">
              <w:rPr>
                <w:rFonts w:ascii="Times New Roman" w:hAnsi="Times New Roman" w:cs="Times New Roman"/>
                <w:i/>
                <w:iCs/>
                <w:sz w:val="24"/>
                <w:szCs w:val="24"/>
                <w:lang w:eastAsia="lt-LT"/>
              </w:rPr>
              <w:t xml:space="preserve"> ________ </w:t>
            </w:r>
            <w:r w:rsidR="003F2515" w:rsidRPr="003A39FF">
              <w:rPr>
                <w:rFonts w:ascii="Times New Roman" w:hAnsi="Times New Roman" w:cs="Times New Roman"/>
                <w:i/>
                <w:iCs/>
                <w:sz w:val="20"/>
                <w:szCs w:val="20"/>
                <w:lang w:eastAsia="lt-LT"/>
              </w:rPr>
              <w:t xml:space="preserve">(nurodomas mėnesių, savaičių ar dienų skaičius) </w:t>
            </w:r>
          </w:p>
          <w:p w14:paraId="21032C60" w14:textId="0F500207" w:rsidR="0004204E" w:rsidRPr="003A39FF" w:rsidRDefault="0004204E"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iki</w:t>
            </w:r>
            <w:r w:rsidRPr="003A39FF">
              <w:rPr>
                <w:rFonts w:ascii="Times New Roman" w:hAnsi="Times New Roman" w:cs="Times New Roman"/>
                <w:i/>
                <w:iCs/>
                <w:sz w:val="24"/>
                <w:szCs w:val="24"/>
                <w:lang w:eastAsia="lt-LT"/>
              </w:rPr>
              <w:t xml:space="preserve"> _________ </w:t>
            </w:r>
            <w:r w:rsidR="008263D1" w:rsidRPr="003A39FF">
              <w:rPr>
                <w:rFonts w:ascii="Times New Roman" w:hAnsi="Times New Roman" w:cs="Times New Roman"/>
                <w:i/>
                <w:iCs/>
                <w:sz w:val="20"/>
                <w:szCs w:val="20"/>
                <w:lang w:eastAsia="lt-LT"/>
              </w:rPr>
              <w:t xml:space="preserve">(nurodoma, kokiu dokumentu pagrindžiama paslaugos elemento pabaiga, pvz.: iki pirminio Projekto (ar jo etapo) dokumentacijos perdavimo Užsakovui akto / galutinio Projekto (ar jo etapo) dokumentacijos perdavimo Užsakovui akto / ekspertizės akto. </w:t>
            </w:r>
          </w:p>
          <w:p w14:paraId="751ABA16" w14:textId="77777777" w:rsidR="00205273" w:rsidRPr="003A39FF" w:rsidRDefault="00205273" w:rsidP="003A39FF">
            <w:pPr>
              <w:pStyle w:val="ListParagraph"/>
              <w:jc w:val="both"/>
              <w:rPr>
                <w:rFonts w:ascii="Times New Roman" w:hAnsi="Times New Roman" w:cs="Times New Roman"/>
                <w:i/>
                <w:iCs/>
                <w:sz w:val="24"/>
                <w:szCs w:val="24"/>
                <w:lang w:eastAsia="lt-LT"/>
              </w:rPr>
            </w:pPr>
          </w:p>
          <w:p w14:paraId="1D61C76B" w14:textId="5D0BC7C2" w:rsidR="00205273" w:rsidRPr="003A39FF" w:rsidRDefault="00490B82"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p</w:t>
            </w:r>
            <w:r w:rsidR="00205273" w:rsidRPr="003A39FF">
              <w:rPr>
                <w:rFonts w:ascii="Times New Roman" w:hAnsi="Times New Roman" w:cs="Times New Roman"/>
                <w:iCs/>
                <w:sz w:val="24"/>
                <w:szCs w:val="24"/>
                <w:lang w:eastAsia="lt-LT"/>
              </w:rPr>
              <w:t xml:space="preserve">rojekto / </w:t>
            </w:r>
            <w:r w:rsidRPr="003A39FF">
              <w:rPr>
                <w:rFonts w:ascii="Times New Roman" w:hAnsi="Times New Roman" w:cs="Times New Roman"/>
                <w:iCs/>
                <w:sz w:val="24"/>
                <w:szCs w:val="24"/>
                <w:lang w:eastAsia="lt-LT"/>
              </w:rPr>
              <w:t>a</w:t>
            </w:r>
            <w:r w:rsidR="00205273" w:rsidRPr="003A39FF">
              <w:rPr>
                <w:rFonts w:ascii="Times New Roman" w:hAnsi="Times New Roman" w:cs="Times New Roman"/>
                <w:iCs/>
                <w:sz w:val="24"/>
                <w:szCs w:val="24"/>
                <w:lang w:eastAsia="lt-LT"/>
              </w:rPr>
              <w:t>prašo parengimas</w:t>
            </w:r>
          </w:p>
          <w:p w14:paraId="2CE452B9" w14:textId="541C54DB" w:rsidR="009D7F6E" w:rsidRPr="003A39FF" w:rsidRDefault="009D7F6E"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pradžia</w:t>
            </w:r>
            <w:r w:rsidRPr="003A39FF">
              <w:rPr>
                <w:rFonts w:ascii="Times New Roman" w:hAnsi="Times New Roman" w:cs="Times New Roman"/>
                <w:i/>
                <w:iCs/>
                <w:sz w:val="24"/>
                <w:szCs w:val="24"/>
                <w:lang w:eastAsia="lt-LT"/>
              </w:rPr>
              <w:t xml:space="preserve"> __________ </w:t>
            </w:r>
            <w:r w:rsidRPr="003A39FF">
              <w:rPr>
                <w:rFonts w:ascii="Times New Roman" w:hAnsi="Times New Roman" w:cs="Times New Roman"/>
                <w:i/>
                <w:iCs/>
                <w:sz w:val="20"/>
                <w:szCs w:val="20"/>
                <w:lang w:eastAsia="lt-LT"/>
              </w:rPr>
              <w:t>(</w:t>
            </w:r>
            <w:r w:rsidR="00ED7BCE" w:rsidRPr="003A39FF">
              <w:rPr>
                <w:rFonts w:ascii="Times New Roman" w:hAnsi="Times New Roman" w:cs="Times New Roman"/>
                <w:i/>
                <w:iCs/>
                <w:sz w:val="20"/>
                <w:szCs w:val="20"/>
                <w:lang w:eastAsia="lt-LT"/>
              </w:rPr>
              <w:t>nurodoma pagal sutarties sąlygas</w:t>
            </w:r>
            <w:r w:rsidRPr="003A39FF">
              <w:rPr>
                <w:rFonts w:ascii="Times New Roman" w:hAnsi="Times New Roman" w:cs="Times New Roman"/>
                <w:i/>
                <w:iCs/>
                <w:sz w:val="20"/>
                <w:szCs w:val="20"/>
                <w:lang w:eastAsia="lt-LT"/>
              </w:rPr>
              <w:t>)</w:t>
            </w:r>
          </w:p>
          <w:p w14:paraId="159353CD" w14:textId="1F1D48AA" w:rsidR="008263D1" w:rsidRPr="003A39FF" w:rsidRDefault="009D7F6E"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trukmė</w:t>
            </w:r>
            <w:r w:rsidRPr="003A39FF">
              <w:rPr>
                <w:rFonts w:ascii="Times New Roman" w:hAnsi="Times New Roman" w:cs="Times New Roman"/>
                <w:i/>
                <w:iCs/>
                <w:sz w:val="24"/>
                <w:szCs w:val="24"/>
                <w:lang w:eastAsia="lt-LT"/>
              </w:rPr>
              <w:t xml:space="preserve"> ________ </w:t>
            </w:r>
            <w:r w:rsidR="008263D1" w:rsidRPr="003A39FF">
              <w:rPr>
                <w:rFonts w:ascii="Times New Roman" w:hAnsi="Times New Roman" w:cs="Times New Roman"/>
                <w:i/>
                <w:iCs/>
                <w:sz w:val="20"/>
                <w:szCs w:val="20"/>
                <w:lang w:eastAsia="lt-LT"/>
              </w:rPr>
              <w:t xml:space="preserve">(nurodomas mėnesių, savaičių ar dienų skaičius) </w:t>
            </w:r>
          </w:p>
          <w:p w14:paraId="4E464166" w14:textId="1F7DFC39" w:rsidR="009D7F6E" w:rsidRPr="003A39FF" w:rsidRDefault="009D7F6E"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iki</w:t>
            </w:r>
            <w:r w:rsidRPr="003A39FF">
              <w:rPr>
                <w:rFonts w:ascii="Times New Roman" w:hAnsi="Times New Roman" w:cs="Times New Roman"/>
                <w:i/>
                <w:iCs/>
                <w:sz w:val="24"/>
                <w:szCs w:val="24"/>
                <w:lang w:eastAsia="lt-LT"/>
              </w:rPr>
              <w:t xml:space="preserve"> _________ </w:t>
            </w:r>
            <w:r w:rsidR="008263D1" w:rsidRPr="003A39FF">
              <w:rPr>
                <w:rFonts w:ascii="Times New Roman" w:hAnsi="Times New Roman" w:cs="Times New Roman"/>
                <w:i/>
                <w:iCs/>
                <w:sz w:val="20"/>
                <w:szCs w:val="20"/>
                <w:lang w:eastAsia="lt-LT"/>
              </w:rPr>
              <w:t>(nurodoma, kokiu dokumentu pagrindžiama paslaugos elemento pabaiga, pvz.: iki pirminio Projekto (ar jo etapo) dokumentacijos perdavimo Užsakovui akto / galutinio Projekto (ar jo etapo) dokumentacijos perdavimo Užsakovui akto / ekspertizės akto</w:t>
            </w:r>
            <w:r w:rsidR="00FB0DAC" w:rsidRPr="003A39FF">
              <w:rPr>
                <w:rFonts w:ascii="Times New Roman" w:hAnsi="Times New Roman" w:cs="Times New Roman"/>
                <w:i/>
                <w:iCs/>
                <w:sz w:val="20"/>
                <w:szCs w:val="20"/>
                <w:lang w:eastAsia="lt-LT"/>
              </w:rPr>
              <w:t xml:space="preserve"> (jei reikalaujama)</w:t>
            </w:r>
            <w:r w:rsidR="008263D1" w:rsidRPr="003A39FF">
              <w:rPr>
                <w:rFonts w:ascii="Times New Roman" w:hAnsi="Times New Roman" w:cs="Times New Roman"/>
                <w:i/>
                <w:iCs/>
                <w:sz w:val="20"/>
                <w:szCs w:val="20"/>
                <w:lang w:eastAsia="lt-LT"/>
              </w:rPr>
              <w:t>.</w:t>
            </w:r>
            <w:r w:rsidRPr="003A39FF">
              <w:rPr>
                <w:i/>
                <w:iCs/>
                <w:sz w:val="20"/>
                <w:szCs w:val="20"/>
                <w:lang w:eastAsia="lt-LT"/>
              </w:rPr>
              <w:t xml:space="preserve"> </w:t>
            </w:r>
          </w:p>
          <w:p w14:paraId="423BDB58" w14:textId="77777777" w:rsidR="00205273" w:rsidRPr="003A39FF" w:rsidRDefault="00205273" w:rsidP="003A39FF">
            <w:pPr>
              <w:pStyle w:val="ListParagraph"/>
              <w:jc w:val="both"/>
              <w:rPr>
                <w:rFonts w:ascii="Times New Roman" w:hAnsi="Times New Roman" w:cs="Times New Roman"/>
                <w:i/>
                <w:iCs/>
                <w:sz w:val="24"/>
                <w:szCs w:val="24"/>
                <w:lang w:eastAsia="lt-LT"/>
              </w:rPr>
            </w:pPr>
          </w:p>
          <w:p w14:paraId="20A9B6C0" w14:textId="77777777" w:rsidR="00D377EA" w:rsidRPr="003A39FF" w:rsidRDefault="00D377EA" w:rsidP="003A39FF">
            <w:pPr>
              <w:pStyle w:val="ListParagraph"/>
              <w:jc w:val="both"/>
              <w:rPr>
                <w:rFonts w:ascii="Times New Roman" w:hAnsi="Times New Roman" w:cs="Times New Roman"/>
                <w:i/>
                <w:iCs/>
                <w:sz w:val="24"/>
                <w:szCs w:val="24"/>
                <w:lang w:eastAsia="lt-LT"/>
              </w:rPr>
            </w:pPr>
          </w:p>
          <w:p w14:paraId="0D5A9DFB" w14:textId="675B67C3" w:rsidR="00205273" w:rsidRPr="003A39FF" w:rsidRDefault="00490B82" w:rsidP="003A39FF">
            <w:pPr>
              <w:pStyle w:val="ListParagraph"/>
              <w:numPr>
                <w:ilvl w:val="0"/>
                <w:numId w:val="16"/>
              </w:numPr>
              <w:jc w:val="both"/>
              <w:rPr>
                <w:rFonts w:ascii="Times New Roman" w:hAnsi="Times New Roman" w:cs="Times New Roman"/>
                <w:iCs/>
                <w:sz w:val="24"/>
                <w:szCs w:val="24"/>
                <w:lang w:eastAsia="lt-LT"/>
              </w:rPr>
            </w:pPr>
            <w:r w:rsidRPr="003A39FF">
              <w:rPr>
                <w:rFonts w:ascii="Times New Roman" w:hAnsi="Times New Roman" w:cs="Times New Roman"/>
                <w:iCs/>
                <w:sz w:val="24"/>
                <w:szCs w:val="24"/>
                <w:lang w:eastAsia="lt-LT"/>
              </w:rPr>
              <w:t>t</w:t>
            </w:r>
            <w:r w:rsidR="00205273" w:rsidRPr="003A39FF">
              <w:rPr>
                <w:rFonts w:ascii="Times New Roman" w:hAnsi="Times New Roman" w:cs="Times New Roman"/>
                <w:iCs/>
                <w:sz w:val="24"/>
                <w:szCs w:val="24"/>
                <w:lang w:eastAsia="lt-LT"/>
              </w:rPr>
              <w:t>varkybos darbų projekto parengimas</w:t>
            </w:r>
          </w:p>
          <w:p w14:paraId="7847B6C0" w14:textId="6525CD65" w:rsidR="009D7F6E" w:rsidRPr="003A39FF" w:rsidRDefault="009D7F6E"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pradžia</w:t>
            </w:r>
            <w:r w:rsidRPr="003A39FF">
              <w:rPr>
                <w:rFonts w:ascii="Times New Roman" w:hAnsi="Times New Roman" w:cs="Times New Roman"/>
                <w:i/>
                <w:iCs/>
                <w:sz w:val="24"/>
                <w:szCs w:val="24"/>
                <w:lang w:eastAsia="lt-LT"/>
              </w:rPr>
              <w:t xml:space="preserve"> __________ </w:t>
            </w:r>
            <w:r w:rsidRPr="003A39FF">
              <w:rPr>
                <w:rFonts w:ascii="Times New Roman" w:hAnsi="Times New Roman" w:cs="Times New Roman"/>
                <w:i/>
                <w:iCs/>
                <w:sz w:val="20"/>
                <w:szCs w:val="20"/>
                <w:lang w:eastAsia="lt-LT"/>
              </w:rPr>
              <w:t>(</w:t>
            </w:r>
            <w:r w:rsidR="00ED7BCE" w:rsidRPr="003A39FF">
              <w:rPr>
                <w:rFonts w:ascii="Times New Roman" w:hAnsi="Times New Roman" w:cs="Times New Roman"/>
                <w:i/>
                <w:iCs/>
                <w:sz w:val="20"/>
                <w:szCs w:val="20"/>
                <w:lang w:eastAsia="lt-LT"/>
              </w:rPr>
              <w:t>nurodoma pagal sutarties sąlygas</w:t>
            </w:r>
            <w:r w:rsidRPr="003A39FF">
              <w:rPr>
                <w:rFonts w:ascii="Times New Roman" w:hAnsi="Times New Roman" w:cs="Times New Roman"/>
                <w:i/>
                <w:iCs/>
                <w:sz w:val="20"/>
                <w:szCs w:val="20"/>
                <w:lang w:eastAsia="lt-LT"/>
              </w:rPr>
              <w:t>)</w:t>
            </w:r>
          </w:p>
          <w:p w14:paraId="48D226D2" w14:textId="22516E70" w:rsidR="0079392A" w:rsidRPr="003A39FF" w:rsidRDefault="009D7F6E"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trukmė</w:t>
            </w:r>
            <w:r w:rsidRPr="003A39FF">
              <w:rPr>
                <w:rFonts w:ascii="Times New Roman" w:hAnsi="Times New Roman" w:cs="Times New Roman"/>
                <w:i/>
                <w:iCs/>
                <w:sz w:val="24"/>
                <w:szCs w:val="24"/>
                <w:lang w:eastAsia="lt-LT"/>
              </w:rPr>
              <w:t xml:space="preserve"> ________ </w:t>
            </w:r>
            <w:r w:rsidR="0079392A" w:rsidRPr="003A39FF">
              <w:rPr>
                <w:rFonts w:ascii="Times New Roman" w:hAnsi="Times New Roman" w:cs="Times New Roman"/>
                <w:i/>
                <w:iCs/>
                <w:sz w:val="20"/>
                <w:szCs w:val="20"/>
                <w:lang w:eastAsia="lt-LT"/>
              </w:rPr>
              <w:t xml:space="preserve">(nurodomas mėnesių, savaičių ar dienų skaičius) </w:t>
            </w:r>
          </w:p>
          <w:p w14:paraId="723AD5A3" w14:textId="06AEC5E0" w:rsidR="009D7F6E" w:rsidRPr="003A39FF" w:rsidRDefault="009D7F6E"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iki</w:t>
            </w:r>
            <w:r w:rsidRPr="003A39FF">
              <w:rPr>
                <w:rFonts w:ascii="Times New Roman" w:hAnsi="Times New Roman" w:cs="Times New Roman"/>
                <w:i/>
                <w:iCs/>
                <w:sz w:val="24"/>
                <w:szCs w:val="24"/>
                <w:lang w:eastAsia="lt-LT"/>
              </w:rPr>
              <w:t xml:space="preserve"> _________ </w:t>
            </w:r>
            <w:r w:rsidR="0079392A" w:rsidRPr="003A39FF">
              <w:rPr>
                <w:rFonts w:ascii="Times New Roman" w:hAnsi="Times New Roman" w:cs="Times New Roman"/>
                <w:i/>
                <w:iCs/>
                <w:sz w:val="20"/>
                <w:szCs w:val="20"/>
                <w:lang w:eastAsia="lt-LT"/>
              </w:rPr>
              <w:t>(nurodoma, kokiu dokumentu pagrindžiama paslaugos elemento pabaiga, pvz.: iki pirminio Projekto (ar jo etapo) dokumentacijos perdavimo Užsakovui akto / galutinio Projekto (ar jo etapo) dokumentacijos perdavimo Užsakovui akto / ekspertizės akto.</w:t>
            </w:r>
            <w:r w:rsidRPr="003A39FF">
              <w:rPr>
                <w:i/>
                <w:iCs/>
                <w:sz w:val="20"/>
                <w:szCs w:val="20"/>
                <w:lang w:eastAsia="lt-LT"/>
              </w:rPr>
              <w:t xml:space="preserve"> </w:t>
            </w:r>
          </w:p>
          <w:p w14:paraId="31B88F1F" w14:textId="77777777" w:rsidR="00A97E07" w:rsidRPr="003A39FF" w:rsidRDefault="00A97E07" w:rsidP="003A39FF">
            <w:pPr>
              <w:pStyle w:val="ListParagraph"/>
              <w:jc w:val="both"/>
              <w:rPr>
                <w:rFonts w:ascii="Times New Roman" w:hAnsi="Times New Roman" w:cs="Times New Roman"/>
                <w:i/>
                <w:iCs/>
                <w:sz w:val="24"/>
                <w:szCs w:val="24"/>
                <w:lang w:eastAsia="lt-LT"/>
              </w:rPr>
            </w:pPr>
          </w:p>
          <w:p w14:paraId="6B6223C3" w14:textId="77777777" w:rsidR="002D6C0D" w:rsidRPr="003A39FF" w:rsidRDefault="002D6C0D" w:rsidP="003A39FF">
            <w:pPr>
              <w:pStyle w:val="ListParagraph"/>
              <w:jc w:val="both"/>
              <w:rPr>
                <w:rFonts w:ascii="Times New Roman" w:hAnsi="Times New Roman" w:cs="Times New Roman"/>
                <w:i/>
                <w:iCs/>
                <w:sz w:val="24"/>
                <w:szCs w:val="24"/>
                <w:lang w:eastAsia="lt-LT"/>
              </w:rPr>
            </w:pPr>
          </w:p>
          <w:p w14:paraId="4C4EC410" w14:textId="77777777" w:rsidR="0099366E" w:rsidRPr="003A39FF" w:rsidRDefault="0099366E" w:rsidP="003A39FF">
            <w:pPr>
              <w:pStyle w:val="ListParagraph"/>
              <w:numPr>
                <w:ilvl w:val="0"/>
                <w:numId w:val="16"/>
              </w:numPr>
              <w:jc w:val="both"/>
              <w:rPr>
                <w:u w:val="single"/>
              </w:rPr>
            </w:pPr>
            <w:r w:rsidRPr="003A39FF">
              <w:rPr>
                <w:rFonts w:ascii="Times New Roman" w:hAnsi="Times New Roman" w:cs="Times New Roman"/>
                <w:iCs/>
                <w:sz w:val="24"/>
                <w:szCs w:val="24"/>
                <w:lang w:eastAsia="lt-LT"/>
              </w:rPr>
              <w:t>Projekto vykdymo priežiūros paslaugos</w:t>
            </w:r>
          </w:p>
          <w:p w14:paraId="04C46CC3" w14:textId="09954A4A" w:rsidR="00D827FA" w:rsidRPr="003A39FF" w:rsidRDefault="00D827FA" w:rsidP="003A39FF">
            <w:pPr>
              <w:pStyle w:val="ListParagraph"/>
              <w:jc w:val="both"/>
              <w:rPr>
                <w:rFonts w:ascii="Times New Roman" w:hAnsi="Times New Roman" w:cs="Times New Roman"/>
                <w:i/>
                <w:iCs/>
                <w:sz w:val="20"/>
                <w:szCs w:val="20"/>
                <w:lang w:eastAsia="lt-LT"/>
              </w:rPr>
            </w:pPr>
            <w:r w:rsidRPr="003A39FF">
              <w:rPr>
                <w:rFonts w:ascii="Times New Roman" w:hAnsi="Times New Roman" w:cs="Times New Roman"/>
                <w:iCs/>
                <w:sz w:val="24"/>
                <w:szCs w:val="24"/>
                <w:lang w:eastAsia="lt-LT"/>
              </w:rPr>
              <w:t>pradžia</w:t>
            </w:r>
            <w:r w:rsidRPr="003A39FF">
              <w:rPr>
                <w:rFonts w:ascii="Times New Roman" w:hAnsi="Times New Roman" w:cs="Times New Roman"/>
                <w:i/>
                <w:iCs/>
                <w:sz w:val="24"/>
                <w:szCs w:val="24"/>
                <w:lang w:eastAsia="lt-LT"/>
              </w:rPr>
              <w:t xml:space="preserve"> ___________</w:t>
            </w:r>
            <w:r w:rsidR="00713122" w:rsidRPr="003A39FF">
              <w:rPr>
                <w:rFonts w:ascii="Times New Roman" w:hAnsi="Times New Roman" w:cs="Times New Roman"/>
                <w:i/>
                <w:iCs/>
                <w:sz w:val="24"/>
                <w:szCs w:val="24"/>
                <w:lang w:eastAsia="lt-LT"/>
              </w:rPr>
              <w:t xml:space="preserve"> </w:t>
            </w:r>
            <w:r w:rsidR="00825401" w:rsidRPr="003A39FF">
              <w:rPr>
                <w:rFonts w:ascii="Times New Roman" w:hAnsi="Times New Roman" w:cs="Times New Roman"/>
                <w:i/>
                <w:iCs/>
                <w:sz w:val="20"/>
                <w:szCs w:val="20"/>
                <w:lang w:eastAsia="lt-LT"/>
              </w:rPr>
              <w:t>(</w:t>
            </w:r>
            <w:r w:rsidR="00DA4043" w:rsidRPr="003A39FF">
              <w:rPr>
                <w:rFonts w:ascii="Times New Roman" w:hAnsi="Times New Roman" w:cs="Times New Roman"/>
                <w:i/>
                <w:iCs/>
                <w:sz w:val="20"/>
                <w:szCs w:val="20"/>
                <w:lang w:eastAsia="lt-LT"/>
              </w:rPr>
              <w:t xml:space="preserve">nurodoma </w:t>
            </w:r>
            <w:r w:rsidR="00825401" w:rsidRPr="003A39FF">
              <w:rPr>
                <w:rFonts w:ascii="Times New Roman" w:hAnsi="Times New Roman" w:cs="Times New Roman"/>
                <w:i/>
                <w:iCs/>
                <w:sz w:val="20"/>
                <w:szCs w:val="20"/>
                <w:lang w:eastAsia="lt-LT"/>
              </w:rPr>
              <w:t>preliminari rangos darbų pradžios dat</w:t>
            </w:r>
            <w:r w:rsidR="00DA4043" w:rsidRPr="003A39FF">
              <w:rPr>
                <w:rFonts w:ascii="Times New Roman" w:hAnsi="Times New Roman" w:cs="Times New Roman"/>
                <w:i/>
                <w:iCs/>
                <w:sz w:val="20"/>
                <w:szCs w:val="20"/>
                <w:lang w:eastAsia="lt-LT"/>
              </w:rPr>
              <w:t>a</w:t>
            </w:r>
            <w:r w:rsidR="00825401" w:rsidRPr="003A39FF">
              <w:rPr>
                <w:rFonts w:ascii="Times New Roman" w:hAnsi="Times New Roman" w:cs="Times New Roman"/>
                <w:i/>
                <w:iCs/>
                <w:sz w:val="20"/>
                <w:szCs w:val="20"/>
                <w:lang w:eastAsia="lt-LT"/>
              </w:rPr>
              <w:t>)</w:t>
            </w:r>
          </w:p>
          <w:p w14:paraId="498412BB" w14:textId="77777777" w:rsidR="00621D67" w:rsidRPr="003A39FF" w:rsidRDefault="00BE51D1" w:rsidP="003A39FF">
            <w:pPr>
              <w:pStyle w:val="ListParagraph"/>
              <w:jc w:val="both"/>
              <w:rPr>
                <w:rFonts w:ascii="Times New Roman" w:hAnsi="Times New Roman" w:cs="Times New Roman"/>
                <w:i/>
                <w:iCs/>
                <w:sz w:val="20"/>
                <w:szCs w:val="20"/>
                <w:lang w:eastAsia="lt-LT"/>
              </w:rPr>
            </w:pPr>
            <w:r w:rsidRPr="003A39FF">
              <w:rPr>
                <w:rFonts w:ascii="Times New Roman" w:hAnsi="Times New Roman" w:cs="Times New Roman"/>
                <w:iCs/>
                <w:sz w:val="24"/>
                <w:szCs w:val="24"/>
                <w:lang w:eastAsia="lt-LT"/>
              </w:rPr>
              <w:t>trukmė</w:t>
            </w:r>
            <w:r w:rsidRPr="003A39FF">
              <w:rPr>
                <w:rFonts w:ascii="Times New Roman" w:hAnsi="Times New Roman" w:cs="Times New Roman"/>
                <w:i/>
                <w:iCs/>
                <w:sz w:val="24"/>
                <w:szCs w:val="24"/>
                <w:lang w:eastAsia="lt-LT"/>
              </w:rPr>
              <w:t xml:space="preserve"> ________ </w:t>
            </w:r>
            <w:r w:rsidR="00621D67" w:rsidRPr="003A39FF">
              <w:rPr>
                <w:rFonts w:ascii="Times New Roman" w:hAnsi="Times New Roman" w:cs="Times New Roman"/>
                <w:i/>
                <w:iCs/>
                <w:sz w:val="20"/>
                <w:szCs w:val="20"/>
                <w:lang w:eastAsia="lt-LT"/>
              </w:rPr>
              <w:t>(pvz. visų statybos darbų vykdymo metu, kurių preliminari trukmė (nurodyti mėnesių, savaičių ar dienų skaičių)</w:t>
            </w:r>
            <w:r w:rsidR="00621D67" w:rsidRPr="003A39FF">
              <w:rPr>
                <w:rFonts w:ascii="Times New Roman" w:hAnsi="Times New Roman" w:cs="Times New Roman"/>
                <w:i/>
                <w:iCs/>
                <w:sz w:val="20"/>
                <w:szCs w:val="20"/>
                <w:lang w:eastAsia="lt-LT"/>
              </w:rPr>
              <w:t xml:space="preserve"> </w:t>
            </w:r>
          </w:p>
          <w:p w14:paraId="6ACB3D72" w14:textId="3524349C" w:rsidR="00D827FA" w:rsidRPr="003A39FF" w:rsidRDefault="00BE51D1" w:rsidP="003A39FF">
            <w:pPr>
              <w:pStyle w:val="ListParagraph"/>
              <w:jc w:val="both"/>
              <w:rPr>
                <w:rFonts w:ascii="Times New Roman" w:hAnsi="Times New Roman" w:cs="Times New Roman"/>
                <w:i/>
                <w:iCs/>
                <w:sz w:val="24"/>
                <w:szCs w:val="24"/>
                <w:lang w:eastAsia="lt-LT"/>
              </w:rPr>
            </w:pPr>
            <w:r w:rsidRPr="003A39FF">
              <w:rPr>
                <w:rFonts w:ascii="Times New Roman" w:hAnsi="Times New Roman" w:cs="Times New Roman"/>
                <w:iCs/>
                <w:sz w:val="24"/>
                <w:szCs w:val="24"/>
                <w:lang w:eastAsia="lt-LT"/>
              </w:rPr>
              <w:t>iki</w:t>
            </w:r>
            <w:r w:rsidRPr="003A39FF">
              <w:rPr>
                <w:rFonts w:ascii="Times New Roman" w:hAnsi="Times New Roman" w:cs="Times New Roman"/>
                <w:i/>
                <w:iCs/>
                <w:sz w:val="24"/>
                <w:szCs w:val="24"/>
                <w:lang w:eastAsia="lt-LT"/>
              </w:rPr>
              <w:t xml:space="preserve"> _________</w:t>
            </w:r>
            <w:r w:rsidR="00621D67" w:rsidRPr="003A39FF">
              <w:rPr>
                <w:rFonts w:ascii="Times New Roman" w:hAnsi="Times New Roman" w:cs="Times New Roman"/>
                <w:i/>
                <w:iCs/>
                <w:sz w:val="20"/>
                <w:szCs w:val="20"/>
                <w:lang w:eastAsia="lt-LT"/>
              </w:rPr>
              <w:t xml:space="preserve"> (</w:t>
            </w:r>
            <w:r w:rsidR="00621D67" w:rsidRPr="003A39FF">
              <w:rPr>
                <w:rFonts w:ascii="Times New Roman" w:hAnsi="Times New Roman" w:cs="Times New Roman"/>
                <w:i/>
                <w:iCs/>
                <w:sz w:val="20"/>
                <w:szCs w:val="20"/>
                <w:lang w:eastAsia="lt-LT"/>
              </w:rPr>
              <w:t xml:space="preserve">nurodoma, kokiu dokumentu pagrindžiama paslaugos elemento pabaiga, pvz.: </w:t>
            </w:r>
            <w:r w:rsidR="0052030A" w:rsidRPr="003A39FF">
              <w:rPr>
                <w:rFonts w:ascii="Times New Roman" w:hAnsi="Times New Roman" w:cs="Times New Roman"/>
                <w:i/>
                <w:iCs/>
                <w:sz w:val="20"/>
                <w:szCs w:val="20"/>
                <w:lang w:eastAsia="lt-LT"/>
              </w:rPr>
              <w:t xml:space="preserve">iki </w:t>
            </w:r>
            <w:r w:rsidRPr="003A39FF">
              <w:rPr>
                <w:rFonts w:ascii="Times New Roman" w:hAnsi="Times New Roman" w:cs="Times New Roman"/>
                <w:i/>
                <w:iCs/>
                <w:sz w:val="20"/>
                <w:szCs w:val="20"/>
                <w:lang w:eastAsia="lt-LT"/>
              </w:rPr>
              <w:t xml:space="preserve">statybos darbų </w:t>
            </w:r>
            <w:r w:rsidR="00F3654A" w:rsidRPr="003A39FF">
              <w:rPr>
                <w:rFonts w:ascii="Times New Roman" w:hAnsi="Times New Roman" w:cs="Times New Roman"/>
                <w:i/>
                <w:iCs/>
                <w:sz w:val="20"/>
                <w:szCs w:val="20"/>
                <w:lang w:eastAsia="lt-LT"/>
              </w:rPr>
              <w:t>perdavimo-priėmimo</w:t>
            </w:r>
            <w:r w:rsidRPr="003A39FF">
              <w:rPr>
                <w:rFonts w:ascii="Times New Roman" w:hAnsi="Times New Roman" w:cs="Times New Roman"/>
                <w:i/>
                <w:iCs/>
                <w:sz w:val="20"/>
                <w:szCs w:val="20"/>
                <w:lang w:eastAsia="lt-LT"/>
              </w:rPr>
              <w:t xml:space="preserve"> akto </w:t>
            </w:r>
            <w:r w:rsidR="00F3654A" w:rsidRPr="003A39FF">
              <w:rPr>
                <w:rFonts w:ascii="Times New Roman" w:hAnsi="Times New Roman" w:cs="Times New Roman"/>
                <w:i/>
                <w:iCs/>
                <w:sz w:val="20"/>
                <w:szCs w:val="20"/>
                <w:lang w:eastAsia="lt-LT"/>
              </w:rPr>
              <w:t>pasi</w:t>
            </w:r>
            <w:r w:rsidRPr="003A39FF">
              <w:rPr>
                <w:rFonts w:ascii="Times New Roman" w:hAnsi="Times New Roman" w:cs="Times New Roman"/>
                <w:i/>
                <w:iCs/>
                <w:sz w:val="20"/>
                <w:szCs w:val="20"/>
                <w:lang w:eastAsia="lt-LT"/>
              </w:rPr>
              <w:t xml:space="preserve">rašymo dienos). </w:t>
            </w:r>
          </w:p>
          <w:p w14:paraId="6710E1FB" w14:textId="77777777" w:rsidR="003C218A" w:rsidRPr="003A39FF" w:rsidRDefault="003C218A" w:rsidP="003A39FF">
            <w:pPr>
              <w:jc w:val="both"/>
              <w:rPr>
                <w:i/>
                <w:iCs/>
                <w:sz w:val="20"/>
                <w:szCs w:val="20"/>
              </w:rPr>
            </w:pPr>
            <w:r w:rsidRPr="003A39FF">
              <w:rPr>
                <w:i/>
                <w:iCs/>
                <w:sz w:val="20"/>
                <w:szCs w:val="20"/>
              </w:rPr>
              <w:t xml:space="preserve">Kartu su pasiūlymu gali būti prašoma pateikti kalendorinį paslaugų teikimo grafiką. </w:t>
            </w:r>
          </w:p>
          <w:p w14:paraId="40B75ECF" w14:textId="77777777" w:rsidR="003C218A" w:rsidRPr="003A39FF" w:rsidRDefault="003C218A" w:rsidP="003A39FF">
            <w:pPr>
              <w:jc w:val="both"/>
              <w:rPr>
                <w:i/>
                <w:iCs/>
                <w:sz w:val="20"/>
                <w:szCs w:val="20"/>
              </w:rPr>
            </w:pPr>
          </w:p>
          <w:p w14:paraId="47DA2D84" w14:textId="7994C69C" w:rsidR="00C31601" w:rsidRPr="003A39FF" w:rsidRDefault="003C218A" w:rsidP="003A39FF">
            <w:pPr>
              <w:jc w:val="both"/>
              <w:rPr>
                <w:i/>
                <w:iCs/>
                <w:sz w:val="20"/>
                <w:szCs w:val="20"/>
              </w:rPr>
            </w:pPr>
            <w:r w:rsidRPr="003A39FF">
              <w:rPr>
                <w:i/>
                <w:iCs/>
                <w:sz w:val="20"/>
                <w:szCs w:val="20"/>
              </w:rPr>
              <w:t>Projektavimo trukmė turi būti planuojama, atsižvelgiant į tarpines ataskaitas ir (ar</w:t>
            </w:r>
            <w:r w:rsidR="009D5750">
              <w:rPr>
                <w:i/>
                <w:iCs/>
                <w:sz w:val="20"/>
                <w:szCs w:val="20"/>
              </w:rPr>
              <w:t>ba</w:t>
            </w:r>
            <w:r w:rsidRPr="003A39FF">
              <w:rPr>
                <w:i/>
                <w:iCs/>
                <w:sz w:val="20"/>
                <w:szCs w:val="20"/>
              </w:rPr>
              <w:t xml:space="preserve">) dokumentus ir laiką, reikalingą jiems suderinti ir patvirtinti, taip pat laiką, skirtą Projekto ekspertizei atlikti, terminą, per kurį turi būti atlikti Projekto pataisymai po ekspertizės </w:t>
            </w:r>
            <w:r w:rsidR="00A42224" w:rsidRPr="003A39FF">
              <w:rPr>
                <w:i/>
                <w:iCs/>
                <w:sz w:val="20"/>
                <w:szCs w:val="20"/>
              </w:rPr>
              <w:t>pastabų</w:t>
            </w:r>
            <w:r w:rsidRPr="003A39FF">
              <w:rPr>
                <w:i/>
                <w:iCs/>
                <w:sz w:val="20"/>
                <w:szCs w:val="20"/>
              </w:rPr>
              <w:t>, laiką statyb</w:t>
            </w:r>
            <w:r w:rsidR="00A42224" w:rsidRPr="003A39FF">
              <w:rPr>
                <w:i/>
                <w:iCs/>
                <w:sz w:val="20"/>
                <w:szCs w:val="20"/>
              </w:rPr>
              <w:t>ą</w:t>
            </w:r>
            <w:r w:rsidRPr="003A39FF">
              <w:rPr>
                <w:i/>
                <w:iCs/>
                <w:sz w:val="20"/>
                <w:szCs w:val="20"/>
              </w:rPr>
              <w:t xml:space="preserve"> leidžiančio dokumento gavimui (jei ši funkcija pavesta projektuotojui).</w:t>
            </w:r>
            <w:r w:rsidR="00A42224" w:rsidRPr="003A39FF">
              <w:rPr>
                <w:i/>
                <w:iCs/>
                <w:sz w:val="20"/>
                <w:szCs w:val="20"/>
              </w:rPr>
              <w:t xml:space="preserve"> </w:t>
            </w:r>
            <w:r w:rsidRPr="003A39FF">
              <w:rPr>
                <w:i/>
                <w:iCs/>
                <w:sz w:val="20"/>
                <w:szCs w:val="20"/>
              </w:rPr>
              <w:t xml:space="preserve">Su tuo susijusi rizika ir konkretūs tam tikrų etapų (pvz. projekto parengimas iki pirminio projekto dokumentacijos pateikimo Užsakovui, projekto pataisymai po ekspertizės ir pan.) </w:t>
            </w:r>
            <w:r w:rsidR="00C72406" w:rsidRPr="003A39FF">
              <w:rPr>
                <w:i/>
                <w:iCs/>
                <w:sz w:val="20"/>
                <w:szCs w:val="20"/>
              </w:rPr>
              <w:t xml:space="preserve">tarpiniai </w:t>
            </w:r>
            <w:r w:rsidRPr="003A39FF">
              <w:rPr>
                <w:i/>
                <w:iCs/>
                <w:sz w:val="20"/>
                <w:szCs w:val="20"/>
              </w:rPr>
              <w:t>terminai nurodomi projektavimo paslaugų pirkimo sutart</w:t>
            </w:r>
            <w:r w:rsidR="00C72406" w:rsidRPr="003A39FF">
              <w:rPr>
                <w:i/>
                <w:iCs/>
                <w:sz w:val="20"/>
                <w:szCs w:val="20"/>
              </w:rPr>
              <w:t>ies sąlygose</w:t>
            </w:r>
            <w:r w:rsidR="008C6100" w:rsidRPr="003A39FF">
              <w:rPr>
                <w:i/>
                <w:iCs/>
                <w:sz w:val="20"/>
                <w:szCs w:val="20"/>
              </w:rPr>
              <w:t xml:space="preserve"> </w:t>
            </w:r>
            <w:r w:rsidR="00077108" w:rsidRPr="003A39FF">
              <w:rPr>
                <w:i/>
                <w:iCs/>
                <w:sz w:val="20"/>
                <w:szCs w:val="20"/>
              </w:rPr>
              <w:t>ir (</w:t>
            </w:r>
            <w:r w:rsidR="008C6100" w:rsidRPr="003A39FF">
              <w:rPr>
                <w:i/>
                <w:iCs/>
                <w:sz w:val="20"/>
                <w:szCs w:val="20"/>
              </w:rPr>
              <w:t>ar</w:t>
            </w:r>
            <w:r w:rsidR="009D5750">
              <w:rPr>
                <w:i/>
                <w:iCs/>
                <w:sz w:val="20"/>
                <w:szCs w:val="20"/>
              </w:rPr>
              <w:t>ba</w:t>
            </w:r>
            <w:r w:rsidR="00077108" w:rsidRPr="003A39FF">
              <w:rPr>
                <w:i/>
                <w:iCs/>
                <w:sz w:val="20"/>
                <w:szCs w:val="20"/>
              </w:rPr>
              <w:t>)</w:t>
            </w:r>
            <w:r w:rsidR="008C6100" w:rsidRPr="003A39FF">
              <w:rPr>
                <w:i/>
                <w:iCs/>
                <w:sz w:val="20"/>
                <w:szCs w:val="20"/>
              </w:rPr>
              <w:t xml:space="preserve"> detalizuojami šioje užduotyje</w:t>
            </w:r>
            <w:r w:rsidRPr="003A39FF">
              <w:rPr>
                <w:i/>
                <w:iCs/>
                <w:sz w:val="20"/>
                <w:szCs w:val="20"/>
              </w:rPr>
              <w:t>.</w:t>
            </w:r>
            <w:r w:rsidR="00EF4133" w:rsidRPr="003A39FF">
              <w:rPr>
                <w:i/>
                <w:iCs/>
                <w:sz w:val="20"/>
                <w:szCs w:val="20"/>
              </w:rPr>
              <w:t xml:space="preserve"> </w:t>
            </w:r>
          </w:p>
          <w:p w14:paraId="0C0A9F56" w14:textId="71831624" w:rsidR="00BE2852" w:rsidRPr="003A39FF" w:rsidRDefault="00BE2852" w:rsidP="003A39FF">
            <w:pPr>
              <w:jc w:val="both"/>
              <w:rPr>
                <w:sz w:val="22"/>
                <w:szCs w:val="22"/>
                <w:u w:val="single"/>
              </w:rPr>
            </w:pPr>
          </w:p>
        </w:tc>
      </w:tr>
      <w:tr w:rsidR="0004269A" w:rsidRPr="003A39FF" w14:paraId="7633C2BC" w14:textId="77777777" w:rsidTr="00334462">
        <w:trPr>
          <w:trHeight w:val="70"/>
        </w:trPr>
        <w:tc>
          <w:tcPr>
            <w:tcW w:w="828" w:type="dxa"/>
            <w:tcBorders>
              <w:top w:val="single" w:sz="4" w:space="0" w:color="auto"/>
              <w:left w:val="single" w:sz="4" w:space="0" w:color="auto"/>
              <w:bottom w:val="single" w:sz="4" w:space="0" w:color="auto"/>
              <w:right w:val="single" w:sz="4" w:space="0" w:color="auto"/>
            </w:tcBorders>
          </w:tcPr>
          <w:p w14:paraId="3628F703" w14:textId="6ACF7516" w:rsidR="00084A04" w:rsidRPr="003A39FF" w:rsidRDefault="00084A04" w:rsidP="003A39FF">
            <w:pPr>
              <w:spacing w:line="276" w:lineRule="auto"/>
              <w:jc w:val="both"/>
            </w:pPr>
          </w:p>
        </w:tc>
        <w:tc>
          <w:tcPr>
            <w:tcW w:w="8494" w:type="dxa"/>
            <w:gridSpan w:val="3"/>
            <w:tcBorders>
              <w:top w:val="single" w:sz="4" w:space="0" w:color="auto"/>
              <w:left w:val="single" w:sz="4" w:space="0" w:color="auto"/>
              <w:bottom w:val="single" w:sz="4" w:space="0" w:color="auto"/>
              <w:right w:val="single" w:sz="4" w:space="0" w:color="auto"/>
            </w:tcBorders>
            <w:hideMark/>
          </w:tcPr>
          <w:p w14:paraId="5C990A7A" w14:textId="77777777" w:rsidR="00084A04" w:rsidRPr="003A39FF" w:rsidRDefault="00084A04" w:rsidP="003A39FF">
            <w:pPr>
              <w:spacing w:line="276" w:lineRule="auto"/>
              <w:ind w:left="360"/>
              <w:jc w:val="center"/>
              <w:rPr>
                <w:b/>
              </w:rPr>
            </w:pPr>
            <w:r w:rsidRPr="003A39FF">
              <w:rPr>
                <w:b/>
              </w:rPr>
              <w:t>III. Reikalavimai projektavimo paslaugoms</w:t>
            </w:r>
          </w:p>
        </w:tc>
      </w:tr>
      <w:tr w:rsidR="00CD165C" w:rsidRPr="003A39FF" w14:paraId="567A610D" w14:textId="77777777" w:rsidTr="00DE0B88">
        <w:trPr>
          <w:trHeight w:val="1969"/>
        </w:trPr>
        <w:tc>
          <w:tcPr>
            <w:tcW w:w="828" w:type="dxa"/>
            <w:tcBorders>
              <w:top w:val="single" w:sz="4" w:space="0" w:color="auto"/>
              <w:left w:val="single" w:sz="4" w:space="0" w:color="auto"/>
              <w:bottom w:val="single" w:sz="4" w:space="0" w:color="auto"/>
              <w:right w:val="single" w:sz="4" w:space="0" w:color="auto"/>
            </w:tcBorders>
            <w:hideMark/>
          </w:tcPr>
          <w:p w14:paraId="3AC28D06" w14:textId="5D740624" w:rsidR="00084A04" w:rsidRPr="003A39FF" w:rsidRDefault="00D44CAE" w:rsidP="003A39FF">
            <w:pPr>
              <w:spacing w:line="276" w:lineRule="auto"/>
              <w:jc w:val="both"/>
            </w:pPr>
            <w:r w:rsidRPr="003A39FF">
              <w:t>14</w:t>
            </w:r>
            <w:r w:rsidR="00084A04" w:rsidRPr="003A39FF">
              <w:t>.</w:t>
            </w:r>
          </w:p>
        </w:tc>
        <w:tc>
          <w:tcPr>
            <w:tcW w:w="2399" w:type="dxa"/>
            <w:tcBorders>
              <w:top w:val="single" w:sz="4" w:space="0" w:color="auto"/>
              <w:left w:val="single" w:sz="4" w:space="0" w:color="auto"/>
              <w:bottom w:val="single" w:sz="4" w:space="0" w:color="auto"/>
              <w:right w:val="single" w:sz="4" w:space="0" w:color="auto"/>
            </w:tcBorders>
            <w:hideMark/>
          </w:tcPr>
          <w:p w14:paraId="54A8FA37" w14:textId="6CF8B360" w:rsidR="00084A04" w:rsidRPr="003A39FF" w:rsidRDefault="00600C86" w:rsidP="003A39FF">
            <w:pPr>
              <w:spacing w:line="276" w:lineRule="auto"/>
              <w:rPr>
                <w:b/>
                <w:u w:val="single"/>
              </w:rPr>
            </w:pPr>
            <w:r w:rsidRPr="003A39FF">
              <w:t>Statinio p</w:t>
            </w:r>
            <w:r w:rsidR="00084A04" w:rsidRPr="003A39FF">
              <w:t>rojekto dokumentams taikomi</w:t>
            </w:r>
            <w:r w:rsidR="00084A04" w:rsidRPr="003A39FF">
              <w:rPr>
                <w:b/>
              </w:rPr>
              <w:t xml:space="preserve"> </w:t>
            </w:r>
            <w:r w:rsidR="00084A04" w:rsidRPr="003A39FF">
              <w:t>teisės aktai, normatyviniai statybos techniniai dokumentai bei normatyviniai statinio saugos ir paskirties dokumentai</w:t>
            </w:r>
            <w:r w:rsidR="00CC2A02" w:rsidRPr="003A39FF">
              <w:t>, teritorijų planavimo dokumentai</w:t>
            </w:r>
            <w:r w:rsidR="00084A04" w:rsidRPr="003A39FF">
              <w:t xml:space="preserve">. </w:t>
            </w:r>
          </w:p>
        </w:tc>
        <w:tc>
          <w:tcPr>
            <w:tcW w:w="6095" w:type="dxa"/>
            <w:gridSpan w:val="2"/>
            <w:tcBorders>
              <w:top w:val="single" w:sz="4" w:space="0" w:color="auto"/>
              <w:left w:val="single" w:sz="4" w:space="0" w:color="auto"/>
              <w:bottom w:val="single" w:sz="4" w:space="0" w:color="auto"/>
              <w:right w:val="single" w:sz="4" w:space="0" w:color="auto"/>
            </w:tcBorders>
            <w:hideMark/>
          </w:tcPr>
          <w:p w14:paraId="49629BE3" w14:textId="1C064A16" w:rsidR="00084A04" w:rsidRPr="003A39FF" w:rsidRDefault="0078657F" w:rsidP="003A39FF">
            <w:pPr>
              <w:jc w:val="both"/>
              <w:rPr>
                <w:i/>
                <w:iCs/>
                <w:kern w:val="0"/>
                <w:sz w:val="20"/>
                <w:szCs w:val="20"/>
                <w:lang w:eastAsia="lt-LT"/>
              </w:rPr>
            </w:pPr>
            <w:r w:rsidRPr="003A39FF">
              <w:rPr>
                <w:i/>
                <w:iCs/>
                <w:kern w:val="0"/>
                <w:sz w:val="20"/>
                <w:szCs w:val="20"/>
                <w:lang w:eastAsia="lt-LT"/>
              </w:rPr>
              <w:t>N</w:t>
            </w:r>
            <w:r w:rsidR="00084A04" w:rsidRPr="003A39FF">
              <w:rPr>
                <w:i/>
                <w:iCs/>
                <w:kern w:val="0"/>
                <w:sz w:val="20"/>
                <w:szCs w:val="20"/>
                <w:lang w:eastAsia="lt-LT"/>
              </w:rPr>
              <w:t>urodo</w:t>
            </w:r>
            <w:r w:rsidR="00800B35" w:rsidRPr="003A39FF">
              <w:rPr>
                <w:i/>
                <w:iCs/>
                <w:kern w:val="0"/>
                <w:sz w:val="20"/>
                <w:szCs w:val="20"/>
                <w:lang w:eastAsia="lt-LT"/>
              </w:rPr>
              <w:t>ma</w:t>
            </w:r>
            <w:r w:rsidR="00084A04" w:rsidRPr="003A39FF">
              <w:rPr>
                <w:i/>
                <w:iCs/>
                <w:kern w:val="0"/>
                <w:sz w:val="20"/>
                <w:szCs w:val="20"/>
                <w:lang w:eastAsia="lt-LT"/>
              </w:rPr>
              <w:t xml:space="preserve">, kad </w:t>
            </w:r>
            <w:r w:rsidR="00600C86" w:rsidRPr="003A39FF">
              <w:rPr>
                <w:i/>
                <w:iCs/>
                <w:kern w:val="0"/>
                <w:sz w:val="20"/>
                <w:szCs w:val="20"/>
                <w:lang w:eastAsia="lt-LT"/>
              </w:rPr>
              <w:t xml:space="preserve">statinio projektas </w:t>
            </w:r>
            <w:r w:rsidR="00084A04" w:rsidRPr="003A39FF">
              <w:rPr>
                <w:i/>
                <w:iCs/>
                <w:kern w:val="0"/>
                <w:sz w:val="20"/>
                <w:szCs w:val="20"/>
                <w:lang w:eastAsia="lt-LT"/>
              </w:rPr>
              <w:t>turi atitikti</w:t>
            </w:r>
            <w:r w:rsidR="00B1701A" w:rsidRPr="003A39FF">
              <w:rPr>
                <w:i/>
                <w:iCs/>
                <w:kern w:val="0"/>
                <w:sz w:val="20"/>
                <w:szCs w:val="20"/>
                <w:lang w:eastAsia="lt-LT"/>
              </w:rPr>
              <w:t xml:space="preserve"> </w:t>
            </w:r>
            <w:r w:rsidR="008D637C" w:rsidRPr="003A39FF">
              <w:rPr>
                <w:i/>
                <w:iCs/>
                <w:kern w:val="0"/>
                <w:sz w:val="20"/>
                <w:szCs w:val="20"/>
                <w:lang w:eastAsia="lt-LT"/>
              </w:rPr>
              <w:t xml:space="preserve">privalomųjų statinio projekto rengimo dokumentų ir kitų </w:t>
            </w:r>
            <w:r w:rsidR="00084A04" w:rsidRPr="003A39FF">
              <w:rPr>
                <w:i/>
                <w:iCs/>
                <w:kern w:val="0"/>
                <w:sz w:val="20"/>
                <w:szCs w:val="20"/>
                <w:lang w:eastAsia="lt-LT"/>
              </w:rPr>
              <w:t>norminių teisės aktų reikalavimus, o jais grindžiami sprendiniai suderinti su teritorijos infrastruktūros plėtra.</w:t>
            </w:r>
            <w:r w:rsidR="00204EB3" w:rsidRPr="003A39FF">
              <w:rPr>
                <w:i/>
                <w:iCs/>
                <w:kern w:val="0"/>
                <w:sz w:val="20"/>
                <w:szCs w:val="20"/>
                <w:lang w:eastAsia="lt-LT"/>
              </w:rPr>
              <w:t xml:space="preserve"> Jeigu yra galiojantys, nurodomi</w:t>
            </w:r>
            <w:r w:rsidR="007C5712" w:rsidRPr="003A39FF">
              <w:rPr>
                <w:i/>
                <w:iCs/>
                <w:kern w:val="0"/>
                <w:sz w:val="20"/>
                <w:szCs w:val="20"/>
                <w:lang w:eastAsia="lt-LT"/>
              </w:rPr>
              <w:t xml:space="preserve"> ir</w:t>
            </w:r>
            <w:r w:rsidR="00204EB3" w:rsidRPr="003A39FF">
              <w:rPr>
                <w:i/>
                <w:iCs/>
                <w:kern w:val="0"/>
                <w:sz w:val="20"/>
                <w:szCs w:val="20"/>
                <w:lang w:eastAsia="lt-LT"/>
              </w:rPr>
              <w:t xml:space="preserve"> specifiniai norminiai dokumentai, kuriais vadovaujantis turi būti rengiami projekto sprendiniai</w:t>
            </w:r>
            <w:r w:rsidRPr="003A39FF">
              <w:rPr>
                <w:i/>
                <w:iCs/>
                <w:kern w:val="0"/>
                <w:sz w:val="20"/>
                <w:szCs w:val="20"/>
                <w:lang w:eastAsia="lt-LT"/>
              </w:rPr>
              <w:t xml:space="preserve">. </w:t>
            </w:r>
          </w:p>
          <w:p w14:paraId="670340B5" w14:textId="77777777" w:rsidR="00B52AB6" w:rsidRPr="003A39FF" w:rsidRDefault="00B52AB6" w:rsidP="003A39FF">
            <w:pPr>
              <w:jc w:val="both"/>
              <w:rPr>
                <w:i/>
                <w:iCs/>
                <w:kern w:val="0"/>
                <w:sz w:val="20"/>
                <w:szCs w:val="20"/>
                <w:lang w:eastAsia="lt-LT"/>
              </w:rPr>
            </w:pPr>
          </w:p>
          <w:p w14:paraId="7434D6CB" w14:textId="77777777" w:rsidR="00B52AB6" w:rsidRPr="003A39FF" w:rsidRDefault="00B52AB6" w:rsidP="003A39FF">
            <w:pPr>
              <w:jc w:val="both"/>
              <w:rPr>
                <w:i/>
                <w:iCs/>
                <w:kern w:val="0"/>
                <w:sz w:val="20"/>
                <w:szCs w:val="20"/>
                <w:lang w:eastAsia="lt-LT"/>
              </w:rPr>
            </w:pPr>
            <w:r w:rsidRPr="003A39FF">
              <w:rPr>
                <w:i/>
                <w:iCs/>
                <w:kern w:val="0"/>
                <w:sz w:val="20"/>
                <w:szCs w:val="20"/>
                <w:lang w:eastAsia="lt-LT"/>
              </w:rPr>
              <w:t xml:space="preserve">Normatyviniai statybos techniniai dokumentai, </w:t>
            </w:r>
            <w:r w:rsidRPr="003A39FF">
              <w:rPr>
                <w:b/>
                <w:i/>
                <w:iCs/>
                <w:kern w:val="0"/>
                <w:sz w:val="20"/>
                <w:szCs w:val="20"/>
                <w:lang w:eastAsia="lt-LT"/>
              </w:rPr>
              <w:t>privalomi</w:t>
            </w:r>
            <w:r w:rsidRPr="003A39FF">
              <w:rPr>
                <w:i/>
                <w:iCs/>
                <w:kern w:val="0"/>
                <w:sz w:val="20"/>
                <w:szCs w:val="20"/>
                <w:lang w:eastAsia="lt-LT"/>
              </w:rPr>
              <w:t xml:space="preserve"> visiems statybos dalyviams: </w:t>
            </w:r>
          </w:p>
          <w:p w14:paraId="2A2132A5" w14:textId="77777777" w:rsidR="00B52AB6" w:rsidRPr="003A39FF" w:rsidRDefault="00B52AB6" w:rsidP="003A39FF">
            <w:pPr>
              <w:pStyle w:val="ListParagraph"/>
              <w:numPr>
                <w:ilvl w:val="0"/>
                <w:numId w:val="27"/>
              </w:numPr>
              <w:suppressAutoHyphens/>
              <w:spacing w:after="0" w:line="240" w:lineRule="auto"/>
              <w:rPr>
                <w:rFonts w:ascii="Times New Roman" w:hAnsi="Times New Roman" w:cs="Times New Roman"/>
                <w:i/>
                <w:sz w:val="20"/>
                <w:szCs w:val="20"/>
              </w:rPr>
            </w:pPr>
            <w:r w:rsidRPr="003A39FF">
              <w:rPr>
                <w:rFonts w:ascii="Times New Roman" w:hAnsi="Times New Roman" w:cs="Times New Roman"/>
                <w:i/>
                <w:sz w:val="20"/>
                <w:szCs w:val="20"/>
              </w:rPr>
              <w:t xml:space="preserve">statybos techniniai reglamentai, </w:t>
            </w:r>
          </w:p>
          <w:p w14:paraId="56A0A8F3" w14:textId="77777777" w:rsidR="00B52AB6" w:rsidRPr="003A39FF" w:rsidRDefault="00B52AB6" w:rsidP="003A39FF">
            <w:pPr>
              <w:pStyle w:val="ListParagraph"/>
              <w:numPr>
                <w:ilvl w:val="0"/>
                <w:numId w:val="27"/>
              </w:numPr>
              <w:suppressAutoHyphens/>
              <w:spacing w:after="0" w:line="240" w:lineRule="auto"/>
              <w:rPr>
                <w:rFonts w:ascii="Times New Roman" w:hAnsi="Times New Roman" w:cs="Times New Roman"/>
                <w:b/>
                <w:i/>
                <w:sz w:val="20"/>
                <w:szCs w:val="20"/>
              </w:rPr>
            </w:pPr>
            <w:r w:rsidRPr="003A39FF">
              <w:rPr>
                <w:rFonts w:ascii="Times New Roman" w:hAnsi="Times New Roman" w:cs="Times New Roman"/>
                <w:i/>
                <w:sz w:val="20"/>
                <w:szCs w:val="20"/>
              </w:rPr>
              <w:t>Vyriausybės įgaliotų institucijų teisės aktai – PTR, KTR, HN, elektros įrenginių įrengimo taisyklės, priešgaisriniai reikalavimai, saugos ir sveikatos reikalavimai ir kt.</w:t>
            </w:r>
            <w:r w:rsidRPr="003A39FF">
              <w:rPr>
                <w:rFonts w:ascii="Times New Roman" w:hAnsi="Times New Roman" w:cs="Times New Roman"/>
                <w:sz w:val="20"/>
                <w:szCs w:val="20"/>
              </w:rPr>
              <w:t xml:space="preserve"> </w:t>
            </w:r>
          </w:p>
          <w:p w14:paraId="45E7394D" w14:textId="77777777" w:rsidR="00B52AB6" w:rsidRPr="003A39FF" w:rsidRDefault="00B52AB6" w:rsidP="003A39FF">
            <w:pPr>
              <w:rPr>
                <w:b/>
                <w:i/>
                <w:sz w:val="20"/>
                <w:szCs w:val="20"/>
              </w:rPr>
            </w:pPr>
          </w:p>
          <w:p w14:paraId="528E1836" w14:textId="4D590E63" w:rsidR="00B52AB6" w:rsidRPr="003A39FF" w:rsidRDefault="00B52AB6" w:rsidP="003A39FF">
            <w:pPr>
              <w:jc w:val="both"/>
              <w:rPr>
                <w:i/>
                <w:iCs/>
                <w:kern w:val="0"/>
                <w:sz w:val="20"/>
                <w:szCs w:val="20"/>
                <w:lang w:eastAsia="lt-LT"/>
              </w:rPr>
            </w:pPr>
            <w:r w:rsidRPr="003A39FF">
              <w:rPr>
                <w:i/>
                <w:iCs/>
                <w:kern w:val="0"/>
                <w:sz w:val="20"/>
                <w:szCs w:val="20"/>
                <w:lang w:eastAsia="lt-LT"/>
              </w:rPr>
              <w:t xml:space="preserve">Kiti normatyviniai statybos techniniai dokumentai, kaip statybos taisyklės, statinių naudojimo ir techninės priežiūros taisyklės, Lietuvos standartai, taip pat kaip Lietuvos standartai perimti Europos ir tarptautiniai standartai ir techniniai įvertinimai, metodiniai nurodymai, rekomendacijos taikomi </w:t>
            </w:r>
            <w:r w:rsidRPr="003A39FF">
              <w:rPr>
                <w:b/>
                <w:i/>
                <w:iCs/>
                <w:kern w:val="0"/>
                <w:sz w:val="20"/>
                <w:szCs w:val="20"/>
                <w:lang w:eastAsia="lt-LT"/>
              </w:rPr>
              <w:t xml:space="preserve">savanoriškai, </w:t>
            </w:r>
            <w:r w:rsidRPr="003A39FF">
              <w:rPr>
                <w:i/>
                <w:sz w:val="20"/>
                <w:szCs w:val="20"/>
              </w:rPr>
              <w:t xml:space="preserve">išskyrus </w:t>
            </w:r>
            <w:r w:rsidR="004D3F0A" w:rsidRPr="003A39FF">
              <w:rPr>
                <w:i/>
                <w:sz w:val="20"/>
                <w:szCs w:val="20"/>
              </w:rPr>
              <w:t xml:space="preserve">(i) </w:t>
            </w:r>
            <w:r w:rsidRPr="003A39FF">
              <w:rPr>
                <w:i/>
                <w:sz w:val="20"/>
                <w:szCs w:val="20"/>
              </w:rPr>
              <w:t>patvirtintas ir galiojančias rangovo įmonės statybos taisykles vykdomiems darbams atlikti</w:t>
            </w:r>
            <w:r w:rsidR="004D3F0A" w:rsidRPr="003A39FF">
              <w:rPr>
                <w:i/>
                <w:sz w:val="20"/>
                <w:szCs w:val="20"/>
              </w:rPr>
              <w:t>, kurias jis pateikia užsakovui prieš pradedant statybos darbus,</w:t>
            </w:r>
            <w:r w:rsidRPr="003A39FF">
              <w:rPr>
                <w:i/>
                <w:sz w:val="20"/>
                <w:szCs w:val="20"/>
              </w:rPr>
              <w:t xml:space="preserve"> ir </w:t>
            </w:r>
            <w:r w:rsidR="004D3F0A" w:rsidRPr="003A39FF">
              <w:rPr>
                <w:i/>
                <w:sz w:val="20"/>
                <w:szCs w:val="20"/>
              </w:rPr>
              <w:t xml:space="preserve">(ii) </w:t>
            </w:r>
            <w:r w:rsidRPr="003A39FF">
              <w:rPr>
                <w:i/>
                <w:sz w:val="20"/>
                <w:szCs w:val="20"/>
              </w:rPr>
              <w:t>atvejus, kai statybos techniniuose reglamentuose ar kituose teisės aktuose nurodoma, kad šias taisykles, standartus, įvertinimus taikyti privaloma</w:t>
            </w:r>
            <w:r w:rsidRPr="003A39FF">
              <w:rPr>
                <w:i/>
                <w:iCs/>
                <w:kern w:val="0"/>
                <w:sz w:val="20"/>
                <w:szCs w:val="20"/>
                <w:lang w:eastAsia="lt-LT"/>
              </w:rPr>
              <w:t xml:space="preserve">. </w:t>
            </w:r>
          </w:p>
          <w:p w14:paraId="67DACE90" w14:textId="77777777" w:rsidR="0092354E" w:rsidRPr="003A39FF" w:rsidRDefault="0092354E" w:rsidP="003A39FF">
            <w:pPr>
              <w:jc w:val="both"/>
              <w:rPr>
                <w:i/>
                <w:iCs/>
                <w:kern w:val="0"/>
                <w:sz w:val="20"/>
                <w:szCs w:val="20"/>
                <w:lang w:eastAsia="lt-LT"/>
              </w:rPr>
            </w:pPr>
          </w:p>
          <w:p w14:paraId="30B44910" w14:textId="7BC296C2" w:rsidR="00B52AB6" w:rsidRPr="003A39FF" w:rsidRDefault="00B52AB6" w:rsidP="003A39FF">
            <w:pPr>
              <w:jc w:val="both"/>
              <w:rPr>
                <w:rFonts w:ascii="Arial" w:hAnsi="Arial" w:cs="Arial"/>
                <w:sz w:val="20"/>
                <w:szCs w:val="20"/>
              </w:rPr>
            </w:pPr>
            <w:r w:rsidRPr="003A39FF">
              <w:rPr>
                <w:i/>
                <w:iCs/>
                <w:kern w:val="0"/>
                <w:sz w:val="20"/>
                <w:szCs w:val="20"/>
                <w:lang w:eastAsia="lt-LT"/>
              </w:rPr>
              <w:t xml:space="preserve">Visų privalomų dokumentų nebūtina nurodyti </w:t>
            </w:r>
            <w:r w:rsidR="001108F3" w:rsidRPr="003A39FF">
              <w:rPr>
                <w:i/>
                <w:iCs/>
                <w:kern w:val="0"/>
                <w:sz w:val="20"/>
                <w:szCs w:val="20"/>
                <w:lang w:eastAsia="lt-LT"/>
              </w:rPr>
              <w:t>(</w:t>
            </w:r>
            <w:r w:rsidRPr="003A39FF">
              <w:rPr>
                <w:i/>
                <w:iCs/>
                <w:kern w:val="0"/>
                <w:sz w:val="20"/>
                <w:szCs w:val="20"/>
                <w:lang w:eastAsia="lt-LT"/>
              </w:rPr>
              <w:t>užtenka bendros nuorodos</w:t>
            </w:r>
            <w:r w:rsidR="001108F3" w:rsidRPr="003A39FF">
              <w:rPr>
                <w:i/>
                <w:iCs/>
                <w:kern w:val="0"/>
                <w:sz w:val="20"/>
                <w:szCs w:val="20"/>
                <w:lang w:eastAsia="lt-LT"/>
              </w:rPr>
              <w:t>)</w:t>
            </w:r>
            <w:r w:rsidRPr="003A39FF">
              <w:rPr>
                <w:i/>
                <w:iCs/>
                <w:kern w:val="0"/>
                <w:sz w:val="20"/>
                <w:szCs w:val="20"/>
                <w:lang w:eastAsia="lt-LT"/>
              </w:rPr>
              <w:t>, o savanoriški dokumentai tampa privalomi sutartį sudariusioms šalims, jei į juos pateikiamos nuorodos šioje projektavimo užduotyje ar rangos sutartyse.</w:t>
            </w:r>
            <w:r w:rsidRPr="003A39FF">
              <w:rPr>
                <w:rFonts w:ascii="Arial" w:hAnsi="Arial" w:cs="Arial"/>
                <w:sz w:val="20"/>
                <w:szCs w:val="20"/>
              </w:rPr>
              <w:t xml:space="preserve"> </w:t>
            </w:r>
          </w:p>
          <w:p w14:paraId="0F63B60B" w14:textId="77777777" w:rsidR="00B52AB6" w:rsidRPr="003A39FF" w:rsidRDefault="00B52AB6" w:rsidP="003A39FF">
            <w:pPr>
              <w:jc w:val="both"/>
              <w:rPr>
                <w:i/>
                <w:iCs/>
                <w:kern w:val="0"/>
                <w:sz w:val="20"/>
                <w:szCs w:val="20"/>
                <w:lang w:eastAsia="lt-LT"/>
              </w:rPr>
            </w:pPr>
          </w:p>
          <w:p w14:paraId="2F4E7886" w14:textId="77777777" w:rsidR="009A5543" w:rsidRPr="003A39FF" w:rsidRDefault="009A5543" w:rsidP="003A39FF">
            <w:pPr>
              <w:jc w:val="both"/>
              <w:rPr>
                <w:i/>
                <w:sz w:val="20"/>
                <w:szCs w:val="20"/>
              </w:rPr>
            </w:pPr>
            <w:r w:rsidRPr="003A39FF">
              <w:rPr>
                <w:i/>
                <w:sz w:val="20"/>
                <w:szCs w:val="20"/>
              </w:rPr>
              <w:t xml:space="preserve">Nurodant standartą, techninį liudijimą ar bendrąsias technines specifikacijas turi būti laikomasi tokios pirmumo tvarkos pirmiausia </w:t>
            </w:r>
            <w:r w:rsidRPr="003A39FF">
              <w:rPr>
                <w:i/>
                <w:sz w:val="20"/>
                <w:szCs w:val="20"/>
              </w:rPr>
              <w:lastRenderedPageBreak/>
              <w:t xml:space="preserve">nurodant: </w:t>
            </w:r>
          </w:p>
          <w:p w14:paraId="7072810C" w14:textId="77777777" w:rsidR="009A5543" w:rsidRPr="003A39FF" w:rsidRDefault="009A5543" w:rsidP="003A39FF">
            <w:pPr>
              <w:pStyle w:val="ListParagraph"/>
              <w:numPr>
                <w:ilvl w:val="0"/>
                <w:numId w:val="41"/>
              </w:numPr>
              <w:spacing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Europos standartą perimantį Lietuvos standartą, </w:t>
            </w:r>
          </w:p>
          <w:p w14:paraId="73CD976D" w14:textId="77777777" w:rsidR="009A5543" w:rsidRPr="003A39FF" w:rsidRDefault="009A5543" w:rsidP="003A39FF">
            <w:pPr>
              <w:pStyle w:val="ListParagraph"/>
              <w:numPr>
                <w:ilvl w:val="0"/>
                <w:numId w:val="41"/>
              </w:numPr>
              <w:spacing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Europos techninio įvertinimo patvirtinimo dokumentą, </w:t>
            </w:r>
          </w:p>
          <w:p w14:paraId="31372A5B" w14:textId="77777777" w:rsidR="009A5543" w:rsidRPr="003A39FF" w:rsidRDefault="009A5543" w:rsidP="003A39FF">
            <w:pPr>
              <w:pStyle w:val="ListParagraph"/>
              <w:numPr>
                <w:ilvl w:val="0"/>
                <w:numId w:val="41"/>
              </w:numPr>
              <w:spacing w:line="240" w:lineRule="auto"/>
              <w:jc w:val="both"/>
              <w:rPr>
                <w:rFonts w:ascii="Times New Roman" w:hAnsi="Times New Roman" w:cs="Times New Roman"/>
                <w:i/>
                <w:sz w:val="20"/>
                <w:szCs w:val="20"/>
              </w:rPr>
            </w:pPr>
            <w:r w:rsidRPr="003A39FF">
              <w:rPr>
                <w:rFonts w:ascii="Times New Roman" w:hAnsi="Times New Roman" w:cs="Times New Roman"/>
                <w:i/>
                <w:sz w:val="20"/>
                <w:szCs w:val="20"/>
              </w:rPr>
              <w:t xml:space="preserve">tarptautinį standartą, </w:t>
            </w:r>
          </w:p>
          <w:p w14:paraId="2E7881F5" w14:textId="77777777" w:rsidR="00E03234" w:rsidRPr="003A39FF" w:rsidRDefault="009A5543" w:rsidP="003A39FF">
            <w:pPr>
              <w:pStyle w:val="ListParagraph"/>
              <w:numPr>
                <w:ilvl w:val="0"/>
                <w:numId w:val="41"/>
              </w:numPr>
              <w:spacing w:after="0" w:line="240" w:lineRule="auto"/>
              <w:ind w:left="357" w:hanging="357"/>
              <w:jc w:val="both"/>
              <w:rPr>
                <w:rFonts w:ascii="Times New Roman" w:hAnsi="Times New Roman" w:cs="Times New Roman"/>
                <w:i/>
                <w:sz w:val="20"/>
                <w:szCs w:val="20"/>
              </w:rPr>
            </w:pPr>
            <w:r w:rsidRPr="003A39FF">
              <w:rPr>
                <w:rFonts w:ascii="Times New Roman" w:hAnsi="Times New Roman" w:cs="Times New Roman"/>
                <w:i/>
                <w:sz w:val="20"/>
                <w:szCs w:val="20"/>
              </w:rPr>
              <w:t xml:space="preserve">kitos Europos standartizacijos organizacijų nustatytos techninių normatyvų sistemos arba, jeigu tokių nėra, – nacionalinius standartus, nacionalinius techninius liudijimus arba nacionalinės techninės specifikacijas, </w:t>
            </w:r>
          </w:p>
          <w:p w14:paraId="11FBD00F" w14:textId="15EB9860" w:rsidR="009A5543" w:rsidRPr="003A39FF" w:rsidRDefault="009A5543" w:rsidP="003A39FF">
            <w:pPr>
              <w:jc w:val="both"/>
              <w:rPr>
                <w:i/>
                <w:sz w:val="20"/>
                <w:szCs w:val="20"/>
              </w:rPr>
            </w:pPr>
            <w:r w:rsidRPr="003A39FF">
              <w:rPr>
                <w:i/>
                <w:sz w:val="20"/>
                <w:szCs w:val="20"/>
              </w:rPr>
              <w:t xml:space="preserve">susijusias su darbų projektavimu, sąmatų apskaičiavimu ir vykdymu bei prekių naudojimu. Kiekviena nuoroda pateikiama kartu su žodžiais „arba lygiavertis“. </w:t>
            </w:r>
          </w:p>
          <w:p w14:paraId="332759A2" w14:textId="77777777" w:rsidR="009A5543" w:rsidRPr="003A39FF" w:rsidRDefault="009A5543" w:rsidP="003A39FF">
            <w:pPr>
              <w:jc w:val="both"/>
              <w:rPr>
                <w:i/>
                <w:iCs/>
                <w:kern w:val="0"/>
                <w:sz w:val="20"/>
                <w:szCs w:val="20"/>
                <w:lang w:eastAsia="lt-LT"/>
              </w:rPr>
            </w:pPr>
          </w:p>
          <w:p w14:paraId="7F4B858E" w14:textId="77777777" w:rsidR="00B52AB6" w:rsidRPr="003A39FF" w:rsidRDefault="00B52AB6" w:rsidP="003A39FF">
            <w:pPr>
              <w:jc w:val="both"/>
              <w:rPr>
                <w:i/>
                <w:iCs/>
                <w:kern w:val="0"/>
                <w:sz w:val="20"/>
                <w:szCs w:val="20"/>
                <w:lang w:eastAsia="lt-LT"/>
              </w:rPr>
            </w:pPr>
            <w:r w:rsidRPr="003A39FF">
              <w:rPr>
                <w:i/>
                <w:iCs/>
                <w:kern w:val="0"/>
                <w:sz w:val="20"/>
                <w:szCs w:val="20"/>
                <w:lang w:eastAsia="lt-LT"/>
              </w:rPr>
              <w:t xml:space="preserve">Atskirais arba retais specialiais atvejais, ypač tarptautiniuose darbų pirkimuose gali būti nurodomi ir projektavimui tiesiogiai taikomi užsienio normatyviniai statybos techniniai dokumentai pagal STR 1.01.02:2016 „Normatyviniai statybos techniniai dokumentai“ X skyrių. </w:t>
            </w:r>
          </w:p>
          <w:p w14:paraId="7194046B" w14:textId="2728BD9E" w:rsidR="00B52AB6" w:rsidRPr="003A39FF" w:rsidRDefault="00B52AB6" w:rsidP="003A39FF">
            <w:pPr>
              <w:jc w:val="both"/>
              <w:rPr>
                <w:b/>
                <w:i/>
                <w:sz w:val="22"/>
                <w:szCs w:val="22"/>
              </w:rPr>
            </w:pPr>
          </w:p>
        </w:tc>
      </w:tr>
      <w:tr w:rsidR="00543E9F" w:rsidRPr="003A39FF" w14:paraId="29F204FA" w14:textId="77777777" w:rsidTr="00DE0B88">
        <w:trPr>
          <w:trHeight w:val="1047"/>
        </w:trPr>
        <w:tc>
          <w:tcPr>
            <w:tcW w:w="828" w:type="dxa"/>
            <w:tcBorders>
              <w:top w:val="single" w:sz="4" w:space="0" w:color="auto"/>
              <w:left w:val="single" w:sz="4" w:space="0" w:color="auto"/>
              <w:bottom w:val="single" w:sz="4" w:space="0" w:color="auto"/>
              <w:right w:val="single" w:sz="4" w:space="0" w:color="auto"/>
            </w:tcBorders>
          </w:tcPr>
          <w:p w14:paraId="7F88BDCE" w14:textId="5A6561D3" w:rsidR="0049562B" w:rsidRPr="003A39FF" w:rsidRDefault="00D44CAE" w:rsidP="003A39FF">
            <w:pPr>
              <w:spacing w:line="276" w:lineRule="auto"/>
              <w:jc w:val="both"/>
            </w:pPr>
            <w:r w:rsidRPr="003A39FF">
              <w:lastRenderedPageBreak/>
              <w:t>15</w:t>
            </w:r>
            <w:r w:rsidR="00F70997" w:rsidRPr="003A39FF">
              <w:t>.</w:t>
            </w:r>
          </w:p>
        </w:tc>
        <w:tc>
          <w:tcPr>
            <w:tcW w:w="2399" w:type="dxa"/>
            <w:tcBorders>
              <w:top w:val="single" w:sz="4" w:space="0" w:color="auto"/>
              <w:left w:val="single" w:sz="4" w:space="0" w:color="auto"/>
              <w:bottom w:val="single" w:sz="4" w:space="0" w:color="auto"/>
              <w:right w:val="single" w:sz="4" w:space="0" w:color="auto"/>
            </w:tcBorders>
          </w:tcPr>
          <w:p w14:paraId="3BE68EA2" w14:textId="49C1F809" w:rsidR="0049562B" w:rsidRPr="003A39FF" w:rsidRDefault="0049562B" w:rsidP="003A39FF">
            <w:pPr>
              <w:spacing w:line="276" w:lineRule="auto"/>
            </w:pPr>
            <w:r w:rsidRPr="003A39FF">
              <w:t>Funkciniai (paskirties) ir naudojimo (eksploataciniai) reikalavimai statiniui (statinių grupei)</w:t>
            </w:r>
          </w:p>
        </w:tc>
        <w:tc>
          <w:tcPr>
            <w:tcW w:w="6095" w:type="dxa"/>
            <w:gridSpan w:val="2"/>
            <w:tcBorders>
              <w:top w:val="single" w:sz="4" w:space="0" w:color="auto"/>
              <w:left w:val="single" w:sz="4" w:space="0" w:color="auto"/>
              <w:bottom w:val="single" w:sz="4" w:space="0" w:color="auto"/>
              <w:right w:val="single" w:sz="4" w:space="0" w:color="auto"/>
            </w:tcBorders>
          </w:tcPr>
          <w:p w14:paraId="11CC2182" w14:textId="77777777" w:rsidR="0049562B" w:rsidRPr="003A39FF" w:rsidRDefault="00CA74FF" w:rsidP="003A39FF">
            <w:pPr>
              <w:jc w:val="both"/>
              <w:rPr>
                <w:i/>
                <w:iCs/>
                <w:kern w:val="0"/>
                <w:sz w:val="20"/>
                <w:szCs w:val="20"/>
                <w:lang w:eastAsia="lt-LT"/>
              </w:rPr>
            </w:pPr>
            <w:r w:rsidRPr="003A39FF">
              <w:rPr>
                <w:i/>
                <w:iCs/>
                <w:kern w:val="0"/>
                <w:sz w:val="20"/>
                <w:szCs w:val="20"/>
                <w:lang w:eastAsia="lt-LT"/>
              </w:rPr>
              <w:t>N</w:t>
            </w:r>
            <w:r w:rsidR="0049562B" w:rsidRPr="003A39FF">
              <w:rPr>
                <w:i/>
                <w:iCs/>
                <w:kern w:val="0"/>
                <w:sz w:val="20"/>
                <w:szCs w:val="20"/>
                <w:lang w:eastAsia="lt-LT"/>
              </w:rPr>
              <w:t>urodo</w:t>
            </w:r>
            <w:r w:rsidR="00C828DC" w:rsidRPr="003A39FF">
              <w:rPr>
                <w:i/>
                <w:iCs/>
                <w:kern w:val="0"/>
                <w:sz w:val="20"/>
                <w:szCs w:val="20"/>
                <w:lang w:eastAsia="lt-LT"/>
              </w:rPr>
              <w:t>ma tiksli kiekvieno statinio paskirtis, jam keliami</w:t>
            </w:r>
            <w:r w:rsidR="0049562B" w:rsidRPr="003A39FF">
              <w:rPr>
                <w:i/>
                <w:iCs/>
                <w:kern w:val="0"/>
                <w:sz w:val="20"/>
                <w:szCs w:val="20"/>
                <w:lang w:eastAsia="lt-LT"/>
              </w:rPr>
              <w:t xml:space="preserve"> konkre</w:t>
            </w:r>
            <w:r w:rsidR="00C828DC" w:rsidRPr="003A39FF">
              <w:rPr>
                <w:i/>
                <w:iCs/>
                <w:kern w:val="0"/>
                <w:sz w:val="20"/>
                <w:szCs w:val="20"/>
                <w:lang w:eastAsia="lt-LT"/>
              </w:rPr>
              <w:t xml:space="preserve">tūs </w:t>
            </w:r>
            <w:r w:rsidR="004C16B6" w:rsidRPr="003A39FF">
              <w:rPr>
                <w:i/>
                <w:iCs/>
                <w:kern w:val="0"/>
                <w:sz w:val="20"/>
                <w:szCs w:val="20"/>
                <w:lang w:eastAsia="lt-LT"/>
              </w:rPr>
              <w:t xml:space="preserve">pagrįsti </w:t>
            </w:r>
            <w:r w:rsidR="00C828DC" w:rsidRPr="003A39FF">
              <w:rPr>
                <w:i/>
                <w:iCs/>
                <w:kern w:val="0"/>
                <w:sz w:val="20"/>
                <w:szCs w:val="20"/>
                <w:lang w:eastAsia="lt-LT"/>
              </w:rPr>
              <w:t>naudojimo reikalavimai</w:t>
            </w:r>
            <w:r w:rsidR="004C16B6" w:rsidRPr="003A39FF">
              <w:rPr>
                <w:i/>
                <w:iCs/>
                <w:kern w:val="0"/>
                <w:sz w:val="20"/>
                <w:szCs w:val="20"/>
                <w:lang w:eastAsia="lt-LT"/>
              </w:rPr>
              <w:t xml:space="preserve"> pagal individualius </w:t>
            </w:r>
            <w:r w:rsidR="00B54193" w:rsidRPr="003A39FF">
              <w:rPr>
                <w:i/>
                <w:iCs/>
                <w:kern w:val="0"/>
                <w:sz w:val="20"/>
                <w:szCs w:val="20"/>
                <w:lang w:eastAsia="lt-LT"/>
              </w:rPr>
              <w:t xml:space="preserve">užsakovo </w:t>
            </w:r>
            <w:r w:rsidR="004C16B6" w:rsidRPr="003A39FF">
              <w:rPr>
                <w:i/>
                <w:iCs/>
                <w:kern w:val="0"/>
                <w:sz w:val="20"/>
                <w:szCs w:val="20"/>
                <w:lang w:eastAsia="lt-LT"/>
              </w:rPr>
              <w:t>poreikius</w:t>
            </w:r>
            <w:r w:rsidRPr="003A39FF">
              <w:rPr>
                <w:i/>
                <w:iCs/>
                <w:kern w:val="0"/>
                <w:sz w:val="20"/>
                <w:szCs w:val="20"/>
                <w:lang w:eastAsia="lt-LT"/>
              </w:rPr>
              <w:t xml:space="preserve">. </w:t>
            </w:r>
            <w:r w:rsidR="005A50C5" w:rsidRPr="003A39FF">
              <w:rPr>
                <w:i/>
                <w:iCs/>
                <w:kern w:val="0"/>
                <w:sz w:val="20"/>
                <w:szCs w:val="20"/>
                <w:lang w:eastAsia="lt-LT"/>
              </w:rPr>
              <w:t>Šie poreikiai turi atitikti finansines užsakovo galimybe</w:t>
            </w:r>
            <w:r w:rsidR="00395E89" w:rsidRPr="003A39FF">
              <w:rPr>
                <w:i/>
                <w:iCs/>
                <w:kern w:val="0"/>
                <w:sz w:val="20"/>
                <w:szCs w:val="20"/>
                <w:lang w:eastAsia="lt-LT"/>
              </w:rPr>
              <w:t>s</w:t>
            </w:r>
            <w:r w:rsidR="005A50C5" w:rsidRPr="003A39FF">
              <w:rPr>
                <w:i/>
                <w:iCs/>
                <w:kern w:val="0"/>
                <w:sz w:val="20"/>
                <w:szCs w:val="20"/>
                <w:lang w:eastAsia="lt-LT"/>
              </w:rPr>
              <w:t xml:space="preserve"> (žr. į 11 punktą)</w:t>
            </w:r>
            <w:r w:rsidR="00E843B3" w:rsidRPr="003A39FF">
              <w:rPr>
                <w:i/>
                <w:iCs/>
                <w:kern w:val="0"/>
                <w:sz w:val="20"/>
                <w:szCs w:val="20"/>
                <w:lang w:eastAsia="lt-LT"/>
              </w:rPr>
              <w:t xml:space="preserve"> bei finansavimo reikalavimus (jeigu yra)</w:t>
            </w:r>
            <w:r w:rsidR="005A50C5" w:rsidRPr="003A39FF">
              <w:rPr>
                <w:i/>
                <w:iCs/>
                <w:kern w:val="0"/>
                <w:sz w:val="20"/>
                <w:szCs w:val="20"/>
                <w:lang w:eastAsia="lt-LT"/>
              </w:rPr>
              <w:t xml:space="preserve">. </w:t>
            </w:r>
          </w:p>
          <w:p w14:paraId="16FAAE00" w14:textId="158B6121" w:rsidR="00F35CB3" w:rsidRPr="003A39FF" w:rsidRDefault="00F35CB3" w:rsidP="003A39FF">
            <w:pPr>
              <w:jc w:val="both"/>
              <w:rPr>
                <w:i/>
                <w:iCs/>
                <w:kern w:val="0"/>
                <w:sz w:val="20"/>
                <w:szCs w:val="20"/>
                <w:lang w:eastAsia="lt-LT"/>
              </w:rPr>
            </w:pPr>
          </w:p>
        </w:tc>
      </w:tr>
      <w:tr w:rsidR="00543E9F" w:rsidRPr="003A39FF" w14:paraId="4AD8BC68" w14:textId="77777777" w:rsidTr="00DE0B88">
        <w:tc>
          <w:tcPr>
            <w:tcW w:w="828" w:type="dxa"/>
            <w:tcBorders>
              <w:top w:val="single" w:sz="4" w:space="0" w:color="auto"/>
              <w:left w:val="single" w:sz="4" w:space="0" w:color="auto"/>
              <w:bottom w:val="single" w:sz="4" w:space="0" w:color="auto"/>
              <w:right w:val="single" w:sz="4" w:space="0" w:color="auto"/>
            </w:tcBorders>
            <w:hideMark/>
          </w:tcPr>
          <w:p w14:paraId="2FEA0405" w14:textId="3D5B0D06" w:rsidR="0049562B" w:rsidRPr="003A39FF" w:rsidRDefault="00D44CAE" w:rsidP="003A39FF">
            <w:pPr>
              <w:spacing w:line="276" w:lineRule="auto"/>
              <w:jc w:val="both"/>
            </w:pPr>
            <w:r w:rsidRPr="003A39FF">
              <w:t>16</w:t>
            </w:r>
            <w:r w:rsidR="00F70997" w:rsidRPr="003A39FF">
              <w:t>.</w:t>
            </w:r>
          </w:p>
        </w:tc>
        <w:tc>
          <w:tcPr>
            <w:tcW w:w="2399" w:type="dxa"/>
            <w:tcBorders>
              <w:top w:val="single" w:sz="4" w:space="0" w:color="auto"/>
              <w:left w:val="single" w:sz="4" w:space="0" w:color="auto"/>
              <w:bottom w:val="single" w:sz="4" w:space="0" w:color="auto"/>
              <w:right w:val="single" w:sz="4" w:space="0" w:color="auto"/>
            </w:tcBorders>
            <w:hideMark/>
          </w:tcPr>
          <w:p w14:paraId="3FA8F48E" w14:textId="303264D8" w:rsidR="0049562B" w:rsidRPr="003A39FF" w:rsidRDefault="0049562B" w:rsidP="003A39FF">
            <w:pPr>
              <w:spacing w:line="276" w:lineRule="auto"/>
            </w:pPr>
            <w:r w:rsidRPr="003A39FF">
              <w:t>Aplinkosaugos, sveikatos, saugomos teritorijos ir nekilnojamosios kultūros paveldo vertybės apsaugos reikalavimai</w:t>
            </w:r>
          </w:p>
        </w:tc>
        <w:tc>
          <w:tcPr>
            <w:tcW w:w="6095" w:type="dxa"/>
            <w:gridSpan w:val="2"/>
            <w:tcBorders>
              <w:top w:val="single" w:sz="4" w:space="0" w:color="auto"/>
              <w:left w:val="single" w:sz="4" w:space="0" w:color="auto"/>
              <w:bottom w:val="single" w:sz="4" w:space="0" w:color="auto"/>
              <w:right w:val="single" w:sz="4" w:space="0" w:color="auto"/>
            </w:tcBorders>
            <w:hideMark/>
          </w:tcPr>
          <w:p w14:paraId="78712013" w14:textId="5CEEDCC9" w:rsidR="0049562B" w:rsidRPr="003A39FF" w:rsidRDefault="005C64F7" w:rsidP="003A39FF">
            <w:pPr>
              <w:jc w:val="both"/>
              <w:rPr>
                <w:i/>
                <w:iCs/>
                <w:kern w:val="0"/>
                <w:sz w:val="20"/>
                <w:szCs w:val="20"/>
                <w:lang w:eastAsia="lt-LT"/>
              </w:rPr>
            </w:pPr>
            <w:r w:rsidRPr="003A39FF">
              <w:rPr>
                <w:i/>
                <w:iCs/>
                <w:kern w:val="0"/>
                <w:sz w:val="20"/>
                <w:szCs w:val="20"/>
                <w:lang w:eastAsia="lt-LT"/>
              </w:rPr>
              <w:t>N</w:t>
            </w:r>
            <w:r w:rsidR="0049562B" w:rsidRPr="003A39FF">
              <w:rPr>
                <w:i/>
                <w:iCs/>
                <w:kern w:val="0"/>
                <w:sz w:val="20"/>
                <w:szCs w:val="20"/>
                <w:lang w:eastAsia="lt-LT"/>
              </w:rPr>
              <w:t>urodo</w:t>
            </w:r>
            <w:r w:rsidR="00C828DC" w:rsidRPr="003A39FF">
              <w:rPr>
                <w:i/>
                <w:iCs/>
                <w:kern w:val="0"/>
                <w:sz w:val="20"/>
                <w:szCs w:val="20"/>
                <w:lang w:eastAsia="lt-LT"/>
              </w:rPr>
              <w:t>mi konkre</w:t>
            </w:r>
            <w:r w:rsidR="00425E4A" w:rsidRPr="003A39FF">
              <w:rPr>
                <w:i/>
                <w:iCs/>
                <w:kern w:val="0"/>
                <w:sz w:val="20"/>
                <w:szCs w:val="20"/>
                <w:lang w:eastAsia="lt-LT"/>
              </w:rPr>
              <w:t>tū</w:t>
            </w:r>
            <w:r w:rsidRPr="003A39FF">
              <w:rPr>
                <w:i/>
                <w:iCs/>
                <w:kern w:val="0"/>
                <w:sz w:val="20"/>
                <w:szCs w:val="20"/>
                <w:lang w:eastAsia="lt-LT"/>
              </w:rPr>
              <w:t xml:space="preserve">s reikalavimai. </w:t>
            </w:r>
          </w:p>
          <w:p w14:paraId="26E87369" w14:textId="77777777" w:rsidR="00B57C9D" w:rsidRPr="003A39FF" w:rsidRDefault="00B57C9D" w:rsidP="003A39FF">
            <w:pPr>
              <w:jc w:val="both"/>
              <w:rPr>
                <w:i/>
                <w:iCs/>
                <w:kern w:val="0"/>
                <w:sz w:val="20"/>
                <w:szCs w:val="20"/>
                <w:lang w:eastAsia="lt-LT"/>
              </w:rPr>
            </w:pPr>
          </w:p>
          <w:p w14:paraId="7C5AD3D5" w14:textId="1F8E5922" w:rsidR="008C57FA" w:rsidRPr="003A39FF" w:rsidRDefault="008C57FA" w:rsidP="003A39FF">
            <w:pPr>
              <w:jc w:val="both"/>
              <w:rPr>
                <w:i/>
                <w:iCs/>
                <w:kern w:val="0"/>
                <w:sz w:val="20"/>
                <w:szCs w:val="20"/>
                <w:lang w:eastAsia="lt-LT"/>
              </w:rPr>
            </w:pPr>
            <w:r w:rsidRPr="003A39FF">
              <w:rPr>
                <w:i/>
                <w:iCs/>
                <w:kern w:val="0"/>
                <w:sz w:val="20"/>
                <w:szCs w:val="20"/>
                <w:lang w:eastAsia="lt-LT"/>
              </w:rPr>
              <w:t xml:space="preserve">Projekto duomenys apima poveikio aplinkai ir klimatui rodiklius. </w:t>
            </w:r>
          </w:p>
          <w:p w14:paraId="4FBAC307" w14:textId="55D61C7A" w:rsidR="00B57C9D" w:rsidRPr="003A39FF" w:rsidRDefault="00B57C9D" w:rsidP="003A39FF">
            <w:pPr>
              <w:jc w:val="both"/>
              <w:rPr>
                <w:i/>
                <w:iCs/>
                <w:kern w:val="0"/>
                <w:sz w:val="22"/>
                <w:szCs w:val="22"/>
                <w:lang w:eastAsia="lt-LT"/>
              </w:rPr>
            </w:pPr>
          </w:p>
        </w:tc>
      </w:tr>
      <w:tr w:rsidR="00B25F8B" w:rsidRPr="003A39FF" w14:paraId="75C61252" w14:textId="77777777" w:rsidTr="00DE0B88">
        <w:tc>
          <w:tcPr>
            <w:tcW w:w="828" w:type="dxa"/>
            <w:tcBorders>
              <w:top w:val="single" w:sz="4" w:space="0" w:color="auto"/>
              <w:left w:val="single" w:sz="4" w:space="0" w:color="auto"/>
              <w:bottom w:val="single" w:sz="4" w:space="0" w:color="auto"/>
              <w:right w:val="single" w:sz="4" w:space="0" w:color="auto"/>
            </w:tcBorders>
          </w:tcPr>
          <w:p w14:paraId="198FE95A" w14:textId="2E96B84B" w:rsidR="0049562B" w:rsidRPr="003A39FF" w:rsidRDefault="00D44CAE" w:rsidP="003A39FF">
            <w:pPr>
              <w:spacing w:line="276" w:lineRule="auto"/>
              <w:jc w:val="both"/>
            </w:pPr>
            <w:r w:rsidRPr="003A39FF">
              <w:t>17</w:t>
            </w:r>
            <w:r w:rsidR="00F70997" w:rsidRPr="003A39FF">
              <w:t>.</w:t>
            </w:r>
          </w:p>
        </w:tc>
        <w:tc>
          <w:tcPr>
            <w:tcW w:w="2399" w:type="dxa"/>
            <w:tcBorders>
              <w:top w:val="single" w:sz="4" w:space="0" w:color="auto"/>
              <w:left w:val="single" w:sz="4" w:space="0" w:color="auto"/>
              <w:bottom w:val="single" w:sz="4" w:space="0" w:color="auto"/>
              <w:right w:val="single" w:sz="4" w:space="0" w:color="auto"/>
            </w:tcBorders>
          </w:tcPr>
          <w:p w14:paraId="40F7D120" w14:textId="27D39D67" w:rsidR="0049562B" w:rsidRPr="003A39FF" w:rsidRDefault="0049562B" w:rsidP="003A39FF">
            <w:pPr>
              <w:spacing w:line="276" w:lineRule="auto"/>
            </w:pPr>
            <w:r w:rsidRPr="003A39FF">
              <w:t>Universaliojo dizaino principų taikymo reikalavimai</w:t>
            </w:r>
          </w:p>
        </w:tc>
        <w:tc>
          <w:tcPr>
            <w:tcW w:w="6095" w:type="dxa"/>
            <w:gridSpan w:val="2"/>
            <w:tcBorders>
              <w:top w:val="single" w:sz="4" w:space="0" w:color="auto"/>
              <w:left w:val="single" w:sz="4" w:space="0" w:color="auto"/>
              <w:bottom w:val="single" w:sz="4" w:space="0" w:color="auto"/>
              <w:right w:val="single" w:sz="4" w:space="0" w:color="auto"/>
            </w:tcBorders>
          </w:tcPr>
          <w:p w14:paraId="06F4A922" w14:textId="3D32729D" w:rsidR="0049562B" w:rsidRPr="003A39FF" w:rsidRDefault="004A6922" w:rsidP="003A39FF">
            <w:pPr>
              <w:jc w:val="both"/>
              <w:rPr>
                <w:i/>
                <w:iCs/>
                <w:kern w:val="0"/>
                <w:sz w:val="20"/>
                <w:szCs w:val="20"/>
                <w:lang w:eastAsia="lt-LT"/>
              </w:rPr>
            </w:pPr>
            <w:r w:rsidRPr="003A39FF">
              <w:rPr>
                <w:i/>
                <w:iCs/>
                <w:kern w:val="0"/>
                <w:sz w:val="20"/>
                <w:szCs w:val="20"/>
                <w:lang w:eastAsia="lt-LT"/>
              </w:rPr>
              <w:t>N</w:t>
            </w:r>
            <w:r w:rsidR="0049562B" w:rsidRPr="003A39FF">
              <w:rPr>
                <w:i/>
                <w:iCs/>
                <w:kern w:val="0"/>
                <w:sz w:val="20"/>
                <w:szCs w:val="20"/>
                <w:lang w:eastAsia="lt-LT"/>
              </w:rPr>
              <w:t>urodo</w:t>
            </w:r>
            <w:r w:rsidR="00C828DC" w:rsidRPr="003A39FF">
              <w:rPr>
                <w:i/>
                <w:iCs/>
                <w:kern w:val="0"/>
                <w:sz w:val="20"/>
                <w:szCs w:val="20"/>
                <w:lang w:eastAsia="lt-LT"/>
              </w:rPr>
              <w:t>ma</w:t>
            </w:r>
            <w:r w:rsidR="0049562B" w:rsidRPr="003A39FF">
              <w:rPr>
                <w:i/>
                <w:iCs/>
                <w:kern w:val="0"/>
                <w:sz w:val="20"/>
                <w:szCs w:val="20"/>
                <w:lang w:eastAsia="lt-LT"/>
              </w:rPr>
              <w:t>, kokie universaliojo dizaino principai ir kokiomis priemonėmis turės būti įgyvendinti</w:t>
            </w:r>
            <w:r w:rsidR="00C96C06" w:rsidRPr="003A39FF">
              <w:rPr>
                <w:i/>
                <w:iCs/>
                <w:kern w:val="0"/>
                <w:sz w:val="20"/>
                <w:szCs w:val="20"/>
                <w:lang w:eastAsia="lt-LT"/>
              </w:rPr>
              <w:t xml:space="preserve"> projekte</w:t>
            </w:r>
            <w:r w:rsidRPr="003A39FF">
              <w:rPr>
                <w:i/>
                <w:iCs/>
                <w:kern w:val="0"/>
                <w:sz w:val="20"/>
                <w:szCs w:val="20"/>
                <w:lang w:eastAsia="lt-LT"/>
              </w:rPr>
              <w:t xml:space="preserve">. </w:t>
            </w:r>
          </w:p>
          <w:p w14:paraId="58736288" w14:textId="77777777" w:rsidR="004A6922" w:rsidRPr="003A39FF" w:rsidRDefault="004A6922" w:rsidP="003A39FF">
            <w:pPr>
              <w:jc w:val="both"/>
              <w:rPr>
                <w:i/>
                <w:iCs/>
                <w:kern w:val="0"/>
                <w:sz w:val="22"/>
                <w:szCs w:val="22"/>
                <w:lang w:eastAsia="lt-LT"/>
              </w:rPr>
            </w:pPr>
          </w:p>
          <w:p w14:paraId="637FE634" w14:textId="69E74B3B" w:rsidR="00637625" w:rsidRPr="003A39FF" w:rsidRDefault="00637625" w:rsidP="003A39FF">
            <w:pPr>
              <w:pStyle w:val="ListParagraph"/>
              <w:numPr>
                <w:ilvl w:val="0"/>
                <w:numId w:val="20"/>
              </w:numPr>
              <w:spacing w:after="120"/>
              <w:ind w:left="425" w:hanging="425"/>
              <w:contextualSpacing w:val="0"/>
              <w:jc w:val="both"/>
              <w:rPr>
                <w:rFonts w:ascii="Times New Roman" w:hAnsi="Times New Roman" w:cs="Times New Roman"/>
                <w:i/>
                <w:sz w:val="24"/>
                <w:szCs w:val="24"/>
              </w:rPr>
            </w:pPr>
            <w:r w:rsidRPr="003A39FF">
              <w:rPr>
                <w:rFonts w:ascii="Times New Roman" w:hAnsi="Times New Roman" w:cs="Times New Roman"/>
                <w:sz w:val="24"/>
                <w:szCs w:val="24"/>
              </w:rPr>
              <w:t>visų lygybė</w:t>
            </w:r>
            <w:r w:rsidRPr="003A39FF">
              <w:rPr>
                <w:rFonts w:ascii="Times New Roman" w:hAnsi="Times New Roman" w:cs="Times New Roman"/>
                <w:i/>
                <w:sz w:val="24"/>
                <w:szCs w:val="24"/>
              </w:rPr>
              <w:t xml:space="preserve"> – ta pačia aplinka ir produktais gali naudotis ir ribotus funkcinius gebėjimus turintys asmenys, tai yra jie neišskiriami iš visų kitų. Gaminiai ir statiniai suprojektuojami taip, kad jie atrodytų patraukliai ir estetiškai; </w:t>
            </w:r>
          </w:p>
          <w:p w14:paraId="3CAF3BCC" w14:textId="1011ED2E" w:rsidR="00637625" w:rsidRPr="003A39FF" w:rsidRDefault="00637625" w:rsidP="003A39FF">
            <w:pPr>
              <w:pStyle w:val="ListParagraph"/>
              <w:numPr>
                <w:ilvl w:val="0"/>
                <w:numId w:val="20"/>
              </w:numPr>
              <w:spacing w:after="120"/>
              <w:ind w:left="425" w:hanging="425"/>
              <w:contextualSpacing w:val="0"/>
              <w:jc w:val="both"/>
              <w:rPr>
                <w:rFonts w:ascii="Times New Roman" w:hAnsi="Times New Roman" w:cs="Times New Roman"/>
                <w:i/>
                <w:sz w:val="24"/>
                <w:szCs w:val="24"/>
              </w:rPr>
            </w:pPr>
            <w:r w:rsidRPr="003A39FF">
              <w:rPr>
                <w:rFonts w:ascii="Times New Roman" w:hAnsi="Times New Roman" w:cs="Times New Roman"/>
                <w:sz w:val="24"/>
                <w:szCs w:val="24"/>
              </w:rPr>
              <w:t>lankstumas</w:t>
            </w:r>
            <w:r w:rsidRPr="003A39FF">
              <w:rPr>
                <w:rFonts w:ascii="Times New Roman" w:hAnsi="Times New Roman" w:cs="Times New Roman"/>
                <w:i/>
                <w:sz w:val="24"/>
                <w:szCs w:val="24"/>
              </w:rPr>
              <w:t xml:space="preserve"> – galimybė tą patį naudojamą dalyką prisitaikyti pagal individualius poreikius (pvz. reguliuoti aukštį);</w:t>
            </w:r>
          </w:p>
          <w:p w14:paraId="2995D1F5" w14:textId="4027757D" w:rsidR="00637625" w:rsidRPr="003A39FF" w:rsidRDefault="00637625" w:rsidP="003A39FF">
            <w:pPr>
              <w:pStyle w:val="ListParagraph"/>
              <w:numPr>
                <w:ilvl w:val="0"/>
                <w:numId w:val="20"/>
              </w:numPr>
              <w:spacing w:after="120"/>
              <w:ind w:left="425" w:hanging="425"/>
              <w:contextualSpacing w:val="0"/>
              <w:jc w:val="both"/>
              <w:rPr>
                <w:rFonts w:ascii="Times New Roman" w:hAnsi="Times New Roman" w:cs="Times New Roman"/>
                <w:i/>
                <w:sz w:val="24"/>
                <w:szCs w:val="24"/>
              </w:rPr>
            </w:pPr>
            <w:r w:rsidRPr="003A39FF">
              <w:rPr>
                <w:rFonts w:ascii="Times New Roman" w:hAnsi="Times New Roman" w:cs="Times New Roman"/>
                <w:sz w:val="24"/>
                <w:szCs w:val="24"/>
              </w:rPr>
              <w:t>paprastas ir intuityvus naudojimas</w:t>
            </w:r>
            <w:r w:rsidRPr="003A39FF">
              <w:rPr>
                <w:rFonts w:ascii="Times New Roman" w:hAnsi="Times New Roman" w:cs="Times New Roman"/>
                <w:i/>
                <w:sz w:val="24"/>
                <w:szCs w:val="24"/>
              </w:rPr>
              <w:t xml:space="preserve"> – lengvai suprantama, kaip naudotis daiktu, orientuotis aplinkoje;</w:t>
            </w:r>
          </w:p>
          <w:p w14:paraId="73A47D77" w14:textId="152E21E6" w:rsidR="00637625" w:rsidRPr="003A39FF" w:rsidRDefault="00637625" w:rsidP="003A39FF">
            <w:pPr>
              <w:pStyle w:val="ListParagraph"/>
              <w:numPr>
                <w:ilvl w:val="0"/>
                <w:numId w:val="20"/>
              </w:numPr>
              <w:spacing w:after="120"/>
              <w:ind w:left="425" w:hanging="425"/>
              <w:contextualSpacing w:val="0"/>
              <w:jc w:val="both"/>
              <w:rPr>
                <w:rFonts w:ascii="Times New Roman" w:hAnsi="Times New Roman" w:cs="Times New Roman"/>
                <w:i/>
                <w:sz w:val="24"/>
                <w:szCs w:val="24"/>
              </w:rPr>
            </w:pPr>
            <w:r w:rsidRPr="003A39FF">
              <w:rPr>
                <w:rFonts w:ascii="Times New Roman" w:hAnsi="Times New Roman" w:cs="Times New Roman"/>
                <w:sz w:val="24"/>
                <w:szCs w:val="24"/>
              </w:rPr>
              <w:t>tinkama</w:t>
            </w:r>
            <w:r w:rsidR="00E2502A" w:rsidRPr="003A39FF">
              <w:rPr>
                <w:rFonts w:ascii="Times New Roman" w:hAnsi="Times New Roman" w:cs="Times New Roman"/>
                <w:sz w:val="24"/>
                <w:szCs w:val="24"/>
              </w:rPr>
              <w:t xml:space="preserve"> </w:t>
            </w:r>
            <w:r w:rsidRPr="003A39FF">
              <w:rPr>
                <w:rFonts w:ascii="Times New Roman" w:hAnsi="Times New Roman" w:cs="Times New Roman"/>
                <w:sz w:val="24"/>
                <w:szCs w:val="24"/>
              </w:rPr>
              <w:t>informacija</w:t>
            </w:r>
            <w:r w:rsidRPr="003A39FF">
              <w:rPr>
                <w:rFonts w:ascii="Times New Roman" w:hAnsi="Times New Roman" w:cs="Times New Roman"/>
                <w:i/>
                <w:sz w:val="24"/>
                <w:szCs w:val="24"/>
              </w:rPr>
              <w:t xml:space="preserve"> – pakankamai informacijos ir ši informacija pateikiama įvairiomis reikiamomis formomis, įskaitant Brailio raštu, garsinę informaciją;</w:t>
            </w:r>
          </w:p>
          <w:p w14:paraId="086E39CA" w14:textId="6BBFDBDA" w:rsidR="00637625" w:rsidRPr="003A39FF" w:rsidRDefault="00637625" w:rsidP="003A39FF">
            <w:pPr>
              <w:pStyle w:val="ListParagraph"/>
              <w:numPr>
                <w:ilvl w:val="0"/>
                <w:numId w:val="20"/>
              </w:numPr>
              <w:spacing w:after="120"/>
              <w:ind w:left="425" w:hanging="425"/>
              <w:contextualSpacing w:val="0"/>
              <w:jc w:val="both"/>
              <w:rPr>
                <w:rFonts w:ascii="Times New Roman" w:hAnsi="Times New Roman" w:cs="Times New Roman"/>
                <w:i/>
                <w:sz w:val="24"/>
                <w:szCs w:val="24"/>
              </w:rPr>
            </w:pPr>
            <w:r w:rsidRPr="003A39FF">
              <w:rPr>
                <w:rFonts w:ascii="Times New Roman" w:hAnsi="Times New Roman" w:cs="Times New Roman"/>
                <w:sz w:val="24"/>
                <w:szCs w:val="24"/>
              </w:rPr>
              <w:t>tolerancija klaidoms</w:t>
            </w:r>
            <w:r w:rsidRPr="003A39FF">
              <w:rPr>
                <w:rFonts w:ascii="Times New Roman" w:hAnsi="Times New Roman" w:cs="Times New Roman"/>
                <w:i/>
                <w:sz w:val="24"/>
                <w:szCs w:val="24"/>
              </w:rPr>
              <w:t xml:space="preserve"> – nėra tikimybės patirti žalą ar </w:t>
            </w:r>
            <w:r w:rsidRPr="003A39FF">
              <w:rPr>
                <w:rFonts w:ascii="Times New Roman" w:hAnsi="Times New Roman" w:cs="Times New Roman"/>
                <w:i/>
                <w:sz w:val="24"/>
                <w:szCs w:val="24"/>
              </w:rPr>
              <w:lastRenderedPageBreak/>
              <w:t>orumo pažeminimą;</w:t>
            </w:r>
          </w:p>
          <w:p w14:paraId="07ABC218" w14:textId="46506857" w:rsidR="00637625" w:rsidRPr="003A39FF" w:rsidRDefault="00637625" w:rsidP="003A39FF">
            <w:pPr>
              <w:pStyle w:val="ListParagraph"/>
              <w:numPr>
                <w:ilvl w:val="0"/>
                <w:numId w:val="20"/>
              </w:numPr>
              <w:spacing w:after="120"/>
              <w:ind w:left="425" w:hanging="425"/>
              <w:contextualSpacing w:val="0"/>
              <w:jc w:val="both"/>
              <w:rPr>
                <w:rFonts w:ascii="Times New Roman" w:hAnsi="Times New Roman" w:cs="Times New Roman"/>
                <w:i/>
                <w:sz w:val="24"/>
                <w:szCs w:val="24"/>
              </w:rPr>
            </w:pPr>
            <w:r w:rsidRPr="003A39FF">
              <w:rPr>
                <w:rFonts w:ascii="Times New Roman" w:hAnsi="Times New Roman" w:cs="Times New Roman"/>
                <w:sz w:val="24"/>
                <w:szCs w:val="24"/>
              </w:rPr>
              <w:t>mažiausios jėgos sąnaudos</w:t>
            </w:r>
            <w:r w:rsidRPr="003A39FF">
              <w:rPr>
                <w:rFonts w:ascii="Times New Roman" w:hAnsi="Times New Roman" w:cs="Times New Roman"/>
                <w:i/>
                <w:sz w:val="24"/>
                <w:szCs w:val="24"/>
              </w:rPr>
              <w:t xml:space="preserve"> – aplinka ir produktais gali pasinaudoti ir mažesnę fizinę jėgą turintys asmenys;</w:t>
            </w:r>
          </w:p>
          <w:p w14:paraId="6341BFAD" w14:textId="0982E6EC" w:rsidR="00637625" w:rsidRPr="003A39FF" w:rsidRDefault="00637625" w:rsidP="003A39FF">
            <w:pPr>
              <w:pStyle w:val="ListParagraph"/>
              <w:numPr>
                <w:ilvl w:val="0"/>
                <w:numId w:val="20"/>
              </w:numPr>
              <w:spacing w:after="120"/>
              <w:ind w:left="425" w:hanging="425"/>
              <w:contextualSpacing w:val="0"/>
              <w:jc w:val="both"/>
              <w:rPr>
                <w:rFonts w:ascii="Times New Roman" w:hAnsi="Times New Roman" w:cs="Times New Roman"/>
                <w:i/>
                <w:sz w:val="24"/>
                <w:szCs w:val="24"/>
              </w:rPr>
            </w:pPr>
            <w:r w:rsidRPr="003A39FF">
              <w:rPr>
                <w:rFonts w:ascii="Times New Roman" w:hAnsi="Times New Roman" w:cs="Times New Roman"/>
                <w:sz w:val="24"/>
                <w:szCs w:val="24"/>
              </w:rPr>
              <w:t>optimalus dydis ir erdvė</w:t>
            </w:r>
            <w:r w:rsidRPr="003A39FF">
              <w:rPr>
                <w:rFonts w:ascii="Times New Roman" w:hAnsi="Times New Roman" w:cs="Times New Roman"/>
                <w:i/>
                <w:sz w:val="24"/>
                <w:szCs w:val="24"/>
              </w:rPr>
              <w:t xml:space="preserve"> – tinkamas erdvių, statinių ir produktų plotis, aukštis, dydis;</w:t>
            </w:r>
          </w:p>
          <w:p w14:paraId="6C632916" w14:textId="1AE0BD73" w:rsidR="00637625" w:rsidRPr="003A39FF" w:rsidRDefault="00637625" w:rsidP="003A39FF">
            <w:pPr>
              <w:pStyle w:val="ListParagraph"/>
              <w:numPr>
                <w:ilvl w:val="0"/>
                <w:numId w:val="20"/>
              </w:numPr>
              <w:spacing w:after="120"/>
              <w:ind w:left="425" w:hanging="425"/>
              <w:contextualSpacing w:val="0"/>
              <w:jc w:val="both"/>
              <w:rPr>
                <w:rFonts w:ascii="Times New Roman" w:hAnsi="Times New Roman" w:cs="Times New Roman"/>
                <w:i/>
                <w:sz w:val="24"/>
                <w:szCs w:val="24"/>
              </w:rPr>
            </w:pPr>
            <w:r w:rsidRPr="003A39FF">
              <w:rPr>
                <w:rFonts w:ascii="Times New Roman" w:hAnsi="Times New Roman" w:cs="Times New Roman"/>
                <w:sz w:val="24"/>
                <w:szCs w:val="24"/>
              </w:rPr>
              <w:t>kompleksiškumas</w:t>
            </w:r>
            <w:r w:rsidRPr="003A39FF">
              <w:rPr>
                <w:rFonts w:ascii="Times New Roman" w:hAnsi="Times New Roman" w:cs="Times New Roman"/>
                <w:i/>
                <w:sz w:val="24"/>
                <w:szCs w:val="24"/>
              </w:rPr>
              <w:t xml:space="preserve"> – aplinka ar gaminys turi kuo daugiau ir įvairių reikalingų elementų, padedančių aplinką ar gaminį padaryti prieinamu įvairių funkcinių galimybių žmonėms, pvz. įrengus visiems tinkamą įėjimą į patalpas, privalu įrengti ir kitas statinio patalpas, pvz. sanitarinį mazgą ir pan.; </w:t>
            </w:r>
          </w:p>
          <w:p w14:paraId="332C17A5" w14:textId="03A9A5FA" w:rsidR="00637625" w:rsidRPr="003A39FF" w:rsidRDefault="00637625" w:rsidP="003A39FF">
            <w:pPr>
              <w:pStyle w:val="ListParagraph"/>
              <w:numPr>
                <w:ilvl w:val="0"/>
                <w:numId w:val="20"/>
              </w:numPr>
              <w:spacing w:after="120"/>
              <w:ind w:left="425" w:hanging="425"/>
              <w:contextualSpacing w:val="0"/>
              <w:jc w:val="both"/>
              <w:rPr>
                <w:rFonts w:ascii="Times New Roman" w:hAnsi="Times New Roman" w:cs="Times New Roman"/>
                <w:i/>
                <w:sz w:val="24"/>
                <w:szCs w:val="24"/>
              </w:rPr>
            </w:pPr>
            <w:r w:rsidRPr="003A39FF">
              <w:rPr>
                <w:rFonts w:ascii="Times New Roman" w:hAnsi="Times New Roman" w:cs="Times New Roman"/>
                <w:sz w:val="24"/>
                <w:szCs w:val="24"/>
              </w:rPr>
              <w:t>vientisumas</w:t>
            </w:r>
            <w:r w:rsidRPr="003A39FF">
              <w:rPr>
                <w:rFonts w:ascii="Times New Roman" w:hAnsi="Times New Roman" w:cs="Times New Roman"/>
                <w:i/>
                <w:sz w:val="24"/>
                <w:szCs w:val="24"/>
              </w:rPr>
              <w:t xml:space="preserve"> – trasos maršruto prieinamumas ir tinkamumas visiems turi būti vientisas, nenutrūkstamas pereinant iš vienos vietos į kitą; </w:t>
            </w:r>
          </w:p>
          <w:p w14:paraId="3D93E916" w14:textId="5E8A38DE" w:rsidR="00637625" w:rsidRPr="003A39FF" w:rsidRDefault="00637625" w:rsidP="003A39FF">
            <w:pPr>
              <w:pStyle w:val="ListParagraph"/>
              <w:numPr>
                <w:ilvl w:val="0"/>
                <w:numId w:val="20"/>
              </w:numPr>
              <w:spacing w:after="120"/>
              <w:ind w:left="425" w:hanging="425"/>
              <w:contextualSpacing w:val="0"/>
              <w:jc w:val="both"/>
            </w:pPr>
            <w:r w:rsidRPr="003A39FF">
              <w:rPr>
                <w:rFonts w:ascii="Times New Roman" w:hAnsi="Times New Roman" w:cs="Times New Roman"/>
                <w:sz w:val="24"/>
                <w:szCs w:val="24"/>
              </w:rPr>
              <w:t>vartotojų įtraukimas</w:t>
            </w:r>
            <w:r w:rsidRPr="003A39FF">
              <w:rPr>
                <w:rFonts w:ascii="Times New Roman" w:hAnsi="Times New Roman" w:cs="Times New Roman"/>
                <w:i/>
                <w:sz w:val="24"/>
                <w:szCs w:val="24"/>
              </w:rPr>
              <w:t xml:space="preserve"> – universalus dizainas kuriamas tampriai bendradarbiaujant su vartotojų grupėmis ar jų atstovais.</w:t>
            </w:r>
          </w:p>
          <w:p w14:paraId="608B272A" w14:textId="77777777" w:rsidR="00637625" w:rsidRPr="003A39FF" w:rsidRDefault="00637625" w:rsidP="003A39FF">
            <w:pPr>
              <w:jc w:val="both"/>
              <w:rPr>
                <w:i/>
                <w:sz w:val="20"/>
                <w:szCs w:val="20"/>
              </w:rPr>
            </w:pPr>
            <w:r w:rsidRPr="003A39FF">
              <w:rPr>
                <w:i/>
                <w:sz w:val="20"/>
                <w:szCs w:val="20"/>
              </w:rPr>
              <w:t xml:space="preserve">Universaliojo dizaino reikalavimai techninėje užduotyje galėtų būti aprašyti, pavyzdžiui taip: reikalavimai eksterjero sprendiniams - įėjimas į pastatą turi būti suprojektuotas taip, kad būtų aiškiai matomas, įėjimas pritaikytas visoms socialinėms grupėms, neišskiriant neįgaliųjų ir pan.; interjero sprendiniams – grindų dangos sprendiniai parinkti taip, kad būtų padedantys susiorientuoti, paryškinti įėjimai prie kabinetų durų, valdymo pulteliai numatyti ne aukščiau nei 150 cm ir pan. </w:t>
            </w:r>
          </w:p>
          <w:p w14:paraId="556A5770" w14:textId="77777777" w:rsidR="00B94E8D" w:rsidRPr="003A39FF" w:rsidRDefault="00B94E8D" w:rsidP="003A39FF">
            <w:pPr>
              <w:jc w:val="both"/>
              <w:rPr>
                <w:i/>
                <w:sz w:val="20"/>
                <w:szCs w:val="20"/>
              </w:rPr>
            </w:pPr>
          </w:p>
          <w:p w14:paraId="737EAF42" w14:textId="77777777" w:rsidR="00BB310B" w:rsidRPr="003A39FF" w:rsidRDefault="00BB310B" w:rsidP="003A39FF">
            <w:pPr>
              <w:jc w:val="both"/>
              <w:rPr>
                <w:i/>
                <w:iCs/>
                <w:kern w:val="0"/>
                <w:sz w:val="20"/>
                <w:szCs w:val="20"/>
                <w:lang w:eastAsia="lt-LT"/>
              </w:rPr>
            </w:pPr>
            <w:r w:rsidRPr="003A39FF">
              <w:rPr>
                <w:i/>
                <w:iCs/>
                <w:kern w:val="0"/>
                <w:sz w:val="20"/>
                <w:szCs w:val="20"/>
                <w:lang w:eastAsia="lt-LT"/>
              </w:rPr>
              <w:t xml:space="preserve">Projekto duomenys apima </w:t>
            </w:r>
          </w:p>
          <w:p w14:paraId="1EB8F387" w14:textId="77777777" w:rsidR="00BB310B" w:rsidRPr="003A39FF" w:rsidRDefault="00BB310B" w:rsidP="003A39FF">
            <w:pPr>
              <w:pStyle w:val="ListParagraph"/>
              <w:numPr>
                <w:ilvl w:val="0"/>
                <w:numId w:val="37"/>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tinkamumo visiems naudotojams reikalavimus (taip pat galimybę naudotis neįgaliesiems) ir jų atitikties įvertinimą, </w:t>
            </w:r>
          </w:p>
          <w:p w14:paraId="3863579D" w14:textId="77777777" w:rsidR="00BB310B" w:rsidRPr="003A39FF" w:rsidRDefault="00BB310B" w:rsidP="003A39FF">
            <w:pPr>
              <w:pStyle w:val="ListParagraph"/>
              <w:numPr>
                <w:ilvl w:val="0"/>
                <w:numId w:val="37"/>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saugos reikalavimus. </w:t>
            </w:r>
          </w:p>
          <w:p w14:paraId="6BA95414" w14:textId="77777777" w:rsidR="00B94E8D" w:rsidRPr="003A39FF" w:rsidRDefault="00B94E8D" w:rsidP="003A39FF">
            <w:pPr>
              <w:jc w:val="both"/>
              <w:rPr>
                <w:i/>
                <w:sz w:val="20"/>
                <w:szCs w:val="20"/>
              </w:rPr>
            </w:pPr>
          </w:p>
          <w:p w14:paraId="7E627BA0" w14:textId="77777777" w:rsidR="0036673B" w:rsidRPr="003A39FF" w:rsidRDefault="0036673B" w:rsidP="003A39FF">
            <w:pPr>
              <w:jc w:val="both"/>
              <w:rPr>
                <w:i/>
                <w:iCs/>
                <w:sz w:val="20"/>
                <w:szCs w:val="20"/>
              </w:rPr>
            </w:pPr>
            <w:r w:rsidRPr="003A39FF">
              <w:rPr>
                <w:i/>
                <w:iCs/>
                <w:sz w:val="20"/>
                <w:szCs w:val="20"/>
              </w:rPr>
              <w:t xml:space="preserve">Nurodoma, kad Projektas, </w:t>
            </w:r>
            <w:r w:rsidRPr="003A39FF">
              <w:rPr>
                <w:i/>
                <w:iCs/>
                <w:kern w:val="0"/>
                <w:sz w:val="20"/>
                <w:szCs w:val="20"/>
                <w:lang w:eastAsia="lt-LT"/>
              </w:rPr>
              <w:t xml:space="preserve">skirtas fiziniams asmenims (visai visuomenei, užsakovo darbuotojams), išskyrus pagrįstus atvejus, </w:t>
            </w:r>
            <w:r w:rsidRPr="003A39FF">
              <w:rPr>
                <w:i/>
                <w:iCs/>
                <w:sz w:val="20"/>
                <w:szCs w:val="20"/>
              </w:rPr>
              <w:t xml:space="preserve">turėtų būti parengtas </w:t>
            </w:r>
            <w:r w:rsidRPr="003A39FF">
              <w:rPr>
                <w:i/>
                <w:iCs/>
                <w:kern w:val="0"/>
                <w:sz w:val="20"/>
                <w:szCs w:val="20"/>
                <w:lang w:eastAsia="lt-LT"/>
              </w:rPr>
              <w:t>taip, kad jame būtų atsižvelgta į neįgaliųjų kriterijus ir tinkamumą visiems naudotojams.</w:t>
            </w:r>
            <w:r w:rsidRPr="003A39FF">
              <w:rPr>
                <w:i/>
                <w:iCs/>
                <w:sz w:val="20"/>
                <w:szCs w:val="20"/>
              </w:rPr>
              <w:t xml:space="preserve"> </w:t>
            </w:r>
          </w:p>
          <w:p w14:paraId="7E1E91A3" w14:textId="587D78AB" w:rsidR="00B94E8D" w:rsidRPr="003A39FF" w:rsidRDefault="00B94E8D" w:rsidP="003A39FF">
            <w:pPr>
              <w:jc w:val="both"/>
              <w:rPr>
                <w:i/>
                <w:sz w:val="22"/>
                <w:szCs w:val="22"/>
              </w:rPr>
            </w:pPr>
          </w:p>
        </w:tc>
      </w:tr>
      <w:tr w:rsidR="00B25F8B" w:rsidRPr="003A39FF" w14:paraId="268E69E9" w14:textId="77777777" w:rsidTr="00DE0B88">
        <w:tc>
          <w:tcPr>
            <w:tcW w:w="828" w:type="dxa"/>
            <w:tcBorders>
              <w:top w:val="single" w:sz="4" w:space="0" w:color="auto"/>
              <w:left w:val="single" w:sz="4" w:space="0" w:color="auto"/>
              <w:bottom w:val="single" w:sz="4" w:space="0" w:color="auto"/>
              <w:right w:val="single" w:sz="4" w:space="0" w:color="auto"/>
            </w:tcBorders>
            <w:hideMark/>
          </w:tcPr>
          <w:p w14:paraId="77C0CBF4" w14:textId="38462182" w:rsidR="0049562B" w:rsidRPr="003A39FF" w:rsidRDefault="00D44CAE" w:rsidP="003A39FF">
            <w:pPr>
              <w:spacing w:line="276" w:lineRule="auto"/>
              <w:jc w:val="both"/>
              <w:rPr>
                <w:kern w:val="2"/>
              </w:rPr>
            </w:pPr>
            <w:r w:rsidRPr="003A39FF">
              <w:lastRenderedPageBreak/>
              <w:t>18</w:t>
            </w:r>
            <w:r w:rsidR="00F70997" w:rsidRPr="003A39FF">
              <w:t>.</w:t>
            </w:r>
          </w:p>
        </w:tc>
        <w:tc>
          <w:tcPr>
            <w:tcW w:w="2399" w:type="dxa"/>
            <w:tcBorders>
              <w:top w:val="single" w:sz="4" w:space="0" w:color="auto"/>
              <w:left w:val="single" w:sz="4" w:space="0" w:color="auto"/>
              <w:bottom w:val="single" w:sz="4" w:space="0" w:color="auto"/>
              <w:right w:val="single" w:sz="4" w:space="0" w:color="auto"/>
            </w:tcBorders>
          </w:tcPr>
          <w:p w14:paraId="3A5D383E" w14:textId="426B2939" w:rsidR="0049562B" w:rsidRPr="003A39FF" w:rsidRDefault="00C96C06" w:rsidP="003A39FF">
            <w:pPr>
              <w:spacing w:line="276" w:lineRule="auto"/>
              <w:rPr>
                <w:u w:val="single"/>
              </w:rPr>
            </w:pPr>
            <w:r w:rsidRPr="003A39FF">
              <w:t>T</w:t>
            </w:r>
            <w:r w:rsidR="0049562B" w:rsidRPr="003A39FF">
              <w:t>echniniai, kokybiniai (estetiniai, komforto, energinio naudingumo, triukšmo lygio ir t.t.) reikalavimai pagal statinio projekto sprendinių dalis</w:t>
            </w:r>
          </w:p>
        </w:tc>
        <w:tc>
          <w:tcPr>
            <w:tcW w:w="6095" w:type="dxa"/>
            <w:gridSpan w:val="2"/>
            <w:tcBorders>
              <w:top w:val="single" w:sz="4" w:space="0" w:color="auto"/>
              <w:left w:val="single" w:sz="4" w:space="0" w:color="auto"/>
              <w:bottom w:val="single" w:sz="4" w:space="0" w:color="auto"/>
              <w:right w:val="single" w:sz="4" w:space="0" w:color="auto"/>
            </w:tcBorders>
          </w:tcPr>
          <w:p w14:paraId="1E4C0F4C" w14:textId="07FFDDF9" w:rsidR="0049562B" w:rsidRPr="003A39FF" w:rsidRDefault="003F6DBD" w:rsidP="003A39FF">
            <w:pPr>
              <w:jc w:val="both"/>
              <w:rPr>
                <w:i/>
                <w:iCs/>
                <w:kern w:val="0"/>
                <w:sz w:val="20"/>
                <w:szCs w:val="20"/>
                <w:lang w:eastAsia="lt-LT"/>
              </w:rPr>
            </w:pPr>
            <w:r w:rsidRPr="003A39FF">
              <w:rPr>
                <w:i/>
                <w:iCs/>
                <w:kern w:val="0"/>
                <w:sz w:val="20"/>
                <w:szCs w:val="20"/>
                <w:lang w:eastAsia="lt-LT"/>
              </w:rPr>
              <w:t>N</w:t>
            </w:r>
            <w:r w:rsidR="0049562B" w:rsidRPr="003A39FF">
              <w:rPr>
                <w:i/>
                <w:iCs/>
                <w:kern w:val="0"/>
                <w:sz w:val="20"/>
                <w:szCs w:val="20"/>
                <w:lang w:eastAsia="lt-LT"/>
              </w:rPr>
              <w:t xml:space="preserve">urodomi konkretūs </w:t>
            </w:r>
            <w:r w:rsidR="00A119BB" w:rsidRPr="003A39FF">
              <w:rPr>
                <w:i/>
                <w:iCs/>
                <w:kern w:val="0"/>
                <w:sz w:val="20"/>
                <w:szCs w:val="20"/>
                <w:lang w:eastAsia="lt-LT"/>
              </w:rPr>
              <w:t xml:space="preserve">pagrįsti </w:t>
            </w:r>
            <w:r w:rsidR="00C96C06" w:rsidRPr="003A39FF">
              <w:rPr>
                <w:i/>
                <w:iCs/>
                <w:kern w:val="0"/>
                <w:sz w:val="20"/>
                <w:szCs w:val="20"/>
                <w:lang w:eastAsia="lt-LT"/>
              </w:rPr>
              <w:t xml:space="preserve">bendrieji </w:t>
            </w:r>
            <w:r w:rsidR="0049562B" w:rsidRPr="003A39FF">
              <w:rPr>
                <w:i/>
                <w:iCs/>
                <w:kern w:val="0"/>
                <w:sz w:val="20"/>
                <w:szCs w:val="20"/>
                <w:lang w:eastAsia="lt-LT"/>
              </w:rPr>
              <w:t xml:space="preserve">reikalavimai </w:t>
            </w:r>
            <w:r w:rsidR="00A119BB" w:rsidRPr="003A39FF">
              <w:rPr>
                <w:i/>
                <w:iCs/>
                <w:kern w:val="0"/>
                <w:sz w:val="20"/>
                <w:szCs w:val="20"/>
                <w:lang w:eastAsia="lt-LT"/>
              </w:rPr>
              <w:t xml:space="preserve">ir charakteristikos </w:t>
            </w:r>
            <w:r w:rsidR="00C96C06" w:rsidRPr="003A39FF">
              <w:rPr>
                <w:i/>
                <w:iCs/>
                <w:kern w:val="0"/>
                <w:sz w:val="20"/>
                <w:szCs w:val="20"/>
                <w:lang w:eastAsia="lt-LT"/>
              </w:rPr>
              <w:t xml:space="preserve">ir tokie, kurie aktualūs </w:t>
            </w:r>
            <w:r w:rsidR="0049562B" w:rsidRPr="003A39FF">
              <w:rPr>
                <w:i/>
                <w:iCs/>
                <w:kern w:val="0"/>
                <w:sz w:val="20"/>
                <w:szCs w:val="20"/>
                <w:lang w:eastAsia="lt-LT"/>
              </w:rPr>
              <w:t>kiekvi</w:t>
            </w:r>
            <w:r w:rsidRPr="003A39FF">
              <w:rPr>
                <w:i/>
                <w:iCs/>
                <w:kern w:val="0"/>
                <w:sz w:val="20"/>
                <w:szCs w:val="20"/>
                <w:lang w:eastAsia="lt-LT"/>
              </w:rPr>
              <w:t>enai projekto daliai</w:t>
            </w:r>
            <w:r w:rsidR="00A119BB" w:rsidRPr="003A39FF">
              <w:rPr>
                <w:i/>
                <w:iCs/>
                <w:kern w:val="0"/>
                <w:sz w:val="20"/>
                <w:szCs w:val="20"/>
                <w:lang w:eastAsia="lt-LT"/>
              </w:rPr>
              <w:t xml:space="preserve"> pagal individualius užsakovo poreikius:</w:t>
            </w:r>
            <w:r w:rsidRPr="003A39FF">
              <w:rPr>
                <w:i/>
                <w:iCs/>
                <w:kern w:val="0"/>
                <w:sz w:val="20"/>
                <w:szCs w:val="20"/>
                <w:lang w:eastAsia="lt-LT"/>
              </w:rPr>
              <w:t xml:space="preserve"> </w:t>
            </w:r>
          </w:p>
          <w:p w14:paraId="4FC13DE4" w14:textId="77777777" w:rsidR="00FC6943" w:rsidRPr="003A39FF" w:rsidRDefault="00FC6943" w:rsidP="003A39FF">
            <w:pPr>
              <w:pStyle w:val="ListParagraph"/>
              <w:numPr>
                <w:ilvl w:val="0"/>
                <w:numId w:val="38"/>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sz w:val="20"/>
                <w:szCs w:val="20"/>
              </w:rPr>
              <w:t>architektūros (estetinius),</w:t>
            </w:r>
          </w:p>
          <w:p w14:paraId="43702593" w14:textId="77777777" w:rsidR="00FC6943" w:rsidRPr="003A39FF" w:rsidRDefault="00FC6943" w:rsidP="003A39FF">
            <w:pPr>
              <w:pStyle w:val="ListParagraph"/>
              <w:numPr>
                <w:ilvl w:val="0"/>
                <w:numId w:val="38"/>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sz w:val="20"/>
                <w:szCs w:val="20"/>
              </w:rPr>
              <w:t xml:space="preserve">technologijos, techninius, </w:t>
            </w:r>
          </w:p>
          <w:p w14:paraId="7E7FFAF1" w14:textId="77777777" w:rsidR="00FC6943" w:rsidRPr="003A39FF" w:rsidRDefault="00FC6943" w:rsidP="003A39FF">
            <w:pPr>
              <w:pStyle w:val="ListParagraph"/>
              <w:numPr>
                <w:ilvl w:val="0"/>
                <w:numId w:val="38"/>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sz w:val="20"/>
                <w:szCs w:val="20"/>
              </w:rPr>
              <w:t xml:space="preserve">kokybės (komforto, energinio naudingumo, triukšmo lygio, naudojamų medžiagų, konstrukcijų ir pan.). </w:t>
            </w:r>
          </w:p>
          <w:p w14:paraId="184E8874" w14:textId="46A5D950" w:rsidR="00FC6943" w:rsidRPr="003A39FF" w:rsidRDefault="00FC6943" w:rsidP="003A39FF">
            <w:pPr>
              <w:jc w:val="both"/>
              <w:rPr>
                <w:i/>
                <w:iCs/>
                <w:kern w:val="0"/>
                <w:sz w:val="20"/>
                <w:szCs w:val="20"/>
                <w:lang w:eastAsia="lt-LT"/>
              </w:rPr>
            </w:pPr>
            <w:r w:rsidRPr="003A39FF">
              <w:rPr>
                <w:i/>
                <w:iCs/>
                <w:kern w:val="0"/>
                <w:sz w:val="20"/>
                <w:szCs w:val="20"/>
                <w:lang w:eastAsia="lt-LT"/>
              </w:rPr>
              <w:t xml:space="preserve">Šie poreikiai turi atitikti finansines užsakovo </w:t>
            </w:r>
            <w:r w:rsidR="00FF138B" w:rsidRPr="003A39FF">
              <w:rPr>
                <w:i/>
                <w:iCs/>
                <w:kern w:val="0"/>
                <w:sz w:val="20"/>
                <w:szCs w:val="20"/>
                <w:lang w:eastAsia="lt-LT"/>
              </w:rPr>
              <w:t>galimybe</w:t>
            </w:r>
            <w:r w:rsidR="00395E89" w:rsidRPr="003A39FF">
              <w:rPr>
                <w:i/>
                <w:iCs/>
                <w:kern w:val="0"/>
                <w:sz w:val="20"/>
                <w:szCs w:val="20"/>
                <w:lang w:eastAsia="lt-LT"/>
              </w:rPr>
              <w:t>s</w:t>
            </w:r>
            <w:r w:rsidRPr="003A39FF">
              <w:rPr>
                <w:i/>
                <w:iCs/>
                <w:kern w:val="0"/>
                <w:sz w:val="20"/>
                <w:szCs w:val="20"/>
                <w:lang w:eastAsia="lt-LT"/>
              </w:rPr>
              <w:t xml:space="preserve"> (žr. į </w:t>
            </w:r>
            <w:r w:rsidR="00FF138B" w:rsidRPr="003A39FF">
              <w:rPr>
                <w:i/>
                <w:iCs/>
                <w:kern w:val="0"/>
                <w:sz w:val="20"/>
                <w:szCs w:val="20"/>
                <w:lang w:eastAsia="lt-LT"/>
              </w:rPr>
              <w:t>11</w:t>
            </w:r>
            <w:r w:rsidRPr="003A39FF">
              <w:rPr>
                <w:i/>
                <w:iCs/>
                <w:kern w:val="0"/>
                <w:sz w:val="20"/>
                <w:szCs w:val="20"/>
                <w:lang w:eastAsia="lt-LT"/>
              </w:rPr>
              <w:t xml:space="preserve"> punktą). </w:t>
            </w:r>
          </w:p>
          <w:p w14:paraId="2CC24917" w14:textId="77777777" w:rsidR="00FC6943" w:rsidRPr="003A39FF" w:rsidRDefault="00FC6943" w:rsidP="003A39FF">
            <w:pPr>
              <w:jc w:val="both"/>
              <w:rPr>
                <w:i/>
                <w:iCs/>
                <w:kern w:val="0"/>
                <w:sz w:val="20"/>
                <w:szCs w:val="20"/>
                <w:lang w:eastAsia="lt-LT"/>
              </w:rPr>
            </w:pPr>
          </w:p>
          <w:p w14:paraId="6F2B1756" w14:textId="77777777" w:rsidR="00245D91" w:rsidRPr="003A39FF" w:rsidRDefault="00245D91" w:rsidP="003A39FF">
            <w:pPr>
              <w:jc w:val="both"/>
              <w:rPr>
                <w:i/>
                <w:iCs/>
                <w:kern w:val="0"/>
                <w:sz w:val="20"/>
                <w:szCs w:val="20"/>
                <w:lang w:eastAsia="lt-LT"/>
              </w:rPr>
            </w:pPr>
            <w:r w:rsidRPr="003A39FF">
              <w:rPr>
                <w:i/>
                <w:iCs/>
                <w:kern w:val="0"/>
                <w:sz w:val="20"/>
                <w:szCs w:val="20"/>
                <w:lang w:eastAsia="lt-LT"/>
              </w:rPr>
              <w:t xml:space="preserve">Užsakovas turi siekti, kad darbams įsigyti skirtos lėšos būtų naudojamos </w:t>
            </w:r>
            <w:r w:rsidRPr="003A39FF">
              <w:rPr>
                <w:b/>
                <w:i/>
                <w:iCs/>
                <w:kern w:val="0"/>
                <w:sz w:val="20"/>
                <w:szCs w:val="20"/>
                <w:lang w:eastAsia="lt-LT"/>
              </w:rPr>
              <w:t>racionaliai</w:t>
            </w:r>
            <w:r w:rsidRPr="003A39FF">
              <w:rPr>
                <w:i/>
                <w:iCs/>
                <w:kern w:val="0"/>
                <w:sz w:val="20"/>
                <w:szCs w:val="20"/>
                <w:lang w:eastAsia="lt-LT"/>
              </w:rPr>
              <w:t xml:space="preserve">, t.y. parinkti projektavimo reikalavimai ir parengto Projekto sprendiniai būtų </w:t>
            </w:r>
            <w:r w:rsidRPr="003A39FF">
              <w:rPr>
                <w:b/>
                <w:i/>
                <w:iCs/>
                <w:kern w:val="0"/>
                <w:sz w:val="20"/>
                <w:szCs w:val="20"/>
                <w:lang w:eastAsia="lt-LT"/>
              </w:rPr>
              <w:t>taupūs ir veiksmingi</w:t>
            </w:r>
            <w:r w:rsidRPr="003A39FF">
              <w:rPr>
                <w:i/>
                <w:iCs/>
                <w:kern w:val="0"/>
                <w:sz w:val="20"/>
                <w:szCs w:val="20"/>
                <w:lang w:eastAsia="lt-LT"/>
              </w:rPr>
              <w:t xml:space="preserve">, sprendinių vertė atitiktų jų naudą. Taip pat reiktų atkreipti dėmesį, ar projektavimo reikalavimuose ir parengto Projekto sprendiniuose statinio (atskirų jo patalpų) plotas, tūris bei techninėse specifikacijose nustatyti reikalavimai nėra didesni, </w:t>
            </w:r>
            <w:r w:rsidRPr="003A39FF">
              <w:rPr>
                <w:i/>
                <w:iCs/>
                <w:kern w:val="0"/>
                <w:sz w:val="20"/>
                <w:szCs w:val="20"/>
                <w:lang w:eastAsia="lt-LT"/>
              </w:rPr>
              <w:lastRenderedPageBreak/>
              <w:t xml:space="preserve">palyginus su to statinio paskirties reikmėmis. </w:t>
            </w:r>
          </w:p>
          <w:p w14:paraId="17D5966C" w14:textId="77777777" w:rsidR="00FC6943" w:rsidRPr="003A39FF" w:rsidRDefault="00FC6943" w:rsidP="003A39FF">
            <w:pPr>
              <w:jc w:val="both"/>
              <w:rPr>
                <w:i/>
                <w:iCs/>
                <w:kern w:val="0"/>
                <w:sz w:val="20"/>
                <w:szCs w:val="20"/>
                <w:lang w:eastAsia="lt-LT"/>
              </w:rPr>
            </w:pPr>
          </w:p>
          <w:p w14:paraId="5A241D92" w14:textId="77777777" w:rsidR="00746358" w:rsidRPr="003A39FF" w:rsidRDefault="00746358" w:rsidP="003A39FF">
            <w:pPr>
              <w:jc w:val="both"/>
              <w:rPr>
                <w:i/>
                <w:iCs/>
                <w:kern w:val="0"/>
                <w:sz w:val="20"/>
                <w:szCs w:val="20"/>
                <w:lang w:eastAsia="lt-LT"/>
              </w:rPr>
            </w:pPr>
            <w:r w:rsidRPr="003A39FF">
              <w:rPr>
                <w:i/>
                <w:iCs/>
                <w:kern w:val="0"/>
                <w:sz w:val="20"/>
                <w:szCs w:val="20"/>
                <w:lang w:eastAsia="lt-LT"/>
              </w:rPr>
              <w:t>Projekto duomenys (bet kuriuo darbų gyvavimo ciklo etapu) apima</w:t>
            </w:r>
          </w:p>
          <w:p w14:paraId="368F3E69" w14:textId="77777777" w:rsidR="00746358" w:rsidRPr="003A39FF" w:rsidRDefault="00746358" w:rsidP="003A39FF">
            <w:pPr>
              <w:pStyle w:val="ListParagraph"/>
              <w:numPr>
                <w:ilvl w:val="0"/>
                <w:numId w:val="38"/>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eksploatacines ypatybes, </w:t>
            </w:r>
          </w:p>
          <w:p w14:paraId="305A09DA" w14:textId="77777777" w:rsidR="00746358" w:rsidRPr="003A39FF" w:rsidRDefault="00746358" w:rsidP="003A39FF">
            <w:pPr>
              <w:pStyle w:val="ListParagraph"/>
              <w:numPr>
                <w:ilvl w:val="0"/>
                <w:numId w:val="38"/>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kokybės užtikrinimo tvarką, </w:t>
            </w:r>
          </w:p>
          <w:p w14:paraId="0938C385" w14:textId="77777777" w:rsidR="00746358" w:rsidRPr="003A39FF" w:rsidRDefault="00746358" w:rsidP="003A39FF">
            <w:pPr>
              <w:pStyle w:val="ListParagraph"/>
              <w:numPr>
                <w:ilvl w:val="0"/>
                <w:numId w:val="38"/>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terminologiją, simbolius, </w:t>
            </w:r>
          </w:p>
          <w:p w14:paraId="61B17831" w14:textId="77777777" w:rsidR="00746358" w:rsidRPr="003A39FF" w:rsidRDefault="00746358" w:rsidP="003A39FF">
            <w:pPr>
              <w:pStyle w:val="ListParagraph"/>
              <w:numPr>
                <w:ilvl w:val="0"/>
                <w:numId w:val="38"/>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bandymus ir bandymų metodus, </w:t>
            </w:r>
          </w:p>
          <w:p w14:paraId="705CD673" w14:textId="77777777" w:rsidR="00746358" w:rsidRPr="003A39FF" w:rsidRDefault="00746358" w:rsidP="003A39FF">
            <w:pPr>
              <w:pStyle w:val="ListParagraph"/>
              <w:numPr>
                <w:ilvl w:val="0"/>
                <w:numId w:val="38"/>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pakavimą, žymėjimą ir ženklinimą, </w:t>
            </w:r>
          </w:p>
          <w:p w14:paraId="349BF423" w14:textId="77777777" w:rsidR="00746358" w:rsidRPr="003A39FF" w:rsidRDefault="00746358" w:rsidP="003A39FF">
            <w:pPr>
              <w:pStyle w:val="ListParagraph"/>
              <w:numPr>
                <w:ilvl w:val="0"/>
                <w:numId w:val="38"/>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vartojimo (naudojimo) instrukcijas, </w:t>
            </w:r>
          </w:p>
          <w:p w14:paraId="5DF1AE04" w14:textId="77777777" w:rsidR="00746358" w:rsidRPr="003A39FF" w:rsidRDefault="00746358" w:rsidP="003A39FF">
            <w:pPr>
              <w:pStyle w:val="ListParagraph"/>
              <w:numPr>
                <w:ilvl w:val="0"/>
                <w:numId w:val="38"/>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gamybos procesus bei metodus. </w:t>
            </w:r>
          </w:p>
          <w:p w14:paraId="1BADBE59" w14:textId="77777777" w:rsidR="00746358" w:rsidRPr="003A39FF" w:rsidRDefault="00746358" w:rsidP="003A39FF">
            <w:pPr>
              <w:jc w:val="both"/>
              <w:rPr>
                <w:i/>
                <w:iCs/>
                <w:kern w:val="0"/>
                <w:sz w:val="20"/>
                <w:szCs w:val="20"/>
                <w:lang w:eastAsia="lt-LT"/>
              </w:rPr>
            </w:pPr>
          </w:p>
          <w:p w14:paraId="736C2F93" w14:textId="77777777" w:rsidR="00746358" w:rsidRPr="003A39FF" w:rsidRDefault="00746358" w:rsidP="003A39FF">
            <w:pPr>
              <w:jc w:val="both"/>
              <w:rPr>
                <w:i/>
                <w:iCs/>
                <w:kern w:val="0"/>
                <w:sz w:val="20"/>
                <w:szCs w:val="20"/>
                <w:lang w:eastAsia="lt-LT"/>
              </w:rPr>
            </w:pPr>
            <w:r w:rsidRPr="003A39FF">
              <w:rPr>
                <w:i/>
                <w:iCs/>
                <w:kern w:val="0"/>
                <w:sz w:val="20"/>
                <w:szCs w:val="20"/>
                <w:lang w:eastAsia="lt-LT"/>
              </w:rPr>
              <w:t xml:space="preserve">Projekto duomenys taip pat apima </w:t>
            </w:r>
          </w:p>
          <w:p w14:paraId="186A130A" w14:textId="77777777" w:rsidR="00746358" w:rsidRPr="003A39FF" w:rsidRDefault="00746358" w:rsidP="003A39FF">
            <w:pPr>
              <w:pStyle w:val="ListParagraph"/>
              <w:numPr>
                <w:ilvl w:val="0"/>
                <w:numId w:val="38"/>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nurodymus dėl projektavimo ir savikainos apskaičiavimo, patikrinimo, kontrolės ir </w:t>
            </w:r>
          </w:p>
          <w:p w14:paraId="38692B31" w14:textId="77777777" w:rsidR="00746358" w:rsidRPr="003A39FF" w:rsidRDefault="00746358" w:rsidP="003A39FF">
            <w:pPr>
              <w:pStyle w:val="ListParagraph"/>
              <w:numPr>
                <w:ilvl w:val="0"/>
                <w:numId w:val="38"/>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darbų bei statybos metodų ar technologijos priėmimo sąlygas, taip pat </w:t>
            </w:r>
          </w:p>
          <w:p w14:paraId="35AAD85C" w14:textId="77777777" w:rsidR="00746358" w:rsidRPr="003A39FF" w:rsidRDefault="00746358" w:rsidP="003A39FF">
            <w:pPr>
              <w:pStyle w:val="ListParagraph"/>
              <w:numPr>
                <w:ilvl w:val="0"/>
                <w:numId w:val="38"/>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visas kitas technines sąlygas pagal reglamentus, susijusius su baigtais darbais ir medžiagomis ar jų sudedamosiomis dalimis. </w:t>
            </w:r>
          </w:p>
          <w:p w14:paraId="25436BE1" w14:textId="293841A1" w:rsidR="00FC6943" w:rsidRPr="003A39FF" w:rsidRDefault="00FC6943" w:rsidP="003A39FF">
            <w:pPr>
              <w:jc w:val="both"/>
              <w:rPr>
                <w:sz w:val="22"/>
                <w:szCs w:val="22"/>
                <w:u w:val="single"/>
              </w:rPr>
            </w:pPr>
          </w:p>
        </w:tc>
      </w:tr>
      <w:tr w:rsidR="00CD165C" w:rsidRPr="003A39FF" w14:paraId="587EE3AF" w14:textId="77777777" w:rsidTr="009B210C">
        <w:tc>
          <w:tcPr>
            <w:tcW w:w="828" w:type="dxa"/>
            <w:tcBorders>
              <w:top w:val="single" w:sz="4" w:space="0" w:color="auto"/>
              <w:left w:val="single" w:sz="4" w:space="0" w:color="auto"/>
              <w:bottom w:val="single" w:sz="4" w:space="0" w:color="auto"/>
              <w:right w:val="single" w:sz="4" w:space="0" w:color="auto"/>
            </w:tcBorders>
            <w:hideMark/>
          </w:tcPr>
          <w:p w14:paraId="4081DAF3" w14:textId="1F6396B5" w:rsidR="0049562B" w:rsidRPr="003A39FF" w:rsidRDefault="00D44CAE" w:rsidP="003A39FF">
            <w:pPr>
              <w:spacing w:line="276" w:lineRule="auto"/>
              <w:jc w:val="both"/>
            </w:pPr>
            <w:r w:rsidRPr="003A39FF">
              <w:lastRenderedPageBreak/>
              <w:t>18</w:t>
            </w:r>
            <w:r w:rsidR="0049562B" w:rsidRPr="003A39FF">
              <w:t>.1.</w:t>
            </w:r>
          </w:p>
        </w:tc>
        <w:tc>
          <w:tcPr>
            <w:tcW w:w="5234" w:type="dxa"/>
            <w:gridSpan w:val="2"/>
            <w:tcBorders>
              <w:top w:val="single" w:sz="4" w:space="0" w:color="auto"/>
              <w:left w:val="single" w:sz="4" w:space="0" w:color="auto"/>
              <w:bottom w:val="single" w:sz="4" w:space="0" w:color="auto"/>
              <w:right w:val="single" w:sz="4" w:space="0" w:color="auto"/>
            </w:tcBorders>
            <w:hideMark/>
          </w:tcPr>
          <w:p w14:paraId="50B964CF" w14:textId="1CF41D2B" w:rsidR="0049562B" w:rsidRPr="003A39FF" w:rsidRDefault="0049562B" w:rsidP="003A39FF">
            <w:pPr>
              <w:spacing w:line="276" w:lineRule="auto"/>
              <w:rPr>
                <w:u w:val="single"/>
              </w:rPr>
            </w:pPr>
            <w:r w:rsidRPr="003A39FF">
              <w:t>s</w:t>
            </w:r>
            <w:r w:rsidR="00C96C06" w:rsidRPr="003A39FF">
              <w:t>klypo sutvarkymo (sklypo plano</w:t>
            </w:r>
            <w:r w:rsidRPr="003A39FF">
              <w:t>)</w:t>
            </w:r>
            <w:r w:rsidR="009B210C" w:rsidRPr="003A39FF">
              <w:t>:</w:t>
            </w:r>
          </w:p>
        </w:tc>
        <w:tc>
          <w:tcPr>
            <w:tcW w:w="3260" w:type="dxa"/>
            <w:tcBorders>
              <w:top w:val="single" w:sz="4" w:space="0" w:color="auto"/>
              <w:left w:val="single" w:sz="4" w:space="0" w:color="auto"/>
              <w:bottom w:val="single" w:sz="4" w:space="0" w:color="auto"/>
              <w:right w:val="single" w:sz="4" w:space="0" w:color="auto"/>
            </w:tcBorders>
          </w:tcPr>
          <w:p w14:paraId="735D2C71" w14:textId="1D729CC6" w:rsidR="0049562B" w:rsidRPr="003A39FF" w:rsidRDefault="00EB6A9C" w:rsidP="003A39FF">
            <w:pPr>
              <w:jc w:val="both"/>
              <w:rPr>
                <w:i/>
                <w:iCs/>
                <w:sz w:val="20"/>
                <w:szCs w:val="20"/>
                <w:lang w:eastAsia="lt-LT"/>
              </w:rPr>
            </w:pPr>
            <w:r w:rsidRPr="003A39FF">
              <w:rPr>
                <w:i/>
                <w:iCs/>
                <w:sz w:val="20"/>
                <w:szCs w:val="20"/>
                <w:lang w:eastAsia="lt-LT"/>
              </w:rPr>
              <w:t>[pildo užsakovas]</w:t>
            </w:r>
          </w:p>
        </w:tc>
      </w:tr>
      <w:tr w:rsidR="00CD165C" w:rsidRPr="003A39FF" w14:paraId="7A5D2DE6" w14:textId="77777777" w:rsidTr="009B210C">
        <w:tc>
          <w:tcPr>
            <w:tcW w:w="828" w:type="dxa"/>
            <w:tcBorders>
              <w:top w:val="single" w:sz="4" w:space="0" w:color="auto"/>
              <w:left w:val="single" w:sz="4" w:space="0" w:color="auto"/>
              <w:bottom w:val="single" w:sz="4" w:space="0" w:color="auto"/>
              <w:right w:val="single" w:sz="4" w:space="0" w:color="auto"/>
            </w:tcBorders>
            <w:hideMark/>
          </w:tcPr>
          <w:p w14:paraId="16F19B80" w14:textId="11CA152A" w:rsidR="0049562B" w:rsidRPr="003A39FF" w:rsidRDefault="00D44CAE" w:rsidP="003A39FF">
            <w:pPr>
              <w:spacing w:line="276" w:lineRule="auto"/>
              <w:jc w:val="both"/>
            </w:pPr>
            <w:r w:rsidRPr="003A39FF">
              <w:t>18</w:t>
            </w:r>
            <w:r w:rsidR="0049562B" w:rsidRPr="003A39FF">
              <w:t>.2.</w:t>
            </w:r>
          </w:p>
        </w:tc>
        <w:tc>
          <w:tcPr>
            <w:tcW w:w="5234" w:type="dxa"/>
            <w:gridSpan w:val="2"/>
            <w:tcBorders>
              <w:top w:val="single" w:sz="4" w:space="0" w:color="auto"/>
              <w:left w:val="single" w:sz="4" w:space="0" w:color="auto"/>
              <w:bottom w:val="single" w:sz="4" w:space="0" w:color="auto"/>
              <w:right w:val="single" w:sz="4" w:space="0" w:color="auto"/>
            </w:tcBorders>
            <w:hideMark/>
          </w:tcPr>
          <w:p w14:paraId="4DE738B1" w14:textId="5C0FBA62" w:rsidR="0049562B" w:rsidRPr="003A39FF" w:rsidRDefault="00C96C06" w:rsidP="003A39FF">
            <w:pPr>
              <w:spacing w:line="276" w:lineRule="auto"/>
            </w:pPr>
            <w:r w:rsidRPr="003A39FF">
              <w:t>architektūros daliai</w:t>
            </w:r>
            <w:r w:rsidR="009B210C" w:rsidRPr="003A39FF">
              <w:t>:</w:t>
            </w:r>
          </w:p>
        </w:tc>
        <w:tc>
          <w:tcPr>
            <w:tcW w:w="3260" w:type="dxa"/>
            <w:tcBorders>
              <w:top w:val="single" w:sz="4" w:space="0" w:color="auto"/>
              <w:left w:val="single" w:sz="4" w:space="0" w:color="auto"/>
              <w:bottom w:val="single" w:sz="4" w:space="0" w:color="auto"/>
              <w:right w:val="single" w:sz="4" w:space="0" w:color="auto"/>
            </w:tcBorders>
          </w:tcPr>
          <w:p w14:paraId="3A76CB2C" w14:textId="2D3A753C" w:rsidR="0049562B" w:rsidRPr="003A39FF" w:rsidRDefault="00EB6A9C" w:rsidP="003A39FF">
            <w:pPr>
              <w:spacing w:line="276" w:lineRule="auto"/>
              <w:jc w:val="both"/>
              <w:rPr>
                <w:u w:val="single"/>
              </w:rPr>
            </w:pPr>
            <w:r w:rsidRPr="003A39FF">
              <w:rPr>
                <w:i/>
                <w:iCs/>
                <w:sz w:val="20"/>
                <w:szCs w:val="20"/>
                <w:lang w:eastAsia="lt-LT"/>
              </w:rPr>
              <w:t>[pildo užsakovas]</w:t>
            </w:r>
          </w:p>
        </w:tc>
      </w:tr>
      <w:tr w:rsidR="00CD165C" w:rsidRPr="003A39FF" w14:paraId="3CB3AA9C" w14:textId="77777777" w:rsidTr="009B210C">
        <w:tc>
          <w:tcPr>
            <w:tcW w:w="828" w:type="dxa"/>
            <w:tcBorders>
              <w:top w:val="single" w:sz="4" w:space="0" w:color="auto"/>
              <w:left w:val="single" w:sz="4" w:space="0" w:color="auto"/>
              <w:bottom w:val="single" w:sz="4" w:space="0" w:color="auto"/>
              <w:right w:val="single" w:sz="4" w:space="0" w:color="auto"/>
            </w:tcBorders>
            <w:hideMark/>
          </w:tcPr>
          <w:p w14:paraId="63B6C55E" w14:textId="6FA4E3FE" w:rsidR="0049562B" w:rsidRPr="003A39FF" w:rsidRDefault="00D44CAE" w:rsidP="003A39FF">
            <w:pPr>
              <w:spacing w:line="276" w:lineRule="auto"/>
              <w:jc w:val="both"/>
            </w:pPr>
            <w:r w:rsidRPr="003A39FF">
              <w:t>18</w:t>
            </w:r>
            <w:r w:rsidR="0049562B" w:rsidRPr="003A39FF">
              <w:t>.3.</w:t>
            </w:r>
          </w:p>
        </w:tc>
        <w:tc>
          <w:tcPr>
            <w:tcW w:w="5234" w:type="dxa"/>
            <w:gridSpan w:val="2"/>
            <w:tcBorders>
              <w:top w:val="single" w:sz="4" w:space="0" w:color="auto"/>
              <w:left w:val="single" w:sz="4" w:space="0" w:color="auto"/>
              <w:bottom w:val="single" w:sz="4" w:space="0" w:color="auto"/>
              <w:right w:val="single" w:sz="4" w:space="0" w:color="auto"/>
            </w:tcBorders>
            <w:hideMark/>
          </w:tcPr>
          <w:p w14:paraId="75BE87E1" w14:textId="626E318B" w:rsidR="0049562B" w:rsidRPr="003A39FF" w:rsidRDefault="00C96C06" w:rsidP="003A39FF">
            <w:pPr>
              <w:spacing w:line="276" w:lineRule="auto"/>
              <w:rPr>
                <w:u w:val="single"/>
              </w:rPr>
            </w:pPr>
            <w:r w:rsidRPr="003A39FF">
              <w:t>konstrukcijų daliai</w:t>
            </w:r>
            <w:r w:rsidR="009B210C" w:rsidRPr="003A39FF">
              <w:t>:</w:t>
            </w:r>
          </w:p>
        </w:tc>
        <w:tc>
          <w:tcPr>
            <w:tcW w:w="3260" w:type="dxa"/>
            <w:tcBorders>
              <w:top w:val="single" w:sz="4" w:space="0" w:color="auto"/>
              <w:left w:val="single" w:sz="4" w:space="0" w:color="auto"/>
              <w:bottom w:val="single" w:sz="4" w:space="0" w:color="auto"/>
              <w:right w:val="single" w:sz="4" w:space="0" w:color="auto"/>
            </w:tcBorders>
          </w:tcPr>
          <w:p w14:paraId="296FAFB0" w14:textId="2553C1C1" w:rsidR="0049562B" w:rsidRPr="003A39FF" w:rsidRDefault="00EB6A9C" w:rsidP="003A39FF">
            <w:pPr>
              <w:spacing w:line="276" w:lineRule="auto"/>
              <w:jc w:val="both"/>
              <w:rPr>
                <w:u w:val="single"/>
              </w:rPr>
            </w:pPr>
            <w:r w:rsidRPr="003A39FF">
              <w:rPr>
                <w:i/>
                <w:iCs/>
                <w:sz w:val="20"/>
                <w:szCs w:val="20"/>
                <w:lang w:eastAsia="lt-LT"/>
              </w:rPr>
              <w:t>[pildo užsakovas]</w:t>
            </w:r>
          </w:p>
        </w:tc>
      </w:tr>
      <w:tr w:rsidR="00CD165C" w:rsidRPr="003A39FF" w14:paraId="5C62EDE6" w14:textId="77777777" w:rsidTr="009B210C">
        <w:tc>
          <w:tcPr>
            <w:tcW w:w="828" w:type="dxa"/>
            <w:tcBorders>
              <w:top w:val="single" w:sz="4" w:space="0" w:color="auto"/>
              <w:left w:val="single" w:sz="4" w:space="0" w:color="auto"/>
              <w:bottom w:val="single" w:sz="4" w:space="0" w:color="auto"/>
              <w:right w:val="single" w:sz="4" w:space="0" w:color="auto"/>
            </w:tcBorders>
            <w:hideMark/>
          </w:tcPr>
          <w:p w14:paraId="53A4FAF0" w14:textId="0AA32B1C" w:rsidR="0049562B" w:rsidRPr="003A39FF" w:rsidRDefault="00D44CAE" w:rsidP="003A39FF">
            <w:pPr>
              <w:spacing w:line="276" w:lineRule="auto"/>
              <w:jc w:val="both"/>
            </w:pPr>
            <w:r w:rsidRPr="003A39FF">
              <w:t>18</w:t>
            </w:r>
            <w:r w:rsidR="0049562B" w:rsidRPr="003A39FF">
              <w:t>.4.</w:t>
            </w:r>
          </w:p>
        </w:tc>
        <w:tc>
          <w:tcPr>
            <w:tcW w:w="5234" w:type="dxa"/>
            <w:gridSpan w:val="2"/>
            <w:tcBorders>
              <w:top w:val="single" w:sz="4" w:space="0" w:color="auto"/>
              <w:left w:val="single" w:sz="4" w:space="0" w:color="auto"/>
              <w:bottom w:val="single" w:sz="4" w:space="0" w:color="auto"/>
              <w:right w:val="single" w:sz="4" w:space="0" w:color="auto"/>
            </w:tcBorders>
            <w:hideMark/>
          </w:tcPr>
          <w:p w14:paraId="7B3BA1F9" w14:textId="386F8993" w:rsidR="0049562B" w:rsidRPr="003A39FF" w:rsidRDefault="00C96C06" w:rsidP="003A39FF">
            <w:pPr>
              <w:spacing w:line="276" w:lineRule="auto"/>
              <w:rPr>
                <w:u w:val="single"/>
              </w:rPr>
            </w:pPr>
            <w:r w:rsidRPr="003A39FF">
              <w:t>technologijos daliai</w:t>
            </w:r>
            <w:r w:rsidR="009B210C" w:rsidRPr="003A39FF">
              <w:t>:</w:t>
            </w:r>
          </w:p>
        </w:tc>
        <w:tc>
          <w:tcPr>
            <w:tcW w:w="3260" w:type="dxa"/>
            <w:tcBorders>
              <w:top w:val="single" w:sz="4" w:space="0" w:color="auto"/>
              <w:left w:val="single" w:sz="4" w:space="0" w:color="auto"/>
              <w:bottom w:val="single" w:sz="4" w:space="0" w:color="auto"/>
              <w:right w:val="single" w:sz="4" w:space="0" w:color="auto"/>
            </w:tcBorders>
          </w:tcPr>
          <w:p w14:paraId="39C1D707" w14:textId="4A2CFDC0" w:rsidR="0049562B" w:rsidRPr="003A39FF" w:rsidRDefault="00EB6A9C" w:rsidP="003A39FF">
            <w:pPr>
              <w:spacing w:line="276" w:lineRule="auto"/>
              <w:jc w:val="both"/>
              <w:rPr>
                <w:u w:val="single"/>
              </w:rPr>
            </w:pPr>
            <w:r w:rsidRPr="003A39FF">
              <w:rPr>
                <w:i/>
                <w:iCs/>
                <w:sz w:val="20"/>
                <w:szCs w:val="20"/>
                <w:lang w:eastAsia="lt-LT"/>
              </w:rPr>
              <w:t>[pildo užsakovas]</w:t>
            </w:r>
          </w:p>
        </w:tc>
      </w:tr>
      <w:tr w:rsidR="00CD165C" w:rsidRPr="003A39FF" w14:paraId="077BC462" w14:textId="77777777" w:rsidTr="009B210C">
        <w:tc>
          <w:tcPr>
            <w:tcW w:w="828" w:type="dxa"/>
            <w:tcBorders>
              <w:top w:val="single" w:sz="4" w:space="0" w:color="auto"/>
              <w:left w:val="single" w:sz="4" w:space="0" w:color="auto"/>
              <w:bottom w:val="single" w:sz="4" w:space="0" w:color="auto"/>
              <w:right w:val="single" w:sz="4" w:space="0" w:color="auto"/>
            </w:tcBorders>
          </w:tcPr>
          <w:p w14:paraId="2E5B7141" w14:textId="0AEE5F70" w:rsidR="0049562B" w:rsidRPr="003A39FF" w:rsidRDefault="00D44CAE" w:rsidP="003A39FF">
            <w:pPr>
              <w:spacing w:line="276" w:lineRule="auto"/>
              <w:jc w:val="both"/>
            </w:pPr>
            <w:r w:rsidRPr="003A39FF">
              <w:t>18</w:t>
            </w:r>
            <w:r w:rsidR="00F70997" w:rsidRPr="003A39FF">
              <w:t>.5.</w:t>
            </w:r>
          </w:p>
        </w:tc>
        <w:tc>
          <w:tcPr>
            <w:tcW w:w="5234" w:type="dxa"/>
            <w:gridSpan w:val="2"/>
            <w:tcBorders>
              <w:top w:val="single" w:sz="4" w:space="0" w:color="auto"/>
              <w:left w:val="single" w:sz="4" w:space="0" w:color="auto"/>
              <w:bottom w:val="single" w:sz="4" w:space="0" w:color="auto"/>
              <w:right w:val="single" w:sz="4" w:space="0" w:color="auto"/>
            </w:tcBorders>
          </w:tcPr>
          <w:p w14:paraId="051490FA" w14:textId="29FD8B58" w:rsidR="0049562B" w:rsidRPr="003A39FF" w:rsidRDefault="00C96C06" w:rsidP="003A39FF">
            <w:pPr>
              <w:spacing w:line="276" w:lineRule="auto"/>
            </w:pPr>
            <w:r w:rsidRPr="003A39FF">
              <w:t>susisiekimo daliai</w:t>
            </w:r>
            <w:r w:rsidR="009B210C" w:rsidRPr="003A39FF">
              <w:t>:</w:t>
            </w:r>
          </w:p>
        </w:tc>
        <w:tc>
          <w:tcPr>
            <w:tcW w:w="3260" w:type="dxa"/>
            <w:tcBorders>
              <w:top w:val="single" w:sz="4" w:space="0" w:color="auto"/>
              <w:left w:val="single" w:sz="4" w:space="0" w:color="auto"/>
              <w:bottom w:val="single" w:sz="4" w:space="0" w:color="auto"/>
              <w:right w:val="single" w:sz="4" w:space="0" w:color="auto"/>
            </w:tcBorders>
          </w:tcPr>
          <w:p w14:paraId="010A6971" w14:textId="5FF1C3C4" w:rsidR="0049562B" w:rsidRPr="003A39FF" w:rsidRDefault="00EB6A9C" w:rsidP="003A39FF">
            <w:pPr>
              <w:spacing w:line="276" w:lineRule="auto"/>
              <w:jc w:val="both"/>
              <w:rPr>
                <w:u w:val="single"/>
              </w:rPr>
            </w:pPr>
            <w:r w:rsidRPr="003A39FF">
              <w:rPr>
                <w:i/>
                <w:iCs/>
                <w:sz w:val="20"/>
                <w:szCs w:val="20"/>
                <w:lang w:eastAsia="lt-LT"/>
              </w:rPr>
              <w:t>[pildo užsakovas]</w:t>
            </w:r>
          </w:p>
        </w:tc>
      </w:tr>
      <w:tr w:rsidR="00CD165C" w:rsidRPr="003A39FF" w14:paraId="349C21C5" w14:textId="77777777" w:rsidTr="009B210C">
        <w:tc>
          <w:tcPr>
            <w:tcW w:w="828" w:type="dxa"/>
            <w:tcBorders>
              <w:top w:val="single" w:sz="4" w:space="0" w:color="auto"/>
              <w:left w:val="single" w:sz="4" w:space="0" w:color="auto"/>
              <w:bottom w:val="single" w:sz="4" w:space="0" w:color="auto"/>
              <w:right w:val="single" w:sz="4" w:space="0" w:color="auto"/>
            </w:tcBorders>
            <w:hideMark/>
          </w:tcPr>
          <w:p w14:paraId="5A4D7FE6" w14:textId="27AE98F9" w:rsidR="0049562B" w:rsidRPr="003A39FF" w:rsidRDefault="00D44CAE" w:rsidP="003A39FF">
            <w:pPr>
              <w:spacing w:line="276" w:lineRule="auto"/>
              <w:jc w:val="both"/>
            </w:pPr>
            <w:r w:rsidRPr="003A39FF">
              <w:t>18</w:t>
            </w:r>
            <w:r w:rsidR="00F70997" w:rsidRPr="003A39FF">
              <w:t>.6.</w:t>
            </w:r>
          </w:p>
        </w:tc>
        <w:tc>
          <w:tcPr>
            <w:tcW w:w="5234" w:type="dxa"/>
            <w:gridSpan w:val="2"/>
            <w:tcBorders>
              <w:top w:val="single" w:sz="4" w:space="0" w:color="auto"/>
              <w:left w:val="single" w:sz="4" w:space="0" w:color="auto"/>
              <w:bottom w:val="single" w:sz="4" w:space="0" w:color="auto"/>
              <w:right w:val="single" w:sz="4" w:space="0" w:color="auto"/>
            </w:tcBorders>
            <w:hideMark/>
          </w:tcPr>
          <w:p w14:paraId="6A30713F" w14:textId="7ED7789F" w:rsidR="0049562B" w:rsidRPr="003A39FF" w:rsidRDefault="0049562B" w:rsidP="003A39FF">
            <w:pPr>
              <w:spacing w:line="276" w:lineRule="auto"/>
              <w:rPr>
                <w:kern w:val="24"/>
                <w:u w:val="single"/>
              </w:rPr>
            </w:pPr>
            <w:r w:rsidRPr="003A39FF">
              <w:t xml:space="preserve">vandentiekio ir nuotekų </w:t>
            </w:r>
            <w:r w:rsidR="00C96C06" w:rsidRPr="003A39FF">
              <w:t>šalinimo daliai</w:t>
            </w:r>
            <w:r w:rsidR="009B210C" w:rsidRPr="003A39FF">
              <w:t>:</w:t>
            </w:r>
          </w:p>
        </w:tc>
        <w:tc>
          <w:tcPr>
            <w:tcW w:w="3260" w:type="dxa"/>
            <w:tcBorders>
              <w:top w:val="single" w:sz="4" w:space="0" w:color="auto"/>
              <w:left w:val="single" w:sz="4" w:space="0" w:color="auto"/>
              <w:bottom w:val="single" w:sz="4" w:space="0" w:color="auto"/>
              <w:right w:val="single" w:sz="4" w:space="0" w:color="auto"/>
            </w:tcBorders>
          </w:tcPr>
          <w:p w14:paraId="5F755DCB" w14:textId="0D1D023D" w:rsidR="0049562B" w:rsidRPr="003A39FF" w:rsidRDefault="00EB6A9C" w:rsidP="003A39FF">
            <w:pPr>
              <w:spacing w:line="276" w:lineRule="auto"/>
              <w:jc w:val="both"/>
              <w:rPr>
                <w:kern w:val="2"/>
                <w:u w:val="single"/>
              </w:rPr>
            </w:pPr>
            <w:r w:rsidRPr="003A39FF">
              <w:rPr>
                <w:i/>
                <w:iCs/>
                <w:sz w:val="20"/>
                <w:szCs w:val="20"/>
                <w:lang w:eastAsia="lt-LT"/>
              </w:rPr>
              <w:t>[pildo užsakovas]</w:t>
            </w:r>
          </w:p>
        </w:tc>
      </w:tr>
      <w:tr w:rsidR="00CD165C" w:rsidRPr="003A39FF" w14:paraId="5B681A1C" w14:textId="77777777" w:rsidTr="009B210C">
        <w:tc>
          <w:tcPr>
            <w:tcW w:w="828" w:type="dxa"/>
            <w:tcBorders>
              <w:top w:val="single" w:sz="4" w:space="0" w:color="auto"/>
              <w:left w:val="single" w:sz="4" w:space="0" w:color="auto"/>
              <w:bottom w:val="single" w:sz="4" w:space="0" w:color="auto"/>
              <w:right w:val="single" w:sz="4" w:space="0" w:color="auto"/>
            </w:tcBorders>
          </w:tcPr>
          <w:p w14:paraId="1D734183" w14:textId="535EABA0" w:rsidR="0049562B" w:rsidRPr="003A39FF" w:rsidRDefault="00D44CAE" w:rsidP="003A39FF">
            <w:pPr>
              <w:spacing w:line="276" w:lineRule="auto"/>
              <w:jc w:val="both"/>
            </w:pPr>
            <w:r w:rsidRPr="003A39FF">
              <w:t>18</w:t>
            </w:r>
            <w:r w:rsidR="00F70997" w:rsidRPr="003A39FF">
              <w:t>.7.</w:t>
            </w:r>
          </w:p>
        </w:tc>
        <w:tc>
          <w:tcPr>
            <w:tcW w:w="5234" w:type="dxa"/>
            <w:gridSpan w:val="2"/>
            <w:tcBorders>
              <w:top w:val="single" w:sz="4" w:space="0" w:color="auto"/>
              <w:left w:val="single" w:sz="4" w:space="0" w:color="auto"/>
              <w:bottom w:val="single" w:sz="4" w:space="0" w:color="auto"/>
              <w:right w:val="single" w:sz="4" w:space="0" w:color="auto"/>
            </w:tcBorders>
          </w:tcPr>
          <w:p w14:paraId="69A4ED58" w14:textId="2B3B5ACF" w:rsidR="0049562B" w:rsidRPr="003A39FF" w:rsidRDefault="0049562B" w:rsidP="003A39FF">
            <w:pPr>
              <w:spacing w:line="276" w:lineRule="auto"/>
              <w:rPr>
                <w:kern w:val="24"/>
              </w:rPr>
            </w:pPr>
            <w:r w:rsidRPr="003A39FF">
              <w:t>šildymo</w:t>
            </w:r>
            <w:r w:rsidRPr="003A39FF">
              <w:rPr>
                <w:kern w:val="24"/>
              </w:rPr>
              <w:t xml:space="preserve">, </w:t>
            </w:r>
            <w:r w:rsidRPr="003A39FF">
              <w:t>vėdini</w:t>
            </w:r>
            <w:r w:rsidR="00C96C06" w:rsidRPr="003A39FF">
              <w:t>mo ir oro kondicionavimo daliai</w:t>
            </w:r>
            <w:r w:rsidR="009B210C" w:rsidRPr="003A39FF">
              <w:t>:</w:t>
            </w:r>
          </w:p>
        </w:tc>
        <w:tc>
          <w:tcPr>
            <w:tcW w:w="3260" w:type="dxa"/>
            <w:tcBorders>
              <w:top w:val="single" w:sz="4" w:space="0" w:color="auto"/>
              <w:left w:val="single" w:sz="4" w:space="0" w:color="auto"/>
              <w:bottom w:val="single" w:sz="4" w:space="0" w:color="auto"/>
              <w:right w:val="single" w:sz="4" w:space="0" w:color="auto"/>
            </w:tcBorders>
          </w:tcPr>
          <w:p w14:paraId="77322FFE" w14:textId="66FC4C54" w:rsidR="0049562B" w:rsidRPr="003A39FF" w:rsidRDefault="00EB6A9C" w:rsidP="003A39FF">
            <w:pPr>
              <w:spacing w:line="276" w:lineRule="auto"/>
              <w:jc w:val="both"/>
              <w:rPr>
                <w:kern w:val="2"/>
                <w:u w:val="single"/>
              </w:rPr>
            </w:pPr>
            <w:r w:rsidRPr="003A39FF">
              <w:rPr>
                <w:i/>
                <w:iCs/>
                <w:sz w:val="20"/>
                <w:szCs w:val="20"/>
                <w:lang w:eastAsia="lt-LT"/>
              </w:rPr>
              <w:t>[pildo užsakovas]</w:t>
            </w:r>
          </w:p>
        </w:tc>
      </w:tr>
      <w:tr w:rsidR="00CD165C" w:rsidRPr="003A39FF" w14:paraId="2C31EFA0" w14:textId="77777777" w:rsidTr="009B210C">
        <w:tc>
          <w:tcPr>
            <w:tcW w:w="828" w:type="dxa"/>
            <w:tcBorders>
              <w:top w:val="single" w:sz="4" w:space="0" w:color="auto"/>
              <w:left w:val="single" w:sz="4" w:space="0" w:color="auto"/>
              <w:bottom w:val="single" w:sz="4" w:space="0" w:color="auto"/>
              <w:right w:val="single" w:sz="4" w:space="0" w:color="auto"/>
            </w:tcBorders>
            <w:hideMark/>
          </w:tcPr>
          <w:p w14:paraId="64C8410E" w14:textId="49B387C0" w:rsidR="0049562B" w:rsidRPr="003A39FF" w:rsidRDefault="00D44CAE" w:rsidP="003A39FF">
            <w:pPr>
              <w:spacing w:line="276" w:lineRule="auto"/>
              <w:jc w:val="both"/>
            </w:pPr>
            <w:r w:rsidRPr="003A39FF">
              <w:t>18</w:t>
            </w:r>
            <w:r w:rsidR="00F70997" w:rsidRPr="003A39FF">
              <w:t>.8.</w:t>
            </w:r>
          </w:p>
        </w:tc>
        <w:tc>
          <w:tcPr>
            <w:tcW w:w="5234" w:type="dxa"/>
            <w:gridSpan w:val="2"/>
            <w:tcBorders>
              <w:top w:val="single" w:sz="4" w:space="0" w:color="auto"/>
              <w:left w:val="single" w:sz="4" w:space="0" w:color="auto"/>
              <w:bottom w:val="single" w:sz="4" w:space="0" w:color="auto"/>
              <w:right w:val="single" w:sz="4" w:space="0" w:color="auto"/>
            </w:tcBorders>
            <w:hideMark/>
          </w:tcPr>
          <w:p w14:paraId="7174A2A8" w14:textId="1F17722C" w:rsidR="0049562B" w:rsidRPr="003A39FF" w:rsidRDefault="00C96C06" w:rsidP="003A39FF">
            <w:pPr>
              <w:spacing w:line="276" w:lineRule="auto"/>
            </w:pPr>
            <w:r w:rsidRPr="003A39FF">
              <w:t>dujotiekio daliai</w:t>
            </w:r>
            <w:r w:rsidR="009B210C" w:rsidRPr="003A39FF">
              <w:t>:</w:t>
            </w:r>
          </w:p>
        </w:tc>
        <w:tc>
          <w:tcPr>
            <w:tcW w:w="3260" w:type="dxa"/>
            <w:tcBorders>
              <w:top w:val="single" w:sz="4" w:space="0" w:color="auto"/>
              <w:left w:val="single" w:sz="4" w:space="0" w:color="auto"/>
              <w:bottom w:val="single" w:sz="4" w:space="0" w:color="auto"/>
              <w:right w:val="single" w:sz="4" w:space="0" w:color="auto"/>
            </w:tcBorders>
          </w:tcPr>
          <w:p w14:paraId="2290E871" w14:textId="12A3DD43" w:rsidR="0049562B" w:rsidRPr="003A39FF" w:rsidRDefault="00EB6A9C" w:rsidP="003A39FF">
            <w:pPr>
              <w:spacing w:line="276" w:lineRule="auto"/>
              <w:jc w:val="both"/>
              <w:rPr>
                <w:u w:val="single"/>
              </w:rPr>
            </w:pPr>
            <w:r w:rsidRPr="003A39FF">
              <w:rPr>
                <w:i/>
                <w:iCs/>
                <w:sz w:val="20"/>
                <w:szCs w:val="20"/>
                <w:lang w:eastAsia="lt-LT"/>
              </w:rPr>
              <w:t>[pildo užsakovas]</w:t>
            </w:r>
          </w:p>
        </w:tc>
      </w:tr>
      <w:tr w:rsidR="00CD165C" w:rsidRPr="003A39FF" w14:paraId="31ED3595" w14:textId="77777777" w:rsidTr="009B210C">
        <w:tc>
          <w:tcPr>
            <w:tcW w:w="828" w:type="dxa"/>
            <w:tcBorders>
              <w:top w:val="single" w:sz="4" w:space="0" w:color="auto"/>
              <w:left w:val="single" w:sz="4" w:space="0" w:color="auto"/>
              <w:bottom w:val="single" w:sz="4" w:space="0" w:color="auto"/>
              <w:right w:val="single" w:sz="4" w:space="0" w:color="auto"/>
            </w:tcBorders>
            <w:hideMark/>
          </w:tcPr>
          <w:p w14:paraId="59B8FD9F" w14:textId="53F30E84" w:rsidR="0049562B" w:rsidRPr="003A39FF" w:rsidRDefault="00D44CAE" w:rsidP="003A39FF">
            <w:pPr>
              <w:spacing w:line="276" w:lineRule="auto"/>
              <w:jc w:val="both"/>
            </w:pPr>
            <w:r w:rsidRPr="003A39FF">
              <w:t>18</w:t>
            </w:r>
            <w:r w:rsidR="00F70997" w:rsidRPr="003A39FF">
              <w:t>.9.</w:t>
            </w:r>
          </w:p>
        </w:tc>
        <w:tc>
          <w:tcPr>
            <w:tcW w:w="5234" w:type="dxa"/>
            <w:gridSpan w:val="2"/>
            <w:tcBorders>
              <w:top w:val="single" w:sz="4" w:space="0" w:color="auto"/>
              <w:left w:val="single" w:sz="4" w:space="0" w:color="auto"/>
              <w:bottom w:val="single" w:sz="4" w:space="0" w:color="auto"/>
              <w:right w:val="single" w:sz="4" w:space="0" w:color="auto"/>
            </w:tcBorders>
            <w:hideMark/>
          </w:tcPr>
          <w:p w14:paraId="28E6A9EF" w14:textId="6183B396" w:rsidR="0049562B" w:rsidRPr="003A39FF" w:rsidRDefault="00C96C06" w:rsidP="003A39FF">
            <w:pPr>
              <w:spacing w:line="276" w:lineRule="auto"/>
              <w:rPr>
                <w:u w:val="single"/>
              </w:rPr>
            </w:pPr>
            <w:r w:rsidRPr="003A39FF">
              <w:t>elektrotechnikos daliai</w:t>
            </w:r>
            <w:r w:rsidR="009B210C" w:rsidRPr="003A39FF">
              <w:t>:</w:t>
            </w:r>
          </w:p>
        </w:tc>
        <w:tc>
          <w:tcPr>
            <w:tcW w:w="3260" w:type="dxa"/>
            <w:tcBorders>
              <w:top w:val="single" w:sz="4" w:space="0" w:color="auto"/>
              <w:left w:val="single" w:sz="4" w:space="0" w:color="auto"/>
              <w:bottom w:val="single" w:sz="4" w:space="0" w:color="auto"/>
              <w:right w:val="single" w:sz="4" w:space="0" w:color="auto"/>
            </w:tcBorders>
          </w:tcPr>
          <w:p w14:paraId="34120241" w14:textId="53A74214" w:rsidR="0049562B" w:rsidRPr="003A39FF" w:rsidRDefault="00EB6A9C" w:rsidP="003A39FF">
            <w:pPr>
              <w:spacing w:line="276" w:lineRule="auto"/>
              <w:jc w:val="both"/>
              <w:rPr>
                <w:u w:val="single"/>
              </w:rPr>
            </w:pPr>
            <w:r w:rsidRPr="003A39FF">
              <w:rPr>
                <w:i/>
                <w:iCs/>
                <w:sz w:val="20"/>
                <w:szCs w:val="20"/>
                <w:lang w:eastAsia="lt-LT"/>
              </w:rPr>
              <w:t>[pildo užsakovas]</w:t>
            </w:r>
          </w:p>
        </w:tc>
      </w:tr>
      <w:tr w:rsidR="000E48BC" w:rsidRPr="003A39FF" w14:paraId="05A36502" w14:textId="77777777" w:rsidTr="009B210C">
        <w:tc>
          <w:tcPr>
            <w:tcW w:w="828" w:type="dxa"/>
            <w:tcBorders>
              <w:top w:val="single" w:sz="4" w:space="0" w:color="auto"/>
              <w:left w:val="single" w:sz="4" w:space="0" w:color="auto"/>
              <w:bottom w:val="single" w:sz="4" w:space="0" w:color="auto"/>
              <w:right w:val="single" w:sz="4" w:space="0" w:color="auto"/>
            </w:tcBorders>
          </w:tcPr>
          <w:p w14:paraId="742D50EB" w14:textId="1F693155" w:rsidR="0049562B" w:rsidRPr="003A39FF" w:rsidRDefault="000E48BC" w:rsidP="003A39FF">
            <w:pPr>
              <w:spacing w:line="276" w:lineRule="auto"/>
              <w:jc w:val="both"/>
            </w:pPr>
            <w:r w:rsidRPr="003A39FF">
              <w:t>18.10.</w:t>
            </w:r>
          </w:p>
        </w:tc>
        <w:tc>
          <w:tcPr>
            <w:tcW w:w="5234" w:type="dxa"/>
            <w:gridSpan w:val="2"/>
            <w:tcBorders>
              <w:top w:val="single" w:sz="4" w:space="0" w:color="auto"/>
              <w:left w:val="single" w:sz="4" w:space="0" w:color="auto"/>
              <w:bottom w:val="single" w:sz="4" w:space="0" w:color="auto"/>
              <w:right w:val="single" w:sz="4" w:space="0" w:color="auto"/>
            </w:tcBorders>
          </w:tcPr>
          <w:p w14:paraId="098645A1" w14:textId="0F5FCD42" w:rsidR="0049562B" w:rsidRPr="003A39FF" w:rsidRDefault="000E48BC" w:rsidP="003A39FF">
            <w:pPr>
              <w:spacing w:line="276" w:lineRule="auto"/>
            </w:pPr>
            <w:r w:rsidRPr="003A39FF">
              <w:t>statybos skaičiuojamosios kainos nustatymo daliai</w:t>
            </w:r>
            <w:r w:rsidR="009B210C" w:rsidRPr="003A39FF">
              <w:t>:</w:t>
            </w:r>
          </w:p>
        </w:tc>
        <w:tc>
          <w:tcPr>
            <w:tcW w:w="3260" w:type="dxa"/>
            <w:tcBorders>
              <w:top w:val="single" w:sz="4" w:space="0" w:color="auto"/>
              <w:left w:val="single" w:sz="4" w:space="0" w:color="auto"/>
              <w:bottom w:val="single" w:sz="4" w:space="0" w:color="auto"/>
              <w:right w:val="single" w:sz="4" w:space="0" w:color="auto"/>
            </w:tcBorders>
          </w:tcPr>
          <w:p w14:paraId="7F29E782" w14:textId="32A53E04" w:rsidR="0049562B" w:rsidRPr="003A39FF" w:rsidRDefault="00EB6A9C" w:rsidP="003A39FF">
            <w:pPr>
              <w:spacing w:line="276" w:lineRule="auto"/>
              <w:jc w:val="both"/>
              <w:rPr>
                <w:u w:val="single"/>
              </w:rPr>
            </w:pPr>
            <w:r w:rsidRPr="003A39FF">
              <w:rPr>
                <w:i/>
                <w:iCs/>
                <w:sz w:val="20"/>
                <w:szCs w:val="20"/>
                <w:lang w:eastAsia="lt-LT"/>
              </w:rPr>
              <w:t>[pildo užsakovas]</w:t>
            </w:r>
          </w:p>
        </w:tc>
      </w:tr>
      <w:tr w:rsidR="000E48BC" w:rsidRPr="003A39FF" w14:paraId="09E40F21" w14:textId="77777777" w:rsidTr="009B210C">
        <w:tc>
          <w:tcPr>
            <w:tcW w:w="828" w:type="dxa"/>
            <w:tcBorders>
              <w:top w:val="single" w:sz="4" w:space="0" w:color="auto"/>
              <w:left w:val="single" w:sz="4" w:space="0" w:color="auto"/>
              <w:bottom w:val="single" w:sz="4" w:space="0" w:color="auto"/>
              <w:right w:val="single" w:sz="4" w:space="0" w:color="auto"/>
            </w:tcBorders>
          </w:tcPr>
          <w:p w14:paraId="274F23DA" w14:textId="20658810" w:rsidR="000E48BC" w:rsidRPr="003A39FF" w:rsidRDefault="000E48BC" w:rsidP="003A39FF">
            <w:pPr>
              <w:spacing w:line="276" w:lineRule="auto"/>
              <w:jc w:val="both"/>
            </w:pPr>
            <w:r w:rsidRPr="003A39FF">
              <w:t>18.11.</w:t>
            </w:r>
          </w:p>
        </w:tc>
        <w:tc>
          <w:tcPr>
            <w:tcW w:w="5234" w:type="dxa"/>
            <w:gridSpan w:val="2"/>
            <w:tcBorders>
              <w:top w:val="single" w:sz="4" w:space="0" w:color="auto"/>
              <w:left w:val="single" w:sz="4" w:space="0" w:color="auto"/>
              <w:bottom w:val="single" w:sz="4" w:space="0" w:color="auto"/>
              <w:right w:val="single" w:sz="4" w:space="0" w:color="auto"/>
            </w:tcBorders>
          </w:tcPr>
          <w:p w14:paraId="221F3A8A" w14:textId="7C4DA416" w:rsidR="000E48BC" w:rsidRPr="003A39FF" w:rsidRDefault="000E48BC" w:rsidP="003A39FF">
            <w:pPr>
              <w:spacing w:line="276" w:lineRule="auto"/>
              <w:jc w:val="both"/>
            </w:pPr>
            <w:r w:rsidRPr="003A39FF">
              <w:t>kita</w:t>
            </w:r>
          </w:p>
        </w:tc>
        <w:tc>
          <w:tcPr>
            <w:tcW w:w="3260" w:type="dxa"/>
            <w:tcBorders>
              <w:top w:val="single" w:sz="4" w:space="0" w:color="auto"/>
              <w:left w:val="single" w:sz="4" w:space="0" w:color="auto"/>
              <w:bottom w:val="single" w:sz="4" w:space="0" w:color="auto"/>
              <w:right w:val="single" w:sz="4" w:space="0" w:color="auto"/>
            </w:tcBorders>
          </w:tcPr>
          <w:p w14:paraId="23157988" w14:textId="705D1D43" w:rsidR="000E48BC" w:rsidRPr="003A39FF" w:rsidRDefault="00EB6A9C" w:rsidP="003A39FF">
            <w:pPr>
              <w:spacing w:line="276" w:lineRule="auto"/>
              <w:jc w:val="both"/>
              <w:rPr>
                <w:i/>
                <w:iCs/>
                <w:kern w:val="0"/>
                <w:lang w:eastAsia="lt-LT"/>
              </w:rPr>
            </w:pPr>
            <w:r w:rsidRPr="003A39FF">
              <w:rPr>
                <w:i/>
                <w:iCs/>
                <w:sz w:val="20"/>
                <w:szCs w:val="20"/>
                <w:lang w:eastAsia="lt-LT"/>
              </w:rPr>
              <w:t>[pildo užsakovas]</w:t>
            </w:r>
          </w:p>
        </w:tc>
      </w:tr>
      <w:tr w:rsidR="00185BAD" w:rsidRPr="003A39FF" w14:paraId="4FC1347E" w14:textId="77777777" w:rsidTr="00DE0B88">
        <w:tc>
          <w:tcPr>
            <w:tcW w:w="828" w:type="dxa"/>
            <w:tcBorders>
              <w:top w:val="single" w:sz="4" w:space="0" w:color="auto"/>
              <w:left w:val="single" w:sz="4" w:space="0" w:color="auto"/>
              <w:bottom w:val="single" w:sz="4" w:space="0" w:color="auto"/>
              <w:right w:val="single" w:sz="4" w:space="0" w:color="auto"/>
            </w:tcBorders>
            <w:hideMark/>
          </w:tcPr>
          <w:p w14:paraId="6866BE16" w14:textId="67BD4D5A" w:rsidR="000E48BC" w:rsidRPr="003A39FF" w:rsidRDefault="000E48BC" w:rsidP="003A39FF">
            <w:pPr>
              <w:spacing w:line="276" w:lineRule="auto"/>
              <w:jc w:val="both"/>
            </w:pPr>
            <w:r w:rsidRPr="003A39FF">
              <w:t>19.</w:t>
            </w:r>
          </w:p>
        </w:tc>
        <w:tc>
          <w:tcPr>
            <w:tcW w:w="2399" w:type="dxa"/>
            <w:tcBorders>
              <w:top w:val="single" w:sz="4" w:space="0" w:color="auto"/>
              <w:left w:val="single" w:sz="4" w:space="0" w:color="auto"/>
              <w:bottom w:val="single" w:sz="4" w:space="0" w:color="auto"/>
              <w:right w:val="single" w:sz="4" w:space="0" w:color="auto"/>
            </w:tcBorders>
            <w:hideMark/>
          </w:tcPr>
          <w:p w14:paraId="48975351" w14:textId="77777777" w:rsidR="000E48BC" w:rsidRPr="003A39FF" w:rsidRDefault="000E48BC" w:rsidP="003A39FF">
            <w:pPr>
              <w:spacing w:line="276" w:lineRule="auto"/>
              <w:rPr>
                <w:u w:val="single"/>
              </w:rPr>
            </w:pPr>
            <w:r w:rsidRPr="003A39FF">
              <w:t>Nurodymai sprendinių derinimui, jų pritarimui ir pan.</w:t>
            </w:r>
          </w:p>
        </w:tc>
        <w:tc>
          <w:tcPr>
            <w:tcW w:w="6095" w:type="dxa"/>
            <w:gridSpan w:val="2"/>
            <w:tcBorders>
              <w:top w:val="single" w:sz="4" w:space="0" w:color="auto"/>
              <w:left w:val="single" w:sz="4" w:space="0" w:color="auto"/>
              <w:bottom w:val="single" w:sz="4" w:space="0" w:color="auto"/>
              <w:right w:val="single" w:sz="4" w:space="0" w:color="auto"/>
            </w:tcBorders>
            <w:hideMark/>
          </w:tcPr>
          <w:p w14:paraId="018BE787" w14:textId="6D90D70B" w:rsidR="000E48BC" w:rsidRPr="003A39FF" w:rsidRDefault="00F06F09" w:rsidP="003A39FF">
            <w:pPr>
              <w:jc w:val="both"/>
              <w:rPr>
                <w:i/>
                <w:iCs/>
                <w:kern w:val="0"/>
                <w:sz w:val="20"/>
                <w:szCs w:val="20"/>
                <w:lang w:eastAsia="lt-LT"/>
              </w:rPr>
            </w:pPr>
            <w:r w:rsidRPr="003A39FF">
              <w:rPr>
                <w:i/>
                <w:iCs/>
                <w:kern w:val="0"/>
                <w:sz w:val="20"/>
                <w:szCs w:val="20"/>
                <w:lang w:eastAsia="lt-LT"/>
              </w:rPr>
              <w:t>N</w:t>
            </w:r>
            <w:r w:rsidR="000E48BC" w:rsidRPr="003A39FF">
              <w:rPr>
                <w:i/>
                <w:iCs/>
                <w:kern w:val="0"/>
                <w:sz w:val="20"/>
                <w:szCs w:val="20"/>
                <w:lang w:eastAsia="lt-LT"/>
              </w:rPr>
              <w:t xml:space="preserve">urodomi konkretūs pagrįsti reikalavimai projektinių sprendinių derinimui, jų pritarimui. Rekomenduojama numatyti tarpinių sprendinių derinimą su </w:t>
            </w:r>
            <w:r w:rsidR="00B61863" w:rsidRPr="003A39FF">
              <w:rPr>
                <w:i/>
                <w:iCs/>
                <w:kern w:val="0"/>
                <w:sz w:val="20"/>
                <w:szCs w:val="20"/>
                <w:lang w:eastAsia="lt-LT"/>
              </w:rPr>
              <w:t>užsakovu</w:t>
            </w:r>
            <w:r w:rsidR="000E48BC" w:rsidRPr="003A39FF">
              <w:rPr>
                <w:i/>
                <w:iCs/>
                <w:kern w:val="0"/>
                <w:sz w:val="20"/>
                <w:szCs w:val="20"/>
                <w:lang w:eastAsia="lt-LT"/>
              </w:rPr>
              <w:t>. Jeigu sudaromos atskiros sutartys su projekto dalių rengėjais, nurodoma, kaip jie turi derinti sprendinius tarpusavyje, kad sprendiniai neprieštarautų vieni kitiems</w:t>
            </w:r>
            <w:r w:rsidRPr="003A39FF">
              <w:rPr>
                <w:i/>
                <w:iCs/>
                <w:kern w:val="0"/>
                <w:sz w:val="20"/>
                <w:szCs w:val="20"/>
                <w:lang w:eastAsia="lt-LT"/>
              </w:rPr>
              <w:t xml:space="preserve">. </w:t>
            </w:r>
          </w:p>
          <w:p w14:paraId="30AC6D90" w14:textId="77777777" w:rsidR="00F06F09" w:rsidRPr="003A39FF" w:rsidRDefault="00F06F09" w:rsidP="003A39FF">
            <w:pPr>
              <w:jc w:val="both"/>
              <w:rPr>
                <w:i/>
                <w:iCs/>
                <w:kern w:val="0"/>
                <w:sz w:val="20"/>
                <w:szCs w:val="20"/>
                <w:lang w:eastAsia="lt-LT"/>
              </w:rPr>
            </w:pPr>
          </w:p>
          <w:p w14:paraId="688288EB" w14:textId="5B94571D" w:rsidR="00CE6048" w:rsidRPr="003A39FF" w:rsidRDefault="005F4B75" w:rsidP="003A39FF">
            <w:pPr>
              <w:jc w:val="both"/>
              <w:rPr>
                <w:i/>
                <w:iCs/>
                <w:kern w:val="0"/>
                <w:sz w:val="20"/>
                <w:szCs w:val="20"/>
                <w:lang w:eastAsia="lt-LT"/>
              </w:rPr>
            </w:pPr>
            <w:r w:rsidRPr="003A39FF">
              <w:rPr>
                <w:i/>
                <w:iCs/>
                <w:kern w:val="0"/>
                <w:sz w:val="20"/>
                <w:szCs w:val="20"/>
                <w:lang w:eastAsia="lt-LT"/>
              </w:rPr>
              <w:t>Gali būti nurodomos ir prašomos pateikti tarpinės ataskaitos ir (ar</w:t>
            </w:r>
            <w:r w:rsidR="009D5750">
              <w:rPr>
                <w:i/>
                <w:iCs/>
                <w:kern w:val="0"/>
                <w:sz w:val="20"/>
                <w:szCs w:val="20"/>
                <w:lang w:eastAsia="lt-LT"/>
              </w:rPr>
              <w:t>ba</w:t>
            </w:r>
            <w:r w:rsidRPr="003A39FF">
              <w:rPr>
                <w:i/>
                <w:iCs/>
                <w:kern w:val="0"/>
                <w:sz w:val="20"/>
                <w:szCs w:val="20"/>
                <w:lang w:eastAsia="lt-LT"/>
              </w:rPr>
              <w:t xml:space="preserve">) tarpiniai dokumentai, reikalingi suderinti ir patvirtinti, taip pat nurodoma ir priskiriama su tuo susijusi laiko rizika ir atsakomybė. </w:t>
            </w:r>
          </w:p>
          <w:p w14:paraId="0895FD80" w14:textId="77777777" w:rsidR="00CE6048" w:rsidRPr="003A39FF" w:rsidRDefault="00CE6048" w:rsidP="003A39FF">
            <w:pPr>
              <w:jc w:val="both"/>
              <w:rPr>
                <w:i/>
                <w:iCs/>
                <w:kern w:val="0"/>
                <w:sz w:val="20"/>
                <w:szCs w:val="20"/>
                <w:lang w:eastAsia="lt-LT"/>
              </w:rPr>
            </w:pPr>
          </w:p>
          <w:p w14:paraId="7C1E862C" w14:textId="72CB9EBF" w:rsidR="005F4B75" w:rsidRPr="003A39FF" w:rsidRDefault="005F4B75" w:rsidP="003A39FF">
            <w:pPr>
              <w:jc w:val="both"/>
              <w:rPr>
                <w:i/>
                <w:iCs/>
                <w:kern w:val="0"/>
                <w:sz w:val="20"/>
                <w:szCs w:val="20"/>
                <w:lang w:eastAsia="lt-LT"/>
              </w:rPr>
            </w:pPr>
            <w:r w:rsidRPr="003A39FF">
              <w:rPr>
                <w:i/>
                <w:iCs/>
                <w:kern w:val="0"/>
                <w:sz w:val="20"/>
                <w:szCs w:val="20"/>
                <w:lang w:eastAsia="lt-LT"/>
              </w:rPr>
              <w:t>Taip pat gali būti sudaroma projektavimo paslaugos administravimo programa, kurioje (i) sudaromas realus grafikas, kada projektuotojas padarys tarpinius projektavimo sprendinių pristatymus užsakovui derinti (ii) skiriama pakankamai laiko tokiam suderinimui, (iii) numatoma pristatymo ataskaitos ir suderinimo forma, kriterijai, pasiūlymai, kuriuos patvirtinus projektuotojas užtikrintai gali tęsti projektavimą iki kito momento</w:t>
            </w:r>
            <w:r w:rsidR="003F4A24" w:rsidRPr="003A39FF">
              <w:rPr>
                <w:i/>
                <w:iCs/>
                <w:kern w:val="0"/>
                <w:sz w:val="20"/>
                <w:szCs w:val="20"/>
                <w:lang w:eastAsia="lt-LT"/>
              </w:rPr>
              <w:t xml:space="preserve"> (taip pat žr. 13 punktą)</w:t>
            </w:r>
            <w:r w:rsidRPr="003A39FF">
              <w:rPr>
                <w:i/>
                <w:iCs/>
                <w:kern w:val="0"/>
                <w:sz w:val="20"/>
                <w:szCs w:val="20"/>
                <w:lang w:eastAsia="lt-LT"/>
              </w:rPr>
              <w:t xml:space="preserve">. </w:t>
            </w:r>
          </w:p>
          <w:p w14:paraId="08C6E746" w14:textId="77777777" w:rsidR="005F4B75" w:rsidRPr="003A39FF" w:rsidRDefault="005F4B75" w:rsidP="003A39FF">
            <w:pPr>
              <w:jc w:val="both"/>
              <w:rPr>
                <w:i/>
                <w:iCs/>
                <w:kern w:val="0"/>
                <w:sz w:val="20"/>
                <w:szCs w:val="20"/>
                <w:lang w:eastAsia="lt-LT"/>
              </w:rPr>
            </w:pPr>
          </w:p>
          <w:p w14:paraId="7DBC6E20" w14:textId="77777777" w:rsidR="005F4B75" w:rsidRPr="003A39FF" w:rsidRDefault="005F4B75" w:rsidP="003A39FF">
            <w:pPr>
              <w:jc w:val="both"/>
              <w:rPr>
                <w:sz w:val="20"/>
                <w:szCs w:val="20"/>
                <w:u w:val="single"/>
              </w:rPr>
            </w:pPr>
            <w:r w:rsidRPr="003A39FF">
              <w:rPr>
                <w:i/>
                <w:iCs/>
                <w:kern w:val="0"/>
                <w:sz w:val="20"/>
                <w:szCs w:val="20"/>
                <w:lang w:eastAsia="lt-LT"/>
              </w:rPr>
              <w:t xml:space="preserve">Rekomenduojama įtraukti reikalavimą projektuotojui prieš užsakovui tvirtinant Projektą ar jam pritariant pristatyti parengtą Projektą, pakomentuoti pagrindinius projektinius sprendinius bei nurodyti Projekto sprendinių atitiktį projektavimo užduočiai. Projekto patvirtinimas reiškia užsakovo pritarimą parengtam Projektui, bet neatleidžia projektuotojo nuo atsakomybės už normatyvinę Projekto kokybę. </w:t>
            </w:r>
          </w:p>
          <w:p w14:paraId="706437E5" w14:textId="69F1EFDD" w:rsidR="00F06F09" w:rsidRPr="003A39FF" w:rsidRDefault="00F06F09" w:rsidP="003A39FF">
            <w:pPr>
              <w:jc w:val="both"/>
              <w:rPr>
                <w:i/>
                <w:sz w:val="22"/>
                <w:szCs w:val="22"/>
                <w:u w:val="single"/>
                <w:lang w:val="en-US"/>
              </w:rPr>
            </w:pPr>
          </w:p>
        </w:tc>
      </w:tr>
      <w:tr w:rsidR="0017752A" w:rsidRPr="003A39FF" w14:paraId="28E91638" w14:textId="77777777" w:rsidTr="00DE0B88">
        <w:tc>
          <w:tcPr>
            <w:tcW w:w="828" w:type="dxa"/>
            <w:tcBorders>
              <w:top w:val="single" w:sz="4" w:space="0" w:color="auto"/>
              <w:left w:val="single" w:sz="4" w:space="0" w:color="auto"/>
              <w:bottom w:val="single" w:sz="4" w:space="0" w:color="auto"/>
              <w:right w:val="single" w:sz="4" w:space="0" w:color="auto"/>
            </w:tcBorders>
          </w:tcPr>
          <w:p w14:paraId="1C59372A" w14:textId="6F3DCB48" w:rsidR="000E48BC" w:rsidRPr="003A39FF" w:rsidRDefault="000E48BC" w:rsidP="003A39FF">
            <w:pPr>
              <w:spacing w:line="276" w:lineRule="auto"/>
              <w:jc w:val="both"/>
            </w:pPr>
            <w:r w:rsidRPr="003A39FF">
              <w:lastRenderedPageBreak/>
              <w:t>20.</w:t>
            </w:r>
          </w:p>
        </w:tc>
        <w:tc>
          <w:tcPr>
            <w:tcW w:w="2399" w:type="dxa"/>
            <w:tcBorders>
              <w:top w:val="single" w:sz="4" w:space="0" w:color="auto"/>
              <w:left w:val="single" w:sz="4" w:space="0" w:color="auto"/>
              <w:bottom w:val="single" w:sz="4" w:space="0" w:color="auto"/>
              <w:right w:val="single" w:sz="4" w:space="0" w:color="auto"/>
            </w:tcBorders>
          </w:tcPr>
          <w:p w14:paraId="25A5F7DD" w14:textId="6F89E606" w:rsidR="000E48BC" w:rsidRPr="003A39FF" w:rsidRDefault="000E48BC" w:rsidP="003A39FF">
            <w:pPr>
              <w:spacing w:line="276" w:lineRule="auto"/>
              <w:jc w:val="both"/>
            </w:pPr>
            <w:r w:rsidRPr="003A39FF">
              <w:t>Pageidaujami ekonominiai rodikliai</w:t>
            </w:r>
          </w:p>
        </w:tc>
        <w:tc>
          <w:tcPr>
            <w:tcW w:w="6095" w:type="dxa"/>
            <w:gridSpan w:val="2"/>
            <w:tcBorders>
              <w:top w:val="single" w:sz="4" w:space="0" w:color="auto"/>
              <w:left w:val="single" w:sz="4" w:space="0" w:color="auto"/>
              <w:bottom w:val="single" w:sz="4" w:space="0" w:color="auto"/>
              <w:right w:val="single" w:sz="4" w:space="0" w:color="auto"/>
            </w:tcBorders>
          </w:tcPr>
          <w:p w14:paraId="2A7A4B83" w14:textId="77777777" w:rsidR="00185BAD" w:rsidRPr="003A39FF" w:rsidRDefault="00070047" w:rsidP="003A39FF">
            <w:pPr>
              <w:jc w:val="both"/>
              <w:rPr>
                <w:i/>
                <w:iCs/>
                <w:kern w:val="0"/>
                <w:sz w:val="20"/>
                <w:szCs w:val="20"/>
                <w:lang w:eastAsia="lt-LT"/>
              </w:rPr>
            </w:pPr>
            <w:r w:rsidRPr="003A39FF">
              <w:rPr>
                <w:i/>
                <w:iCs/>
                <w:kern w:val="0"/>
                <w:sz w:val="20"/>
                <w:szCs w:val="20"/>
                <w:lang w:eastAsia="lt-LT"/>
              </w:rPr>
              <w:t>N</w:t>
            </w:r>
            <w:r w:rsidR="000E48BC" w:rsidRPr="003A39FF">
              <w:rPr>
                <w:i/>
                <w:iCs/>
                <w:kern w:val="0"/>
                <w:sz w:val="20"/>
                <w:szCs w:val="20"/>
                <w:lang w:eastAsia="lt-LT"/>
              </w:rPr>
              <w:t>urodoma, kokių ekonominių rodiklių siekiama, tame tarpe nurodomi ir naudojimo rodikliai</w:t>
            </w:r>
            <w:r w:rsidR="005B153B" w:rsidRPr="003A39FF">
              <w:rPr>
                <w:i/>
                <w:iCs/>
                <w:kern w:val="0"/>
                <w:sz w:val="20"/>
                <w:szCs w:val="20"/>
                <w:lang w:eastAsia="lt-LT"/>
              </w:rPr>
              <w:t xml:space="preserve"> </w:t>
            </w:r>
            <w:r w:rsidR="005B153B" w:rsidRPr="003A39FF">
              <w:rPr>
                <w:i/>
                <w:iCs/>
                <w:sz w:val="20"/>
                <w:szCs w:val="20"/>
              </w:rPr>
              <w:t xml:space="preserve">(žr. </w:t>
            </w:r>
            <w:r w:rsidR="005B153B" w:rsidRPr="003A39FF">
              <w:rPr>
                <w:i/>
                <w:iCs/>
                <w:kern w:val="0"/>
                <w:sz w:val="20"/>
                <w:szCs w:val="20"/>
                <w:lang w:eastAsia="lt-LT"/>
              </w:rPr>
              <w:t>STR 1.04.04:2017 „Statinio projektavimas, projekto ekspertizė“ 7 priedą</w:t>
            </w:r>
            <w:r w:rsidR="005B153B" w:rsidRPr="003A39FF">
              <w:rPr>
                <w:i/>
                <w:iCs/>
                <w:sz w:val="20"/>
                <w:szCs w:val="20"/>
              </w:rPr>
              <w:t>)</w:t>
            </w:r>
            <w:r w:rsidRPr="003A39FF">
              <w:rPr>
                <w:i/>
                <w:iCs/>
                <w:kern w:val="0"/>
                <w:sz w:val="20"/>
                <w:szCs w:val="20"/>
                <w:lang w:eastAsia="lt-LT"/>
              </w:rPr>
              <w:t xml:space="preserve">. </w:t>
            </w:r>
          </w:p>
          <w:p w14:paraId="6B229633" w14:textId="05FBDDD8" w:rsidR="00795E4D" w:rsidRPr="003A39FF" w:rsidRDefault="00795E4D" w:rsidP="003A39FF">
            <w:pPr>
              <w:jc w:val="both"/>
              <w:rPr>
                <w:i/>
                <w:iCs/>
                <w:kern w:val="0"/>
                <w:sz w:val="20"/>
                <w:szCs w:val="20"/>
                <w:lang w:eastAsia="lt-LT"/>
              </w:rPr>
            </w:pPr>
          </w:p>
        </w:tc>
      </w:tr>
      <w:tr w:rsidR="0091120A" w:rsidRPr="003A39FF" w14:paraId="7793F171" w14:textId="77777777" w:rsidTr="00DE0B88">
        <w:tc>
          <w:tcPr>
            <w:tcW w:w="828" w:type="dxa"/>
            <w:tcBorders>
              <w:top w:val="single" w:sz="4" w:space="0" w:color="auto"/>
              <w:left w:val="single" w:sz="4" w:space="0" w:color="auto"/>
              <w:bottom w:val="single" w:sz="4" w:space="0" w:color="auto"/>
              <w:right w:val="single" w:sz="4" w:space="0" w:color="auto"/>
            </w:tcBorders>
            <w:hideMark/>
          </w:tcPr>
          <w:p w14:paraId="4207999E" w14:textId="1A80C033" w:rsidR="000E48BC" w:rsidRPr="003A39FF" w:rsidRDefault="000E48BC" w:rsidP="003A39FF">
            <w:pPr>
              <w:spacing w:line="276" w:lineRule="auto"/>
              <w:jc w:val="both"/>
            </w:pPr>
            <w:r w:rsidRPr="003A39FF">
              <w:t>21.</w:t>
            </w:r>
          </w:p>
        </w:tc>
        <w:tc>
          <w:tcPr>
            <w:tcW w:w="2399" w:type="dxa"/>
            <w:tcBorders>
              <w:top w:val="single" w:sz="4" w:space="0" w:color="auto"/>
              <w:left w:val="single" w:sz="4" w:space="0" w:color="auto"/>
              <w:bottom w:val="single" w:sz="4" w:space="0" w:color="auto"/>
              <w:right w:val="single" w:sz="4" w:space="0" w:color="auto"/>
            </w:tcBorders>
            <w:hideMark/>
          </w:tcPr>
          <w:p w14:paraId="389D260E" w14:textId="111A49F9" w:rsidR="000E48BC" w:rsidRPr="003A39FF" w:rsidRDefault="000E48BC" w:rsidP="003A39FF">
            <w:pPr>
              <w:spacing w:line="276" w:lineRule="auto"/>
              <w:rPr>
                <w:u w:val="single"/>
              </w:rPr>
            </w:pPr>
            <w:r w:rsidRPr="003A39FF">
              <w:t>Statinio ar statinių grupės projektavimo ir statybos eiliškumas</w:t>
            </w:r>
            <w:r w:rsidR="0091120A" w:rsidRPr="003A39FF">
              <w:t xml:space="preserve"> (jei</w:t>
            </w:r>
            <w:r w:rsidR="00D675AC" w:rsidRPr="003A39FF">
              <w:t xml:space="preserve"> reikia) </w:t>
            </w:r>
          </w:p>
        </w:tc>
        <w:tc>
          <w:tcPr>
            <w:tcW w:w="6095" w:type="dxa"/>
            <w:gridSpan w:val="2"/>
            <w:tcBorders>
              <w:top w:val="single" w:sz="4" w:space="0" w:color="auto"/>
              <w:left w:val="single" w:sz="4" w:space="0" w:color="auto"/>
              <w:bottom w:val="single" w:sz="4" w:space="0" w:color="auto"/>
              <w:right w:val="single" w:sz="4" w:space="0" w:color="auto"/>
            </w:tcBorders>
            <w:hideMark/>
          </w:tcPr>
          <w:p w14:paraId="5ECF3997" w14:textId="367E39E1" w:rsidR="000E48BC" w:rsidRPr="003A39FF" w:rsidRDefault="004812AB" w:rsidP="003A39FF">
            <w:pPr>
              <w:jc w:val="both"/>
              <w:rPr>
                <w:i/>
                <w:iCs/>
                <w:kern w:val="0"/>
                <w:sz w:val="20"/>
                <w:szCs w:val="20"/>
                <w:lang w:eastAsia="lt-LT"/>
              </w:rPr>
            </w:pPr>
            <w:r w:rsidRPr="003A39FF">
              <w:rPr>
                <w:i/>
                <w:iCs/>
                <w:kern w:val="0"/>
                <w:sz w:val="20"/>
                <w:szCs w:val="20"/>
                <w:lang w:eastAsia="lt-LT"/>
              </w:rPr>
              <w:t>Pagal poreikį n</w:t>
            </w:r>
            <w:r w:rsidR="000E48BC" w:rsidRPr="003A39FF">
              <w:rPr>
                <w:i/>
                <w:iCs/>
                <w:kern w:val="0"/>
                <w:sz w:val="20"/>
                <w:szCs w:val="20"/>
                <w:lang w:eastAsia="lt-LT"/>
              </w:rPr>
              <w:t>urodomas s</w:t>
            </w:r>
            <w:r w:rsidR="000E48BC" w:rsidRPr="003A39FF">
              <w:rPr>
                <w:i/>
                <w:sz w:val="20"/>
                <w:szCs w:val="20"/>
              </w:rPr>
              <w:t xml:space="preserve">tatinio ar statinių grupės </w:t>
            </w:r>
            <w:r w:rsidR="000E48BC" w:rsidRPr="003A39FF">
              <w:rPr>
                <w:i/>
                <w:iCs/>
                <w:kern w:val="0"/>
                <w:sz w:val="20"/>
                <w:szCs w:val="20"/>
                <w:lang w:eastAsia="lt-LT"/>
              </w:rPr>
              <w:t>projektavimo ir statybos eiliškumas, kuris turi būti numatytas projekte</w:t>
            </w:r>
            <w:r w:rsidR="00994E94" w:rsidRPr="003A39FF">
              <w:rPr>
                <w:i/>
                <w:iCs/>
                <w:kern w:val="0"/>
                <w:sz w:val="20"/>
                <w:szCs w:val="20"/>
                <w:lang w:eastAsia="lt-LT"/>
              </w:rPr>
              <w:t xml:space="preserve">. </w:t>
            </w:r>
          </w:p>
          <w:p w14:paraId="4EE14473" w14:textId="77777777" w:rsidR="004812AB" w:rsidRPr="003A39FF" w:rsidRDefault="004812AB" w:rsidP="003A39FF">
            <w:pPr>
              <w:jc w:val="both"/>
              <w:rPr>
                <w:i/>
                <w:iCs/>
                <w:kern w:val="0"/>
                <w:sz w:val="20"/>
                <w:szCs w:val="20"/>
                <w:lang w:eastAsia="lt-LT"/>
              </w:rPr>
            </w:pPr>
          </w:p>
          <w:p w14:paraId="275E8E48" w14:textId="77777777" w:rsidR="004812AB" w:rsidRPr="003A39FF" w:rsidRDefault="004812AB" w:rsidP="003A39FF">
            <w:pPr>
              <w:jc w:val="both"/>
              <w:rPr>
                <w:i/>
                <w:iCs/>
                <w:kern w:val="0"/>
                <w:sz w:val="20"/>
                <w:szCs w:val="20"/>
                <w:lang w:eastAsia="lt-LT"/>
              </w:rPr>
            </w:pPr>
            <w:r w:rsidRPr="003A39FF">
              <w:rPr>
                <w:i/>
                <w:sz w:val="20"/>
                <w:szCs w:val="20"/>
              </w:rPr>
              <w:t xml:space="preserve">Taikoma, kai numatyta atskirų statinių ar jų dalių statybą </w:t>
            </w:r>
            <w:r w:rsidRPr="003A39FF">
              <w:rPr>
                <w:b/>
                <w:i/>
                <w:sz w:val="20"/>
                <w:szCs w:val="20"/>
              </w:rPr>
              <w:t>užbaigti ne vienu metu</w:t>
            </w:r>
            <w:r w:rsidRPr="003A39FF">
              <w:rPr>
                <w:i/>
                <w:sz w:val="20"/>
                <w:szCs w:val="20"/>
              </w:rPr>
              <w:t xml:space="preserve"> ir šie statiniai ar jų dalys </w:t>
            </w:r>
            <w:r w:rsidRPr="003A39FF">
              <w:rPr>
                <w:b/>
                <w:i/>
                <w:sz w:val="20"/>
                <w:szCs w:val="20"/>
              </w:rPr>
              <w:t>gali būti naudojami pagal Projekte numatytą paskirtį, nepriklausomai</w:t>
            </w:r>
            <w:r w:rsidRPr="003A39FF">
              <w:rPr>
                <w:i/>
                <w:sz w:val="20"/>
                <w:szCs w:val="20"/>
              </w:rPr>
              <w:t xml:space="preserve"> nuo to, ar kitų Projekte suprojektuotų statinių ar jų dalių statyba užbaigta</w:t>
            </w:r>
            <w:r w:rsidRPr="003A39FF">
              <w:rPr>
                <w:i/>
                <w:iCs/>
                <w:kern w:val="0"/>
                <w:sz w:val="20"/>
                <w:szCs w:val="20"/>
                <w:lang w:eastAsia="lt-LT"/>
              </w:rPr>
              <w:t xml:space="preserve">. </w:t>
            </w:r>
          </w:p>
          <w:p w14:paraId="71851F8B" w14:textId="77777777" w:rsidR="004812AB" w:rsidRPr="003A39FF" w:rsidRDefault="004812AB" w:rsidP="003A39FF">
            <w:pPr>
              <w:jc w:val="both"/>
              <w:rPr>
                <w:sz w:val="20"/>
                <w:szCs w:val="20"/>
                <w:u w:val="single"/>
              </w:rPr>
            </w:pPr>
          </w:p>
          <w:p w14:paraId="1B180AF7" w14:textId="77777777" w:rsidR="004812AB" w:rsidRPr="003A39FF" w:rsidRDefault="004812AB" w:rsidP="003A39FF">
            <w:pPr>
              <w:jc w:val="both"/>
              <w:rPr>
                <w:i/>
                <w:iCs/>
                <w:kern w:val="0"/>
                <w:sz w:val="20"/>
                <w:szCs w:val="20"/>
                <w:lang w:eastAsia="lt-LT"/>
              </w:rPr>
            </w:pPr>
            <w:r w:rsidRPr="003A39FF">
              <w:rPr>
                <w:i/>
                <w:iCs/>
                <w:kern w:val="0"/>
                <w:sz w:val="20"/>
                <w:szCs w:val="20"/>
                <w:lang w:eastAsia="lt-LT"/>
              </w:rPr>
              <w:t xml:space="preserve">Toks </w:t>
            </w:r>
            <w:r w:rsidRPr="003A39FF">
              <w:rPr>
                <w:i/>
                <w:sz w:val="20"/>
                <w:szCs w:val="20"/>
              </w:rPr>
              <w:t xml:space="preserve">atskirų </w:t>
            </w:r>
            <w:r w:rsidRPr="003A39FF">
              <w:rPr>
                <w:i/>
                <w:iCs/>
                <w:kern w:val="0"/>
                <w:sz w:val="20"/>
                <w:szCs w:val="20"/>
                <w:lang w:eastAsia="lt-LT"/>
              </w:rPr>
              <w:t xml:space="preserve">statinių ar jų dalių statybos užbaigimo ne vienu metu atskyrimas Projekte turi būti tinkamai pagrįstas ir detalizuotas (etapuotas) atskiromis grupėmis, įskaitant tikslų vietos ir erdvės apibrėžimą, kad nekeltų kliūčių statybos užbaigimo procedūros metu išduoti atskirus užbaigtų statyti statinių ar jų dalių aktus ar surašyti atskiras deklaracijas bei aiškiai atskirti statybos rangovo ir užsakovo atsakomybę po darbų ir grupių perėmimo. Taip pat pagal atskiras grupes (etapus) turi būti atskirta ir skaičiuojamoji kaina. </w:t>
            </w:r>
          </w:p>
          <w:p w14:paraId="7FC9B0E3" w14:textId="4693BB5D" w:rsidR="004812AB" w:rsidRPr="003A39FF" w:rsidRDefault="004812AB" w:rsidP="003A39FF">
            <w:pPr>
              <w:jc w:val="both"/>
              <w:rPr>
                <w:sz w:val="22"/>
                <w:szCs w:val="22"/>
                <w:u w:val="single"/>
              </w:rPr>
            </w:pPr>
          </w:p>
        </w:tc>
      </w:tr>
      <w:tr w:rsidR="0091120A" w:rsidRPr="003A39FF" w14:paraId="2065EEBB" w14:textId="77777777" w:rsidTr="00DE0B88">
        <w:tc>
          <w:tcPr>
            <w:tcW w:w="828" w:type="dxa"/>
            <w:tcBorders>
              <w:top w:val="single" w:sz="4" w:space="0" w:color="auto"/>
              <w:left w:val="single" w:sz="4" w:space="0" w:color="auto"/>
              <w:bottom w:val="single" w:sz="4" w:space="0" w:color="auto"/>
              <w:right w:val="single" w:sz="4" w:space="0" w:color="auto"/>
            </w:tcBorders>
          </w:tcPr>
          <w:p w14:paraId="254050AE" w14:textId="30EF3A75" w:rsidR="000E48BC" w:rsidRPr="003A39FF" w:rsidRDefault="000E48BC" w:rsidP="003A39FF">
            <w:pPr>
              <w:spacing w:line="276" w:lineRule="auto"/>
              <w:jc w:val="both"/>
            </w:pPr>
            <w:r w:rsidRPr="003A39FF">
              <w:t>22.</w:t>
            </w:r>
          </w:p>
        </w:tc>
        <w:tc>
          <w:tcPr>
            <w:tcW w:w="2399" w:type="dxa"/>
            <w:tcBorders>
              <w:top w:val="single" w:sz="4" w:space="0" w:color="auto"/>
              <w:left w:val="single" w:sz="4" w:space="0" w:color="auto"/>
              <w:bottom w:val="single" w:sz="4" w:space="0" w:color="auto"/>
              <w:right w:val="single" w:sz="4" w:space="0" w:color="auto"/>
            </w:tcBorders>
          </w:tcPr>
          <w:p w14:paraId="38B09163" w14:textId="68C64F8A" w:rsidR="000E48BC" w:rsidRPr="003A39FF" w:rsidRDefault="000E48BC" w:rsidP="003A39FF">
            <w:pPr>
              <w:spacing w:line="276" w:lineRule="auto"/>
            </w:pPr>
            <w:r w:rsidRPr="003A39FF">
              <w:t>Projektavimo procesų valdymas ir automatizacija</w:t>
            </w:r>
            <w:r w:rsidR="0091120A" w:rsidRPr="003A39FF">
              <w:t xml:space="preserve"> (jei reikia) </w:t>
            </w:r>
          </w:p>
          <w:p w14:paraId="2F63EE37" w14:textId="1FC6DF14" w:rsidR="0091120A" w:rsidRPr="003A39FF" w:rsidRDefault="0091120A" w:rsidP="003A39FF">
            <w:pPr>
              <w:spacing w:line="276" w:lineRule="auto"/>
            </w:pPr>
          </w:p>
        </w:tc>
        <w:tc>
          <w:tcPr>
            <w:tcW w:w="6095" w:type="dxa"/>
            <w:gridSpan w:val="2"/>
            <w:tcBorders>
              <w:top w:val="single" w:sz="4" w:space="0" w:color="auto"/>
              <w:left w:val="single" w:sz="4" w:space="0" w:color="auto"/>
              <w:bottom w:val="single" w:sz="4" w:space="0" w:color="auto"/>
              <w:right w:val="single" w:sz="4" w:space="0" w:color="auto"/>
            </w:tcBorders>
          </w:tcPr>
          <w:p w14:paraId="790B513D" w14:textId="77777777" w:rsidR="000E48BC" w:rsidRPr="003A39FF" w:rsidRDefault="00EB439D" w:rsidP="003A39FF">
            <w:pPr>
              <w:jc w:val="both"/>
              <w:rPr>
                <w:i/>
                <w:iCs/>
                <w:kern w:val="0"/>
                <w:sz w:val="20"/>
                <w:szCs w:val="20"/>
                <w:lang w:eastAsia="lt-LT"/>
              </w:rPr>
            </w:pPr>
            <w:r w:rsidRPr="003A39FF">
              <w:rPr>
                <w:i/>
                <w:iCs/>
                <w:kern w:val="0"/>
                <w:sz w:val="20"/>
                <w:szCs w:val="20"/>
                <w:lang w:eastAsia="lt-LT"/>
              </w:rPr>
              <w:t>N</w:t>
            </w:r>
            <w:r w:rsidR="000E48BC" w:rsidRPr="003A39FF">
              <w:rPr>
                <w:i/>
                <w:iCs/>
                <w:kern w:val="0"/>
                <w:sz w:val="20"/>
                <w:szCs w:val="20"/>
                <w:lang w:eastAsia="lt-LT"/>
              </w:rPr>
              <w:t xml:space="preserve">urodomi konkretūs </w:t>
            </w:r>
            <w:r w:rsidRPr="003A39FF">
              <w:rPr>
                <w:i/>
                <w:iCs/>
                <w:kern w:val="0"/>
                <w:sz w:val="20"/>
                <w:szCs w:val="20"/>
                <w:lang w:eastAsia="lt-LT"/>
              </w:rPr>
              <w:t>užsakovo</w:t>
            </w:r>
            <w:r w:rsidR="000E48BC" w:rsidRPr="003A39FF">
              <w:rPr>
                <w:i/>
                <w:iCs/>
                <w:kern w:val="0"/>
                <w:sz w:val="20"/>
                <w:szCs w:val="20"/>
                <w:lang w:eastAsia="lt-LT"/>
              </w:rPr>
              <w:t xml:space="preserve"> poreikiai informacijos surinkimui, apdorojimui, sisteminimui, saugojimui, naudojimui naudojami formatai, technologijos, įrankiai ir priemonės</w:t>
            </w:r>
            <w:r w:rsidRPr="003A39FF">
              <w:rPr>
                <w:i/>
                <w:iCs/>
                <w:kern w:val="0"/>
                <w:sz w:val="20"/>
                <w:szCs w:val="20"/>
                <w:lang w:eastAsia="lt-LT"/>
              </w:rPr>
              <w:t xml:space="preserve">. </w:t>
            </w:r>
          </w:p>
          <w:p w14:paraId="27B68701" w14:textId="4C9130D6" w:rsidR="006D7C36" w:rsidRPr="003A39FF" w:rsidRDefault="006D7C36" w:rsidP="003A39FF">
            <w:pPr>
              <w:jc w:val="both"/>
              <w:rPr>
                <w:i/>
                <w:iCs/>
                <w:kern w:val="0"/>
                <w:sz w:val="22"/>
                <w:szCs w:val="22"/>
                <w:lang w:eastAsia="lt-LT"/>
              </w:rPr>
            </w:pPr>
          </w:p>
        </w:tc>
      </w:tr>
      <w:tr w:rsidR="0091120A" w:rsidRPr="003A39FF" w14:paraId="0BB223CB" w14:textId="77777777" w:rsidTr="00DE0B88">
        <w:tc>
          <w:tcPr>
            <w:tcW w:w="828" w:type="dxa"/>
            <w:tcBorders>
              <w:top w:val="single" w:sz="4" w:space="0" w:color="auto"/>
              <w:left w:val="single" w:sz="4" w:space="0" w:color="auto"/>
              <w:bottom w:val="single" w:sz="4" w:space="0" w:color="auto"/>
              <w:right w:val="single" w:sz="4" w:space="0" w:color="auto"/>
            </w:tcBorders>
            <w:hideMark/>
          </w:tcPr>
          <w:p w14:paraId="01A27B5C" w14:textId="059F024E" w:rsidR="000E48BC" w:rsidRPr="003A39FF" w:rsidRDefault="000E48BC" w:rsidP="003A39FF">
            <w:pPr>
              <w:spacing w:line="276" w:lineRule="auto"/>
              <w:jc w:val="both"/>
            </w:pPr>
            <w:r w:rsidRPr="003A39FF">
              <w:t>23.</w:t>
            </w:r>
          </w:p>
        </w:tc>
        <w:tc>
          <w:tcPr>
            <w:tcW w:w="2399" w:type="dxa"/>
            <w:tcBorders>
              <w:top w:val="single" w:sz="4" w:space="0" w:color="auto"/>
              <w:left w:val="single" w:sz="4" w:space="0" w:color="auto"/>
              <w:bottom w:val="single" w:sz="4" w:space="0" w:color="auto"/>
              <w:right w:val="single" w:sz="4" w:space="0" w:color="auto"/>
            </w:tcBorders>
            <w:hideMark/>
          </w:tcPr>
          <w:p w14:paraId="51631CE9" w14:textId="7F6A0C64" w:rsidR="000E48BC" w:rsidRPr="003A39FF" w:rsidRDefault="000E48BC" w:rsidP="003A39FF">
            <w:pPr>
              <w:spacing w:line="276" w:lineRule="auto"/>
            </w:pPr>
            <w:r w:rsidRPr="003A39FF">
              <w:t>Reikalavimai projekto rengimo dokumentų kalbai (-oms)</w:t>
            </w:r>
          </w:p>
        </w:tc>
        <w:tc>
          <w:tcPr>
            <w:tcW w:w="6095" w:type="dxa"/>
            <w:gridSpan w:val="2"/>
            <w:tcBorders>
              <w:top w:val="single" w:sz="4" w:space="0" w:color="auto"/>
              <w:left w:val="single" w:sz="4" w:space="0" w:color="auto"/>
              <w:bottom w:val="single" w:sz="4" w:space="0" w:color="auto"/>
              <w:right w:val="single" w:sz="4" w:space="0" w:color="auto"/>
            </w:tcBorders>
            <w:hideMark/>
          </w:tcPr>
          <w:p w14:paraId="5FEE36E2" w14:textId="77777777" w:rsidR="000E48BC" w:rsidRPr="003A39FF" w:rsidRDefault="00DB723F" w:rsidP="003A39FF">
            <w:pPr>
              <w:jc w:val="both"/>
              <w:rPr>
                <w:i/>
                <w:iCs/>
                <w:kern w:val="0"/>
                <w:sz w:val="20"/>
                <w:szCs w:val="20"/>
                <w:lang w:eastAsia="lt-LT"/>
              </w:rPr>
            </w:pPr>
            <w:r w:rsidRPr="003A39FF">
              <w:rPr>
                <w:i/>
                <w:iCs/>
                <w:kern w:val="0"/>
                <w:sz w:val="20"/>
                <w:szCs w:val="20"/>
                <w:lang w:eastAsia="lt-LT"/>
              </w:rPr>
              <w:t>N</w:t>
            </w:r>
            <w:r w:rsidR="000E48BC" w:rsidRPr="003A39FF">
              <w:rPr>
                <w:i/>
                <w:iCs/>
                <w:kern w:val="0"/>
                <w:sz w:val="20"/>
                <w:szCs w:val="20"/>
                <w:lang w:eastAsia="lt-LT"/>
              </w:rPr>
              <w:t>urodoma kalba (-os), kuria (-iomis) turi būti parengti projekto rengimo dokumentai</w:t>
            </w:r>
            <w:r w:rsidRPr="003A39FF">
              <w:rPr>
                <w:i/>
                <w:iCs/>
                <w:kern w:val="0"/>
                <w:sz w:val="20"/>
                <w:szCs w:val="20"/>
                <w:lang w:eastAsia="lt-LT"/>
              </w:rPr>
              <w:t xml:space="preserve">. </w:t>
            </w:r>
          </w:p>
          <w:p w14:paraId="50BC641A" w14:textId="77777777" w:rsidR="00D53F7D" w:rsidRPr="003A39FF" w:rsidRDefault="00D53F7D" w:rsidP="003A39FF">
            <w:pPr>
              <w:jc w:val="both"/>
              <w:rPr>
                <w:i/>
                <w:iCs/>
                <w:kern w:val="0"/>
                <w:sz w:val="20"/>
                <w:szCs w:val="20"/>
                <w:lang w:eastAsia="lt-LT"/>
              </w:rPr>
            </w:pPr>
          </w:p>
          <w:p w14:paraId="526C4026" w14:textId="77777777" w:rsidR="00D53F7D" w:rsidRPr="003A39FF" w:rsidRDefault="00D53F7D" w:rsidP="003A39FF">
            <w:pPr>
              <w:jc w:val="both"/>
              <w:rPr>
                <w:i/>
                <w:sz w:val="20"/>
                <w:szCs w:val="20"/>
              </w:rPr>
            </w:pPr>
            <w:r w:rsidRPr="003A39FF">
              <w:rPr>
                <w:i/>
                <w:sz w:val="20"/>
                <w:szCs w:val="20"/>
              </w:rPr>
              <w:t xml:space="preserve">Projektas statybai Lietuvos Respublikoje rengiamas valstybine kalba. </w:t>
            </w:r>
          </w:p>
          <w:p w14:paraId="1DE5DEE7" w14:textId="77777777" w:rsidR="00D53F7D" w:rsidRPr="003A39FF" w:rsidRDefault="00D53F7D" w:rsidP="003A39FF">
            <w:pPr>
              <w:jc w:val="both"/>
              <w:rPr>
                <w:i/>
                <w:sz w:val="20"/>
                <w:szCs w:val="20"/>
              </w:rPr>
            </w:pPr>
          </w:p>
          <w:p w14:paraId="16A50961" w14:textId="77777777" w:rsidR="00D53F7D" w:rsidRPr="003A39FF" w:rsidRDefault="00D53F7D" w:rsidP="003A39FF">
            <w:pPr>
              <w:jc w:val="both"/>
              <w:rPr>
                <w:i/>
                <w:sz w:val="20"/>
                <w:szCs w:val="20"/>
              </w:rPr>
            </w:pPr>
            <w:r w:rsidRPr="003A39FF">
              <w:rPr>
                <w:i/>
                <w:iCs/>
                <w:kern w:val="0"/>
                <w:sz w:val="20"/>
                <w:szCs w:val="20"/>
                <w:lang w:eastAsia="lt-LT"/>
              </w:rPr>
              <w:t>Projekto ir projekto dalių vertimus – tekstinius dokumentus į užsienio šalių kalbas pasirašo vertėjai, brėžinius – ir kiti nurodyti asmenys (statinio projektuotojas ar jo įgaliotas asmuo, statinio projekto vadovas, statinio projekto dalių vadovai, statinio architektai ir statinio projekto rengėjai).</w:t>
            </w:r>
            <w:r w:rsidRPr="003A39FF">
              <w:rPr>
                <w:i/>
                <w:sz w:val="20"/>
                <w:szCs w:val="20"/>
              </w:rPr>
              <w:t xml:space="preserve"> </w:t>
            </w:r>
          </w:p>
          <w:p w14:paraId="62590217" w14:textId="511B7E97" w:rsidR="00D53F7D" w:rsidRPr="003A39FF" w:rsidRDefault="00D53F7D" w:rsidP="003A39FF">
            <w:pPr>
              <w:jc w:val="both"/>
              <w:rPr>
                <w:i/>
                <w:iCs/>
                <w:kern w:val="0"/>
                <w:sz w:val="22"/>
                <w:szCs w:val="22"/>
                <w:lang w:eastAsia="lt-LT"/>
              </w:rPr>
            </w:pPr>
          </w:p>
        </w:tc>
      </w:tr>
      <w:tr w:rsidR="0091120A" w:rsidRPr="003A39FF" w14:paraId="1695CA46" w14:textId="77777777" w:rsidTr="00DE0B88">
        <w:tc>
          <w:tcPr>
            <w:tcW w:w="828" w:type="dxa"/>
            <w:tcBorders>
              <w:top w:val="single" w:sz="4" w:space="0" w:color="auto"/>
              <w:left w:val="single" w:sz="4" w:space="0" w:color="auto"/>
              <w:bottom w:val="single" w:sz="4" w:space="0" w:color="auto"/>
              <w:right w:val="single" w:sz="4" w:space="0" w:color="auto"/>
            </w:tcBorders>
            <w:hideMark/>
          </w:tcPr>
          <w:p w14:paraId="4C13EAC0" w14:textId="24294A3E" w:rsidR="000E48BC" w:rsidRPr="003A39FF" w:rsidRDefault="000E48BC" w:rsidP="003A39FF">
            <w:pPr>
              <w:spacing w:line="276" w:lineRule="auto"/>
              <w:jc w:val="both"/>
              <w:rPr>
                <w:kern w:val="2"/>
              </w:rPr>
            </w:pPr>
            <w:r w:rsidRPr="003A39FF">
              <w:t>24.</w:t>
            </w:r>
          </w:p>
        </w:tc>
        <w:tc>
          <w:tcPr>
            <w:tcW w:w="2399" w:type="dxa"/>
            <w:tcBorders>
              <w:top w:val="single" w:sz="4" w:space="0" w:color="auto"/>
              <w:left w:val="single" w:sz="4" w:space="0" w:color="auto"/>
              <w:bottom w:val="single" w:sz="4" w:space="0" w:color="auto"/>
              <w:right w:val="single" w:sz="4" w:space="0" w:color="auto"/>
            </w:tcBorders>
            <w:hideMark/>
          </w:tcPr>
          <w:p w14:paraId="3321B6F2" w14:textId="30B41165" w:rsidR="000E48BC" w:rsidRPr="003A39FF" w:rsidRDefault="000E48BC" w:rsidP="003A39FF">
            <w:pPr>
              <w:spacing w:line="276" w:lineRule="auto"/>
            </w:pPr>
            <w:r w:rsidRPr="003A39FF">
              <w:t>Nurodymai statinio projekto dokumentų komplektavimui, įforminimui ir pateikimui</w:t>
            </w:r>
          </w:p>
        </w:tc>
        <w:tc>
          <w:tcPr>
            <w:tcW w:w="6095" w:type="dxa"/>
            <w:gridSpan w:val="2"/>
            <w:tcBorders>
              <w:top w:val="single" w:sz="4" w:space="0" w:color="auto"/>
              <w:left w:val="single" w:sz="4" w:space="0" w:color="auto"/>
              <w:bottom w:val="single" w:sz="4" w:space="0" w:color="auto"/>
              <w:right w:val="single" w:sz="4" w:space="0" w:color="auto"/>
            </w:tcBorders>
            <w:hideMark/>
          </w:tcPr>
          <w:p w14:paraId="0561D35B" w14:textId="77777777" w:rsidR="000E48BC" w:rsidRPr="003A39FF" w:rsidRDefault="00DB723F" w:rsidP="003A39FF">
            <w:pPr>
              <w:jc w:val="both"/>
              <w:rPr>
                <w:i/>
                <w:iCs/>
                <w:kern w:val="0"/>
                <w:sz w:val="20"/>
                <w:szCs w:val="20"/>
                <w:lang w:eastAsia="lt-LT"/>
              </w:rPr>
            </w:pPr>
            <w:r w:rsidRPr="003A39FF">
              <w:rPr>
                <w:i/>
                <w:iCs/>
                <w:kern w:val="0"/>
                <w:sz w:val="20"/>
                <w:szCs w:val="20"/>
                <w:lang w:eastAsia="lt-LT"/>
              </w:rPr>
              <w:t>N</w:t>
            </w:r>
            <w:r w:rsidR="000E48BC" w:rsidRPr="003A39FF">
              <w:rPr>
                <w:i/>
                <w:iCs/>
                <w:kern w:val="0"/>
                <w:sz w:val="20"/>
                <w:szCs w:val="20"/>
                <w:lang w:eastAsia="lt-LT"/>
              </w:rPr>
              <w:t>urodomi reikalavimai projekto rengimo dokumentams, pavyzdžiui, originalo ir kopijos pateikimas, dokumentų rinkinių skaičius, elektroninė laikmena ir pan.</w:t>
            </w:r>
            <w:r w:rsidRPr="003A39FF">
              <w:rPr>
                <w:i/>
                <w:iCs/>
                <w:kern w:val="0"/>
                <w:sz w:val="20"/>
                <w:szCs w:val="20"/>
                <w:lang w:eastAsia="lt-LT"/>
              </w:rPr>
              <w:t xml:space="preserve"> </w:t>
            </w:r>
          </w:p>
          <w:p w14:paraId="14F5F43F" w14:textId="77777777" w:rsidR="00305466" w:rsidRPr="003A39FF" w:rsidRDefault="00305466" w:rsidP="003A39FF">
            <w:pPr>
              <w:jc w:val="both"/>
              <w:rPr>
                <w:i/>
                <w:iCs/>
                <w:kern w:val="0"/>
                <w:sz w:val="20"/>
                <w:szCs w:val="20"/>
                <w:lang w:eastAsia="lt-LT"/>
              </w:rPr>
            </w:pPr>
          </w:p>
          <w:p w14:paraId="04E2563A" w14:textId="77777777" w:rsidR="00F13F13" w:rsidRPr="003A39FF" w:rsidRDefault="00F13F13" w:rsidP="003A39FF">
            <w:pPr>
              <w:jc w:val="both"/>
              <w:rPr>
                <w:i/>
                <w:iCs/>
                <w:kern w:val="0"/>
                <w:sz w:val="20"/>
                <w:szCs w:val="20"/>
                <w:lang w:eastAsia="lt-LT"/>
              </w:rPr>
            </w:pPr>
            <w:r w:rsidRPr="003A39FF">
              <w:rPr>
                <w:i/>
                <w:iCs/>
                <w:kern w:val="0"/>
                <w:sz w:val="20"/>
                <w:szCs w:val="20"/>
                <w:lang w:eastAsia="lt-LT"/>
              </w:rPr>
              <w:t xml:space="preserve">Pavyzdžiui: </w:t>
            </w:r>
          </w:p>
          <w:p w14:paraId="7A1293EF" w14:textId="64DEEAE5" w:rsidR="00F13F13" w:rsidRPr="003A39FF" w:rsidRDefault="00F13F13" w:rsidP="003A39FF">
            <w:pPr>
              <w:pStyle w:val="ListParagraph"/>
              <w:numPr>
                <w:ilvl w:val="0"/>
                <w:numId w:val="39"/>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originalo ir (ar</w:t>
            </w:r>
            <w:r w:rsidR="009D5750">
              <w:rPr>
                <w:rFonts w:ascii="Times New Roman" w:hAnsi="Times New Roman" w:cs="Times New Roman"/>
                <w:i/>
                <w:iCs/>
                <w:sz w:val="20"/>
                <w:szCs w:val="20"/>
                <w:lang w:eastAsia="lt-LT"/>
              </w:rPr>
              <w:t>ba</w:t>
            </w:r>
            <w:r w:rsidRPr="003A39FF">
              <w:rPr>
                <w:rFonts w:ascii="Times New Roman" w:hAnsi="Times New Roman" w:cs="Times New Roman"/>
                <w:i/>
                <w:iCs/>
                <w:sz w:val="20"/>
                <w:szCs w:val="20"/>
                <w:lang w:eastAsia="lt-LT"/>
              </w:rPr>
              <w:t xml:space="preserve">) kopijos pateikimas (užsakovui paprastai perduodamos Projekto kopijos, originalo (-ų) parengimas užsakovui gali būti numatytas projektavimo paslaugų sutartyje, tačiau tai gali papildomai kainuoti), </w:t>
            </w:r>
          </w:p>
          <w:p w14:paraId="35C21FC0" w14:textId="77777777" w:rsidR="00F13F13" w:rsidRPr="003A39FF" w:rsidRDefault="00F13F13" w:rsidP="003A39FF">
            <w:pPr>
              <w:pStyle w:val="ListParagraph"/>
              <w:numPr>
                <w:ilvl w:val="0"/>
                <w:numId w:val="39"/>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dokumentų komplektavimas, </w:t>
            </w:r>
          </w:p>
          <w:p w14:paraId="7348E030" w14:textId="56E63A97" w:rsidR="00F13F13" w:rsidRPr="003A39FF" w:rsidRDefault="00F13F13" w:rsidP="003A39FF">
            <w:pPr>
              <w:pStyle w:val="ListParagraph"/>
              <w:numPr>
                <w:ilvl w:val="0"/>
                <w:numId w:val="39"/>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dokumentų rinkinių ir (ar</w:t>
            </w:r>
            <w:r w:rsidR="009D5750">
              <w:rPr>
                <w:rFonts w:ascii="Times New Roman" w:hAnsi="Times New Roman" w:cs="Times New Roman"/>
                <w:i/>
                <w:iCs/>
                <w:sz w:val="20"/>
                <w:szCs w:val="20"/>
                <w:lang w:eastAsia="lt-LT"/>
              </w:rPr>
              <w:t>ba</w:t>
            </w:r>
            <w:r w:rsidRPr="003A39FF">
              <w:rPr>
                <w:rFonts w:ascii="Times New Roman" w:hAnsi="Times New Roman" w:cs="Times New Roman"/>
                <w:i/>
                <w:iCs/>
                <w:sz w:val="20"/>
                <w:szCs w:val="20"/>
                <w:lang w:eastAsia="lt-LT"/>
              </w:rPr>
              <w:t xml:space="preserve">) jo kopijų skaičius, </w:t>
            </w:r>
          </w:p>
          <w:p w14:paraId="4DCD90AA" w14:textId="77777777" w:rsidR="00F13F13" w:rsidRPr="003A39FF" w:rsidRDefault="00F13F13" w:rsidP="003A39FF">
            <w:pPr>
              <w:pStyle w:val="ListParagraph"/>
              <w:numPr>
                <w:ilvl w:val="0"/>
                <w:numId w:val="39"/>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kompiuterinės laikmenos su įrašyta elektroniniu parašu pasirašyta Projekto kopija skaičius, </w:t>
            </w:r>
          </w:p>
          <w:p w14:paraId="6233B414" w14:textId="27C81EAE" w:rsidR="00F13F13" w:rsidRPr="003A39FF" w:rsidRDefault="00F13F13" w:rsidP="003A39FF">
            <w:pPr>
              <w:pStyle w:val="ListParagraph"/>
              <w:numPr>
                <w:ilvl w:val="0"/>
                <w:numId w:val="39"/>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reikalavimai kompiuterinei laikmenai (raiška, dydis, formatai </w:t>
            </w:r>
            <w:r w:rsidRPr="003A39FF">
              <w:rPr>
                <w:rFonts w:ascii="Times New Roman" w:hAnsi="Times New Roman" w:cs="Times New Roman"/>
                <w:i/>
                <w:iCs/>
                <w:sz w:val="20"/>
                <w:szCs w:val="20"/>
                <w:vertAlign w:val="superscript"/>
                <w:lang w:eastAsia="lt-LT"/>
              </w:rPr>
              <w:t>(</w:t>
            </w:r>
            <w:r w:rsidR="00E02420" w:rsidRPr="003A39FF">
              <w:rPr>
                <w:rFonts w:ascii="Times New Roman" w:hAnsi="Times New Roman" w:cs="Times New Roman"/>
                <w:i/>
                <w:iCs/>
                <w:sz w:val="20"/>
                <w:szCs w:val="20"/>
                <w:vertAlign w:val="superscript"/>
                <w:lang w:eastAsia="lt-LT"/>
              </w:rPr>
              <w:t>10</w:t>
            </w:r>
            <w:r w:rsidRPr="003A39FF">
              <w:rPr>
                <w:rFonts w:ascii="Times New Roman" w:hAnsi="Times New Roman" w:cs="Times New Roman"/>
                <w:i/>
                <w:iCs/>
                <w:sz w:val="20"/>
                <w:szCs w:val="20"/>
                <w:vertAlign w:val="superscript"/>
                <w:lang w:eastAsia="lt-LT"/>
              </w:rPr>
              <w:t>)</w:t>
            </w:r>
            <w:r w:rsidRPr="003A39FF">
              <w:rPr>
                <w:rFonts w:ascii="Times New Roman" w:hAnsi="Times New Roman" w:cs="Times New Roman"/>
                <w:i/>
                <w:iCs/>
                <w:sz w:val="20"/>
                <w:szCs w:val="20"/>
                <w:lang w:eastAsia="lt-LT"/>
              </w:rPr>
              <w:t xml:space="preserve">, kt.), </w:t>
            </w:r>
          </w:p>
          <w:p w14:paraId="749059CD" w14:textId="77777777" w:rsidR="00F13F13" w:rsidRPr="003A39FF" w:rsidRDefault="00F13F13" w:rsidP="003A39FF">
            <w:pPr>
              <w:pStyle w:val="ListParagraph"/>
              <w:numPr>
                <w:ilvl w:val="0"/>
                <w:numId w:val="39"/>
              </w:numPr>
              <w:suppressAutoHyphens/>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sz w:val="20"/>
                <w:szCs w:val="20"/>
                <w:lang w:eastAsia="lt-LT"/>
              </w:rPr>
              <w:t>projekto dalių sprendinių skaičiavimų, įrašytų į kompiuterinę laikmeną, skaičius</w:t>
            </w:r>
            <w:r w:rsidRPr="003A39FF">
              <w:rPr>
                <w:rFonts w:ascii="Times New Roman" w:hAnsi="Times New Roman" w:cs="Times New Roman"/>
                <w:i/>
                <w:iCs/>
                <w:sz w:val="20"/>
                <w:szCs w:val="20"/>
                <w:lang w:eastAsia="lt-LT"/>
              </w:rPr>
              <w:t xml:space="preserve">. </w:t>
            </w:r>
          </w:p>
          <w:p w14:paraId="60D1F4F2" w14:textId="77777777" w:rsidR="00F13F13" w:rsidRPr="003A39FF" w:rsidRDefault="00F13F13" w:rsidP="003A39FF">
            <w:pPr>
              <w:jc w:val="both"/>
              <w:rPr>
                <w:sz w:val="20"/>
                <w:szCs w:val="20"/>
              </w:rPr>
            </w:pPr>
          </w:p>
          <w:p w14:paraId="71AEE245" w14:textId="77777777" w:rsidR="00F13F13" w:rsidRPr="003A39FF" w:rsidRDefault="00F13F13" w:rsidP="003A39FF">
            <w:pPr>
              <w:jc w:val="both"/>
              <w:rPr>
                <w:i/>
                <w:iCs/>
                <w:kern w:val="0"/>
                <w:sz w:val="20"/>
                <w:szCs w:val="20"/>
                <w:lang w:eastAsia="lt-LT"/>
              </w:rPr>
            </w:pPr>
            <w:r w:rsidRPr="003A39FF">
              <w:rPr>
                <w:i/>
                <w:iCs/>
                <w:kern w:val="0"/>
                <w:sz w:val="20"/>
                <w:szCs w:val="20"/>
                <w:lang w:eastAsia="lt-LT"/>
              </w:rPr>
              <w:t xml:space="preserve">Projektuotojas Projekto originalą </w:t>
            </w:r>
            <w:r w:rsidRPr="003A39FF">
              <w:rPr>
                <w:i/>
                <w:sz w:val="20"/>
                <w:szCs w:val="20"/>
                <w:lang w:eastAsia="lt-LT"/>
              </w:rPr>
              <w:t>(kai jis lieka pas projektuotoją)</w:t>
            </w:r>
            <w:r w:rsidRPr="003A39FF">
              <w:rPr>
                <w:sz w:val="20"/>
                <w:szCs w:val="20"/>
                <w:lang w:eastAsia="lt-LT"/>
              </w:rPr>
              <w:t xml:space="preserve"> </w:t>
            </w:r>
            <w:r w:rsidRPr="003A39FF">
              <w:rPr>
                <w:i/>
                <w:iCs/>
                <w:kern w:val="0"/>
                <w:sz w:val="20"/>
                <w:szCs w:val="20"/>
                <w:lang w:eastAsia="lt-LT"/>
              </w:rPr>
              <w:t xml:space="preserve">saugo Lietuvos archyvų departamento prie LR Vyriausybės nustatyta tvarka. </w:t>
            </w:r>
            <w:r w:rsidRPr="003A39FF">
              <w:rPr>
                <w:i/>
                <w:sz w:val="20"/>
                <w:szCs w:val="20"/>
                <w:lang w:eastAsia="lt-LT"/>
              </w:rPr>
              <w:lastRenderedPageBreak/>
              <w:t xml:space="preserve">Užsakovas projekto originalą (kai jis buvo jam parengtas) saugo iki perdavimo naujam turto valdytojui. </w:t>
            </w:r>
          </w:p>
          <w:p w14:paraId="3AA7D27A" w14:textId="77777777" w:rsidR="00305466" w:rsidRPr="003A39FF" w:rsidRDefault="00305466" w:rsidP="003A39FF">
            <w:pPr>
              <w:jc w:val="both"/>
              <w:rPr>
                <w:i/>
                <w:iCs/>
                <w:kern w:val="0"/>
                <w:sz w:val="20"/>
                <w:szCs w:val="20"/>
                <w:lang w:eastAsia="lt-LT"/>
              </w:rPr>
            </w:pPr>
          </w:p>
          <w:p w14:paraId="61CA059C" w14:textId="186D7084" w:rsidR="00F13F13" w:rsidRPr="003A39FF" w:rsidRDefault="00F13F13" w:rsidP="003A39FF">
            <w:pPr>
              <w:jc w:val="both"/>
              <w:rPr>
                <w:i/>
                <w:iCs/>
                <w:kern w:val="0"/>
                <w:sz w:val="20"/>
                <w:szCs w:val="20"/>
                <w:u w:val="single"/>
                <w:lang w:eastAsia="lt-LT"/>
              </w:rPr>
            </w:pPr>
            <w:r w:rsidRPr="003A39FF">
              <w:rPr>
                <w:i/>
                <w:iCs/>
                <w:kern w:val="0"/>
                <w:sz w:val="20"/>
                <w:szCs w:val="20"/>
                <w:u w:val="single"/>
                <w:lang w:eastAsia="lt-LT"/>
              </w:rPr>
              <w:t>Pastaba (</w:t>
            </w:r>
            <w:r w:rsidR="00E02420" w:rsidRPr="003A39FF">
              <w:rPr>
                <w:i/>
                <w:iCs/>
                <w:kern w:val="0"/>
                <w:sz w:val="20"/>
                <w:szCs w:val="20"/>
                <w:u w:val="single"/>
                <w:lang w:eastAsia="lt-LT"/>
              </w:rPr>
              <w:t>10</w:t>
            </w:r>
            <w:r w:rsidRPr="003A39FF">
              <w:rPr>
                <w:i/>
                <w:iCs/>
                <w:kern w:val="0"/>
                <w:sz w:val="20"/>
                <w:szCs w:val="20"/>
                <w:u w:val="single"/>
                <w:lang w:eastAsia="lt-LT"/>
              </w:rPr>
              <w:t xml:space="preserve">) dėl CPVA reikalavimo: </w:t>
            </w:r>
          </w:p>
          <w:p w14:paraId="1E461DA5" w14:textId="77777777" w:rsidR="00F13F13" w:rsidRPr="003A39FF" w:rsidRDefault="00F13F13" w:rsidP="003A39FF">
            <w:pPr>
              <w:pStyle w:val="CommentText"/>
              <w:rPr>
                <w:i/>
              </w:rPr>
            </w:pPr>
            <w:r w:rsidRPr="003A39FF">
              <w:rPr>
                <w:i/>
                <w:lang w:eastAsia="lt-LT"/>
              </w:rPr>
              <w:t xml:space="preserve">CPVA teikiama pilna visos sudėties Projekto </w:t>
            </w:r>
            <w:r w:rsidRPr="003A39FF">
              <w:rPr>
                <w:i/>
                <w:iCs/>
                <w:kern w:val="0"/>
                <w:lang w:eastAsia="lt-LT"/>
              </w:rPr>
              <w:t xml:space="preserve">elektroninė versija </w:t>
            </w:r>
            <w:r w:rsidRPr="003A39FF">
              <w:rPr>
                <w:i/>
                <w:lang w:eastAsia="lt-LT"/>
              </w:rPr>
              <w:t xml:space="preserve">PDF formatu </w:t>
            </w:r>
            <w:r w:rsidRPr="003A39FF">
              <w:rPr>
                <w:i/>
              </w:rPr>
              <w:t xml:space="preserve">ar kitu formatu, kurį būtų galima peržiūrėti naudojantis Microsoft Office programine įranga. </w:t>
            </w:r>
          </w:p>
          <w:p w14:paraId="2F742AAC" w14:textId="690C8515" w:rsidR="00305466" w:rsidRPr="003A39FF" w:rsidRDefault="00305466" w:rsidP="003A39FF">
            <w:pPr>
              <w:jc w:val="both"/>
              <w:rPr>
                <w:i/>
                <w:iCs/>
                <w:kern w:val="0"/>
                <w:sz w:val="22"/>
                <w:szCs w:val="22"/>
                <w:lang w:eastAsia="lt-LT"/>
              </w:rPr>
            </w:pPr>
          </w:p>
        </w:tc>
      </w:tr>
      <w:tr w:rsidR="00CB66A5" w:rsidRPr="003A39FF" w14:paraId="697936D5" w14:textId="77777777" w:rsidTr="00DE0B88">
        <w:tc>
          <w:tcPr>
            <w:tcW w:w="828" w:type="dxa"/>
            <w:tcBorders>
              <w:top w:val="single" w:sz="4" w:space="0" w:color="auto"/>
              <w:left w:val="single" w:sz="4" w:space="0" w:color="auto"/>
              <w:bottom w:val="single" w:sz="4" w:space="0" w:color="auto"/>
              <w:right w:val="single" w:sz="4" w:space="0" w:color="auto"/>
            </w:tcBorders>
          </w:tcPr>
          <w:p w14:paraId="77523C62" w14:textId="6313A440" w:rsidR="000E48BC" w:rsidRPr="003A39FF" w:rsidRDefault="000E48BC" w:rsidP="003A39FF">
            <w:pPr>
              <w:spacing w:line="276" w:lineRule="auto"/>
              <w:jc w:val="both"/>
            </w:pPr>
            <w:r w:rsidRPr="003A39FF">
              <w:lastRenderedPageBreak/>
              <w:t>25.</w:t>
            </w:r>
          </w:p>
        </w:tc>
        <w:tc>
          <w:tcPr>
            <w:tcW w:w="2399" w:type="dxa"/>
            <w:tcBorders>
              <w:top w:val="single" w:sz="4" w:space="0" w:color="auto"/>
              <w:left w:val="single" w:sz="4" w:space="0" w:color="auto"/>
              <w:bottom w:val="single" w:sz="4" w:space="0" w:color="auto"/>
              <w:right w:val="single" w:sz="4" w:space="0" w:color="auto"/>
            </w:tcBorders>
          </w:tcPr>
          <w:p w14:paraId="28E36A59" w14:textId="6D287F2E" w:rsidR="000E48BC" w:rsidRPr="003A39FF" w:rsidRDefault="000E48BC" w:rsidP="003A39FF">
            <w:pPr>
              <w:spacing w:line="276" w:lineRule="auto"/>
            </w:pPr>
            <w:r w:rsidRPr="003A39FF">
              <w:t>Ekspertizės atlikimas</w:t>
            </w:r>
          </w:p>
        </w:tc>
        <w:tc>
          <w:tcPr>
            <w:tcW w:w="6095" w:type="dxa"/>
            <w:gridSpan w:val="2"/>
            <w:tcBorders>
              <w:top w:val="single" w:sz="4" w:space="0" w:color="auto"/>
              <w:left w:val="single" w:sz="4" w:space="0" w:color="auto"/>
              <w:bottom w:val="single" w:sz="4" w:space="0" w:color="auto"/>
              <w:right w:val="single" w:sz="4" w:space="0" w:color="auto"/>
            </w:tcBorders>
          </w:tcPr>
          <w:p w14:paraId="4204DAA6" w14:textId="38A229CD" w:rsidR="000E48BC" w:rsidRPr="003A39FF" w:rsidRDefault="00700E6B" w:rsidP="003A39FF">
            <w:pPr>
              <w:jc w:val="both"/>
              <w:rPr>
                <w:i/>
                <w:iCs/>
                <w:kern w:val="0"/>
                <w:sz w:val="20"/>
                <w:szCs w:val="20"/>
                <w:lang w:eastAsia="lt-LT"/>
              </w:rPr>
            </w:pPr>
            <w:r w:rsidRPr="003A39FF">
              <w:rPr>
                <w:i/>
                <w:iCs/>
                <w:kern w:val="0"/>
                <w:sz w:val="20"/>
                <w:szCs w:val="20"/>
                <w:lang w:eastAsia="lt-LT"/>
              </w:rPr>
              <w:t>N</w:t>
            </w:r>
            <w:r w:rsidR="000E48BC" w:rsidRPr="003A39FF">
              <w:rPr>
                <w:i/>
                <w:iCs/>
                <w:kern w:val="0"/>
                <w:sz w:val="20"/>
                <w:szCs w:val="20"/>
                <w:lang w:eastAsia="lt-LT"/>
              </w:rPr>
              <w:t xml:space="preserve">urodoma, </w:t>
            </w:r>
            <w:r w:rsidR="00FC70B7" w:rsidRPr="003A39FF">
              <w:rPr>
                <w:i/>
                <w:iCs/>
                <w:kern w:val="0"/>
                <w:sz w:val="20"/>
                <w:szCs w:val="20"/>
                <w:lang w:eastAsia="lt-LT"/>
              </w:rPr>
              <w:t>kad užsakovas pasilieka teisę atli</w:t>
            </w:r>
            <w:r w:rsidR="000E48BC" w:rsidRPr="003A39FF">
              <w:rPr>
                <w:i/>
                <w:iCs/>
                <w:kern w:val="0"/>
                <w:sz w:val="20"/>
                <w:szCs w:val="20"/>
                <w:lang w:eastAsia="lt-LT"/>
              </w:rPr>
              <w:t>k</w:t>
            </w:r>
            <w:r w:rsidR="00FC70B7" w:rsidRPr="003A39FF">
              <w:rPr>
                <w:i/>
                <w:iCs/>
                <w:kern w:val="0"/>
                <w:sz w:val="20"/>
                <w:szCs w:val="20"/>
                <w:lang w:eastAsia="lt-LT"/>
              </w:rPr>
              <w:t>ti</w:t>
            </w:r>
            <w:r w:rsidR="000E48BC" w:rsidRPr="003A39FF">
              <w:rPr>
                <w:i/>
                <w:iCs/>
                <w:kern w:val="0"/>
                <w:sz w:val="20"/>
                <w:szCs w:val="20"/>
                <w:lang w:eastAsia="lt-LT"/>
              </w:rPr>
              <w:t xml:space="preserve"> projekto ekspertiz</w:t>
            </w:r>
            <w:r w:rsidR="00FC70B7" w:rsidRPr="003A39FF">
              <w:rPr>
                <w:i/>
                <w:iCs/>
                <w:kern w:val="0"/>
                <w:sz w:val="20"/>
                <w:szCs w:val="20"/>
                <w:lang w:eastAsia="lt-LT"/>
              </w:rPr>
              <w:t>ę</w:t>
            </w:r>
            <w:r w:rsidR="000E48BC" w:rsidRPr="003A39FF">
              <w:rPr>
                <w:i/>
                <w:iCs/>
                <w:kern w:val="0"/>
                <w:sz w:val="20"/>
                <w:szCs w:val="20"/>
                <w:lang w:eastAsia="lt-LT"/>
              </w:rPr>
              <w:t>: viso projekto ar jo dalių, kokia apimtimi ir pan. Statinio projekto ekspertizę privalo organizuoti Statytojas, o Projektuotojas privalo pataisyti projektą pagal ekspertizės akte nurodytas pagrįstas privalomas pastabas</w:t>
            </w:r>
            <w:r w:rsidRPr="003A39FF">
              <w:rPr>
                <w:i/>
                <w:iCs/>
                <w:kern w:val="0"/>
                <w:sz w:val="20"/>
                <w:szCs w:val="20"/>
                <w:lang w:eastAsia="lt-LT"/>
              </w:rPr>
              <w:t xml:space="preserve">. </w:t>
            </w:r>
          </w:p>
          <w:p w14:paraId="51D32358" w14:textId="77777777" w:rsidR="003C4F81" w:rsidRPr="003A39FF" w:rsidRDefault="003C4F81" w:rsidP="003A39FF">
            <w:pPr>
              <w:jc w:val="both"/>
              <w:rPr>
                <w:i/>
                <w:iCs/>
                <w:kern w:val="0"/>
                <w:sz w:val="20"/>
                <w:szCs w:val="20"/>
                <w:lang w:eastAsia="lt-LT"/>
              </w:rPr>
            </w:pPr>
          </w:p>
          <w:p w14:paraId="58263F9C" w14:textId="77777777" w:rsidR="00EB6F58" w:rsidRPr="003A39FF" w:rsidRDefault="00FD3EB9" w:rsidP="003A39FF">
            <w:pPr>
              <w:jc w:val="both"/>
              <w:rPr>
                <w:i/>
                <w:iCs/>
                <w:kern w:val="0"/>
                <w:sz w:val="20"/>
                <w:szCs w:val="20"/>
                <w:lang w:eastAsia="lt-LT"/>
              </w:rPr>
            </w:pPr>
            <w:r w:rsidRPr="003A39FF">
              <w:rPr>
                <w:i/>
                <w:iCs/>
                <w:kern w:val="0"/>
                <w:sz w:val="20"/>
                <w:szCs w:val="20"/>
                <w:lang w:eastAsia="lt-LT"/>
              </w:rPr>
              <w:t xml:space="preserve">Projekto ekspertizė privaloma </w:t>
            </w:r>
          </w:p>
          <w:p w14:paraId="4CB1EDC7" w14:textId="35873DDF" w:rsidR="00EB6F58" w:rsidRPr="003A39FF" w:rsidRDefault="00FD3EB9" w:rsidP="003A39FF">
            <w:pPr>
              <w:pStyle w:val="ListParagraph"/>
              <w:numPr>
                <w:ilvl w:val="0"/>
                <w:numId w:val="40"/>
              </w:numPr>
              <w:spacing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ypatingojo statinio ir </w:t>
            </w:r>
          </w:p>
          <w:p w14:paraId="5E03CF37" w14:textId="388DAE5E" w:rsidR="00EB6F58" w:rsidRPr="003A39FF" w:rsidRDefault="00FD3EB9" w:rsidP="003A39FF">
            <w:pPr>
              <w:pStyle w:val="ListParagraph"/>
              <w:numPr>
                <w:ilvl w:val="0"/>
                <w:numId w:val="40"/>
              </w:numPr>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statinio, kurio projektavimas ir (ar</w:t>
            </w:r>
            <w:r w:rsidR="009D5750">
              <w:rPr>
                <w:rFonts w:ascii="Times New Roman" w:hAnsi="Times New Roman" w:cs="Times New Roman"/>
                <w:i/>
                <w:iCs/>
                <w:sz w:val="20"/>
                <w:szCs w:val="20"/>
                <w:lang w:eastAsia="lt-LT"/>
              </w:rPr>
              <w:t>ba</w:t>
            </w:r>
            <w:r w:rsidRPr="003A39FF">
              <w:rPr>
                <w:rFonts w:ascii="Times New Roman" w:hAnsi="Times New Roman" w:cs="Times New Roman"/>
                <w:i/>
                <w:iCs/>
                <w:sz w:val="20"/>
                <w:szCs w:val="20"/>
                <w:lang w:eastAsia="lt-LT"/>
              </w:rPr>
              <w:t>) statyba finansuojama Lietuvos Respublikos ir (ar</w:t>
            </w:r>
            <w:r w:rsidR="009D5750">
              <w:rPr>
                <w:rFonts w:ascii="Times New Roman" w:hAnsi="Times New Roman" w:cs="Times New Roman"/>
                <w:i/>
                <w:iCs/>
                <w:sz w:val="20"/>
                <w:szCs w:val="20"/>
                <w:lang w:eastAsia="lt-LT"/>
              </w:rPr>
              <w:t>ba</w:t>
            </w:r>
            <w:r w:rsidRPr="003A39FF">
              <w:rPr>
                <w:rFonts w:ascii="Times New Roman" w:hAnsi="Times New Roman" w:cs="Times New Roman"/>
                <w:i/>
                <w:iCs/>
                <w:sz w:val="20"/>
                <w:szCs w:val="20"/>
                <w:lang w:eastAsia="lt-LT"/>
              </w:rPr>
              <w:t>) Europos Sąjungos biudžeto lėšomis</w:t>
            </w:r>
            <w:r w:rsidR="00242062" w:rsidRPr="003A39FF">
              <w:rPr>
                <w:rFonts w:ascii="Times New Roman" w:hAnsi="Times New Roman" w:cs="Times New Roman"/>
                <w:i/>
                <w:iCs/>
                <w:sz w:val="20"/>
                <w:szCs w:val="20"/>
                <w:lang w:eastAsia="lt-LT"/>
              </w:rPr>
              <w:t>,</w:t>
            </w:r>
            <w:r w:rsidRPr="003A39FF">
              <w:rPr>
                <w:rFonts w:ascii="Times New Roman" w:hAnsi="Times New Roman" w:cs="Times New Roman"/>
                <w:i/>
                <w:iCs/>
                <w:sz w:val="20"/>
                <w:szCs w:val="20"/>
                <w:lang w:eastAsia="lt-LT"/>
              </w:rPr>
              <w:t xml:space="preserve"> </w:t>
            </w:r>
          </w:p>
          <w:p w14:paraId="7CE22614" w14:textId="53316AD0" w:rsidR="00FD3EB9" w:rsidRPr="003A39FF" w:rsidRDefault="00242062" w:rsidP="003A39FF">
            <w:pPr>
              <w:jc w:val="both"/>
              <w:rPr>
                <w:i/>
                <w:iCs/>
                <w:kern w:val="0"/>
                <w:sz w:val="20"/>
                <w:szCs w:val="20"/>
                <w:lang w:eastAsia="lt-LT"/>
              </w:rPr>
            </w:pPr>
            <w:r w:rsidRPr="003A39FF">
              <w:rPr>
                <w:i/>
                <w:iCs/>
                <w:kern w:val="0"/>
                <w:sz w:val="20"/>
                <w:szCs w:val="20"/>
                <w:lang w:eastAsia="lt-LT"/>
              </w:rPr>
              <w:t xml:space="preserve">naujų statinių statybos, statinių rekonstravimo, kapitalinio remonto projektui ir statinių projektui, kuriame numatyti kultūros paveldo statinio tvarkomieji paveldosaugos darbai. </w:t>
            </w:r>
          </w:p>
          <w:p w14:paraId="111B8769" w14:textId="77777777" w:rsidR="007568FA" w:rsidRPr="003A39FF" w:rsidRDefault="007568FA" w:rsidP="003A39FF">
            <w:pPr>
              <w:jc w:val="both"/>
              <w:rPr>
                <w:i/>
                <w:iCs/>
                <w:kern w:val="0"/>
                <w:sz w:val="20"/>
                <w:szCs w:val="20"/>
                <w:lang w:eastAsia="lt-LT"/>
              </w:rPr>
            </w:pPr>
          </w:p>
          <w:p w14:paraId="1AC5B903" w14:textId="77777777" w:rsidR="00EB6F58" w:rsidRPr="003A39FF" w:rsidRDefault="007568FA" w:rsidP="003A39FF">
            <w:pPr>
              <w:jc w:val="both"/>
              <w:rPr>
                <w:i/>
                <w:iCs/>
                <w:kern w:val="0"/>
                <w:sz w:val="20"/>
                <w:szCs w:val="20"/>
                <w:lang w:eastAsia="lt-LT"/>
              </w:rPr>
            </w:pPr>
            <w:r w:rsidRPr="003A39FF">
              <w:rPr>
                <w:i/>
                <w:iCs/>
                <w:kern w:val="0"/>
                <w:sz w:val="20"/>
                <w:szCs w:val="20"/>
                <w:lang w:eastAsia="lt-LT"/>
              </w:rPr>
              <w:t xml:space="preserve">Paveldosaugos (specialioji) ekspertizė yra privaloma, kai </w:t>
            </w:r>
          </w:p>
          <w:p w14:paraId="44EB4468" w14:textId="77777777" w:rsidR="00EB6F58" w:rsidRPr="003A39FF" w:rsidRDefault="007568FA" w:rsidP="003A39FF">
            <w:pPr>
              <w:pStyle w:val="ListParagraph"/>
              <w:numPr>
                <w:ilvl w:val="0"/>
                <w:numId w:val="40"/>
              </w:numPr>
              <w:spacing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nekilnojamojo kultūros paveldo statinio projekte numatomi šio statinio (jo teritorijos) tvarkomieji statybos darbai arba kartu su jais ir tvarkomieji paveldosaugos darbai arba </w:t>
            </w:r>
          </w:p>
          <w:p w14:paraId="682690A6" w14:textId="7CE5062C" w:rsidR="007568FA" w:rsidRPr="003A39FF" w:rsidRDefault="007568FA" w:rsidP="003A39FF">
            <w:pPr>
              <w:pStyle w:val="ListParagraph"/>
              <w:numPr>
                <w:ilvl w:val="0"/>
                <w:numId w:val="40"/>
              </w:numPr>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rengiamas tik nekilnojamojo kultūros paveldo statinio (jo teritorijos) </w:t>
            </w:r>
            <w:r w:rsidR="006973B5" w:rsidRPr="003A39FF">
              <w:rPr>
                <w:rFonts w:ascii="Times New Roman" w:hAnsi="Times New Roman" w:cs="Times New Roman"/>
                <w:i/>
                <w:iCs/>
                <w:sz w:val="20"/>
                <w:szCs w:val="20"/>
                <w:lang w:eastAsia="lt-LT"/>
              </w:rPr>
              <w:t>tvarkybos</w:t>
            </w:r>
            <w:r w:rsidRPr="003A39FF">
              <w:rPr>
                <w:rFonts w:ascii="Times New Roman" w:hAnsi="Times New Roman" w:cs="Times New Roman"/>
                <w:i/>
                <w:iCs/>
                <w:sz w:val="20"/>
                <w:szCs w:val="20"/>
                <w:lang w:eastAsia="lt-LT"/>
              </w:rPr>
              <w:t xml:space="preserve"> darbų projektas. </w:t>
            </w:r>
          </w:p>
          <w:p w14:paraId="0ADBC23B" w14:textId="77777777" w:rsidR="00FD3EB9" w:rsidRPr="003A39FF" w:rsidRDefault="00FD3EB9" w:rsidP="003A39FF">
            <w:pPr>
              <w:jc w:val="both"/>
              <w:rPr>
                <w:i/>
                <w:iCs/>
                <w:kern w:val="0"/>
                <w:sz w:val="20"/>
                <w:szCs w:val="20"/>
                <w:lang w:eastAsia="lt-LT"/>
              </w:rPr>
            </w:pPr>
          </w:p>
          <w:p w14:paraId="016F9009" w14:textId="77777777" w:rsidR="00EB6F58" w:rsidRPr="003A39FF" w:rsidRDefault="00515789" w:rsidP="003A39FF">
            <w:pPr>
              <w:jc w:val="both"/>
              <w:rPr>
                <w:i/>
                <w:iCs/>
                <w:kern w:val="0"/>
                <w:sz w:val="20"/>
                <w:szCs w:val="20"/>
                <w:lang w:eastAsia="lt-LT"/>
              </w:rPr>
            </w:pPr>
            <w:r w:rsidRPr="003A39FF">
              <w:rPr>
                <w:i/>
                <w:iCs/>
                <w:kern w:val="0"/>
                <w:sz w:val="20"/>
                <w:szCs w:val="20"/>
                <w:lang w:eastAsia="lt-LT"/>
              </w:rPr>
              <w:t xml:space="preserve">Taip pat Projekto ekspertizė privaloma </w:t>
            </w:r>
          </w:p>
          <w:p w14:paraId="1F564F17" w14:textId="77777777" w:rsidR="00EB6F58" w:rsidRPr="003A39FF" w:rsidRDefault="00515789" w:rsidP="003A39FF">
            <w:pPr>
              <w:pStyle w:val="ListParagraph"/>
              <w:numPr>
                <w:ilvl w:val="0"/>
                <w:numId w:val="40"/>
              </w:numPr>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tipinio statinio projekto, kuris bus teikiamas Aplinkos ministerijai ar jos įgaliotai institucijai tvirtinti, </w:t>
            </w:r>
          </w:p>
          <w:p w14:paraId="60E2CA4B" w14:textId="77777777" w:rsidR="00EB6F58" w:rsidRPr="003A39FF" w:rsidRDefault="00515789" w:rsidP="003A39FF">
            <w:pPr>
              <w:pStyle w:val="ListParagraph"/>
              <w:numPr>
                <w:ilvl w:val="0"/>
                <w:numId w:val="40"/>
              </w:numPr>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pastato atnaujinimo (modernizavimo) projekto (tik techninio darbo projekto) (išskyrus, kai pastatai atnaujinami (modernizuojami) pagal Aplinkos ministerijos ar jos įgaliotos institucijos patvirtintus tipinius statinių projektus, pritaikytus konkretiems atnaujinamiems (modernizuojamiems) pastatams), </w:t>
            </w:r>
          </w:p>
          <w:p w14:paraId="30367D44" w14:textId="2C724C7B" w:rsidR="00EB6F58" w:rsidRPr="003A39FF" w:rsidRDefault="00515789" w:rsidP="003A39FF">
            <w:pPr>
              <w:pStyle w:val="ListParagraph"/>
              <w:numPr>
                <w:ilvl w:val="0"/>
                <w:numId w:val="40"/>
              </w:numPr>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neypatingųjų daugiabučių gyvenamųjų namų ir viešųjų pastatų kapitalinio remonto projektų (išskyrus STR 1.0</w:t>
            </w:r>
            <w:r w:rsidR="00DA2085" w:rsidRPr="003A39FF">
              <w:rPr>
                <w:rFonts w:ascii="Times New Roman" w:hAnsi="Times New Roman" w:cs="Times New Roman"/>
                <w:i/>
                <w:iCs/>
                <w:sz w:val="20"/>
                <w:szCs w:val="20"/>
                <w:lang w:eastAsia="lt-LT"/>
              </w:rPr>
              <w:t>5</w:t>
            </w:r>
            <w:r w:rsidRPr="003A39FF">
              <w:rPr>
                <w:rFonts w:ascii="Times New Roman" w:hAnsi="Times New Roman" w:cs="Times New Roman"/>
                <w:i/>
                <w:iCs/>
                <w:sz w:val="20"/>
                <w:szCs w:val="20"/>
                <w:lang w:eastAsia="lt-LT"/>
              </w:rPr>
              <w:t xml:space="preserve">.01:2017  </w:t>
            </w:r>
            <w:r w:rsidR="00C17A40" w:rsidRPr="003A39FF">
              <w:rPr>
                <w:rFonts w:ascii="Times New Roman" w:hAnsi="Times New Roman" w:cs="Times New Roman"/>
                <w:i/>
                <w:iCs/>
                <w:sz w:val="20"/>
                <w:szCs w:val="20"/>
                <w:lang w:eastAsia="lt-LT"/>
              </w:rPr>
              <w:t xml:space="preserve">„Statybą leidžiantys dokumentai, statybos užbaigimas“ </w:t>
            </w:r>
            <w:r w:rsidRPr="003A39FF">
              <w:rPr>
                <w:rFonts w:ascii="Times New Roman" w:hAnsi="Times New Roman" w:cs="Times New Roman"/>
                <w:i/>
                <w:iCs/>
                <w:sz w:val="20"/>
                <w:szCs w:val="20"/>
                <w:lang w:eastAsia="lt-LT"/>
              </w:rPr>
              <w:t>3 priedo 3 punkte nurodytus atvejus</w:t>
            </w:r>
            <w:r w:rsidR="00E13E9C" w:rsidRPr="003A39FF">
              <w:rPr>
                <w:rFonts w:ascii="Times New Roman" w:hAnsi="Times New Roman" w:cs="Times New Roman"/>
                <w:i/>
                <w:iCs/>
                <w:sz w:val="20"/>
                <w:szCs w:val="20"/>
                <w:lang w:eastAsia="lt-LT"/>
              </w:rPr>
              <w:t>)</w:t>
            </w:r>
            <w:r w:rsidRPr="003A39FF">
              <w:rPr>
                <w:rFonts w:ascii="Times New Roman" w:hAnsi="Times New Roman" w:cs="Times New Roman"/>
                <w:i/>
                <w:iCs/>
                <w:sz w:val="20"/>
                <w:szCs w:val="20"/>
                <w:lang w:eastAsia="lt-LT"/>
              </w:rPr>
              <w:t xml:space="preserve"> ir </w:t>
            </w:r>
          </w:p>
          <w:p w14:paraId="68484908" w14:textId="77C11E91" w:rsidR="007568FA" w:rsidRPr="003A39FF" w:rsidRDefault="00515789" w:rsidP="003A39FF">
            <w:pPr>
              <w:pStyle w:val="ListParagraph"/>
              <w:numPr>
                <w:ilvl w:val="0"/>
                <w:numId w:val="40"/>
              </w:numPr>
              <w:spacing w:after="0" w:line="240" w:lineRule="auto"/>
              <w:jc w:val="both"/>
              <w:rPr>
                <w:rFonts w:ascii="Times New Roman" w:hAnsi="Times New Roman" w:cs="Times New Roman"/>
                <w:i/>
                <w:iCs/>
                <w:sz w:val="20"/>
                <w:szCs w:val="20"/>
                <w:lang w:eastAsia="lt-LT"/>
              </w:rPr>
            </w:pPr>
            <w:r w:rsidRPr="003A39FF">
              <w:rPr>
                <w:rFonts w:ascii="Times New Roman" w:hAnsi="Times New Roman" w:cs="Times New Roman"/>
                <w:i/>
                <w:iCs/>
                <w:sz w:val="20"/>
                <w:szCs w:val="20"/>
                <w:lang w:eastAsia="lt-LT"/>
              </w:rPr>
              <w:t xml:space="preserve">BEOS griovimo projekto. </w:t>
            </w:r>
          </w:p>
          <w:p w14:paraId="3826B09E" w14:textId="77777777" w:rsidR="007568FA" w:rsidRPr="003A39FF" w:rsidRDefault="007568FA" w:rsidP="003A39FF">
            <w:pPr>
              <w:jc w:val="both"/>
              <w:rPr>
                <w:i/>
                <w:iCs/>
                <w:kern w:val="0"/>
                <w:sz w:val="20"/>
                <w:szCs w:val="20"/>
                <w:lang w:eastAsia="lt-LT"/>
              </w:rPr>
            </w:pPr>
          </w:p>
          <w:p w14:paraId="470ACEA5" w14:textId="3395B022" w:rsidR="00C303BA" w:rsidRPr="003A39FF" w:rsidRDefault="00FD0F92" w:rsidP="003A39FF">
            <w:pPr>
              <w:jc w:val="both"/>
              <w:rPr>
                <w:i/>
                <w:iCs/>
                <w:kern w:val="0"/>
                <w:sz w:val="20"/>
                <w:szCs w:val="20"/>
                <w:lang w:eastAsia="lt-LT"/>
              </w:rPr>
            </w:pPr>
            <w:r w:rsidRPr="003A39FF">
              <w:rPr>
                <w:i/>
                <w:iCs/>
                <w:kern w:val="0"/>
                <w:sz w:val="20"/>
                <w:szCs w:val="20"/>
                <w:lang w:eastAsia="lt-LT"/>
              </w:rPr>
              <w:t>Sudėtingos konstrukcijos ir sudėtingų technologijų s</w:t>
            </w:r>
            <w:r w:rsidR="00C303BA" w:rsidRPr="003A39FF">
              <w:rPr>
                <w:i/>
                <w:iCs/>
                <w:kern w:val="0"/>
                <w:sz w:val="20"/>
                <w:szCs w:val="20"/>
                <w:lang w:eastAsia="lt-LT"/>
              </w:rPr>
              <w:t xml:space="preserve">tatinių, nurodytų STR 1.01.03:2017 „Statinių klasifikavimas“ 1 lentelėje (išskyrus 1 lentelės 5, 7, ir 12 punktuose išvardintus statinius), privaloma </w:t>
            </w:r>
            <w:r w:rsidRPr="003A39FF">
              <w:rPr>
                <w:i/>
                <w:iCs/>
                <w:kern w:val="0"/>
                <w:sz w:val="20"/>
                <w:szCs w:val="20"/>
                <w:lang w:eastAsia="lt-LT"/>
              </w:rPr>
              <w:t xml:space="preserve">darbo projektų konstrukcijų dalies ekspertizė. </w:t>
            </w:r>
            <w:r w:rsidR="007D2CB1" w:rsidRPr="003A39FF">
              <w:rPr>
                <w:i/>
                <w:iCs/>
                <w:kern w:val="0"/>
                <w:sz w:val="20"/>
                <w:szCs w:val="20"/>
                <w:lang w:eastAsia="lt-LT"/>
              </w:rPr>
              <w:t xml:space="preserve">Kitų darbo projekto dalių ekspertizė, kitų statinių darbo projekto konstrukcijų dalies ekspertizė privaloma, jei tai nurodyta techninio projekto bendrosios ekspertizės akte. </w:t>
            </w:r>
          </w:p>
          <w:p w14:paraId="04A65BB3" w14:textId="77777777" w:rsidR="00C303BA" w:rsidRPr="003A39FF" w:rsidRDefault="00C303BA" w:rsidP="003A39FF">
            <w:pPr>
              <w:jc w:val="both"/>
              <w:rPr>
                <w:i/>
                <w:iCs/>
                <w:kern w:val="0"/>
                <w:sz w:val="20"/>
                <w:szCs w:val="20"/>
                <w:lang w:eastAsia="lt-LT"/>
              </w:rPr>
            </w:pPr>
          </w:p>
          <w:p w14:paraId="2BFFD929" w14:textId="6E595543" w:rsidR="003C4F81" w:rsidRPr="003A39FF" w:rsidRDefault="003C4F81" w:rsidP="003A39FF">
            <w:pPr>
              <w:jc w:val="both"/>
              <w:rPr>
                <w:i/>
                <w:iCs/>
                <w:kern w:val="0"/>
                <w:sz w:val="20"/>
                <w:szCs w:val="20"/>
                <w:lang w:eastAsia="lt-LT"/>
              </w:rPr>
            </w:pPr>
            <w:r w:rsidRPr="003A39FF">
              <w:rPr>
                <w:i/>
                <w:iCs/>
                <w:kern w:val="0"/>
                <w:sz w:val="20"/>
                <w:szCs w:val="20"/>
                <w:lang w:eastAsia="lt-LT"/>
              </w:rPr>
              <w:t xml:space="preserve">Statinio projekto ekspertizės išlaidos į statinio projektavimo kainą nėra </w:t>
            </w:r>
            <w:r w:rsidR="00CB66A5" w:rsidRPr="003A39FF">
              <w:rPr>
                <w:i/>
                <w:iCs/>
                <w:kern w:val="0"/>
                <w:sz w:val="20"/>
                <w:szCs w:val="20"/>
                <w:lang w:eastAsia="lt-LT"/>
              </w:rPr>
              <w:t xml:space="preserve">ir negali būti </w:t>
            </w:r>
            <w:r w:rsidRPr="003A39FF">
              <w:rPr>
                <w:i/>
                <w:iCs/>
                <w:kern w:val="0"/>
                <w:sz w:val="20"/>
                <w:szCs w:val="20"/>
                <w:lang w:eastAsia="lt-LT"/>
              </w:rPr>
              <w:t>įtraukiamos</w:t>
            </w:r>
            <w:r w:rsidR="00CB66A5" w:rsidRPr="003A39FF">
              <w:rPr>
                <w:i/>
                <w:iCs/>
                <w:kern w:val="0"/>
                <w:sz w:val="20"/>
                <w:szCs w:val="20"/>
                <w:lang w:eastAsia="lt-LT"/>
              </w:rPr>
              <w:t xml:space="preserve">. </w:t>
            </w:r>
          </w:p>
          <w:p w14:paraId="37739DCB" w14:textId="44B72B4C" w:rsidR="00700E6B" w:rsidRPr="003A39FF" w:rsidRDefault="00700E6B" w:rsidP="003A39FF">
            <w:pPr>
              <w:jc w:val="both"/>
              <w:rPr>
                <w:i/>
                <w:iCs/>
                <w:kern w:val="0"/>
                <w:sz w:val="22"/>
                <w:szCs w:val="22"/>
                <w:lang w:eastAsia="lt-LT"/>
              </w:rPr>
            </w:pPr>
          </w:p>
        </w:tc>
      </w:tr>
    </w:tbl>
    <w:p w14:paraId="65BC9A52" w14:textId="4F44FC8D" w:rsidR="0004269A" w:rsidRPr="003A39FF" w:rsidRDefault="0004269A" w:rsidP="003A39FF">
      <w:pPr>
        <w:jc w:val="both"/>
        <w:rPr>
          <w:b/>
        </w:rPr>
      </w:pPr>
    </w:p>
    <w:p w14:paraId="0E4B79F5" w14:textId="77777777" w:rsidR="00C54179" w:rsidRPr="003A39FF" w:rsidRDefault="00C54179" w:rsidP="003A39FF">
      <w:pPr>
        <w:jc w:val="both"/>
        <w:rPr>
          <w:b/>
        </w:rPr>
      </w:pPr>
    </w:p>
    <w:p w14:paraId="69362C2B" w14:textId="5F563EE3" w:rsidR="00B8576F" w:rsidRPr="003A39FF" w:rsidRDefault="00257DDE" w:rsidP="003A39FF">
      <w:pPr>
        <w:jc w:val="both"/>
        <w:rPr>
          <w:b/>
        </w:rPr>
      </w:pPr>
      <w:r w:rsidRPr="003A39FF">
        <w:rPr>
          <w:b/>
        </w:rPr>
        <w:t>UŽSAKOV</w:t>
      </w:r>
      <w:r w:rsidR="00C17E47" w:rsidRPr="003A39FF">
        <w:rPr>
          <w:b/>
        </w:rPr>
        <w:t>O</w:t>
      </w:r>
      <w:r w:rsidR="00B8576F" w:rsidRPr="003A39FF">
        <w:rPr>
          <w:b/>
        </w:rPr>
        <w:t xml:space="preserve"> PATEIKIAMI DUOMENYS</w:t>
      </w:r>
      <w:r w:rsidR="00081CC0" w:rsidRPr="003A39FF">
        <w:rPr>
          <w:b/>
        </w:rPr>
        <w:t xml:space="preserve"> IR DOKUMENTAI</w:t>
      </w:r>
    </w:p>
    <w:p w14:paraId="6C982F49" w14:textId="77777777" w:rsidR="0004269A" w:rsidRPr="003A39FF" w:rsidRDefault="0004269A" w:rsidP="003A39FF">
      <w:pPr>
        <w:jc w:val="both"/>
        <w:rPr>
          <w:i/>
        </w:rPr>
      </w:pPr>
    </w:p>
    <w:p w14:paraId="0F6F1B04" w14:textId="5D9F9943" w:rsidR="009E3308" w:rsidRPr="003A39FF" w:rsidRDefault="00257DDE" w:rsidP="003A39FF">
      <w:pPr>
        <w:jc w:val="both"/>
        <w:rPr>
          <w:sz w:val="20"/>
          <w:szCs w:val="20"/>
        </w:rPr>
      </w:pPr>
      <w:r w:rsidRPr="003A39FF">
        <w:rPr>
          <w:i/>
          <w:sz w:val="20"/>
          <w:szCs w:val="20"/>
        </w:rPr>
        <w:lastRenderedPageBreak/>
        <w:t>Užsakov</w:t>
      </w:r>
      <w:r w:rsidR="005916AD" w:rsidRPr="003A39FF">
        <w:rPr>
          <w:i/>
          <w:sz w:val="20"/>
          <w:szCs w:val="20"/>
        </w:rPr>
        <w:t xml:space="preserve">as, priklausomai nuo projektavimo etapo, pateikia projektuotojui privalomuosius </w:t>
      </w:r>
      <w:r w:rsidR="009B0463" w:rsidRPr="003A39FF">
        <w:rPr>
          <w:i/>
          <w:sz w:val="20"/>
          <w:szCs w:val="20"/>
        </w:rPr>
        <w:t>dokument</w:t>
      </w:r>
      <w:r w:rsidR="005916AD" w:rsidRPr="003A39FF">
        <w:rPr>
          <w:i/>
          <w:sz w:val="20"/>
          <w:szCs w:val="20"/>
        </w:rPr>
        <w:t>us</w:t>
      </w:r>
      <w:r w:rsidR="00C17E47" w:rsidRPr="003A39FF">
        <w:rPr>
          <w:i/>
          <w:sz w:val="20"/>
          <w:szCs w:val="20"/>
        </w:rPr>
        <w:t>. Dokumentų, būtinų projektui rengti kiekis priklauso nuo statinio paskirties, statybos vietos, sudėtingumo, poveikio apl</w:t>
      </w:r>
      <w:r w:rsidR="005916AD" w:rsidRPr="003A39FF">
        <w:rPr>
          <w:i/>
          <w:sz w:val="20"/>
          <w:szCs w:val="20"/>
        </w:rPr>
        <w:t>inkai ir visuomenės sveikatai bei</w:t>
      </w:r>
      <w:r w:rsidR="00C17E47" w:rsidRPr="003A39FF">
        <w:rPr>
          <w:i/>
          <w:sz w:val="20"/>
          <w:szCs w:val="20"/>
        </w:rPr>
        <w:t xml:space="preserve"> kt.</w:t>
      </w:r>
      <w:r w:rsidR="009E3308" w:rsidRPr="003A39FF">
        <w:rPr>
          <w:i/>
          <w:sz w:val="20"/>
          <w:szCs w:val="20"/>
        </w:rPr>
        <w:t xml:space="preserve"> Žemiau pateikiamas sąrašas dokumentų, kuriuos pateikti projektuotojui yra </w:t>
      </w:r>
      <w:r w:rsidRPr="003A39FF">
        <w:rPr>
          <w:i/>
          <w:sz w:val="20"/>
          <w:szCs w:val="20"/>
        </w:rPr>
        <w:t>užsakovo</w:t>
      </w:r>
      <w:r w:rsidR="009E3308" w:rsidRPr="003A39FF">
        <w:rPr>
          <w:i/>
          <w:sz w:val="20"/>
          <w:szCs w:val="20"/>
        </w:rPr>
        <w:t xml:space="preserve"> pareiga</w:t>
      </w:r>
      <w:r w:rsidR="00DD712E" w:rsidRPr="003A39FF">
        <w:rPr>
          <w:i/>
          <w:sz w:val="20"/>
          <w:szCs w:val="20"/>
        </w:rPr>
        <w:t>, tačiau</w:t>
      </w:r>
      <w:r w:rsidR="009E3308" w:rsidRPr="003A39FF">
        <w:rPr>
          <w:i/>
          <w:sz w:val="20"/>
          <w:szCs w:val="20"/>
        </w:rPr>
        <w:t xml:space="preserve"> </w:t>
      </w:r>
      <w:r w:rsidR="00DD712E" w:rsidRPr="003A39FF">
        <w:rPr>
          <w:i/>
          <w:sz w:val="20"/>
          <w:szCs w:val="20"/>
        </w:rPr>
        <w:t xml:space="preserve">gali būti nurodoma, kad kai kuriuos iš tų dokumentų privalės gauti pats projekto rengėjas ir tai išvardinama </w:t>
      </w:r>
      <w:r w:rsidR="009E3308" w:rsidRPr="003A39FF">
        <w:rPr>
          <w:i/>
          <w:sz w:val="20"/>
          <w:szCs w:val="20"/>
        </w:rPr>
        <w:t>Techninės užduoties 12.2 punkte</w:t>
      </w:r>
      <w:r w:rsidR="009E32E3" w:rsidRPr="003A39FF">
        <w:rPr>
          <w:i/>
          <w:sz w:val="20"/>
          <w:szCs w:val="20"/>
        </w:rPr>
        <w:t>.</w:t>
      </w:r>
    </w:p>
    <w:p w14:paraId="410913A1" w14:textId="77777777" w:rsidR="0004269A" w:rsidRPr="003A39FF" w:rsidRDefault="0004269A" w:rsidP="003A39FF">
      <w:pPr>
        <w:ind w:firstLine="720"/>
        <w:jc w:val="both"/>
      </w:pPr>
    </w:p>
    <w:tbl>
      <w:tblPr>
        <w:tblStyle w:val="TableGrid"/>
        <w:tblW w:w="9356" w:type="dxa"/>
        <w:tblInd w:w="-5" w:type="dxa"/>
        <w:tblLook w:val="04A0" w:firstRow="1" w:lastRow="0" w:firstColumn="1" w:lastColumn="0" w:noHBand="0" w:noVBand="1"/>
      </w:tblPr>
      <w:tblGrid>
        <w:gridCol w:w="993"/>
        <w:gridCol w:w="7371"/>
        <w:gridCol w:w="992"/>
      </w:tblGrid>
      <w:tr w:rsidR="0004269A" w:rsidRPr="003A39FF" w14:paraId="2BE96796" w14:textId="2CFCF5E4" w:rsidTr="007D4DF0">
        <w:tc>
          <w:tcPr>
            <w:tcW w:w="993" w:type="dxa"/>
          </w:tcPr>
          <w:p w14:paraId="610855B8" w14:textId="364C8C6C" w:rsidR="00AB7C91" w:rsidRPr="003A39FF" w:rsidRDefault="007D4DF0" w:rsidP="003A39FF">
            <w:pPr>
              <w:jc w:val="both"/>
              <w:rPr>
                <w:b/>
              </w:rPr>
            </w:pPr>
            <w:r w:rsidRPr="003A39FF">
              <w:rPr>
                <w:b/>
              </w:rPr>
              <w:t>E</w:t>
            </w:r>
            <w:r w:rsidR="00AB7C91" w:rsidRPr="003A39FF">
              <w:rPr>
                <w:b/>
              </w:rPr>
              <w:t>tapas</w:t>
            </w:r>
          </w:p>
        </w:tc>
        <w:tc>
          <w:tcPr>
            <w:tcW w:w="7371" w:type="dxa"/>
          </w:tcPr>
          <w:p w14:paraId="3A0D5101" w14:textId="437574E0" w:rsidR="00AB7C91" w:rsidRPr="003A39FF" w:rsidRDefault="00257DDE" w:rsidP="003A39FF">
            <w:pPr>
              <w:jc w:val="both"/>
              <w:rPr>
                <w:b/>
              </w:rPr>
            </w:pPr>
            <w:r w:rsidRPr="003A39FF">
              <w:rPr>
                <w:b/>
              </w:rPr>
              <w:t>Užsakov</w:t>
            </w:r>
            <w:r w:rsidR="00AB7C91" w:rsidRPr="003A39FF">
              <w:rPr>
                <w:b/>
              </w:rPr>
              <w:t>o pateikiami dokumentai</w:t>
            </w:r>
          </w:p>
        </w:tc>
        <w:tc>
          <w:tcPr>
            <w:tcW w:w="992" w:type="dxa"/>
          </w:tcPr>
          <w:p w14:paraId="7F71E585" w14:textId="35288769" w:rsidR="00AB7C91" w:rsidRPr="003A39FF" w:rsidRDefault="009C49DA" w:rsidP="003A39FF">
            <w:pPr>
              <w:jc w:val="both"/>
              <w:rPr>
                <w:b/>
              </w:rPr>
            </w:pPr>
            <w:r w:rsidRPr="003A39FF">
              <w:rPr>
                <w:b/>
              </w:rPr>
              <w:t>Lapų sk</w:t>
            </w:r>
            <w:r w:rsidR="007D4DF0" w:rsidRPr="003A39FF">
              <w:rPr>
                <w:b/>
              </w:rPr>
              <w:t>.</w:t>
            </w:r>
          </w:p>
        </w:tc>
      </w:tr>
      <w:tr w:rsidR="0004269A" w:rsidRPr="003A39FF" w14:paraId="1437497B" w14:textId="4F7F1A46" w:rsidTr="007D4DF0">
        <w:tc>
          <w:tcPr>
            <w:tcW w:w="993" w:type="dxa"/>
            <w:vMerge w:val="restart"/>
            <w:textDirection w:val="btLr"/>
          </w:tcPr>
          <w:p w14:paraId="367BDB54" w14:textId="77777777" w:rsidR="00CC2A02" w:rsidRPr="003A39FF" w:rsidRDefault="00CC2A02" w:rsidP="003A39FF">
            <w:pPr>
              <w:ind w:left="113" w:right="113"/>
              <w:jc w:val="center"/>
              <w:rPr>
                <w:bCs/>
              </w:rPr>
            </w:pPr>
          </w:p>
          <w:p w14:paraId="34379F43" w14:textId="146D0C41" w:rsidR="00CC2A02" w:rsidRPr="003A39FF" w:rsidRDefault="00CC2A02" w:rsidP="003A39FF">
            <w:pPr>
              <w:ind w:left="113" w:right="113"/>
              <w:jc w:val="center"/>
            </w:pPr>
            <w:r w:rsidRPr="003A39FF">
              <w:rPr>
                <w:bCs/>
              </w:rPr>
              <w:t>Projektiniai pasiūlymai</w:t>
            </w:r>
          </w:p>
        </w:tc>
        <w:tc>
          <w:tcPr>
            <w:tcW w:w="7371" w:type="dxa"/>
          </w:tcPr>
          <w:p w14:paraId="41F8F82C" w14:textId="3263CA50" w:rsidR="00CC2A02" w:rsidRPr="003A39FF" w:rsidRDefault="00CC2A02" w:rsidP="003A39FF">
            <w:pPr>
              <w:jc w:val="both"/>
            </w:pPr>
            <w:r w:rsidRPr="003A39FF">
              <w:t xml:space="preserve">Žemės sklypo ir statinio statybinių tyrimų dokumentų kopijos. </w:t>
            </w:r>
          </w:p>
          <w:p w14:paraId="098D7E69" w14:textId="1180F51E" w:rsidR="00CC2A02" w:rsidRPr="003A39FF" w:rsidRDefault="00CC2A02" w:rsidP="003A39FF">
            <w:pPr>
              <w:jc w:val="both"/>
            </w:pPr>
            <w:r w:rsidRPr="003A39FF">
              <w:rPr>
                <w:lang w:val="en-US"/>
              </w:rPr>
              <w:t>*</w:t>
            </w:r>
            <w:r w:rsidRPr="003A39FF">
              <w:t>Statybiniai tyrimai – statinio statybos sklypo (ar, kai reikia, gretimos teritorijos), inžinerinių tinklų ir susisiekimo komunikacijų sklypų (trasų) inžineriniai geodeziniai tyrimai, inžineriniai geologiniai, geotechniniai ir kiti tyrimai; aplinkos, kraštovaizdžio, higieniniai tyrimai; kai rekonstruojamas ar remontuojamas esamas statinys arba pristatomas prie esamo statinio (statant arti jo) naujas statinys, taip pat esamo ir gretimų statinių, kuriems gali turėti įtakos numatomi statybos darbai, tyrimai; esamų pastatų nuosėdžių ir deformacijų stebėjimai</w:t>
            </w:r>
          </w:p>
        </w:tc>
        <w:tc>
          <w:tcPr>
            <w:tcW w:w="992" w:type="dxa"/>
          </w:tcPr>
          <w:p w14:paraId="5A1FCC1D" w14:textId="77777777" w:rsidR="00CC2A02" w:rsidRPr="003A39FF" w:rsidRDefault="00CC2A02" w:rsidP="003A39FF">
            <w:pPr>
              <w:jc w:val="both"/>
            </w:pPr>
          </w:p>
        </w:tc>
      </w:tr>
      <w:tr w:rsidR="0004269A" w:rsidRPr="003A39FF" w14:paraId="05FCF6B5" w14:textId="10E668D4" w:rsidTr="007D4DF0">
        <w:tc>
          <w:tcPr>
            <w:tcW w:w="993" w:type="dxa"/>
            <w:vMerge/>
          </w:tcPr>
          <w:p w14:paraId="74B1E5E2" w14:textId="77777777" w:rsidR="00CC2A02" w:rsidRPr="003A39FF" w:rsidRDefault="00CC2A02" w:rsidP="003A39FF">
            <w:pPr>
              <w:jc w:val="both"/>
            </w:pPr>
          </w:p>
        </w:tc>
        <w:tc>
          <w:tcPr>
            <w:tcW w:w="7371" w:type="dxa"/>
          </w:tcPr>
          <w:p w14:paraId="406F397B" w14:textId="3AC288BD" w:rsidR="00CC2A02" w:rsidRPr="003A39FF" w:rsidRDefault="00CC2A02" w:rsidP="003A39FF">
            <w:pPr>
              <w:jc w:val="both"/>
            </w:pPr>
            <w:r w:rsidRPr="003A39FF">
              <w:t>Esamo statinio ar jo dalies kadastrinių duomenų bylos kopija</w:t>
            </w:r>
          </w:p>
        </w:tc>
        <w:tc>
          <w:tcPr>
            <w:tcW w:w="992" w:type="dxa"/>
          </w:tcPr>
          <w:p w14:paraId="72503CE4" w14:textId="77777777" w:rsidR="00CC2A02" w:rsidRPr="003A39FF" w:rsidRDefault="00CC2A02" w:rsidP="003A39FF">
            <w:pPr>
              <w:jc w:val="both"/>
            </w:pPr>
          </w:p>
        </w:tc>
      </w:tr>
      <w:tr w:rsidR="0004269A" w:rsidRPr="003A39FF" w14:paraId="11BF48A1" w14:textId="0B3CF9A8" w:rsidTr="007D4DF0">
        <w:tc>
          <w:tcPr>
            <w:tcW w:w="993" w:type="dxa"/>
            <w:vMerge/>
          </w:tcPr>
          <w:p w14:paraId="7FBF6751" w14:textId="77777777" w:rsidR="00CC2A02" w:rsidRPr="003A39FF" w:rsidRDefault="00CC2A02" w:rsidP="003A39FF">
            <w:pPr>
              <w:jc w:val="both"/>
            </w:pPr>
          </w:p>
        </w:tc>
        <w:tc>
          <w:tcPr>
            <w:tcW w:w="7371" w:type="dxa"/>
          </w:tcPr>
          <w:p w14:paraId="20AC6C31" w14:textId="4E7147CB" w:rsidR="00CC2A02" w:rsidRPr="003A39FF" w:rsidRDefault="00CC2A02" w:rsidP="003A39FF">
            <w:pPr>
              <w:jc w:val="both"/>
            </w:pPr>
            <w:r w:rsidRPr="003A39FF">
              <w:t>Duomenys apie statytojo pasirinktą gamybos ar paslaugų teikimo technologinį procesą ir įrenginius</w:t>
            </w:r>
          </w:p>
        </w:tc>
        <w:tc>
          <w:tcPr>
            <w:tcW w:w="992" w:type="dxa"/>
          </w:tcPr>
          <w:p w14:paraId="3D425B34" w14:textId="77777777" w:rsidR="00CC2A02" w:rsidRPr="003A39FF" w:rsidRDefault="00CC2A02" w:rsidP="003A39FF">
            <w:pPr>
              <w:jc w:val="both"/>
            </w:pPr>
          </w:p>
        </w:tc>
      </w:tr>
      <w:tr w:rsidR="0004269A" w:rsidRPr="003A39FF" w14:paraId="2477EB30" w14:textId="35B1A412" w:rsidTr="007D4DF0">
        <w:tc>
          <w:tcPr>
            <w:tcW w:w="993" w:type="dxa"/>
            <w:vMerge/>
          </w:tcPr>
          <w:p w14:paraId="621F43AF" w14:textId="77777777" w:rsidR="00CC2A02" w:rsidRPr="003A39FF" w:rsidRDefault="00CC2A02" w:rsidP="003A39FF">
            <w:pPr>
              <w:jc w:val="both"/>
            </w:pPr>
          </w:p>
        </w:tc>
        <w:tc>
          <w:tcPr>
            <w:tcW w:w="7371" w:type="dxa"/>
          </w:tcPr>
          <w:p w14:paraId="63147FCE" w14:textId="176F5C6D" w:rsidR="00CC2A02" w:rsidRPr="003A39FF" w:rsidRDefault="00CC2A02" w:rsidP="003A39FF">
            <w:pPr>
              <w:jc w:val="both"/>
            </w:pPr>
            <w:r w:rsidRPr="003A39FF">
              <w:t>Atliktos galimybių studijos, tiriamieji darbai</w:t>
            </w:r>
          </w:p>
        </w:tc>
        <w:tc>
          <w:tcPr>
            <w:tcW w:w="992" w:type="dxa"/>
          </w:tcPr>
          <w:p w14:paraId="7AF019A2" w14:textId="77777777" w:rsidR="00CC2A02" w:rsidRPr="003A39FF" w:rsidRDefault="00CC2A02" w:rsidP="003A39FF">
            <w:pPr>
              <w:jc w:val="both"/>
            </w:pPr>
          </w:p>
        </w:tc>
      </w:tr>
      <w:tr w:rsidR="0004269A" w:rsidRPr="003A39FF" w14:paraId="6605F201" w14:textId="6814468C" w:rsidTr="007D4DF0">
        <w:tc>
          <w:tcPr>
            <w:tcW w:w="993" w:type="dxa"/>
            <w:vMerge/>
          </w:tcPr>
          <w:p w14:paraId="377948DA" w14:textId="77777777" w:rsidR="00CC2A02" w:rsidRPr="003A39FF" w:rsidRDefault="00CC2A02" w:rsidP="003A39FF">
            <w:pPr>
              <w:jc w:val="both"/>
            </w:pPr>
          </w:p>
        </w:tc>
        <w:tc>
          <w:tcPr>
            <w:tcW w:w="7371" w:type="dxa"/>
          </w:tcPr>
          <w:p w14:paraId="0D1E7F4A" w14:textId="06781E21" w:rsidR="00CC2A02" w:rsidRPr="003A39FF" w:rsidRDefault="00CC2A02" w:rsidP="003A39FF">
            <w:pPr>
              <w:jc w:val="both"/>
            </w:pPr>
            <w:r w:rsidRPr="003A39FF">
              <w:t>Kiti dokumentai ir duomenys atsižvelgiant į numatomo projektuoti statinio specifiką</w:t>
            </w:r>
          </w:p>
        </w:tc>
        <w:tc>
          <w:tcPr>
            <w:tcW w:w="992" w:type="dxa"/>
          </w:tcPr>
          <w:p w14:paraId="6CE35BDF" w14:textId="77777777" w:rsidR="00CC2A02" w:rsidRPr="003A39FF" w:rsidRDefault="00CC2A02" w:rsidP="003A39FF">
            <w:pPr>
              <w:jc w:val="both"/>
            </w:pPr>
          </w:p>
        </w:tc>
      </w:tr>
      <w:tr w:rsidR="0004269A" w:rsidRPr="003A39FF" w14:paraId="7BEDD3A2" w14:textId="77777777" w:rsidTr="007D4DF0">
        <w:tc>
          <w:tcPr>
            <w:tcW w:w="993" w:type="dxa"/>
            <w:vMerge/>
          </w:tcPr>
          <w:p w14:paraId="054190DF" w14:textId="77777777" w:rsidR="00CC2A02" w:rsidRPr="003A39FF" w:rsidRDefault="00CC2A02" w:rsidP="003A39FF">
            <w:pPr>
              <w:jc w:val="both"/>
            </w:pPr>
          </w:p>
        </w:tc>
        <w:tc>
          <w:tcPr>
            <w:tcW w:w="7371" w:type="dxa"/>
          </w:tcPr>
          <w:p w14:paraId="3F5F7F32" w14:textId="350553FC" w:rsidR="00CC2A02" w:rsidRPr="003A39FF" w:rsidRDefault="00674468" w:rsidP="003A39FF">
            <w:pPr>
              <w:jc w:val="both"/>
            </w:pPr>
            <w:r w:rsidRPr="003A39FF">
              <w:t xml:space="preserve">Kiti dokumentai ir duomenys apie </w:t>
            </w:r>
            <w:r w:rsidR="00502289" w:rsidRPr="003A39FF">
              <w:t xml:space="preserve">rengiamus </w:t>
            </w:r>
            <w:r w:rsidR="00067370" w:rsidRPr="003A39FF">
              <w:t xml:space="preserve">projektus, galimai turinčius įtakos Projekto sprendiniams (pvz.: tuo pačiu ar panašiu metu vykdomi projektai, kurių sprendiniai ribojasi su </w:t>
            </w:r>
            <w:r w:rsidR="00856201" w:rsidRPr="003A39FF">
              <w:t>pirkimo objekto</w:t>
            </w:r>
            <w:r w:rsidR="00067370" w:rsidRPr="003A39FF">
              <w:t xml:space="preserve"> projekto sprendiniais)</w:t>
            </w:r>
          </w:p>
        </w:tc>
        <w:tc>
          <w:tcPr>
            <w:tcW w:w="992" w:type="dxa"/>
          </w:tcPr>
          <w:p w14:paraId="4D9F863E" w14:textId="77777777" w:rsidR="00CC2A02" w:rsidRPr="003A39FF" w:rsidRDefault="00CC2A02" w:rsidP="003A39FF">
            <w:pPr>
              <w:jc w:val="both"/>
            </w:pPr>
          </w:p>
        </w:tc>
      </w:tr>
    </w:tbl>
    <w:p w14:paraId="28D90666" w14:textId="77777777" w:rsidR="00A662D9" w:rsidRPr="003A39FF" w:rsidRDefault="00A662D9" w:rsidP="003A39FF">
      <w:pPr>
        <w:rPr>
          <w:sz w:val="16"/>
          <w:szCs w:val="16"/>
        </w:rPr>
      </w:pPr>
    </w:p>
    <w:tbl>
      <w:tblPr>
        <w:tblStyle w:val="TableGrid"/>
        <w:tblW w:w="9356" w:type="dxa"/>
        <w:tblInd w:w="-5" w:type="dxa"/>
        <w:tblLook w:val="04A0" w:firstRow="1" w:lastRow="0" w:firstColumn="1" w:lastColumn="0" w:noHBand="0" w:noVBand="1"/>
      </w:tblPr>
      <w:tblGrid>
        <w:gridCol w:w="993"/>
        <w:gridCol w:w="7371"/>
        <w:gridCol w:w="992"/>
      </w:tblGrid>
      <w:tr w:rsidR="0004269A" w:rsidRPr="003A39FF" w14:paraId="619F2702" w14:textId="6948733E" w:rsidTr="007D4DF0">
        <w:tc>
          <w:tcPr>
            <w:tcW w:w="993" w:type="dxa"/>
            <w:vMerge w:val="restart"/>
            <w:textDirection w:val="btLr"/>
          </w:tcPr>
          <w:p w14:paraId="6D7655C3" w14:textId="77777777" w:rsidR="00CC2A02" w:rsidRPr="003A39FF" w:rsidRDefault="00CC2A02" w:rsidP="003A39FF">
            <w:pPr>
              <w:ind w:left="113" w:right="113"/>
              <w:jc w:val="center"/>
              <w:rPr>
                <w:bCs/>
              </w:rPr>
            </w:pPr>
          </w:p>
          <w:p w14:paraId="331A0EA5" w14:textId="09E9E802" w:rsidR="00CC2A02" w:rsidRPr="003A39FF" w:rsidRDefault="00CC2A02" w:rsidP="003A39FF">
            <w:pPr>
              <w:ind w:left="113" w:right="113"/>
              <w:jc w:val="center"/>
            </w:pPr>
            <w:r w:rsidRPr="003A39FF">
              <w:rPr>
                <w:bCs/>
              </w:rPr>
              <w:t>Techninis projektas</w:t>
            </w:r>
          </w:p>
        </w:tc>
        <w:tc>
          <w:tcPr>
            <w:tcW w:w="7371" w:type="dxa"/>
          </w:tcPr>
          <w:p w14:paraId="57FB6003" w14:textId="23104001" w:rsidR="00CC2A02" w:rsidRPr="003A39FF" w:rsidRDefault="00CC2A02" w:rsidP="003A39FF">
            <w:pPr>
              <w:jc w:val="both"/>
            </w:pPr>
            <w:r w:rsidRPr="003A39FF">
              <w:t xml:space="preserve">Projektiniai pasiūlymai </w:t>
            </w:r>
            <w:r w:rsidRPr="003A39FF">
              <w:rPr>
                <w:b/>
                <w:i/>
              </w:rPr>
              <w:t>(su visais prie projektinių pasiūlymų nurodytais dokumentais)</w:t>
            </w:r>
          </w:p>
        </w:tc>
        <w:tc>
          <w:tcPr>
            <w:tcW w:w="992" w:type="dxa"/>
          </w:tcPr>
          <w:p w14:paraId="1B7A0DD5" w14:textId="77777777" w:rsidR="00CC2A02" w:rsidRPr="003A39FF" w:rsidRDefault="00CC2A02" w:rsidP="003A39FF">
            <w:pPr>
              <w:jc w:val="both"/>
            </w:pPr>
          </w:p>
        </w:tc>
      </w:tr>
      <w:tr w:rsidR="0004269A" w:rsidRPr="003A39FF" w14:paraId="1F92CCFD" w14:textId="347164F8" w:rsidTr="007D4DF0">
        <w:tc>
          <w:tcPr>
            <w:tcW w:w="993" w:type="dxa"/>
            <w:vMerge/>
          </w:tcPr>
          <w:p w14:paraId="4CCE0F33" w14:textId="77777777" w:rsidR="00CC2A02" w:rsidRPr="003A39FF" w:rsidRDefault="00CC2A02" w:rsidP="003A39FF">
            <w:pPr>
              <w:jc w:val="both"/>
            </w:pPr>
          </w:p>
        </w:tc>
        <w:tc>
          <w:tcPr>
            <w:tcW w:w="7371" w:type="dxa"/>
          </w:tcPr>
          <w:p w14:paraId="182A0872" w14:textId="326CF20F" w:rsidR="00CC2A02" w:rsidRPr="003A39FF" w:rsidRDefault="00CC2A02" w:rsidP="003A39FF">
            <w:pPr>
              <w:jc w:val="both"/>
            </w:pPr>
            <w:r w:rsidRPr="003A39FF">
              <w:t>Žemės sklypo teisinės registracijos Nekilnojamojo turto registre dokumentai arba žemės sklypo nuomos (panaudos) dokumentai</w:t>
            </w:r>
          </w:p>
        </w:tc>
        <w:tc>
          <w:tcPr>
            <w:tcW w:w="992" w:type="dxa"/>
          </w:tcPr>
          <w:p w14:paraId="7D3B4798" w14:textId="77777777" w:rsidR="00CC2A02" w:rsidRPr="003A39FF" w:rsidRDefault="00CC2A02" w:rsidP="003A39FF">
            <w:pPr>
              <w:jc w:val="both"/>
            </w:pPr>
          </w:p>
        </w:tc>
      </w:tr>
      <w:tr w:rsidR="0004269A" w:rsidRPr="003A39FF" w14:paraId="54034C2B" w14:textId="663699B0" w:rsidTr="007D4DF0">
        <w:tc>
          <w:tcPr>
            <w:tcW w:w="993" w:type="dxa"/>
            <w:vMerge/>
          </w:tcPr>
          <w:p w14:paraId="4F2AF619" w14:textId="77777777" w:rsidR="00CC2A02" w:rsidRPr="003A39FF" w:rsidRDefault="00CC2A02" w:rsidP="003A39FF">
            <w:pPr>
              <w:jc w:val="both"/>
            </w:pPr>
          </w:p>
        </w:tc>
        <w:tc>
          <w:tcPr>
            <w:tcW w:w="7371" w:type="dxa"/>
          </w:tcPr>
          <w:p w14:paraId="3E300A2E" w14:textId="41FC79DD" w:rsidR="00CC2A02" w:rsidRPr="003A39FF" w:rsidRDefault="00CC2A02" w:rsidP="003A39FF">
            <w:pPr>
              <w:jc w:val="both"/>
            </w:pPr>
            <w:r w:rsidRPr="003A39FF">
              <w:t>Ištrauka (brėžinys) iš patvirtinto teritorijų planavimo dokumento ir sprendimas apie šio dokumento patvirtinimą</w:t>
            </w:r>
          </w:p>
        </w:tc>
        <w:tc>
          <w:tcPr>
            <w:tcW w:w="992" w:type="dxa"/>
          </w:tcPr>
          <w:p w14:paraId="57B2DE5C" w14:textId="77777777" w:rsidR="00CC2A02" w:rsidRPr="003A39FF" w:rsidRDefault="00CC2A02" w:rsidP="003A39FF">
            <w:pPr>
              <w:jc w:val="both"/>
            </w:pPr>
          </w:p>
        </w:tc>
      </w:tr>
      <w:tr w:rsidR="0004269A" w:rsidRPr="003A39FF" w14:paraId="0B25BD40" w14:textId="04095F12" w:rsidTr="007D4DF0">
        <w:tc>
          <w:tcPr>
            <w:tcW w:w="993" w:type="dxa"/>
            <w:vMerge/>
          </w:tcPr>
          <w:p w14:paraId="12B97CCB" w14:textId="77777777" w:rsidR="00CC2A02" w:rsidRPr="003A39FF" w:rsidRDefault="00CC2A02" w:rsidP="003A39FF">
            <w:pPr>
              <w:jc w:val="both"/>
            </w:pPr>
          </w:p>
        </w:tc>
        <w:tc>
          <w:tcPr>
            <w:tcW w:w="7371" w:type="dxa"/>
          </w:tcPr>
          <w:p w14:paraId="70F53CAD" w14:textId="4AA5E4F8" w:rsidR="00CC2A02" w:rsidRPr="003A39FF" w:rsidRDefault="00CC2A02" w:rsidP="003A39FF">
            <w:pPr>
              <w:jc w:val="both"/>
            </w:pPr>
            <w:r w:rsidRPr="003A39FF">
              <w:t>Statinio kadastriniai matavimai</w:t>
            </w:r>
          </w:p>
        </w:tc>
        <w:tc>
          <w:tcPr>
            <w:tcW w:w="992" w:type="dxa"/>
          </w:tcPr>
          <w:p w14:paraId="7690DB60" w14:textId="77777777" w:rsidR="00CC2A02" w:rsidRPr="003A39FF" w:rsidRDefault="00CC2A02" w:rsidP="003A39FF">
            <w:pPr>
              <w:jc w:val="both"/>
            </w:pPr>
          </w:p>
        </w:tc>
      </w:tr>
      <w:tr w:rsidR="0004269A" w:rsidRPr="003A39FF" w14:paraId="2BA17A4D" w14:textId="2E3CE7AA" w:rsidTr="007D4DF0">
        <w:tc>
          <w:tcPr>
            <w:tcW w:w="993" w:type="dxa"/>
            <w:vMerge/>
          </w:tcPr>
          <w:p w14:paraId="6CEC08E2" w14:textId="77777777" w:rsidR="00CC2A02" w:rsidRPr="003A39FF" w:rsidRDefault="00CC2A02" w:rsidP="003A39FF">
            <w:pPr>
              <w:jc w:val="both"/>
            </w:pPr>
          </w:p>
        </w:tc>
        <w:tc>
          <w:tcPr>
            <w:tcW w:w="7371" w:type="dxa"/>
          </w:tcPr>
          <w:p w14:paraId="361DADCE" w14:textId="180BD866" w:rsidR="00CC2A02" w:rsidRPr="003A39FF" w:rsidRDefault="00CC2A02" w:rsidP="003A39FF">
            <w:pPr>
              <w:jc w:val="both"/>
            </w:pPr>
            <w:r w:rsidRPr="003A39FF">
              <w:t>Statinio teisinės registracijos Nekilnojamojo turto registre dokumentai arba statinio nuomos (panaudos) dokumentai</w:t>
            </w:r>
          </w:p>
        </w:tc>
        <w:tc>
          <w:tcPr>
            <w:tcW w:w="992" w:type="dxa"/>
          </w:tcPr>
          <w:p w14:paraId="71902CE9" w14:textId="77777777" w:rsidR="00CC2A02" w:rsidRPr="003A39FF" w:rsidRDefault="00CC2A02" w:rsidP="003A39FF">
            <w:pPr>
              <w:jc w:val="both"/>
            </w:pPr>
          </w:p>
        </w:tc>
      </w:tr>
      <w:tr w:rsidR="0004269A" w:rsidRPr="003A39FF" w14:paraId="2ECFDF11" w14:textId="4317E3C6" w:rsidTr="007D4DF0">
        <w:tc>
          <w:tcPr>
            <w:tcW w:w="993" w:type="dxa"/>
            <w:vMerge/>
          </w:tcPr>
          <w:p w14:paraId="66336244" w14:textId="77777777" w:rsidR="00CC2A02" w:rsidRPr="003A39FF" w:rsidRDefault="00CC2A02" w:rsidP="003A39FF">
            <w:pPr>
              <w:jc w:val="both"/>
            </w:pPr>
          </w:p>
        </w:tc>
        <w:tc>
          <w:tcPr>
            <w:tcW w:w="7371" w:type="dxa"/>
          </w:tcPr>
          <w:p w14:paraId="5C4DC6C8" w14:textId="65610117" w:rsidR="00CC2A02" w:rsidRPr="003A39FF" w:rsidRDefault="00CC2A02" w:rsidP="003A39FF">
            <w:pPr>
              <w:jc w:val="both"/>
            </w:pPr>
            <w:r w:rsidRPr="003A39FF">
              <w:t>Planuojamos ūkinės veiklos poveikio aplinkai vertinimo dokumentai (jeigu jie parengti, kitu atveju užsakomi)</w:t>
            </w:r>
          </w:p>
        </w:tc>
        <w:tc>
          <w:tcPr>
            <w:tcW w:w="992" w:type="dxa"/>
          </w:tcPr>
          <w:p w14:paraId="068A09F6" w14:textId="77777777" w:rsidR="00CC2A02" w:rsidRPr="003A39FF" w:rsidRDefault="00CC2A02" w:rsidP="003A39FF">
            <w:pPr>
              <w:jc w:val="both"/>
            </w:pPr>
          </w:p>
        </w:tc>
      </w:tr>
      <w:tr w:rsidR="0004269A" w:rsidRPr="003A39FF" w14:paraId="3CA9F88E" w14:textId="78ACCC79" w:rsidTr="007D4DF0">
        <w:tc>
          <w:tcPr>
            <w:tcW w:w="993" w:type="dxa"/>
            <w:vMerge/>
          </w:tcPr>
          <w:p w14:paraId="37DE0111" w14:textId="77777777" w:rsidR="00CC2A02" w:rsidRPr="003A39FF" w:rsidRDefault="00CC2A02" w:rsidP="003A39FF">
            <w:pPr>
              <w:jc w:val="both"/>
            </w:pPr>
          </w:p>
        </w:tc>
        <w:tc>
          <w:tcPr>
            <w:tcW w:w="7371" w:type="dxa"/>
          </w:tcPr>
          <w:p w14:paraId="5ADBC88F" w14:textId="555C04BA" w:rsidR="00CC2A02" w:rsidRPr="003A39FF" w:rsidRDefault="00CC2A02" w:rsidP="003A39FF">
            <w:pPr>
              <w:jc w:val="both"/>
            </w:pPr>
            <w:r w:rsidRPr="003A39FF">
              <w:t>Planuojamos ūkinės veiklos poveikio visuomenės sveikatai vertinimo dokumentai (jeigu jie parengti, kitu atveju užsakomi)</w:t>
            </w:r>
          </w:p>
        </w:tc>
        <w:tc>
          <w:tcPr>
            <w:tcW w:w="992" w:type="dxa"/>
          </w:tcPr>
          <w:p w14:paraId="182D414F" w14:textId="77777777" w:rsidR="00CC2A02" w:rsidRPr="003A39FF" w:rsidRDefault="00CC2A02" w:rsidP="003A39FF">
            <w:pPr>
              <w:jc w:val="both"/>
            </w:pPr>
          </w:p>
        </w:tc>
      </w:tr>
      <w:tr w:rsidR="0004269A" w:rsidRPr="003A39FF" w14:paraId="745DBB43" w14:textId="1B2F3736" w:rsidTr="007D4DF0">
        <w:tc>
          <w:tcPr>
            <w:tcW w:w="993" w:type="dxa"/>
            <w:vMerge/>
          </w:tcPr>
          <w:p w14:paraId="7673A484" w14:textId="77777777" w:rsidR="00CC2A02" w:rsidRPr="003A39FF" w:rsidRDefault="00CC2A02" w:rsidP="003A39FF">
            <w:pPr>
              <w:jc w:val="both"/>
            </w:pPr>
          </w:p>
        </w:tc>
        <w:tc>
          <w:tcPr>
            <w:tcW w:w="7371" w:type="dxa"/>
          </w:tcPr>
          <w:p w14:paraId="0DC25C5B" w14:textId="74B92501" w:rsidR="00CC2A02" w:rsidRPr="003A39FF" w:rsidRDefault="00CC2A02" w:rsidP="003A39FF">
            <w:pPr>
              <w:jc w:val="both"/>
            </w:pPr>
            <w:r w:rsidRPr="003A39FF">
              <w:t>Sklypo ir inžinierinių statinių už sklypo ribų geodeziniai tyrinėjimai, topografija (jeigu jie parengti, kitu atveju užsakomi)</w:t>
            </w:r>
          </w:p>
        </w:tc>
        <w:tc>
          <w:tcPr>
            <w:tcW w:w="992" w:type="dxa"/>
          </w:tcPr>
          <w:p w14:paraId="7D65DF57" w14:textId="77777777" w:rsidR="00CC2A02" w:rsidRPr="003A39FF" w:rsidRDefault="00CC2A02" w:rsidP="003A39FF">
            <w:pPr>
              <w:jc w:val="both"/>
            </w:pPr>
          </w:p>
        </w:tc>
      </w:tr>
      <w:tr w:rsidR="0004269A" w:rsidRPr="003A39FF" w14:paraId="3441C184" w14:textId="48360CCF" w:rsidTr="007D4DF0">
        <w:tc>
          <w:tcPr>
            <w:tcW w:w="993" w:type="dxa"/>
            <w:vMerge/>
          </w:tcPr>
          <w:p w14:paraId="025C06FA" w14:textId="77777777" w:rsidR="00CC2A02" w:rsidRPr="003A39FF" w:rsidRDefault="00CC2A02" w:rsidP="003A39FF">
            <w:pPr>
              <w:jc w:val="both"/>
            </w:pPr>
          </w:p>
        </w:tc>
        <w:tc>
          <w:tcPr>
            <w:tcW w:w="7371" w:type="dxa"/>
          </w:tcPr>
          <w:p w14:paraId="1F845F1E" w14:textId="50458990" w:rsidR="00CC2A02" w:rsidRPr="003A39FF" w:rsidRDefault="00CC2A02" w:rsidP="003A39FF">
            <w:pPr>
              <w:jc w:val="both"/>
            </w:pPr>
            <w:r w:rsidRPr="003A39FF">
              <w:t>Sklypo ir inžinierinių statinių geologiniai tyrinėjimai (jeigu jie parengti, kitu atveju užsakomi)</w:t>
            </w:r>
          </w:p>
        </w:tc>
        <w:tc>
          <w:tcPr>
            <w:tcW w:w="992" w:type="dxa"/>
          </w:tcPr>
          <w:p w14:paraId="5C9632F2" w14:textId="77777777" w:rsidR="00CC2A02" w:rsidRPr="003A39FF" w:rsidRDefault="00CC2A02" w:rsidP="003A39FF">
            <w:pPr>
              <w:jc w:val="both"/>
            </w:pPr>
          </w:p>
        </w:tc>
      </w:tr>
      <w:tr w:rsidR="0004269A" w:rsidRPr="003A39FF" w14:paraId="1A3F93EC" w14:textId="092D4E47" w:rsidTr="007D4DF0">
        <w:tc>
          <w:tcPr>
            <w:tcW w:w="993" w:type="dxa"/>
            <w:vMerge/>
          </w:tcPr>
          <w:p w14:paraId="3C3F7A1A" w14:textId="77777777" w:rsidR="00CC2A02" w:rsidRPr="003A39FF" w:rsidRDefault="00CC2A02" w:rsidP="003A39FF">
            <w:pPr>
              <w:jc w:val="both"/>
            </w:pPr>
          </w:p>
        </w:tc>
        <w:tc>
          <w:tcPr>
            <w:tcW w:w="7371" w:type="dxa"/>
          </w:tcPr>
          <w:p w14:paraId="6A3BFC01" w14:textId="29B40DAA" w:rsidR="00CC2A02" w:rsidRPr="003A39FF" w:rsidRDefault="00CC2A02" w:rsidP="003A39FF">
            <w:pPr>
              <w:jc w:val="both"/>
            </w:pPr>
            <w:r w:rsidRPr="003A39FF">
              <w:t>Prisijungimo prie elektros energijos, šilumos, vandens tiekimo ir nuotekų šalinimo, dujotiekio, elektroninių ryšių ir kitų inžinerinių tinklų bei susisiekimo komunikacijų sąlygos</w:t>
            </w:r>
          </w:p>
        </w:tc>
        <w:tc>
          <w:tcPr>
            <w:tcW w:w="992" w:type="dxa"/>
          </w:tcPr>
          <w:p w14:paraId="2A209D89" w14:textId="77777777" w:rsidR="00CC2A02" w:rsidRPr="003A39FF" w:rsidRDefault="00CC2A02" w:rsidP="003A39FF">
            <w:pPr>
              <w:jc w:val="both"/>
            </w:pPr>
          </w:p>
        </w:tc>
      </w:tr>
      <w:tr w:rsidR="0004269A" w:rsidRPr="003A39FF" w14:paraId="2A4F493C" w14:textId="40485CE6" w:rsidTr="007D4DF0">
        <w:tc>
          <w:tcPr>
            <w:tcW w:w="993" w:type="dxa"/>
            <w:vMerge/>
          </w:tcPr>
          <w:p w14:paraId="4AD55828" w14:textId="77777777" w:rsidR="00CC2A02" w:rsidRPr="003A39FF" w:rsidRDefault="00CC2A02" w:rsidP="003A39FF">
            <w:pPr>
              <w:jc w:val="both"/>
            </w:pPr>
          </w:p>
        </w:tc>
        <w:tc>
          <w:tcPr>
            <w:tcW w:w="7371" w:type="dxa"/>
          </w:tcPr>
          <w:p w14:paraId="531CDEDF" w14:textId="77777777" w:rsidR="00A72B6E" w:rsidRPr="003A39FF" w:rsidRDefault="008D637C" w:rsidP="003A39FF">
            <w:pPr>
              <w:jc w:val="both"/>
            </w:pPr>
            <w:r w:rsidRPr="003A39FF">
              <w:t xml:space="preserve">Specialieji reikalavimai:  </w:t>
            </w:r>
          </w:p>
          <w:p w14:paraId="75A3DC81" w14:textId="102DF622" w:rsidR="00CC2A02" w:rsidRPr="003A39FF" w:rsidRDefault="00A72B6E" w:rsidP="003A39FF">
            <w:pPr>
              <w:jc w:val="both"/>
            </w:pPr>
            <w:r w:rsidRPr="003A39FF">
              <w:tab/>
            </w:r>
            <w:r w:rsidR="003A1794" w:rsidRPr="003A39FF">
              <w:t xml:space="preserve">1) </w:t>
            </w:r>
            <w:r w:rsidR="008D637C" w:rsidRPr="003A39FF">
              <w:t xml:space="preserve">specialieji </w:t>
            </w:r>
            <w:r w:rsidR="00CC2A02" w:rsidRPr="003A39FF">
              <w:t xml:space="preserve"> architektūros reikalavimai</w:t>
            </w:r>
          </w:p>
        </w:tc>
        <w:tc>
          <w:tcPr>
            <w:tcW w:w="992" w:type="dxa"/>
          </w:tcPr>
          <w:p w14:paraId="3320AC03" w14:textId="77777777" w:rsidR="00CC2A02" w:rsidRPr="003A39FF" w:rsidRDefault="00CC2A02" w:rsidP="003A39FF">
            <w:pPr>
              <w:jc w:val="both"/>
            </w:pPr>
          </w:p>
        </w:tc>
      </w:tr>
      <w:tr w:rsidR="0004269A" w:rsidRPr="003A39FF" w14:paraId="741903BD" w14:textId="0773BB5F" w:rsidTr="007D4DF0">
        <w:tc>
          <w:tcPr>
            <w:tcW w:w="993" w:type="dxa"/>
            <w:vMerge/>
          </w:tcPr>
          <w:p w14:paraId="2351F7CD" w14:textId="77777777" w:rsidR="00CC2A02" w:rsidRPr="003A39FF" w:rsidRDefault="00CC2A02" w:rsidP="003A39FF">
            <w:pPr>
              <w:jc w:val="both"/>
            </w:pPr>
          </w:p>
        </w:tc>
        <w:tc>
          <w:tcPr>
            <w:tcW w:w="7371" w:type="dxa"/>
          </w:tcPr>
          <w:p w14:paraId="1A9C2A8C" w14:textId="17B8C1E9" w:rsidR="00CC2A02" w:rsidRPr="003A39FF" w:rsidRDefault="003A1794" w:rsidP="003A39FF">
            <w:pPr>
              <w:ind w:left="713"/>
              <w:jc w:val="both"/>
            </w:pPr>
            <w:r w:rsidRPr="003A39FF">
              <w:t xml:space="preserve">2) </w:t>
            </w:r>
            <w:r w:rsidR="008D637C" w:rsidRPr="003A39FF">
              <w:t>specialieji</w:t>
            </w:r>
            <w:r w:rsidR="00CC2A02" w:rsidRPr="003A39FF">
              <w:t xml:space="preserve"> paveldosaugos reikalavimai kultūros paveldo vertybei ar jos teritorijai, kultūros paveldo statiniui ar kultūros paveldo teritorijoje esančiam statiniui</w:t>
            </w:r>
          </w:p>
        </w:tc>
        <w:tc>
          <w:tcPr>
            <w:tcW w:w="992" w:type="dxa"/>
          </w:tcPr>
          <w:p w14:paraId="7DE7DB8A" w14:textId="77777777" w:rsidR="00CC2A02" w:rsidRPr="003A39FF" w:rsidRDefault="00CC2A02" w:rsidP="003A39FF">
            <w:pPr>
              <w:jc w:val="both"/>
            </w:pPr>
          </w:p>
        </w:tc>
      </w:tr>
      <w:tr w:rsidR="0004269A" w:rsidRPr="003A39FF" w14:paraId="28685A1D" w14:textId="42DE2788" w:rsidTr="007D4DF0">
        <w:tc>
          <w:tcPr>
            <w:tcW w:w="993" w:type="dxa"/>
            <w:vMerge/>
          </w:tcPr>
          <w:p w14:paraId="5A264D50" w14:textId="77777777" w:rsidR="00CC2A02" w:rsidRPr="003A39FF" w:rsidRDefault="00CC2A02" w:rsidP="003A39FF">
            <w:pPr>
              <w:jc w:val="both"/>
            </w:pPr>
          </w:p>
        </w:tc>
        <w:tc>
          <w:tcPr>
            <w:tcW w:w="7371" w:type="dxa"/>
          </w:tcPr>
          <w:p w14:paraId="0A70E75C" w14:textId="2A876BD6" w:rsidR="00CC2A02" w:rsidRPr="003A39FF" w:rsidRDefault="003A1794" w:rsidP="003A39FF">
            <w:pPr>
              <w:ind w:left="713"/>
              <w:jc w:val="both"/>
            </w:pPr>
            <w:r w:rsidRPr="003A39FF">
              <w:t xml:space="preserve">3) specialieji </w:t>
            </w:r>
            <w:r w:rsidR="00CC2A02" w:rsidRPr="003A39FF">
              <w:t>saugomos teritorijos tvarkymo ir apsaugos reikalavimai</w:t>
            </w:r>
          </w:p>
        </w:tc>
        <w:tc>
          <w:tcPr>
            <w:tcW w:w="992" w:type="dxa"/>
          </w:tcPr>
          <w:p w14:paraId="5F9F638C" w14:textId="77777777" w:rsidR="00CC2A02" w:rsidRPr="003A39FF" w:rsidRDefault="00CC2A02" w:rsidP="003A39FF">
            <w:pPr>
              <w:jc w:val="both"/>
            </w:pPr>
          </w:p>
        </w:tc>
      </w:tr>
      <w:tr w:rsidR="0004269A" w:rsidRPr="003A39FF" w14:paraId="3E03F149" w14:textId="00BAD538" w:rsidTr="007D4DF0">
        <w:tc>
          <w:tcPr>
            <w:tcW w:w="993" w:type="dxa"/>
            <w:vMerge/>
          </w:tcPr>
          <w:p w14:paraId="5B83DF93" w14:textId="77777777" w:rsidR="00CC2A02" w:rsidRPr="003A39FF" w:rsidRDefault="00CC2A02" w:rsidP="003A39FF">
            <w:pPr>
              <w:jc w:val="both"/>
            </w:pPr>
          </w:p>
        </w:tc>
        <w:tc>
          <w:tcPr>
            <w:tcW w:w="7371" w:type="dxa"/>
          </w:tcPr>
          <w:p w14:paraId="6D24F626" w14:textId="2E671175" w:rsidR="00CC2A02" w:rsidRPr="003A39FF" w:rsidRDefault="00CC2A02" w:rsidP="003A39FF">
            <w:pPr>
              <w:jc w:val="both"/>
            </w:pPr>
            <w:r w:rsidRPr="003A39FF">
              <w:t xml:space="preserve">Žemės sklypo </w:t>
            </w:r>
            <w:r w:rsidR="003A1794" w:rsidRPr="003A39FF">
              <w:t>ir (</w:t>
            </w:r>
            <w:r w:rsidRPr="003A39FF">
              <w:t>ar</w:t>
            </w:r>
            <w:r w:rsidR="009D5750">
              <w:t>ba</w:t>
            </w:r>
            <w:r w:rsidR="003A1794" w:rsidRPr="003A39FF">
              <w:t>)</w:t>
            </w:r>
            <w:r w:rsidRPr="003A39FF">
              <w:t xml:space="preserve"> statinio bendrasavininkių sutikimai</w:t>
            </w:r>
          </w:p>
        </w:tc>
        <w:tc>
          <w:tcPr>
            <w:tcW w:w="992" w:type="dxa"/>
          </w:tcPr>
          <w:p w14:paraId="1A927347" w14:textId="77777777" w:rsidR="00CC2A02" w:rsidRPr="003A39FF" w:rsidRDefault="00CC2A02" w:rsidP="003A39FF">
            <w:pPr>
              <w:jc w:val="both"/>
            </w:pPr>
          </w:p>
        </w:tc>
      </w:tr>
      <w:tr w:rsidR="0004269A" w:rsidRPr="003A39FF" w14:paraId="196EBC19" w14:textId="7F5D2B87" w:rsidTr="007D4DF0">
        <w:tc>
          <w:tcPr>
            <w:tcW w:w="993" w:type="dxa"/>
            <w:vMerge/>
          </w:tcPr>
          <w:p w14:paraId="7B09913E" w14:textId="77777777" w:rsidR="00CC2A02" w:rsidRPr="003A39FF" w:rsidRDefault="00CC2A02" w:rsidP="003A39FF">
            <w:pPr>
              <w:jc w:val="both"/>
            </w:pPr>
          </w:p>
        </w:tc>
        <w:tc>
          <w:tcPr>
            <w:tcW w:w="7371" w:type="dxa"/>
          </w:tcPr>
          <w:p w14:paraId="3915EE96" w14:textId="4A983ADB" w:rsidR="00CC2A02" w:rsidRPr="003A39FF" w:rsidRDefault="00CC2A02" w:rsidP="003A39FF">
            <w:pPr>
              <w:jc w:val="both"/>
            </w:pPr>
            <w:r w:rsidRPr="003A39FF">
              <w:t>Duomenys apie perkančiosios organizacijos pasirinktus ar turimus įrenginius ir statybos produktus</w:t>
            </w:r>
          </w:p>
        </w:tc>
        <w:tc>
          <w:tcPr>
            <w:tcW w:w="992" w:type="dxa"/>
          </w:tcPr>
          <w:p w14:paraId="345BE35A" w14:textId="77777777" w:rsidR="00CC2A02" w:rsidRPr="003A39FF" w:rsidRDefault="00CC2A02" w:rsidP="003A39FF">
            <w:pPr>
              <w:jc w:val="both"/>
            </w:pPr>
          </w:p>
        </w:tc>
      </w:tr>
      <w:tr w:rsidR="0004269A" w:rsidRPr="003A39FF" w14:paraId="2CCC3D33" w14:textId="442DB4F5" w:rsidTr="007D4DF0">
        <w:tc>
          <w:tcPr>
            <w:tcW w:w="993" w:type="dxa"/>
            <w:vMerge/>
          </w:tcPr>
          <w:p w14:paraId="78EFD8FB" w14:textId="77777777" w:rsidR="00CC2A02" w:rsidRPr="003A39FF" w:rsidRDefault="00CC2A02" w:rsidP="003A39FF">
            <w:pPr>
              <w:jc w:val="both"/>
            </w:pPr>
          </w:p>
        </w:tc>
        <w:tc>
          <w:tcPr>
            <w:tcW w:w="7371" w:type="dxa"/>
          </w:tcPr>
          <w:p w14:paraId="24640979" w14:textId="56CA63ED" w:rsidR="00CC2A02" w:rsidRPr="003A39FF" w:rsidRDefault="00B44C8B" w:rsidP="003A39FF">
            <w:pPr>
              <w:jc w:val="both"/>
            </w:pPr>
            <w:r w:rsidRPr="003A39FF">
              <w:t>Bendradarbiavimo sutartys (reikalingos tokiais atvejais, kai projektas bus vykdomas ne vien Statytojui (Užsakovui), bet ir kitam savininkui priklausančiame žemės sklype arba kai projektuojamas statinys priklauso ne vien Statytojui (Užsakovui), bet ir kitam savininkui, pvz.: Savivaldybei ir Lietuvos automobilių kelių direkcijai prie Susisiekimo ministerijos; Savivaldybei ir AB „Lietuvos geležinkeliai“ ir pan.)</w:t>
            </w:r>
          </w:p>
        </w:tc>
        <w:tc>
          <w:tcPr>
            <w:tcW w:w="992" w:type="dxa"/>
          </w:tcPr>
          <w:p w14:paraId="2883FCDD" w14:textId="77777777" w:rsidR="00CC2A02" w:rsidRPr="003A39FF" w:rsidRDefault="00CC2A02" w:rsidP="003A39FF">
            <w:pPr>
              <w:jc w:val="both"/>
            </w:pPr>
          </w:p>
        </w:tc>
      </w:tr>
      <w:tr w:rsidR="0004269A" w:rsidRPr="003A39FF" w14:paraId="750A954E" w14:textId="77777777" w:rsidTr="007D4DF0">
        <w:tc>
          <w:tcPr>
            <w:tcW w:w="993" w:type="dxa"/>
            <w:vMerge/>
          </w:tcPr>
          <w:p w14:paraId="380D009C" w14:textId="77777777" w:rsidR="00CC2A02" w:rsidRPr="003A39FF" w:rsidRDefault="00CC2A02" w:rsidP="003A39FF">
            <w:pPr>
              <w:jc w:val="both"/>
            </w:pPr>
          </w:p>
        </w:tc>
        <w:tc>
          <w:tcPr>
            <w:tcW w:w="7371" w:type="dxa"/>
          </w:tcPr>
          <w:p w14:paraId="65DD3B7C" w14:textId="4B74CDF1" w:rsidR="00CC2A02" w:rsidRPr="003A39FF" w:rsidRDefault="00B44C8B" w:rsidP="003A39FF">
            <w:pPr>
              <w:jc w:val="both"/>
            </w:pPr>
            <w:r w:rsidRPr="003A39FF">
              <w:t>Servitutinės sutartys</w:t>
            </w:r>
          </w:p>
        </w:tc>
        <w:tc>
          <w:tcPr>
            <w:tcW w:w="992" w:type="dxa"/>
          </w:tcPr>
          <w:p w14:paraId="733FE394" w14:textId="77777777" w:rsidR="00CC2A02" w:rsidRPr="003A39FF" w:rsidRDefault="00CC2A02" w:rsidP="003A39FF">
            <w:pPr>
              <w:jc w:val="both"/>
            </w:pPr>
          </w:p>
        </w:tc>
      </w:tr>
      <w:tr w:rsidR="00E808C7" w:rsidRPr="003A39FF" w14:paraId="20610C1B" w14:textId="77777777" w:rsidTr="007D4DF0">
        <w:tc>
          <w:tcPr>
            <w:tcW w:w="993" w:type="dxa"/>
            <w:vMerge/>
          </w:tcPr>
          <w:p w14:paraId="03FC203E" w14:textId="77777777" w:rsidR="00E808C7" w:rsidRPr="003A39FF" w:rsidRDefault="00E808C7" w:rsidP="003A39FF">
            <w:pPr>
              <w:jc w:val="both"/>
            </w:pPr>
          </w:p>
        </w:tc>
        <w:tc>
          <w:tcPr>
            <w:tcW w:w="7371" w:type="dxa"/>
          </w:tcPr>
          <w:p w14:paraId="7A6D8A24" w14:textId="5DFD79F2" w:rsidR="00E808C7" w:rsidRPr="003A39FF" w:rsidRDefault="00B44C8B" w:rsidP="003A39FF">
            <w:pPr>
              <w:jc w:val="both"/>
            </w:pPr>
            <w:r w:rsidRPr="003A39FF">
              <w:t>Kultūros paveldo tyrimų medžiaga</w:t>
            </w:r>
          </w:p>
        </w:tc>
        <w:tc>
          <w:tcPr>
            <w:tcW w:w="992" w:type="dxa"/>
          </w:tcPr>
          <w:p w14:paraId="57598570" w14:textId="77777777" w:rsidR="00E808C7" w:rsidRPr="003A39FF" w:rsidRDefault="00E808C7" w:rsidP="003A39FF">
            <w:pPr>
              <w:jc w:val="both"/>
            </w:pPr>
          </w:p>
        </w:tc>
      </w:tr>
      <w:tr w:rsidR="0004269A" w:rsidRPr="003A39FF" w14:paraId="68B60303" w14:textId="77777777" w:rsidTr="007D4DF0">
        <w:tc>
          <w:tcPr>
            <w:tcW w:w="993" w:type="dxa"/>
            <w:vMerge/>
          </w:tcPr>
          <w:p w14:paraId="6C38E53C" w14:textId="77777777" w:rsidR="00CC2A02" w:rsidRPr="003A39FF" w:rsidRDefault="00CC2A02" w:rsidP="003A39FF">
            <w:pPr>
              <w:jc w:val="both"/>
            </w:pPr>
          </w:p>
        </w:tc>
        <w:tc>
          <w:tcPr>
            <w:tcW w:w="7371" w:type="dxa"/>
          </w:tcPr>
          <w:p w14:paraId="5DBF2B7A" w14:textId="6E58C153" w:rsidR="00CC2A02" w:rsidRPr="003A39FF" w:rsidRDefault="00B44C8B" w:rsidP="003A39FF">
            <w:pPr>
              <w:jc w:val="both"/>
            </w:pPr>
            <w:r w:rsidRPr="003A39FF">
              <w:t>Kiti dokumentai</w:t>
            </w:r>
          </w:p>
        </w:tc>
        <w:tc>
          <w:tcPr>
            <w:tcW w:w="992" w:type="dxa"/>
          </w:tcPr>
          <w:p w14:paraId="09F3CAC1" w14:textId="77777777" w:rsidR="00CC2A02" w:rsidRPr="003A39FF" w:rsidRDefault="00CC2A02" w:rsidP="003A39FF">
            <w:pPr>
              <w:jc w:val="both"/>
            </w:pPr>
          </w:p>
        </w:tc>
      </w:tr>
    </w:tbl>
    <w:p w14:paraId="0DC16F19" w14:textId="77777777" w:rsidR="00A662D9" w:rsidRPr="003A39FF" w:rsidRDefault="00A662D9" w:rsidP="003A39FF">
      <w:pPr>
        <w:rPr>
          <w:sz w:val="16"/>
          <w:szCs w:val="16"/>
        </w:rPr>
      </w:pPr>
    </w:p>
    <w:tbl>
      <w:tblPr>
        <w:tblStyle w:val="TableGrid"/>
        <w:tblW w:w="9356" w:type="dxa"/>
        <w:tblInd w:w="-5" w:type="dxa"/>
        <w:tblLook w:val="04A0" w:firstRow="1" w:lastRow="0" w:firstColumn="1" w:lastColumn="0" w:noHBand="0" w:noVBand="1"/>
      </w:tblPr>
      <w:tblGrid>
        <w:gridCol w:w="993"/>
        <w:gridCol w:w="7371"/>
        <w:gridCol w:w="992"/>
      </w:tblGrid>
      <w:tr w:rsidR="007F3F6D" w:rsidRPr="003A39FF" w14:paraId="5975ECC6" w14:textId="6A88664D" w:rsidTr="007D4DF0">
        <w:tc>
          <w:tcPr>
            <w:tcW w:w="993" w:type="dxa"/>
            <w:vMerge w:val="restart"/>
            <w:textDirection w:val="btLr"/>
          </w:tcPr>
          <w:p w14:paraId="2A894323" w14:textId="144F8554" w:rsidR="00CC2A02" w:rsidRPr="003A39FF" w:rsidRDefault="00CC2A02" w:rsidP="003A39FF">
            <w:pPr>
              <w:ind w:left="113" w:right="113"/>
              <w:jc w:val="center"/>
            </w:pPr>
            <w:bookmarkStart w:id="23" w:name="_Hlk497218585"/>
            <w:r w:rsidRPr="003A39FF">
              <w:rPr>
                <w:bCs/>
              </w:rPr>
              <w:t>Darbo projektas</w:t>
            </w:r>
          </w:p>
        </w:tc>
        <w:tc>
          <w:tcPr>
            <w:tcW w:w="7371" w:type="dxa"/>
          </w:tcPr>
          <w:p w14:paraId="6EE16F40" w14:textId="264CA850" w:rsidR="00CC2A02" w:rsidRPr="003A39FF" w:rsidRDefault="00CC2A02" w:rsidP="003A39FF">
            <w:pPr>
              <w:jc w:val="both"/>
            </w:pPr>
            <w:r w:rsidRPr="003A39FF">
              <w:t>Techninis projektas</w:t>
            </w:r>
            <w:r w:rsidR="00BB1796" w:rsidRPr="003A39FF">
              <w:t xml:space="preserve"> </w:t>
            </w:r>
            <w:r w:rsidRPr="003A39FF">
              <w:rPr>
                <w:b/>
                <w:i/>
              </w:rPr>
              <w:t>(su visais prie projektinių pasiūlymų ir techninio projekto nurodytais dokumentais)</w:t>
            </w:r>
            <w:r w:rsidR="00A9659B" w:rsidRPr="003A39FF">
              <w:rPr>
                <w:b/>
              </w:rPr>
              <w:t xml:space="preserve"> </w:t>
            </w:r>
          </w:p>
        </w:tc>
        <w:tc>
          <w:tcPr>
            <w:tcW w:w="992" w:type="dxa"/>
          </w:tcPr>
          <w:p w14:paraId="0DC984C6" w14:textId="77777777" w:rsidR="00CC2A02" w:rsidRPr="003A39FF" w:rsidRDefault="00CC2A02" w:rsidP="003A39FF">
            <w:pPr>
              <w:jc w:val="both"/>
            </w:pPr>
          </w:p>
        </w:tc>
      </w:tr>
      <w:bookmarkEnd w:id="23"/>
      <w:tr w:rsidR="007F3F6D" w:rsidRPr="003A39FF" w14:paraId="2C678F6F" w14:textId="06F74985" w:rsidTr="007D4DF0">
        <w:tc>
          <w:tcPr>
            <w:tcW w:w="993" w:type="dxa"/>
            <w:vMerge/>
          </w:tcPr>
          <w:p w14:paraId="7798BD5F" w14:textId="77777777" w:rsidR="00CC2A02" w:rsidRPr="003A39FF" w:rsidRDefault="00CC2A02" w:rsidP="003A39FF">
            <w:pPr>
              <w:jc w:val="both"/>
            </w:pPr>
          </w:p>
        </w:tc>
        <w:tc>
          <w:tcPr>
            <w:tcW w:w="7371" w:type="dxa"/>
          </w:tcPr>
          <w:p w14:paraId="39A5E5A4" w14:textId="6FDABE7C" w:rsidR="00CC2A02" w:rsidRPr="003A39FF" w:rsidRDefault="00CC2A02" w:rsidP="003A39FF">
            <w:pPr>
              <w:jc w:val="both"/>
            </w:pPr>
            <w:r w:rsidRPr="003A39FF">
              <w:t xml:space="preserve">Techninio projekto </w:t>
            </w:r>
            <w:r w:rsidR="003A1794" w:rsidRPr="003A39FF">
              <w:t xml:space="preserve">bendrosios </w:t>
            </w:r>
            <w:r w:rsidRPr="003A39FF">
              <w:t>ekspertizės aktas</w:t>
            </w:r>
          </w:p>
        </w:tc>
        <w:tc>
          <w:tcPr>
            <w:tcW w:w="992" w:type="dxa"/>
          </w:tcPr>
          <w:p w14:paraId="57CC1F86" w14:textId="77777777" w:rsidR="00CC2A02" w:rsidRPr="003A39FF" w:rsidRDefault="00CC2A02" w:rsidP="003A39FF">
            <w:pPr>
              <w:jc w:val="both"/>
            </w:pPr>
          </w:p>
        </w:tc>
      </w:tr>
      <w:tr w:rsidR="007F3F6D" w:rsidRPr="003A39FF" w14:paraId="2AAA88EF" w14:textId="4CE237F6" w:rsidTr="007D4DF0">
        <w:tc>
          <w:tcPr>
            <w:tcW w:w="993" w:type="dxa"/>
            <w:vMerge/>
          </w:tcPr>
          <w:p w14:paraId="50A47750" w14:textId="77777777" w:rsidR="00CC2A02" w:rsidRPr="003A39FF" w:rsidRDefault="00CC2A02" w:rsidP="003A39FF">
            <w:pPr>
              <w:jc w:val="both"/>
            </w:pPr>
          </w:p>
        </w:tc>
        <w:tc>
          <w:tcPr>
            <w:tcW w:w="7371" w:type="dxa"/>
          </w:tcPr>
          <w:p w14:paraId="50821D4A" w14:textId="6DA60290" w:rsidR="00CC2A02" w:rsidRPr="003A39FF" w:rsidRDefault="00B44C8B" w:rsidP="003A39FF">
            <w:pPr>
              <w:jc w:val="both"/>
            </w:pPr>
            <w:r w:rsidRPr="003A39FF">
              <w:t>Statybą leidžiantis dokumentas</w:t>
            </w:r>
          </w:p>
        </w:tc>
        <w:tc>
          <w:tcPr>
            <w:tcW w:w="992" w:type="dxa"/>
          </w:tcPr>
          <w:p w14:paraId="1D89C1DE" w14:textId="77777777" w:rsidR="00CC2A02" w:rsidRPr="003A39FF" w:rsidRDefault="00CC2A02" w:rsidP="003A39FF">
            <w:pPr>
              <w:jc w:val="both"/>
            </w:pPr>
          </w:p>
        </w:tc>
      </w:tr>
      <w:tr w:rsidR="007F3F6D" w:rsidRPr="003A39FF" w14:paraId="5C7FDBA1" w14:textId="77777777" w:rsidTr="007D4DF0">
        <w:tc>
          <w:tcPr>
            <w:tcW w:w="993" w:type="dxa"/>
            <w:vMerge/>
          </w:tcPr>
          <w:p w14:paraId="5A80327B" w14:textId="77777777" w:rsidR="00CC2A02" w:rsidRPr="003A39FF" w:rsidRDefault="00CC2A02" w:rsidP="003A39FF">
            <w:pPr>
              <w:jc w:val="both"/>
            </w:pPr>
          </w:p>
        </w:tc>
        <w:tc>
          <w:tcPr>
            <w:tcW w:w="7371" w:type="dxa"/>
          </w:tcPr>
          <w:p w14:paraId="031D6D5B" w14:textId="14BD5017" w:rsidR="00CC2A02" w:rsidRPr="003A39FF" w:rsidRDefault="00B44C8B" w:rsidP="003A39FF">
            <w:pPr>
              <w:jc w:val="both"/>
            </w:pPr>
            <w:r w:rsidRPr="003A39FF">
              <w:t>Kiti dokumentai</w:t>
            </w:r>
          </w:p>
        </w:tc>
        <w:tc>
          <w:tcPr>
            <w:tcW w:w="992" w:type="dxa"/>
          </w:tcPr>
          <w:p w14:paraId="1AF8F947" w14:textId="77777777" w:rsidR="00CC2A02" w:rsidRPr="003A39FF" w:rsidRDefault="00CC2A02" w:rsidP="003A39FF">
            <w:pPr>
              <w:jc w:val="both"/>
            </w:pPr>
          </w:p>
        </w:tc>
      </w:tr>
    </w:tbl>
    <w:p w14:paraId="662012A7" w14:textId="77777777" w:rsidR="0004269A" w:rsidRPr="003A39FF" w:rsidRDefault="0004269A" w:rsidP="003A39FF">
      <w:pPr>
        <w:tabs>
          <w:tab w:val="left" w:pos="3828"/>
        </w:tabs>
        <w:jc w:val="both"/>
      </w:pPr>
    </w:p>
    <w:p w14:paraId="0092536C" w14:textId="77777777" w:rsidR="00C54179" w:rsidRPr="003A39FF" w:rsidRDefault="00C54179" w:rsidP="003A39FF">
      <w:pPr>
        <w:tabs>
          <w:tab w:val="left" w:pos="3828"/>
        </w:tabs>
        <w:jc w:val="both"/>
      </w:pPr>
    </w:p>
    <w:p w14:paraId="5CA37499" w14:textId="60E25692" w:rsidR="00FF7232" w:rsidRPr="003A39FF" w:rsidRDefault="00FF7232" w:rsidP="003A39FF">
      <w:pPr>
        <w:tabs>
          <w:tab w:val="left" w:pos="3828"/>
        </w:tabs>
        <w:jc w:val="both"/>
        <w:rPr>
          <w:rFonts w:eastAsia="Times New Roman"/>
          <w:kern w:val="2"/>
        </w:rPr>
      </w:pPr>
      <w:r w:rsidRPr="003A39FF">
        <w:t>Duomenys apie turimus arba planuojamus įsigyti įrenginius:</w:t>
      </w:r>
    </w:p>
    <w:tbl>
      <w:tblPr>
        <w:tblW w:w="9327" w:type="dxa"/>
        <w:tblInd w:w="-5" w:type="dxa"/>
        <w:tblLayout w:type="fixed"/>
        <w:tblLook w:val="04A0" w:firstRow="1" w:lastRow="0" w:firstColumn="1" w:lastColumn="0" w:noHBand="0" w:noVBand="1"/>
      </w:tblPr>
      <w:tblGrid>
        <w:gridCol w:w="680"/>
        <w:gridCol w:w="1560"/>
        <w:gridCol w:w="1984"/>
        <w:gridCol w:w="3686"/>
        <w:gridCol w:w="1417"/>
      </w:tblGrid>
      <w:tr w:rsidR="000D1C2A" w:rsidRPr="003A39FF" w14:paraId="2FBF7CE3" w14:textId="36B4F1E6" w:rsidTr="00E77D5F">
        <w:tc>
          <w:tcPr>
            <w:tcW w:w="680" w:type="dxa"/>
            <w:tcBorders>
              <w:top w:val="single" w:sz="4" w:space="0" w:color="000000"/>
              <w:left w:val="single" w:sz="4" w:space="0" w:color="000000"/>
              <w:bottom w:val="single" w:sz="4" w:space="0" w:color="000000"/>
              <w:right w:val="single" w:sz="4" w:space="0" w:color="000000"/>
            </w:tcBorders>
            <w:hideMark/>
          </w:tcPr>
          <w:p w14:paraId="3FD92F48" w14:textId="77777777" w:rsidR="00E77D5F" w:rsidRPr="003A39FF" w:rsidRDefault="00E77D5F" w:rsidP="003A39FF">
            <w:pPr>
              <w:snapToGrid w:val="0"/>
              <w:spacing w:line="276" w:lineRule="auto"/>
              <w:jc w:val="center"/>
            </w:pPr>
            <w:r w:rsidRPr="003A39FF">
              <w:t>Eil. Nr.</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9F7A790" w14:textId="77777777" w:rsidR="00E77D5F" w:rsidRPr="003A39FF" w:rsidRDefault="00E77D5F" w:rsidP="003A39FF">
            <w:pPr>
              <w:snapToGrid w:val="0"/>
              <w:spacing w:line="276" w:lineRule="auto"/>
              <w:jc w:val="center"/>
            </w:pPr>
            <w:r w:rsidRPr="003A39FF">
              <w:t>Įrenginio pavadinimas</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2D2F3BD" w14:textId="6CB363C2" w:rsidR="00E77D5F" w:rsidRPr="003A39FF" w:rsidRDefault="00E77D5F" w:rsidP="003A39FF">
            <w:pPr>
              <w:snapToGrid w:val="0"/>
              <w:spacing w:line="276" w:lineRule="auto"/>
              <w:jc w:val="center"/>
            </w:pPr>
            <w:r w:rsidRPr="003A39FF">
              <w:t>Gamintojas*</w:t>
            </w:r>
          </w:p>
          <w:p w14:paraId="7CE400F2" w14:textId="12589E08" w:rsidR="00E77D5F" w:rsidRPr="003A39FF" w:rsidRDefault="00E77D5F" w:rsidP="003A39FF">
            <w:pPr>
              <w:snapToGrid w:val="0"/>
              <w:spacing w:line="276" w:lineRule="auto"/>
              <w:jc w:val="cente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5205489C" w14:textId="7A99E06F" w:rsidR="00E77D5F" w:rsidRPr="003A39FF" w:rsidRDefault="00E77D5F" w:rsidP="003A39FF">
            <w:pPr>
              <w:snapToGrid w:val="0"/>
              <w:spacing w:line="276" w:lineRule="auto"/>
              <w:jc w:val="center"/>
            </w:pPr>
            <w:r w:rsidRPr="003A39FF">
              <w:t>Įrenginio eksploatacinės savybės ir taikytina techninė specifikacija</w:t>
            </w:r>
          </w:p>
        </w:tc>
        <w:tc>
          <w:tcPr>
            <w:tcW w:w="1417" w:type="dxa"/>
            <w:tcBorders>
              <w:top w:val="single" w:sz="4" w:space="0" w:color="000000"/>
              <w:left w:val="single" w:sz="4" w:space="0" w:color="000000"/>
              <w:bottom w:val="single" w:sz="4" w:space="0" w:color="000000"/>
              <w:right w:val="single" w:sz="4" w:space="0" w:color="000000"/>
            </w:tcBorders>
          </w:tcPr>
          <w:p w14:paraId="56B0DB05" w14:textId="27E23D38" w:rsidR="00E77D5F" w:rsidRPr="003A39FF" w:rsidRDefault="00E77D5F" w:rsidP="003A39FF">
            <w:pPr>
              <w:snapToGrid w:val="0"/>
              <w:spacing w:line="276" w:lineRule="auto"/>
              <w:jc w:val="center"/>
            </w:pPr>
            <w:r w:rsidRPr="003A39FF">
              <w:t>Papildoma informacija</w:t>
            </w:r>
          </w:p>
        </w:tc>
      </w:tr>
      <w:tr w:rsidR="000D1C2A" w:rsidRPr="003A39FF" w14:paraId="62885B59" w14:textId="59CF402F" w:rsidTr="00E77D5F">
        <w:tc>
          <w:tcPr>
            <w:tcW w:w="680" w:type="dxa"/>
            <w:tcBorders>
              <w:top w:val="single" w:sz="4" w:space="0" w:color="000000"/>
              <w:left w:val="single" w:sz="4" w:space="0" w:color="000000"/>
              <w:bottom w:val="single" w:sz="4" w:space="0" w:color="000000"/>
              <w:right w:val="single" w:sz="4" w:space="0" w:color="auto"/>
            </w:tcBorders>
          </w:tcPr>
          <w:p w14:paraId="6026DFBD" w14:textId="77777777" w:rsidR="00E77D5F" w:rsidRPr="003A39FF" w:rsidRDefault="00E77D5F" w:rsidP="003A39FF">
            <w:pPr>
              <w:snapToGrid w:val="0"/>
              <w:spacing w:line="276" w:lineRule="auto"/>
              <w:jc w:val="both"/>
            </w:pPr>
          </w:p>
        </w:tc>
        <w:tc>
          <w:tcPr>
            <w:tcW w:w="1560" w:type="dxa"/>
            <w:tcBorders>
              <w:top w:val="single" w:sz="4" w:space="0" w:color="000000"/>
              <w:left w:val="single" w:sz="4" w:space="0" w:color="000000"/>
              <w:bottom w:val="single" w:sz="4" w:space="0" w:color="000000"/>
              <w:right w:val="single" w:sz="4" w:space="0" w:color="auto"/>
            </w:tcBorders>
          </w:tcPr>
          <w:p w14:paraId="4E62363E" w14:textId="77777777" w:rsidR="00E77D5F" w:rsidRPr="003A39FF" w:rsidRDefault="00E77D5F" w:rsidP="003A39FF">
            <w:pPr>
              <w:snapToGrid w:val="0"/>
              <w:spacing w:line="276" w:lineRule="auto"/>
              <w:jc w:val="both"/>
            </w:pPr>
          </w:p>
        </w:tc>
        <w:tc>
          <w:tcPr>
            <w:tcW w:w="1984" w:type="dxa"/>
            <w:tcBorders>
              <w:top w:val="single" w:sz="4" w:space="0" w:color="000000"/>
              <w:left w:val="single" w:sz="4" w:space="0" w:color="auto"/>
              <w:bottom w:val="single" w:sz="4" w:space="0" w:color="000000"/>
              <w:right w:val="single" w:sz="4" w:space="0" w:color="auto"/>
            </w:tcBorders>
          </w:tcPr>
          <w:p w14:paraId="28C7C789" w14:textId="77777777" w:rsidR="00E77D5F" w:rsidRPr="003A39FF" w:rsidRDefault="00E77D5F" w:rsidP="003A39FF">
            <w:pPr>
              <w:snapToGrid w:val="0"/>
              <w:spacing w:line="276" w:lineRule="auto"/>
              <w:jc w:val="both"/>
            </w:pPr>
          </w:p>
        </w:tc>
        <w:tc>
          <w:tcPr>
            <w:tcW w:w="3686" w:type="dxa"/>
            <w:tcBorders>
              <w:top w:val="single" w:sz="4" w:space="0" w:color="000000"/>
              <w:left w:val="single" w:sz="4" w:space="0" w:color="auto"/>
              <w:bottom w:val="single" w:sz="4" w:space="0" w:color="000000"/>
              <w:right w:val="single" w:sz="4" w:space="0" w:color="000000"/>
            </w:tcBorders>
          </w:tcPr>
          <w:p w14:paraId="133E9289" w14:textId="77777777" w:rsidR="00E77D5F" w:rsidRPr="003A39FF" w:rsidRDefault="00E77D5F" w:rsidP="003A39FF">
            <w:pPr>
              <w:snapToGrid w:val="0"/>
              <w:spacing w:line="276" w:lineRule="auto"/>
              <w:jc w:val="both"/>
            </w:pPr>
          </w:p>
        </w:tc>
        <w:tc>
          <w:tcPr>
            <w:tcW w:w="1417" w:type="dxa"/>
            <w:tcBorders>
              <w:top w:val="single" w:sz="4" w:space="0" w:color="000000"/>
              <w:left w:val="single" w:sz="4" w:space="0" w:color="auto"/>
              <w:bottom w:val="single" w:sz="4" w:space="0" w:color="000000"/>
              <w:right w:val="single" w:sz="4" w:space="0" w:color="000000"/>
            </w:tcBorders>
          </w:tcPr>
          <w:p w14:paraId="7EDE1E17" w14:textId="77777777" w:rsidR="00E77D5F" w:rsidRPr="003A39FF" w:rsidRDefault="00E77D5F" w:rsidP="003A39FF">
            <w:pPr>
              <w:snapToGrid w:val="0"/>
              <w:spacing w:line="276" w:lineRule="auto"/>
              <w:jc w:val="both"/>
            </w:pPr>
          </w:p>
        </w:tc>
      </w:tr>
      <w:tr w:rsidR="000D1C2A" w:rsidRPr="003A39FF" w14:paraId="26076DBB" w14:textId="2A356273" w:rsidTr="00E77D5F">
        <w:tc>
          <w:tcPr>
            <w:tcW w:w="680" w:type="dxa"/>
            <w:tcBorders>
              <w:top w:val="single" w:sz="4" w:space="0" w:color="000000"/>
              <w:left w:val="single" w:sz="4" w:space="0" w:color="000000"/>
              <w:bottom w:val="single" w:sz="4" w:space="0" w:color="000000"/>
              <w:right w:val="single" w:sz="4" w:space="0" w:color="auto"/>
            </w:tcBorders>
          </w:tcPr>
          <w:p w14:paraId="24254D69" w14:textId="77777777" w:rsidR="00E77D5F" w:rsidRPr="003A39FF" w:rsidRDefault="00E77D5F" w:rsidP="003A39FF">
            <w:pPr>
              <w:snapToGrid w:val="0"/>
              <w:spacing w:line="276" w:lineRule="auto"/>
              <w:jc w:val="both"/>
            </w:pPr>
          </w:p>
        </w:tc>
        <w:tc>
          <w:tcPr>
            <w:tcW w:w="1560" w:type="dxa"/>
            <w:tcBorders>
              <w:top w:val="single" w:sz="4" w:space="0" w:color="000000"/>
              <w:left w:val="single" w:sz="4" w:space="0" w:color="000000"/>
              <w:bottom w:val="single" w:sz="4" w:space="0" w:color="000000"/>
              <w:right w:val="single" w:sz="4" w:space="0" w:color="auto"/>
            </w:tcBorders>
          </w:tcPr>
          <w:p w14:paraId="46177416" w14:textId="77777777" w:rsidR="00E77D5F" w:rsidRPr="003A39FF" w:rsidRDefault="00E77D5F" w:rsidP="003A39FF">
            <w:pPr>
              <w:snapToGrid w:val="0"/>
              <w:spacing w:line="276" w:lineRule="auto"/>
              <w:jc w:val="both"/>
            </w:pPr>
          </w:p>
        </w:tc>
        <w:tc>
          <w:tcPr>
            <w:tcW w:w="1984" w:type="dxa"/>
            <w:tcBorders>
              <w:top w:val="single" w:sz="4" w:space="0" w:color="000000"/>
              <w:left w:val="single" w:sz="4" w:space="0" w:color="auto"/>
              <w:bottom w:val="single" w:sz="4" w:space="0" w:color="000000"/>
              <w:right w:val="single" w:sz="4" w:space="0" w:color="auto"/>
            </w:tcBorders>
          </w:tcPr>
          <w:p w14:paraId="0CCD39A6" w14:textId="77777777" w:rsidR="00E77D5F" w:rsidRPr="003A39FF" w:rsidRDefault="00E77D5F" w:rsidP="003A39FF">
            <w:pPr>
              <w:snapToGrid w:val="0"/>
              <w:spacing w:line="276" w:lineRule="auto"/>
              <w:jc w:val="both"/>
            </w:pPr>
          </w:p>
        </w:tc>
        <w:tc>
          <w:tcPr>
            <w:tcW w:w="3686" w:type="dxa"/>
            <w:tcBorders>
              <w:top w:val="single" w:sz="4" w:space="0" w:color="000000"/>
              <w:left w:val="single" w:sz="4" w:space="0" w:color="auto"/>
              <w:bottom w:val="single" w:sz="4" w:space="0" w:color="000000"/>
              <w:right w:val="single" w:sz="4" w:space="0" w:color="000000"/>
            </w:tcBorders>
          </w:tcPr>
          <w:p w14:paraId="38295DFC" w14:textId="77777777" w:rsidR="00E77D5F" w:rsidRPr="003A39FF" w:rsidRDefault="00E77D5F" w:rsidP="003A39FF">
            <w:pPr>
              <w:snapToGrid w:val="0"/>
              <w:spacing w:line="276" w:lineRule="auto"/>
              <w:jc w:val="both"/>
            </w:pPr>
          </w:p>
        </w:tc>
        <w:tc>
          <w:tcPr>
            <w:tcW w:w="1417" w:type="dxa"/>
            <w:tcBorders>
              <w:top w:val="single" w:sz="4" w:space="0" w:color="000000"/>
              <w:left w:val="single" w:sz="4" w:space="0" w:color="auto"/>
              <w:bottom w:val="single" w:sz="4" w:space="0" w:color="000000"/>
              <w:right w:val="single" w:sz="4" w:space="0" w:color="000000"/>
            </w:tcBorders>
          </w:tcPr>
          <w:p w14:paraId="5D0EA6A0" w14:textId="77777777" w:rsidR="00E77D5F" w:rsidRPr="003A39FF" w:rsidRDefault="00E77D5F" w:rsidP="003A39FF">
            <w:pPr>
              <w:snapToGrid w:val="0"/>
              <w:spacing w:line="276" w:lineRule="auto"/>
              <w:jc w:val="both"/>
            </w:pPr>
          </w:p>
        </w:tc>
      </w:tr>
    </w:tbl>
    <w:p w14:paraId="6A554C31" w14:textId="77777777" w:rsidR="0004269A" w:rsidRPr="003A39FF" w:rsidRDefault="0004269A" w:rsidP="003A39FF">
      <w:pPr>
        <w:tabs>
          <w:tab w:val="left" w:pos="6379"/>
        </w:tabs>
        <w:jc w:val="both"/>
      </w:pPr>
    </w:p>
    <w:p w14:paraId="1F3CAB8E" w14:textId="77777777" w:rsidR="0004269A" w:rsidRPr="003A39FF" w:rsidRDefault="0004269A" w:rsidP="003A39FF">
      <w:pPr>
        <w:tabs>
          <w:tab w:val="left" w:pos="6379"/>
        </w:tabs>
        <w:jc w:val="both"/>
      </w:pPr>
    </w:p>
    <w:p w14:paraId="31BAB4BD" w14:textId="6558EB02" w:rsidR="00FF7232" w:rsidRPr="003A39FF" w:rsidRDefault="00FF7232" w:rsidP="003A39FF">
      <w:pPr>
        <w:tabs>
          <w:tab w:val="left" w:pos="6379"/>
        </w:tabs>
        <w:jc w:val="both"/>
      </w:pPr>
      <w:r w:rsidRPr="003A39FF">
        <w:t>Duomenys apie turimus arba planuojamus įsigyti statybos produktus:</w:t>
      </w: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1560"/>
        <w:gridCol w:w="1984"/>
        <w:gridCol w:w="3686"/>
        <w:gridCol w:w="1417"/>
      </w:tblGrid>
      <w:tr w:rsidR="000D1C2A" w:rsidRPr="003A39FF" w14:paraId="066B670C" w14:textId="247A4C69" w:rsidTr="00E77D5F">
        <w:tc>
          <w:tcPr>
            <w:tcW w:w="680" w:type="dxa"/>
            <w:tcBorders>
              <w:top w:val="single" w:sz="4" w:space="0" w:color="000000"/>
              <w:left w:val="single" w:sz="4" w:space="0" w:color="000000"/>
              <w:bottom w:val="single" w:sz="4" w:space="0" w:color="000000"/>
              <w:right w:val="single" w:sz="4" w:space="0" w:color="000000"/>
            </w:tcBorders>
            <w:hideMark/>
          </w:tcPr>
          <w:p w14:paraId="4482AB63" w14:textId="77777777" w:rsidR="00E77D5F" w:rsidRPr="003A39FF" w:rsidRDefault="00E77D5F" w:rsidP="003A39FF">
            <w:pPr>
              <w:tabs>
                <w:tab w:val="left" w:pos="6379"/>
              </w:tabs>
              <w:snapToGrid w:val="0"/>
              <w:spacing w:line="276" w:lineRule="auto"/>
              <w:jc w:val="center"/>
            </w:pPr>
            <w:r w:rsidRPr="003A39FF">
              <w:t>Eil. Nr.</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3F5CF54" w14:textId="77777777" w:rsidR="00E77D5F" w:rsidRPr="003A39FF" w:rsidRDefault="00E77D5F" w:rsidP="003A39FF">
            <w:pPr>
              <w:tabs>
                <w:tab w:val="left" w:pos="6379"/>
              </w:tabs>
              <w:snapToGrid w:val="0"/>
              <w:spacing w:line="276" w:lineRule="auto"/>
              <w:jc w:val="center"/>
            </w:pPr>
            <w:r w:rsidRPr="003A39FF">
              <w:t>Statybos produkto pavadinimas</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81FA59A" w14:textId="3906F4ED" w:rsidR="00E77D5F" w:rsidRPr="003A39FF" w:rsidRDefault="00E77D5F" w:rsidP="003A39FF">
            <w:pPr>
              <w:tabs>
                <w:tab w:val="left" w:pos="6379"/>
              </w:tabs>
              <w:snapToGrid w:val="0"/>
              <w:spacing w:line="276" w:lineRule="auto"/>
              <w:jc w:val="center"/>
            </w:pPr>
            <w:r w:rsidRPr="003A39FF">
              <w:t>Gamintojas*</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20E7DA" w14:textId="77D48734" w:rsidR="00E77D5F" w:rsidRPr="003A39FF" w:rsidRDefault="00E77D5F" w:rsidP="003A39FF">
            <w:pPr>
              <w:tabs>
                <w:tab w:val="left" w:pos="6379"/>
              </w:tabs>
              <w:snapToGrid w:val="0"/>
              <w:spacing w:line="276" w:lineRule="auto"/>
              <w:jc w:val="center"/>
            </w:pPr>
            <w:r w:rsidRPr="003A39FF">
              <w:t>Statybos produkto eksploatacinės savybės ir taikytina techninė specifikacija</w:t>
            </w:r>
          </w:p>
        </w:tc>
        <w:tc>
          <w:tcPr>
            <w:tcW w:w="1417" w:type="dxa"/>
            <w:tcBorders>
              <w:top w:val="single" w:sz="4" w:space="0" w:color="000000"/>
              <w:left w:val="single" w:sz="4" w:space="0" w:color="000000"/>
              <w:bottom w:val="single" w:sz="4" w:space="0" w:color="000000"/>
              <w:right w:val="single" w:sz="4" w:space="0" w:color="000000"/>
            </w:tcBorders>
          </w:tcPr>
          <w:p w14:paraId="02D2118B" w14:textId="2E716A6F" w:rsidR="00E77D5F" w:rsidRPr="003A39FF" w:rsidRDefault="00E77D5F" w:rsidP="003A39FF">
            <w:pPr>
              <w:tabs>
                <w:tab w:val="left" w:pos="6379"/>
              </w:tabs>
              <w:snapToGrid w:val="0"/>
              <w:spacing w:line="276" w:lineRule="auto"/>
              <w:jc w:val="center"/>
            </w:pPr>
            <w:r w:rsidRPr="003A39FF">
              <w:t>Papildoma informacija</w:t>
            </w:r>
          </w:p>
        </w:tc>
      </w:tr>
      <w:tr w:rsidR="000D1C2A" w:rsidRPr="003A39FF" w14:paraId="3447EC91" w14:textId="4FF7BA37" w:rsidTr="00E77D5F">
        <w:tc>
          <w:tcPr>
            <w:tcW w:w="680" w:type="dxa"/>
            <w:tcBorders>
              <w:top w:val="single" w:sz="4" w:space="0" w:color="000000"/>
              <w:left w:val="single" w:sz="4" w:space="0" w:color="000000"/>
              <w:bottom w:val="single" w:sz="4" w:space="0" w:color="000000"/>
              <w:right w:val="single" w:sz="4" w:space="0" w:color="000000"/>
            </w:tcBorders>
          </w:tcPr>
          <w:p w14:paraId="615CEA75" w14:textId="77777777" w:rsidR="00E77D5F" w:rsidRPr="003A39FF" w:rsidRDefault="00E77D5F" w:rsidP="003A39FF">
            <w:pPr>
              <w:tabs>
                <w:tab w:val="left" w:pos="6379"/>
              </w:tabs>
              <w:snapToGrid w:val="0"/>
              <w:spacing w:line="276" w:lineRule="auto"/>
              <w:jc w:val="both"/>
            </w:pPr>
          </w:p>
        </w:tc>
        <w:tc>
          <w:tcPr>
            <w:tcW w:w="1560" w:type="dxa"/>
            <w:tcBorders>
              <w:top w:val="single" w:sz="4" w:space="0" w:color="000000"/>
              <w:left w:val="single" w:sz="4" w:space="0" w:color="000000"/>
              <w:bottom w:val="single" w:sz="4" w:space="0" w:color="000000"/>
              <w:right w:val="single" w:sz="4" w:space="0" w:color="000000"/>
            </w:tcBorders>
          </w:tcPr>
          <w:p w14:paraId="449B8610" w14:textId="77777777" w:rsidR="00E77D5F" w:rsidRPr="003A39FF" w:rsidRDefault="00E77D5F" w:rsidP="003A39FF">
            <w:pPr>
              <w:tabs>
                <w:tab w:val="left" w:pos="6379"/>
              </w:tabs>
              <w:snapToGrid w:val="0"/>
              <w:spacing w:line="276" w:lineRule="auto"/>
              <w:jc w:val="both"/>
            </w:pPr>
          </w:p>
        </w:tc>
        <w:tc>
          <w:tcPr>
            <w:tcW w:w="1984" w:type="dxa"/>
            <w:tcBorders>
              <w:top w:val="single" w:sz="4" w:space="0" w:color="000000"/>
              <w:left w:val="single" w:sz="4" w:space="0" w:color="000000"/>
              <w:bottom w:val="single" w:sz="4" w:space="0" w:color="000000"/>
              <w:right w:val="single" w:sz="4" w:space="0" w:color="000000"/>
            </w:tcBorders>
          </w:tcPr>
          <w:p w14:paraId="1D72DB72" w14:textId="77777777" w:rsidR="00E77D5F" w:rsidRPr="003A39FF" w:rsidRDefault="00E77D5F" w:rsidP="003A39FF">
            <w:pPr>
              <w:tabs>
                <w:tab w:val="left" w:pos="6379"/>
              </w:tabs>
              <w:snapToGrid w:val="0"/>
              <w:spacing w:line="276" w:lineRule="auto"/>
              <w:jc w:val="both"/>
            </w:pPr>
          </w:p>
        </w:tc>
        <w:tc>
          <w:tcPr>
            <w:tcW w:w="3686" w:type="dxa"/>
            <w:tcBorders>
              <w:top w:val="single" w:sz="4" w:space="0" w:color="000000"/>
              <w:left w:val="single" w:sz="4" w:space="0" w:color="000000"/>
              <w:bottom w:val="single" w:sz="4" w:space="0" w:color="000000"/>
              <w:right w:val="single" w:sz="4" w:space="0" w:color="000000"/>
            </w:tcBorders>
          </w:tcPr>
          <w:p w14:paraId="5A5970C4" w14:textId="77777777" w:rsidR="00E77D5F" w:rsidRPr="003A39FF" w:rsidRDefault="00E77D5F" w:rsidP="003A39FF">
            <w:pPr>
              <w:tabs>
                <w:tab w:val="left" w:pos="6379"/>
              </w:tabs>
              <w:snapToGrid w:val="0"/>
              <w:spacing w:line="276" w:lineRule="auto"/>
              <w:jc w:val="both"/>
            </w:pPr>
          </w:p>
        </w:tc>
        <w:tc>
          <w:tcPr>
            <w:tcW w:w="1417" w:type="dxa"/>
            <w:tcBorders>
              <w:top w:val="single" w:sz="4" w:space="0" w:color="000000"/>
              <w:left w:val="single" w:sz="4" w:space="0" w:color="000000"/>
              <w:bottom w:val="single" w:sz="4" w:space="0" w:color="000000"/>
              <w:right w:val="single" w:sz="4" w:space="0" w:color="000000"/>
            </w:tcBorders>
          </w:tcPr>
          <w:p w14:paraId="6DAFBD13" w14:textId="77777777" w:rsidR="00E77D5F" w:rsidRPr="003A39FF" w:rsidRDefault="00E77D5F" w:rsidP="003A39FF">
            <w:pPr>
              <w:tabs>
                <w:tab w:val="left" w:pos="6379"/>
              </w:tabs>
              <w:snapToGrid w:val="0"/>
              <w:spacing w:line="276" w:lineRule="auto"/>
              <w:jc w:val="both"/>
            </w:pPr>
          </w:p>
        </w:tc>
      </w:tr>
      <w:tr w:rsidR="000D1C2A" w:rsidRPr="003A39FF" w14:paraId="0E5310CB" w14:textId="09F584BB" w:rsidTr="00E77D5F">
        <w:tc>
          <w:tcPr>
            <w:tcW w:w="680" w:type="dxa"/>
            <w:tcBorders>
              <w:top w:val="single" w:sz="4" w:space="0" w:color="000000"/>
              <w:left w:val="single" w:sz="4" w:space="0" w:color="000000"/>
              <w:bottom w:val="single" w:sz="4" w:space="0" w:color="000000"/>
              <w:right w:val="single" w:sz="4" w:space="0" w:color="000000"/>
            </w:tcBorders>
          </w:tcPr>
          <w:p w14:paraId="464B3697" w14:textId="77777777" w:rsidR="00E77D5F" w:rsidRPr="003A39FF" w:rsidRDefault="00E77D5F" w:rsidP="003A39FF">
            <w:pPr>
              <w:tabs>
                <w:tab w:val="left" w:pos="6379"/>
              </w:tabs>
              <w:snapToGrid w:val="0"/>
              <w:spacing w:line="276" w:lineRule="auto"/>
              <w:jc w:val="both"/>
            </w:pPr>
          </w:p>
        </w:tc>
        <w:tc>
          <w:tcPr>
            <w:tcW w:w="1560" w:type="dxa"/>
            <w:tcBorders>
              <w:top w:val="single" w:sz="4" w:space="0" w:color="000000"/>
              <w:left w:val="single" w:sz="4" w:space="0" w:color="000000"/>
              <w:bottom w:val="single" w:sz="4" w:space="0" w:color="000000"/>
              <w:right w:val="single" w:sz="4" w:space="0" w:color="000000"/>
            </w:tcBorders>
          </w:tcPr>
          <w:p w14:paraId="4E7A165F" w14:textId="77777777" w:rsidR="00E77D5F" w:rsidRPr="003A39FF" w:rsidRDefault="00E77D5F" w:rsidP="003A39FF">
            <w:pPr>
              <w:tabs>
                <w:tab w:val="left" w:pos="6379"/>
              </w:tabs>
              <w:snapToGrid w:val="0"/>
              <w:spacing w:line="276" w:lineRule="auto"/>
              <w:jc w:val="both"/>
            </w:pPr>
          </w:p>
        </w:tc>
        <w:tc>
          <w:tcPr>
            <w:tcW w:w="1984" w:type="dxa"/>
            <w:tcBorders>
              <w:top w:val="single" w:sz="4" w:space="0" w:color="000000"/>
              <w:left w:val="single" w:sz="4" w:space="0" w:color="000000"/>
              <w:bottom w:val="single" w:sz="4" w:space="0" w:color="000000"/>
              <w:right w:val="single" w:sz="4" w:space="0" w:color="000000"/>
            </w:tcBorders>
          </w:tcPr>
          <w:p w14:paraId="3CB91A58" w14:textId="77777777" w:rsidR="00E77D5F" w:rsidRPr="003A39FF" w:rsidRDefault="00E77D5F" w:rsidP="003A39FF">
            <w:pPr>
              <w:tabs>
                <w:tab w:val="left" w:pos="6379"/>
              </w:tabs>
              <w:snapToGrid w:val="0"/>
              <w:spacing w:line="276" w:lineRule="auto"/>
              <w:jc w:val="both"/>
            </w:pPr>
          </w:p>
        </w:tc>
        <w:tc>
          <w:tcPr>
            <w:tcW w:w="3686" w:type="dxa"/>
            <w:tcBorders>
              <w:top w:val="single" w:sz="4" w:space="0" w:color="000000"/>
              <w:left w:val="single" w:sz="4" w:space="0" w:color="000000"/>
              <w:bottom w:val="single" w:sz="4" w:space="0" w:color="000000"/>
              <w:right w:val="single" w:sz="4" w:space="0" w:color="000000"/>
            </w:tcBorders>
          </w:tcPr>
          <w:p w14:paraId="24348806" w14:textId="77777777" w:rsidR="00E77D5F" w:rsidRPr="003A39FF" w:rsidRDefault="00E77D5F" w:rsidP="003A39FF">
            <w:pPr>
              <w:tabs>
                <w:tab w:val="left" w:pos="6379"/>
              </w:tabs>
              <w:snapToGrid w:val="0"/>
              <w:spacing w:line="276" w:lineRule="auto"/>
              <w:jc w:val="both"/>
            </w:pPr>
          </w:p>
        </w:tc>
        <w:tc>
          <w:tcPr>
            <w:tcW w:w="1417" w:type="dxa"/>
            <w:tcBorders>
              <w:top w:val="single" w:sz="4" w:space="0" w:color="000000"/>
              <w:left w:val="single" w:sz="4" w:space="0" w:color="000000"/>
              <w:bottom w:val="single" w:sz="4" w:space="0" w:color="000000"/>
              <w:right w:val="single" w:sz="4" w:space="0" w:color="000000"/>
            </w:tcBorders>
          </w:tcPr>
          <w:p w14:paraId="2AF1B31B" w14:textId="77777777" w:rsidR="00E77D5F" w:rsidRPr="003A39FF" w:rsidRDefault="00E77D5F" w:rsidP="003A39FF">
            <w:pPr>
              <w:tabs>
                <w:tab w:val="left" w:pos="6379"/>
              </w:tabs>
              <w:snapToGrid w:val="0"/>
              <w:spacing w:line="276" w:lineRule="auto"/>
              <w:jc w:val="both"/>
            </w:pPr>
          </w:p>
        </w:tc>
      </w:tr>
    </w:tbl>
    <w:p w14:paraId="1B27C885" w14:textId="3C04C833" w:rsidR="00E77D5F" w:rsidRPr="003A39FF" w:rsidRDefault="00E77D5F" w:rsidP="003A39FF">
      <w:pPr>
        <w:pStyle w:val="CommentText"/>
        <w:jc w:val="both"/>
        <w:rPr>
          <w:i/>
          <w:kern w:val="24"/>
        </w:rPr>
      </w:pPr>
      <w:r w:rsidRPr="003A39FF">
        <w:rPr>
          <w:i/>
          <w:kern w:val="24"/>
        </w:rPr>
        <w:t>*</w:t>
      </w:r>
      <w:r w:rsidR="00BC68EC" w:rsidRPr="003A39FF">
        <w:rPr>
          <w:i/>
          <w:kern w:val="24"/>
        </w:rPr>
        <w:t xml:space="preserve"> </w:t>
      </w:r>
      <w:r w:rsidRPr="003A39FF">
        <w:rPr>
          <w:i/>
          <w:kern w:val="24"/>
        </w:rPr>
        <w:t xml:space="preserve">gamintojas nurodomas tik tuo atveju, kai įrenginiai ar statybos produktai jau yra įsigyti iki projektavimo paslaugų pirkimo pradžios. </w:t>
      </w:r>
    </w:p>
    <w:p w14:paraId="2CFC7E64" w14:textId="77777777" w:rsidR="005F3692" w:rsidRPr="003A39FF" w:rsidRDefault="005F3692" w:rsidP="003A39FF">
      <w:pPr>
        <w:pStyle w:val="CommentText"/>
        <w:jc w:val="both"/>
        <w:rPr>
          <w:b/>
          <w:i/>
          <w:kern w:val="24"/>
        </w:rPr>
      </w:pPr>
    </w:p>
    <w:p w14:paraId="044CEF07" w14:textId="2FE2C5B0" w:rsidR="00081CC0" w:rsidRPr="003A39FF" w:rsidRDefault="00FF7232" w:rsidP="003A39FF">
      <w:pPr>
        <w:pStyle w:val="CommentText"/>
        <w:jc w:val="both"/>
      </w:pPr>
      <w:r w:rsidRPr="003A39FF">
        <w:rPr>
          <w:b/>
          <w:i/>
          <w:kern w:val="24"/>
        </w:rPr>
        <w:t>Pastaba</w:t>
      </w:r>
      <w:r w:rsidRPr="003A39FF">
        <w:rPr>
          <w:i/>
          <w:kern w:val="24"/>
        </w:rPr>
        <w:t xml:space="preserve">: </w:t>
      </w:r>
      <w:r w:rsidR="007A0A73" w:rsidRPr="003A39FF">
        <w:rPr>
          <w:i/>
        </w:rPr>
        <w:t xml:space="preserve">Duomenų apie turimus ar planuojamus įsigyti įrenginius ar statybos produktus </w:t>
      </w:r>
      <w:r w:rsidRPr="003A39FF">
        <w:rPr>
          <w:i/>
        </w:rPr>
        <w:t>lentelės pildomos, jeigu statytojas pasirinktus įrenginius ir statybos produktus jau yra įsigijęs ir tai turės reikšmę projektuojant</w:t>
      </w:r>
      <w:r w:rsidR="00B1701A" w:rsidRPr="003A39FF">
        <w:rPr>
          <w:i/>
        </w:rPr>
        <w:t xml:space="preserve">. Tais atvejais, kai </w:t>
      </w:r>
      <w:r w:rsidRPr="003A39FF">
        <w:rPr>
          <w:i/>
        </w:rPr>
        <w:t>įsigijimas tik numatomas</w:t>
      </w:r>
      <w:r w:rsidR="005C05A0" w:rsidRPr="003A39FF">
        <w:rPr>
          <w:i/>
        </w:rPr>
        <w:t xml:space="preserve"> ir tai turi reikšmės projektuojant</w:t>
      </w:r>
      <w:r w:rsidRPr="003A39FF">
        <w:rPr>
          <w:i/>
        </w:rPr>
        <w:t xml:space="preserve"> </w:t>
      </w:r>
      <w:r w:rsidR="00B1701A" w:rsidRPr="003A39FF">
        <w:rPr>
          <w:i/>
        </w:rPr>
        <w:t>pateikiam</w:t>
      </w:r>
      <w:r w:rsidR="002C351E" w:rsidRPr="003A39FF">
        <w:rPr>
          <w:i/>
        </w:rPr>
        <w:t>os</w:t>
      </w:r>
      <w:r w:rsidR="00B1701A" w:rsidRPr="003A39FF">
        <w:rPr>
          <w:i/>
        </w:rPr>
        <w:t xml:space="preserve"> numatomų įsigyti įrenginių ar statybos produktų</w:t>
      </w:r>
      <w:r w:rsidR="00254D92" w:rsidRPr="003A39FF">
        <w:rPr>
          <w:i/>
        </w:rPr>
        <w:t xml:space="preserve"> eksploatacinės savybės</w:t>
      </w:r>
      <w:r w:rsidR="002C351E" w:rsidRPr="003A39FF">
        <w:rPr>
          <w:i/>
        </w:rPr>
        <w:t>,</w:t>
      </w:r>
      <w:r w:rsidR="00BA5B91" w:rsidRPr="003A39FF">
        <w:rPr>
          <w:i/>
        </w:rPr>
        <w:t xml:space="preserve"> susijusios su esminėmis statybos produktų charakteristikomis</w:t>
      </w:r>
      <w:r w:rsidR="00943649" w:rsidRPr="003A39FF">
        <w:rPr>
          <w:i/>
        </w:rPr>
        <w:t>,</w:t>
      </w:r>
      <w:r w:rsidR="00BA5B91" w:rsidRPr="003A39FF">
        <w:rPr>
          <w:i/>
        </w:rPr>
        <w:t xml:space="preserve"> </w:t>
      </w:r>
      <w:r w:rsidR="002C351E" w:rsidRPr="003A39FF">
        <w:rPr>
          <w:i/>
        </w:rPr>
        <w:t>rodikliai, techninės specifikacijos</w:t>
      </w:r>
      <w:r w:rsidR="003E705F" w:rsidRPr="003A39FF">
        <w:rPr>
          <w:i/>
        </w:rPr>
        <w:t>, nenurodant gamintojo.</w:t>
      </w:r>
      <w:r w:rsidR="002C351E" w:rsidRPr="003A39FF">
        <w:rPr>
          <w:i/>
        </w:rPr>
        <w:t xml:space="preserve"> Primename, kad </w:t>
      </w:r>
      <w:r w:rsidR="00AC7C73" w:rsidRPr="003A39FF">
        <w:rPr>
          <w:i/>
        </w:rPr>
        <w:t xml:space="preserve">tuo atveju, kai įsigijimas tik numatomas, </w:t>
      </w:r>
      <w:r w:rsidR="002C351E" w:rsidRPr="003A39FF">
        <w:rPr>
          <w:i/>
        </w:rPr>
        <w:t xml:space="preserve">techninės specifikacijos negali būti </w:t>
      </w:r>
      <w:r w:rsidR="00AC7C73" w:rsidRPr="003A39FF">
        <w:rPr>
          <w:i/>
        </w:rPr>
        <w:t xml:space="preserve">taikomos konkretaus gamintojo konkrečiam </w:t>
      </w:r>
      <w:r w:rsidR="002C351E" w:rsidRPr="003A39FF">
        <w:rPr>
          <w:i/>
        </w:rPr>
        <w:t xml:space="preserve">gaminiui, </w:t>
      </w:r>
      <w:r w:rsidR="00263390" w:rsidRPr="003A39FF">
        <w:rPr>
          <w:i/>
        </w:rPr>
        <w:t xml:space="preserve">privalo </w:t>
      </w:r>
      <w:r w:rsidR="002C351E" w:rsidRPr="003A39FF">
        <w:rPr>
          <w:i/>
        </w:rPr>
        <w:t>dirbtinai nediskriminuoti tiekėjų ir užtikrinti konkurenciją.</w:t>
      </w:r>
    </w:p>
    <w:p w14:paraId="74A6B82C" w14:textId="77777777" w:rsidR="00081CC0" w:rsidRPr="003A39FF" w:rsidRDefault="00081CC0" w:rsidP="003A39FF">
      <w:pPr>
        <w:jc w:val="both"/>
      </w:pPr>
    </w:p>
    <w:p w14:paraId="0896F82E" w14:textId="77777777" w:rsidR="00C54179" w:rsidRPr="003A39FF" w:rsidRDefault="00C54179" w:rsidP="003A39FF">
      <w:pPr>
        <w:jc w:val="both"/>
      </w:pPr>
    </w:p>
    <w:p w14:paraId="15E873D8" w14:textId="05C6C597" w:rsidR="00DD712E" w:rsidRPr="003A39FF" w:rsidRDefault="00081CC0" w:rsidP="003A39FF">
      <w:pPr>
        <w:jc w:val="both"/>
        <w:rPr>
          <w:b/>
        </w:rPr>
      </w:pPr>
      <w:r w:rsidRPr="003A39FF">
        <w:rPr>
          <w:b/>
        </w:rPr>
        <w:t>REIKALAVIMAI PROJEKT</w:t>
      </w:r>
      <w:r w:rsidR="008C2DFD" w:rsidRPr="003A39FF">
        <w:rPr>
          <w:b/>
        </w:rPr>
        <w:t>A</w:t>
      </w:r>
      <w:r w:rsidR="00FF7232" w:rsidRPr="003A39FF">
        <w:rPr>
          <w:b/>
        </w:rPr>
        <w:t>VIMO</w:t>
      </w:r>
      <w:r w:rsidRPr="003A39FF">
        <w:rPr>
          <w:b/>
        </w:rPr>
        <w:t xml:space="preserve"> </w:t>
      </w:r>
      <w:r w:rsidR="00FF7232" w:rsidRPr="003A39FF">
        <w:rPr>
          <w:b/>
        </w:rPr>
        <w:t>PASLAUGŲ SUTEIKIMO REZULTATUI</w:t>
      </w:r>
    </w:p>
    <w:p w14:paraId="7DC75F38" w14:textId="77777777" w:rsidR="00081CC0" w:rsidRPr="003A39FF" w:rsidRDefault="00081CC0" w:rsidP="003A39FF">
      <w:pPr>
        <w:jc w:val="both"/>
      </w:pPr>
    </w:p>
    <w:p w14:paraId="03920461" w14:textId="3A1552A4" w:rsidR="001E3499" w:rsidRPr="003A39FF" w:rsidRDefault="00FF7232" w:rsidP="003A39FF">
      <w:pPr>
        <w:jc w:val="both"/>
        <w:rPr>
          <w:i/>
          <w:sz w:val="20"/>
          <w:szCs w:val="20"/>
        </w:rPr>
      </w:pPr>
      <w:r w:rsidRPr="003A39FF">
        <w:rPr>
          <w:i/>
          <w:sz w:val="20"/>
          <w:szCs w:val="20"/>
        </w:rPr>
        <w:t xml:space="preserve">Siekiant kuo aiškiau apibrėžti laukiamą rezultatą ir </w:t>
      </w:r>
      <w:r w:rsidR="003A1794" w:rsidRPr="003A39FF">
        <w:rPr>
          <w:i/>
          <w:sz w:val="20"/>
          <w:szCs w:val="20"/>
        </w:rPr>
        <w:t xml:space="preserve">perkamų </w:t>
      </w:r>
      <w:r w:rsidRPr="003A39FF">
        <w:rPr>
          <w:i/>
          <w:sz w:val="20"/>
          <w:szCs w:val="20"/>
        </w:rPr>
        <w:t xml:space="preserve">paslaugų apimtį, </w:t>
      </w:r>
      <w:r w:rsidR="00257DDE" w:rsidRPr="003A39FF">
        <w:rPr>
          <w:i/>
          <w:sz w:val="20"/>
          <w:szCs w:val="20"/>
        </w:rPr>
        <w:t>užsakov</w:t>
      </w:r>
      <w:r w:rsidR="009C40BC" w:rsidRPr="003A39FF">
        <w:rPr>
          <w:i/>
          <w:sz w:val="20"/>
          <w:szCs w:val="20"/>
        </w:rPr>
        <w:t>as turėtų nurodyti, kokius</w:t>
      </w:r>
      <w:r w:rsidRPr="003A39FF">
        <w:rPr>
          <w:i/>
          <w:sz w:val="20"/>
          <w:szCs w:val="20"/>
        </w:rPr>
        <w:t xml:space="preserve"> duomen</w:t>
      </w:r>
      <w:r w:rsidR="009C40BC" w:rsidRPr="003A39FF">
        <w:rPr>
          <w:i/>
          <w:sz w:val="20"/>
          <w:szCs w:val="20"/>
        </w:rPr>
        <w:t>i</w:t>
      </w:r>
      <w:r w:rsidRPr="003A39FF">
        <w:rPr>
          <w:i/>
          <w:sz w:val="20"/>
          <w:szCs w:val="20"/>
        </w:rPr>
        <w:t>s</w:t>
      </w:r>
      <w:r w:rsidR="009C40BC" w:rsidRPr="003A39FF">
        <w:rPr>
          <w:i/>
          <w:sz w:val="20"/>
          <w:szCs w:val="20"/>
        </w:rPr>
        <w:t>, dokumentus bei kokio detalumo projekto rengėjas turės pateikti kiekviename</w:t>
      </w:r>
      <w:r w:rsidR="00DD712E" w:rsidRPr="003A39FF">
        <w:rPr>
          <w:i/>
          <w:sz w:val="20"/>
          <w:szCs w:val="20"/>
        </w:rPr>
        <w:t xml:space="preserve"> pr</w:t>
      </w:r>
      <w:r w:rsidR="009C40BC" w:rsidRPr="003A39FF">
        <w:rPr>
          <w:i/>
          <w:sz w:val="20"/>
          <w:szCs w:val="20"/>
        </w:rPr>
        <w:t>ojektavimo etape. Nurodomi tik tie etapai, kurių p</w:t>
      </w:r>
      <w:r w:rsidR="00D2572B" w:rsidRPr="003A39FF">
        <w:rPr>
          <w:i/>
          <w:sz w:val="20"/>
          <w:szCs w:val="20"/>
        </w:rPr>
        <w:t xml:space="preserve">arengimo paslaugos </w:t>
      </w:r>
      <w:r w:rsidR="00855545" w:rsidRPr="003A39FF">
        <w:rPr>
          <w:i/>
          <w:sz w:val="20"/>
          <w:szCs w:val="20"/>
        </w:rPr>
        <w:t xml:space="preserve">yra perkamos. </w:t>
      </w:r>
    </w:p>
    <w:p w14:paraId="082138E3" w14:textId="4BC68C74" w:rsidR="00D86411" w:rsidRPr="003A39FF" w:rsidRDefault="00D86411" w:rsidP="003A39FF">
      <w:pPr>
        <w:jc w:val="both"/>
      </w:pPr>
    </w:p>
    <w:tbl>
      <w:tblPr>
        <w:tblStyle w:val="TableGrid"/>
        <w:tblW w:w="9195" w:type="dxa"/>
        <w:tblInd w:w="-5" w:type="dxa"/>
        <w:tblLook w:val="04A0" w:firstRow="1" w:lastRow="0" w:firstColumn="1" w:lastColumn="0" w:noHBand="0" w:noVBand="1"/>
      </w:tblPr>
      <w:tblGrid>
        <w:gridCol w:w="1731"/>
        <w:gridCol w:w="7464"/>
      </w:tblGrid>
      <w:tr w:rsidR="00434667" w:rsidRPr="003A39FF" w14:paraId="2281922D" w14:textId="77777777" w:rsidTr="00434667">
        <w:tc>
          <w:tcPr>
            <w:tcW w:w="1731" w:type="dxa"/>
          </w:tcPr>
          <w:p w14:paraId="0136CD2B" w14:textId="77777777" w:rsidR="00DD712E" w:rsidRPr="003A39FF" w:rsidRDefault="00DD712E" w:rsidP="003A39FF">
            <w:pPr>
              <w:jc w:val="both"/>
              <w:rPr>
                <w:b/>
              </w:rPr>
            </w:pPr>
            <w:r w:rsidRPr="003A39FF">
              <w:rPr>
                <w:b/>
              </w:rPr>
              <w:lastRenderedPageBreak/>
              <w:t>Projektavimo etapas</w:t>
            </w:r>
          </w:p>
        </w:tc>
        <w:tc>
          <w:tcPr>
            <w:tcW w:w="7464" w:type="dxa"/>
          </w:tcPr>
          <w:p w14:paraId="2E698E37" w14:textId="3957CD06" w:rsidR="00DD712E" w:rsidRPr="003A39FF" w:rsidRDefault="00DD712E" w:rsidP="003A39FF">
            <w:pPr>
              <w:jc w:val="both"/>
              <w:rPr>
                <w:b/>
              </w:rPr>
            </w:pPr>
            <w:r w:rsidRPr="003A39FF">
              <w:rPr>
                <w:b/>
              </w:rPr>
              <w:t>Projektuotojo pateikiami dokumentai</w:t>
            </w:r>
          </w:p>
        </w:tc>
      </w:tr>
      <w:tr w:rsidR="00434667" w:rsidRPr="003A39FF" w14:paraId="68B3AD23" w14:textId="77777777" w:rsidTr="00434667">
        <w:tc>
          <w:tcPr>
            <w:tcW w:w="1731" w:type="dxa"/>
            <w:vMerge w:val="restart"/>
            <w:textDirection w:val="btLr"/>
            <w:vAlign w:val="center"/>
          </w:tcPr>
          <w:p w14:paraId="02E2AB41" w14:textId="77777777" w:rsidR="00DD712E" w:rsidRPr="003A39FF" w:rsidRDefault="00DD712E" w:rsidP="003A39FF">
            <w:pPr>
              <w:ind w:left="113" w:right="113"/>
              <w:jc w:val="center"/>
            </w:pPr>
            <w:r w:rsidRPr="003A39FF">
              <w:rPr>
                <w:bCs/>
              </w:rPr>
              <w:t>Projektiniai pasiūlymai</w:t>
            </w:r>
          </w:p>
        </w:tc>
        <w:tc>
          <w:tcPr>
            <w:tcW w:w="7464" w:type="dxa"/>
          </w:tcPr>
          <w:p w14:paraId="78CCED2C" w14:textId="277CD0EB" w:rsidR="00DD712E" w:rsidRPr="003A39FF" w:rsidRDefault="00DD712E" w:rsidP="003A39FF">
            <w:pPr>
              <w:jc w:val="both"/>
            </w:pPr>
            <w:r w:rsidRPr="003A39FF">
              <w:t>Aiškinamasis raštas, kuriame nurodoma statinio ar jo dalies statybos vieta, statinio ar jo dalies pagrindinė naudojimo paskirtis (kai keičiama statinio ar jo dalies naudojimo paskirtis nurodoma esama ir būsima paskirtys), statinio techniniai ir paskirties rodikliai, statybos rūšis, projektuojamų statinių sąrašas (jei aprašoma statinių grupė), paaiškinami ir pagrindžiami projektinių pasiūlymų sprendiniai. Jeigu numatyta projektinių pasiūlymų rengimo užduotyje, aiškinamajame rašte pateikiama gamybos ar kitos veiklos rūšies, projektuojamos statinyje, technologinio proceso aprašymas (schema), nuotekų tvarkymo pasiūlymai, atliekų tvarkymo pasiūlymai, orientacinis energinių išteklių (elektros energijos, šilumos, geriamojo vandens, dujų ir kitų išteklių) k</w:t>
            </w:r>
            <w:r w:rsidR="00271B76" w:rsidRPr="003A39FF">
              <w:t>iekis ir apsirūpinimo šaltiniai</w:t>
            </w:r>
            <w:r w:rsidRPr="003A39FF">
              <w:t xml:space="preserve"> </w:t>
            </w:r>
          </w:p>
        </w:tc>
      </w:tr>
      <w:tr w:rsidR="00434667" w:rsidRPr="003A39FF" w14:paraId="4ADAB07B" w14:textId="77777777" w:rsidTr="00434667">
        <w:tc>
          <w:tcPr>
            <w:tcW w:w="1731" w:type="dxa"/>
            <w:vMerge/>
          </w:tcPr>
          <w:p w14:paraId="5006172B" w14:textId="77777777" w:rsidR="00DD712E" w:rsidRPr="003A39FF" w:rsidRDefault="00DD712E" w:rsidP="003A39FF">
            <w:pPr>
              <w:jc w:val="center"/>
            </w:pPr>
          </w:p>
        </w:tc>
        <w:tc>
          <w:tcPr>
            <w:tcW w:w="7464" w:type="dxa"/>
          </w:tcPr>
          <w:p w14:paraId="14B3A557" w14:textId="410742E5" w:rsidR="00DD712E" w:rsidRPr="003A39FF" w:rsidRDefault="00DD712E" w:rsidP="003A39FF">
            <w:pPr>
              <w:jc w:val="both"/>
            </w:pPr>
            <w:r w:rsidRPr="003A39FF">
              <w:t>G</w:t>
            </w:r>
            <w:r w:rsidR="00271B76" w:rsidRPr="003A39FF">
              <w:t>rafinė dalis</w:t>
            </w:r>
            <w:r w:rsidR="0017733C" w:rsidRPr="003A39FF">
              <w:t xml:space="preserve"> (brėžiniai)</w:t>
            </w:r>
          </w:p>
        </w:tc>
      </w:tr>
      <w:tr w:rsidR="00434667" w:rsidRPr="003A39FF" w14:paraId="054C1081" w14:textId="77777777" w:rsidTr="00434667">
        <w:tc>
          <w:tcPr>
            <w:tcW w:w="1731" w:type="dxa"/>
            <w:vMerge/>
          </w:tcPr>
          <w:p w14:paraId="42B1292A" w14:textId="77777777" w:rsidR="00DD712E" w:rsidRPr="003A39FF" w:rsidRDefault="00DD712E" w:rsidP="003A39FF">
            <w:pPr>
              <w:jc w:val="center"/>
            </w:pPr>
          </w:p>
        </w:tc>
        <w:tc>
          <w:tcPr>
            <w:tcW w:w="7464" w:type="dxa"/>
          </w:tcPr>
          <w:p w14:paraId="1D230418" w14:textId="77777777" w:rsidR="00DD712E" w:rsidRPr="003A39FF" w:rsidRDefault="00DD712E" w:rsidP="003A39FF">
            <w:pPr>
              <w:jc w:val="both"/>
            </w:pPr>
            <w:r w:rsidRPr="003A39FF">
              <w:t>Projektinių pasiūlymų vaizdinė informacija (statinių su gretima urbanistine aplinka vizualizacija (past</w:t>
            </w:r>
            <w:r w:rsidR="00271B76" w:rsidRPr="003A39FF">
              <w:t>atams privaloma) arba maketas)</w:t>
            </w:r>
          </w:p>
          <w:p w14:paraId="2184F8DE" w14:textId="12F4480C" w:rsidR="009178B8" w:rsidRPr="003A39FF" w:rsidRDefault="009178B8" w:rsidP="003A39FF">
            <w:pPr>
              <w:jc w:val="both"/>
            </w:pPr>
          </w:p>
        </w:tc>
      </w:tr>
    </w:tbl>
    <w:p w14:paraId="5712C488" w14:textId="77777777" w:rsidR="00A662D9" w:rsidRPr="003A39FF" w:rsidRDefault="00A662D9" w:rsidP="003A39FF">
      <w:pPr>
        <w:rPr>
          <w:sz w:val="16"/>
          <w:szCs w:val="16"/>
        </w:rPr>
      </w:pPr>
    </w:p>
    <w:tbl>
      <w:tblPr>
        <w:tblStyle w:val="TableGrid"/>
        <w:tblW w:w="9195" w:type="dxa"/>
        <w:tblInd w:w="-5" w:type="dxa"/>
        <w:tblLook w:val="04A0" w:firstRow="1" w:lastRow="0" w:firstColumn="1" w:lastColumn="0" w:noHBand="0" w:noVBand="1"/>
      </w:tblPr>
      <w:tblGrid>
        <w:gridCol w:w="1731"/>
        <w:gridCol w:w="7464"/>
      </w:tblGrid>
      <w:tr w:rsidR="0008575C" w:rsidRPr="003A39FF" w14:paraId="6E3CA517" w14:textId="77777777" w:rsidTr="00EF4BAD">
        <w:trPr>
          <w:trHeight w:val="1691"/>
        </w:trPr>
        <w:tc>
          <w:tcPr>
            <w:tcW w:w="1731" w:type="dxa"/>
            <w:textDirection w:val="btLr"/>
            <w:vAlign w:val="center"/>
          </w:tcPr>
          <w:p w14:paraId="6C0D3CE8" w14:textId="77777777" w:rsidR="00DD712E" w:rsidRPr="003A39FF" w:rsidRDefault="00DD712E" w:rsidP="003A39FF">
            <w:pPr>
              <w:ind w:left="113" w:right="113"/>
              <w:jc w:val="center"/>
            </w:pPr>
            <w:r w:rsidRPr="003A39FF">
              <w:rPr>
                <w:bCs/>
              </w:rPr>
              <w:t>Techninis projektas</w:t>
            </w:r>
          </w:p>
        </w:tc>
        <w:tc>
          <w:tcPr>
            <w:tcW w:w="7464" w:type="dxa"/>
          </w:tcPr>
          <w:p w14:paraId="645BF160" w14:textId="00858C83" w:rsidR="00DD712E" w:rsidRPr="003A39FF" w:rsidRDefault="00DD712E" w:rsidP="003A39FF">
            <w:pPr>
              <w:jc w:val="both"/>
            </w:pPr>
            <w:r w:rsidRPr="003A39FF">
              <w:t xml:space="preserve">Pateikiama išvardintų dalių </w:t>
            </w:r>
            <w:r w:rsidR="003A1794" w:rsidRPr="003A39FF">
              <w:t>projektiniai sprendiniai</w:t>
            </w:r>
            <w:r w:rsidR="004E1A1A" w:rsidRPr="003A39FF">
              <w:t>,</w:t>
            </w:r>
            <w:r w:rsidR="003A1794" w:rsidRPr="003A39FF">
              <w:t xml:space="preserve"> </w:t>
            </w:r>
            <w:r w:rsidR="00271B76" w:rsidRPr="003A39FF">
              <w:t>parengti vadovaujantis STR 1.04.04:2017 „Statinio projektavimas, projekto ekspertizė“ reikalavimais</w:t>
            </w:r>
            <w:r w:rsidR="009C40BC" w:rsidRPr="003A39FF">
              <w:t xml:space="preserve"> ir kitais norminiais teisės aktais</w:t>
            </w:r>
            <w:r w:rsidR="004E1A1A" w:rsidRPr="003A39FF">
              <w:t xml:space="preserve"> </w:t>
            </w:r>
          </w:p>
          <w:p w14:paraId="3647CC90" w14:textId="22E4B620" w:rsidR="00DD712E" w:rsidRPr="003A39FF" w:rsidRDefault="00DD712E" w:rsidP="003A39FF">
            <w:pPr>
              <w:pStyle w:val="ListParagraph"/>
              <w:numPr>
                <w:ilvl w:val="0"/>
                <w:numId w:val="18"/>
              </w:numPr>
              <w:spacing w:line="240" w:lineRule="auto"/>
              <w:ind w:left="714" w:hanging="357"/>
              <w:jc w:val="both"/>
              <w:rPr>
                <w:rFonts w:ascii="Times New Roman" w:hAnsi="Times New Roman" w:cs="Times New Roman"/>
                <w:sz w:val="24"/>
                <w:szCs w:val="24"/>
              </w:rPr>
            </w:pPr>
            <w:r w:rsidRPr="003A39FF">
              <w:rPr>
                <w:rFonts w:ascii="Times New Roman" w:hAnsi="Times New Roman" w:cs="Times New Roman"/>
                <w:sz w:val="24"/>
                <w:szCs w:val="24"/>
              </w:rPr>
              <w:t>Bendroji;</w:t>
            </w:r>
          </w:p>
          <w:p w14:paraId="7B7F7E3C" w14:textId="77777777" w:rsidR="00DD712E" w:rsidRPr="003A39FF" w:rsidRDefault="00DD712E" w:rsidP="003A39FF">
            <w:pPr>
              <w:pStyle w:val="ListParagraph"/>
              <w:numPr>
                <w:ilvl w:val="0"/>
                <w:numId w:val="18"/>
              </w:numPr>
              <w:spacing w:line="240" w:lineRule="auto"/>
              <w:ind w:left="714" w:hanging="357"/>
              <w:jc w:val="both"/>
              <w:rPr>
                <w:rFonts w:ascii="Times New Roman" w:eastAsia="Lucida Sans Unicode" w:hAnsi="Times New Roman" w:cs="Times New Roman"/>
                <w:noProof w:val="0"/>
                <w:kern w:val="1"/>
                <w:sz w:val="24"/>
                <w:szCs w:val="24"/>
                <w:lang w:eastAsia="ar-SA"/>
              </w:rPr>
            </w:pPr>
            <w:r w:rsidRPr="003A39FF">
              <w:rPr>
                <w:rFonts w:ascii="Times New Roman" w:eastAsia="Lucida Sans Unicode" w:hAnsi="Times New Roman" w:cs="Times New Roman"/>
                <w:noProof w:val="0"/>
                <w:kern w:val="1"/>
                <w:sz w:val="24"/>
                <w:szCs w:val="24"/>
                <w:lang w:eastAsia="ar-SA"/>
              </w:rPr>
              <w:t>Sklypo sutvarkymas (sklypo planas);</w:t>
            </w:r>
          </w:p>
          <w:p w14:paraId="651AC067" w14:textId="68967D0C" w:rsidR="00DD712E" w:rsidRPr="003A39FF" w:rsidRDefault="00FC3866" w:rsidP="003A39FF">
            <w:pPr>
              <w:pStyle w:val="ListParagraph"/>
              <w:numPr>
                <w:ilvl w:val="0"/>
                <w:numId w:val="18"/>
              </w:numPr>
              <w:spacing w:line="240" w:lineRule="auto"/>
              <w:ind w:left="714" w:hanging="357"/>
              <w:jc w:val="both"/>
              <w:rPr>
                <w:rFonts w:ascii="Times New Roman" w:eastAsia="Lucida Sans Unicode" w:hAnsi="Times New Roman" w:cs="Times New Roman"/>
                <w:noProof w:val="0"/>
                <w:kern w:val="1"/>
                <w:sz w:val="24"/>
                <w:szCs w:val="24"/>
                <w:lang w:eastAsia="ar-SA"/>
              </w:rPr>
            </w:pPr>
            <w:r w:rsidRPr="003A39FF">
              <w:rPr>
                <w:rFonts w:ascii="Times New Roman" w:eastAsia="Lucida Sans Unicode" w:hAnsi="Times New Roman" w:cs="Times New Roman"/>
                <w:noProof w:val="0"/>
                <w:kern w:val="1"/>
                <w:sz w:val="24"/>
                <w:szCs w:val="24"/>
                <w:lang w:eastAsia="ar-SA"/>
              </w:rPr>
              <w:t>A</w:t>
            </w:r>
            <w:r w:rsidR="00DD712E" w:rsidRPr="003A39FF">
              <w:rPr>
                <w:rFonts w:ascii="Times New Roman" w:eastAsia="Lucida Sans Unicode" w:hAnsi="Times New Roman" w:cs="Times New Roman"/>
                <w:noProof w:val="0"/>
                <w:kern w:val="1"/>
                <w:sz w:val="24"/>
                <w:szCs w:val="24"/>
                <w:lang w:eastAsia="ar-SA"/>
              </w:rPr>
              <w:t>rchitektūrinė;</w:t>
            </w:r>
          </w:p>
          <w:p w14:paraId="4E540BF4" w14:textId="77777777" w:rsidR="00DD712E" w:rsidRPr="003A39FF" w:rsidRDefault="00DD712E" w:rsidP="003A39FF">
            <w:pPr>
              <w:pStyle w:val="ListParagraph"/>
              <w:numPr>
                <w:ilvl w:val="0"/>
                <w:numId w:val="18"/>
              </w:numPr>
              <w:spacing w:line="240" w:lineRule="auto"/>
              <w:ind w:left="714" w:hanging="357"/>
              <w:jc w:val="both"/>
              <w:rPr>
                <w:rFonts w:ascii="Times New Roman" w:eastAsia="Lucida Sans Unicode" w:hAnsi="Times New Roman" w:cs="Times New Roman"/>
                <w:noProof w:val="0"/>
                <w:kern w:val="1"/>
                <w:sz w:val="24"/>
                <w:szCs w:val="24"/>
                <w:lang w:eastAsia="ar-SA"/>
              </w:rPr>
            </w:pPr>
            <w:r w:rsidRPr="003A39FF">
              <w:rPr>
                <w:rFonts w:ascii="Times New Roman" w:eastAsia="Lucida Sans Unicode" w:hAnsi="Times New Roman" w:cs="Times New Roman"/>
                <w:noProof w:val="0"/>
                <w:kern w:val="1"/>
                <w:sz w:val="24"/>
                <w:szCs w:val="24"/>
                <w:lang w:eastAsia="ar-SA"/>
              </w:rPr>
              <w:t>Konstrukcijos;</w:t>
            </w:r>
          </w:p>
          <w:p w14:paraId="095B75FF" w14:textId="77777777" w:rsidR="00DD712E" w:rsidRPr="003A39FF" w:rsidRDefault="00DD712E" w:rsidP="003A39FF">
            <w:pPr>
              <w:pStyle w:val="ListParagraph"/>
              <w:numPr>
                <w:ilvl w:val="0"/>
                <w:numId w:val="18"/>
              </w:numPr>
              <w:spacing w:line="240" w:lineRule="auto"/>
              <w:ind w:left="714" w:hanging="357"/>
              <w:jc w:val="both"/>
              <w:rPr>
                <w:rFonts w:ascii="Times New Roman" w:eastAsia="Lucida Sans Unicode" w:hAnsi="Times New Roman" w:cs="Times New Roman"/>
                <w:noProof w:val="0"/>
                <w:kern w:val="1"/>
                <w:sz w:val="24"/>
                <w:szCs w:val="24"/>
                <w:lang w:eastAsia="ar-SA"/>
              </w:rPr>
            </w:pPr>
            <w:r w:rsidRPr="003A39FF">
              <w:rPr>
                <w:rFonts w:ascii="Times New Roman" w:eastAsia="Lucida Sans Unicode" w:hAnsi="Times New Roman" w:cs="Times New Roman"/>
                <w:noProof w:val="0"/>
                <w:kern w:val="1"/>
                <w:sz w:val="24"/>
                <w:szCs w:val="24"/>
                <w:lang w:eastAsia="ar-SA"/>
              </w:rPr>
              <w:t>Technologija;</w:t>
            </w:r>
          </w:p>
          <w:p w14:paraId="14CA6FC3" w14:textId="77777777" w:rsidR="00DD712E" w:rsidRPr="003A39FF" w:rsidRDefault="00DD712E" w:rsidP="003A39FF">
            <w:pPr>
              <w:pStyle w:val="ListParagraph"/>
              <w:numPr>
                <w:ilvl w:val="0"/>
                <w:numId w:val="18"/>
              </w:numPr>
              <w:spacing w:line="240" w:lineRule="auto"/>
              <w:ind w:left="714" w:hanging="357"/>
              <w:jc w:val="both"/>
              <w:rPr>
                <w:rFonts w:ascii="Times New Roman" w:eastAsia="Lucida Sans Unicode" w:hAnsi="Times New Roman" w:cs="Times New Roman"/>
                <w:noProof w:val="0"/>
                <w:kern w:val="1"/>
                <w:sz w:val="24"/>
                <w:szCs w:val="24"/>
                <w:lang w:eastAsia="ar-SA"/>
              </w:rPr>
            </w:pPr>
            <w:r w:rsidRPr="003A39FF">
              <w:rPr>
                <w:rFonts w:ascii="Times New Roman" w:eastAsia="Lucida Sans Unicode" w:hAnsi="Times New Roman" w:cs="Times New Roman"/>
                <w:noProof w:val="0"/>
                <w:kern w:val="1"/>
                <w:sz w:val="24"/>
                <w:szCs w:val="24"/>
                <w:lang w:eastAsia="ar-SA"/>
              </w:rPr>
              <w:t>Susisiekimas;</w:t>
            </w:r>
          </w:p>
          <w:p w14:paraId="352E4131" w14:textId="77777777" w:rsidR="00DD712E" w:rsidRPr="003A39FF" w:rsidRDefault="00DD712E" w:rsidP="003A39FF">
            <w:pPr>
              <w:pStyle w:val="ListParagraph"/>
              <w:numPr>
                <w:ilvl w:val="0"/>
                <w:numId w:val="18"/>
              </w:numPr>
              <w:spacing w:line="240" w:lineRule="auto"/>
              <w:ind w:left="714" w:hanging="357"/>
              <w:jc w:val="both"/>
              <w:rPr>
                <w:rFonts w:ascii="Times New Roman" w:eastAsia="Lucida Sans Unicode" w:hAnsi="Times New Roman" w:cs="Times New Roman"/>
                <w:noProof w:val="0"/>
                <w:kern w:val="1"/>
                <w:sz w:val="24"/>
                <w:szCs w:val="24"/>
                <w:lang w:eastAsia="ar-SA"/>
              </w:rPr>
            </w:pPr>
            <w:r w:rsidRPr="003A39FF">
              <w:rPr>
                <w:rFonts w:ascii="Times New Roman" w:eastAsia="Lucida Sans Unicode" w:hAnsi="Times New Roman" w:cs="Times New Roman"/>
                <w:noProof w:val="0"/>
                <w:kern w:val="1"/>
                <w:sz w:val="24"/>
                <w:szCs w:val="24"/>
                <w:lang w:eastAsia="ar-SA"/>
              </w:rPr>
              <w:t>Vandentiekis ir nuotekų šalinimas;</w:t>
            </w:r>
          </w:p>
          <w:p w14:paraId="4A87B4DD" w14:textId="77777777" w:rsidR="00DD712E" w:rsidRPr="003A39FF" w:rsidRDefault="00DD712E" w:rsidP="003A39FF">
            <w:pPr>
              <w:pStyle w:val="ListParagraph"/>
              <w:numPr>
                <w:ilvl w:val="0"/>
                <w:numId w:val="18"/>
              </w:numPr>
              <w:spacing w:line="240" w:lineRule="auto"/>
              <w:ind w:left="714" w:hanging="357"/>
              <w:jc w:val="both"/>
              <w:rPr>
                <w:rFonts w:ascii="Times New Roman" w:eastAsia="Lucida Sans Unicode" w:hAnsi="Times New Roman" w:cs="Times New Roman"/>
                <w:noProof w:val="0"/>
                <w:kern w:val="1"/>
                <w:sz w:val="24"/>
                <w:szCs w:val="24"/>
                <w:lang w:eastAsia="ar-SA"/>
              </w:rPr>
            </w:pPr>
            <w:r w:rsidRPr="003A39FF">
              <w:rPr>
                <w:rFonts w:ascii="Times New Roman" w:eastAsia="Lucida Sans Unicode" w:hAnsi="Times New Roman" w:cs="Times New Roman"/>
                <w:noProof w:val="0"/>
                <w:kern w:val="1"/>
                <w:sz w:val="24"/>
                <w:szCs w:val="24"/>
                <w:lang w:eastAsia="ar-SA"/>
              </w:rPr>
              <w:t>Šildymas, vėdinimas ir oro kondicionavimas;</w:t>
            </w:r>
          </w:p>
          <w:p w14:paraId="533267BD" w14:textId="14F11CDA" w:rsidR="00DD712E" w:rsidRPr="003A39FF" w:rsidRDefault="00DD712E" w:rsidP="003A39FF">
            <w:pPr>
              <w:pStyle w:val="ListParagraph"/>
              <w:numPr>
                <w:ilvl w:val="0"/>
                <w:numId w:val="18"/>
              </w:numPr>
              <w:spacing w:line="240" w:lineRule="auto"/>
              <w:ind w:left="714" w:hanging="357"/>
              <w:jc w:val="both"/>
              <w:rPr>
                <w:rFonts w:ascii="Times New Roman" w:hAnsi="Times New Roman" w:cs="Times New Roman"/>
                <w:sz w:val="24"/>
                <w:szCs w:val="24"/>
              </w:rPr>
            </w:pPr>
            <w:r w:rsidRPr="003A39FF">
              <w:rPr>
                <w:rFonts w:ascii="Times New Roman" w:hAnsi="Times New Roman" w:cs="Times New Roman"/>
                <w:sz w:val="24"/>
                <w:szCs w:val="24"/>
              </w:rPr>
              <w:t>Dujotiekis;</w:t>
            </w:r>
          </w:p>
          <w:p w14:paraId="4FC29540" w14:textId="33686645" w:rsidR="00DD712E" w:rsidRPr="003A39FF" w:rsidRDefault="00DD712E" w:rsidP="003A39FF">
            <w:pPr>
              <w:pStyle w:val="ListParagraph"/>
              <w:numPr>
                <w:ilvl w:val="0"/>
                <w:numId w:val="18"/>
              </w:numPr>
              <w:spacing w:line="240" w:lineRule="auto"/>
              <w:ind w:left="714" w:hanging="357"/>
              <w:jc w:val="both"/>
              <w:rPr>
                <w:rFonts w:ascii="Times New Roman" w:hAnsi="Times New Roman" w:cs="Times New Roman"/>
                <w:sz w:val="24"/>
                <w:szCs w:val="24"/>
              </w:rPr>
            </w:pPr>
            <w:r w:rsidRPr="003A39FF">
              <w:rPr>
                <w:rFonts w:ascii="Times New Roman" w:hAnsi="Times New Roman" w:cs="Times New Roman"/>
                <w:sz w:val="24"/>
                <w:szCs w:val="24"/>
              </w:rPr>
              <w:t>Elektrotechnika;</w:t>
            </w:r>
          </w:p>
          <w:p w14:paraId="76E49F0C" w14:textId="13946D72" w:rsidR="00DD712E" w:rsidRPr="003A39FF" w:rsidRDefault="00DD712E" w:rsidP="003A39FF">
            <w:pPr>
              <w:pStyle w:val="ListParagraph"/>
              <w:numPr>
                <w:ilvl w:val="0"/>
                <w:numId w:val="18"/>
              </w:numPr>
              <w:spacing w:line="240" w:lineRule="auto"/>
              <w:ind w:left="714" w:hanging="357"/>
              <w:jc w:val="both"/>
              <w:rPr>
                <w:rFonts w:ascii="Times New Roman" w:hAnsi="Times New Roman" w:cs="Times New Roman"/>
                <w:sz w:val="24"/>
                <w:szCs w:val="24"/>
              </w:rPr>
            </w:pPr>
            <w:r w:rsidRPr="003A39FF">
              <w:rPr>
                <w:rFonts w:ascii="Times New Roman" w:hAnsi="Times New Roman" w:cs="Times New Roman"/>
                <w:sz w:val="24"/>
                <w:szCs w:val="24"/>
              </w:rPr>
              <w:t>Telekomunikacijos;</w:t>
            </w:r>
          </w:p>
          <w:p w14:paraId="3BB697A8" w14:textId="77777777" w:rsidR="00DD712E" w:rsidRPr="003A39FF" w:rsidRDefault="00DD712E" w:rsidP="003A39FF">
            <w:pPr>
              <w:pStyle w:val="ListParagraph"/>
              <w:numPr>
                <w:ilvl w:val="0"/>
                <w:numId w:val="18"/>
              </w:numPr>
              <w:spacing w:line="240" w:lineRule="auto"/>
              <w:ind w:left="714" w:hanging="357"/>
              <w:jc w:val="both"/>
              <w:rPr>
                <w:rFonts w:ascii="Times New Roman" w:hAnsi="Times New Roman" w:cs="Times New Roman"/>
                <w:sz w:val="24"/>
                <w:szCs w:val="24"/>
              </w:rPr>
            </w:pPr>
            <w:r w:rsidRPr="003A39FF">
              <w:rPr>
                <w:rFonts w:ascii="Times New Roman" w:hAnsi="Times New Roman" w:cs="Times New Roman"/>
                <w:sz w:val="24"/>
                <w:szCs w:val="24"/>
              </w:rPr>
              <w:t>Apsauginė signalizacija;</w:t>
            </w:r>
          </w:p>
          <w:p w14:paraId="66E4CB17" w14:textId="77777777" w:rsidR="00DD712E" w:rsidRPr="003A39FF" w:rsidRDefault="00DD712E" w:rsidP="003A39FF">
            <w:pPr>
              <w:pStyle w:val="ListParagraph"/>
              <w:numPr>
                <w:ilvl w:val="0"/>
                <w:numId w:val="18"/>
              </w:numPr>
              <w:spacing w:line="240" w:lineRule="auto"/>
              <w:ind w:left="714" w:hanging="357"/>
              <w:jc w:val="both"/>
              <w:rPr>
                <w:rFonts w:ascii="Times New Roman" w:hAnsi="Times New Roman" w:cs="Times New Roman"/>
                <w:sz w:val="24"/>
                <w:szCs w:val="24"/>
              </w:rPr>
            </w:pPr>
            <w:r w:rsidRPr="003A39FF">
              <w:rPr>
                <w:rFonts w:ascii="Times New Roman" w:hAnsi="Times New Roman" w:cs="Times New Roman"/>
                <w:sz w:val="24"/>
                <w:szCs w:val="24"/>
              </w:rPr>
              <w:t>Gaisro aptikimas ir signalizavimas;</w:t>
            </w:r>
          </w:p>
          <w:p w14:paraId="725020FF" w14:textId="77777777" w:rsidR="00DD712E" w:rsidRPr="003A39FF" w:rsidRDefault="00DD712E" w:rsidP="003A39FF">
            <w:pPr>
              <w:pStyle w:val="ListParagraph"/>
              <w:numPr>
                <w:ilvl w:val="0"/>
                <w:numId w:val="18"/>
              </w:numPr>
              <w:spacing w:line="240" w:lineRule="auto"/>
              <w:ind w:left="714" w:hanging="357"/>
              <w:jc w:val="both"/>
              <w:rPr>
                <w:rFonts w:ascii="Times New Roman" w:hAnsi="Times New Roman" w:cs="Times New Roman"/>
                <w:sz w:val="24"/>
                <w:szCs w:val="24"/>
              </w:rPr>
            </w:pPr>
            <w:r w:rsidRPr="003A39FF">
              <w:rPr>
                <w:rFonts w:ascii="Times New Roman" w:hAnsi="Times New Roman" w:cs="Times New Roman"/>
                <w:sz w:val="24"/>
                <w:szCs w:val="24"/>
              </w:rPr>
              <w:t>Procesų valdymas ir automatizacija;</w:t>
            </w:r>
          </w:p>
          <w:p w14:paraId="070EC935" w14:textId="77777777" w:rsidR="00DD712E" w:rsidRPr="003A39FF" w:rsidRDefault="00DD712E" w:rsidP="003A39FF">
            <w:pPr>
              <w:pStyle w:val="ListParagraph"/>
              <w:numPr>
                <w:ilvl w:val="0"/>
                <w:numId w:val="18"/>
              </w:numPr>
              <w:spacing w:line="240" w:lineRule="auto"/>
              <w:ind w:left="714" w:hanging="357"/>
              <w:jc w:val="both"/>
              <w:rPr>
                <w:rFonts w:ascii="Times New Roman" w:hAnsi="Times New Roman" w:cs="Times New Roman"/>
                <w:sz w:val="24"/>
                <w:szCs w:val="24"/>
              </w:rPr>
            </w:pPr>
            <w:r w:rsidRPr="003A39FF">
              <w:rPr>
                <w:rFonts w:ascii="Times New Roman" w:hAnsi="Times New Roman" w:cs="Times New Roman"/>
                <w:sz w:val="24"/>
                <w:szCs w:val="24"/>
              </w:rPr>
              <w:t>Šilumos gamyba ir tiekimas;</w:t>
            </w:r>
          </w:p>
          <w:p w14:paraId="5D499F63" w14:textId="77777777" w:rsidR="00DD712E" w:rsidRPr="003A39FF" w:rsidRDefault="00DD712E" w:rsidP="003A39FF">
            <w:pPr>
              <w:pStyle w:val="ListParagraph"/>
              <w:numPr>
                <w:ilvl w:val="0"/>
                <w:numId w:val="18"/>
              </w:numPr>
              <w:spacing w:line="240" w:lineRule="auto"/>
              <w:jc w:val="both"/>
              <w:rPr>
                <w:rFonts w:ascii="Times New Roman" w:hAnsi="Times New Roman" w:cs="Times New Roman"/>
                <w:sz w:val="24"/>
                <w:szCs w:val="24"/>
              </w:rPr>
            </w:pPr>
            <w:r w:rsidRPr="003A39FF">
              <w:rPr>
                <w:rFonts w:ascii="Times New Roman" w:hAnsi="Times New Roman" w:cs="Times New Roman"/>
                <w:sz w:val="24"/>
                <w:szCs w:val="24"/>
              </w:rPr>
              <w:t>Gaisrinė sauga;</w:t>
            </w:r>
          </w:p>
          <w:p w14:paraId="6C748E73" w14:textId="77777777" w:rsidR="00DD712E" w:rsidRPr="003A39FF" w:rsidRDefault="00DD712E" w:rsidP="003A39FF">
            <w:pPr>
              <w:pStyle w:val="ListParagraph"/>
              <w:numPr>
                <w:ilvl w:val="0"/>
                <w:numId w:val="18"/>
              </w:numPr>
              <w:spacing w:line="240" w:lineRule="auto"/>
              <w:jc w:val="both"/>
              <w:rPr>
                <w:rFonts w:ascii="Times New Roman" w:hAnsi="Times New Roman" w:cs="Times New Roman"/>
                <w:sz w:val="24"/>
                <w:szCs w:val="24"/>
              </w:rPr>
            </w:pPr>
            <w:r w:rsidRPr="003A39FF">
              <w:rPr>
                <w:rFonts w:ascii="Times New Roman" w:hAnsi="Times New Roman" w:cs="Times New Roman"/>
                <w:sz w:val="24"/>
                <w:szCs w:val="24"/>
              </w:rPr>
              <w:t>Branduolinė sauga;</w:t>
            </w:r>
          </w:p>
          <w:p w14:paraId="4E89CAC9" w14:textId="77777777" w:rsidR="00DD712E" w:rsidRPr="003A39FF" w:rsidRDefault="00DD712E" w:rsidP="003A39FF">
            <w:pPr>
              <w:pStyle w:val="ListParagraph"/>
              <w:numPr>
                <w:ilvl w:val="0"/>
                <w:numId w:val="18"/>
              </w:numPr>
              <w:spacing w:line="240" w:lineRule="auto"/>
              <w:ind w:left="714" w:hanging="357"/>
              <w:jc w:val="both"/>
              <w:rPr>
                <w:rFonts w:ascii="Times New Roman" w:hAnsi="Times New Roman" w:cs="Times New Roman"/>
                <w:sz w:val="24"/>
                <w:szCs w:val="24"/>
              </w:rPr>
            </w:pPr>
            <w:r w:rsidRPr="003A39FF">
              <w:rPr>
                <w:rFonts w:ascii="Times New Roman" w:hAnsi="Times New Roman" w:cs="Times New Roman"/>
                <w:sz w:val="24"/>
                <w:szCs w:val="24"/>
              </w:rPr>
              <w:t>Pasirengimas statybai ir statybos darbų organizavimas;</w:t>
            </w:r>
          </w:p>
          <w:p w14:paraId="059A4458" w14:textId="77777777" w:rsidR="00DD712E" w:rsidRPr="003A39FF" w:rsidRDefault="00DD712E" w:rsidP="003A39FF">
            <w:pPr>
              <w:pStyle w:val="ListParagraph"/>
              <w:numPr>
                <w:ilvl w:val="0"/>
                <w:numId w:val="18"/>
              </w:numPr>
              <w:spacing w:line="240" w:lineRule="auto"/>
              <w:ind w:left="714" w:hanging="357"/>
              <w:jc w:val="both"/>
              <w:rPr>
                <w:rFonts w:ascii="Times New Roman" w:hAnsi="Times New Roman" w:cs="Times New Roman"/>
                <w:sz w:val="24"/>
                <w:szCs w:val="24"/>
              </w:rPr>
            </w:pPr>
            <w:r w:rsidRPr="003A39FF">
              <w:rPr>
                <w:rFonts w:ascii="Times New Roman" w:hAnsi="Times New Roman" w:cs="Times New Roman"/>
                <w:sz w:val="24"/>
                <w:szCs w:val="24"/>
              </w:rPr>
              <w:t>Statinio statybos skaičiuojamoji kaina;</w:t>
            </w:r>
          </w:p>
          <w:p w14:paraId="1E6C2DFF" w14:textId="49A86DD5" w:rsidR="00DD712E" w:rsidRPr="003A39FF" w:rsidRDefault="00312E76" w:rsidP="003A39FF">
            <w:pPr>
              <w:pStyle w:val="ListParagraph"/>
              <w:numPr>
                <w:ilvl w:val="0"/>
                <w:numId w:val="18"/>
              </w:numPr>
              <w:spacing w:line="240" w:lineRule="auto"/>
              <w:ind w:left="714" w:hanging="357"/>
              <w:jc w:val="both"/>
              <w:rPr>
                <w:rFonts w:ascii="Times New Roman" w:hAnsi="Times New Roman" w:cs="Times New Roman"/>
                <w:sz w:val="24"/>
                <w:szCs w:val="24"/>
              </w:rPr>
            </w:pPr>
            <w:r w:rsidRPr="003A39FF">
              <w:rPr>
                <w:rFonts w:ascii="Times New Roman" w:hAnsi="Times New Roman" w:cs="Times New Roman"/>
                <w:sz w:val="24"/>
                <w:szCs w:val="24"/>
              </w:rPr>
              <w:t>Ekonominė;</w:t>
            </w:r>
          </w:p>
          <w:p w14:paraId="3793D46A" w14:textId="31A0529A" w:rsidR="00312E76" w:rsidRPr="003A39FF" w:rsidRDefault="00312E76" w:rsidP="003A39FF">
            <w:pPr>
              <w:pStyle w:val="ListParagraph"/>
              <w:numPr>
                <w:ilvl w:val="0"/>
                <w:numId w:val="18"/>
              </w:numPr>
              <w:spacing w:line="240" w:lineRule="auto"/>
              <w:ind w:left="714" w:hanging="357"/>
              <w:jc w:val="both"/>
              <w:rPr>
                <w:rFonts w:ascii="Times New Roman" w:eastAsia="Lucida Sans Unicode" w:hAnsi="Times New Roman" w:cs="Times New Roman"/>
                <w:noProof w:val="0"/>
                <w:kern w:val="1"/>
                <w:sz w:val="24"/>
                <w:szCs w:val="24"/>
                <w:lang w:eastAsia="ar-SA"/>
              </w:rPr>
            </w:pPr>
            <w:r w:rsidRPr="003A39FF">
              <w:rPr>
                <w:rFonts w:ascii="Times New Roman" w:hAnsi="Times New Roman" w:cs="Times New Roman"/>
                <w:sz w:val="24"/>
                <w:szCs w:val="24"/>
              </w:rPr>
              <w:t>Tvarkybos</w:t>
            </w:r>
            <w:r w:rsidRPr="003A39FF">
              <w:rPr>
                <w:rFonts w:ascii="Times New Roman" w:eastAsia="Lucida Sans Unicode" w:hAnsi="Times New Roman" w:cs="Times New Roman"/>
                <w:iCs/>
                <w:noProof w:val="0"/>
                <w:kern w:val="1"/>
                <w:sz w:val="24"/>
                <w:szCs w:val="24"/>
                <w:lang w:eastAsia="ar-SA"/>
              </w:rPr>
              <w:t xml:space="preserve"> darb</w:t>
            </w:r>
            <w:r w:rsidR="00CD4B59" w:rsidRPr="003A39FF">
              <w:rPr>
                <w:rFonts w:ascii="Times New Roman" w:eastAsia="Lucida Sans Unicode" w:hAnsi="Times New Roman" w:cs="Times New Roman"/>
                <w:iCs/>
                <w:noProof w:val="0"/>
                <w:kern w:val="1"/>
                <w:sz w:val="24"/>
                <w:szCs w:val="24"/>
                <w:lang w:eastAsia="ar-SA"/>
              </w:rPr>
              <w:t>ai</w:t>
            </w:r>
            <w:r w:rsidR="00C51235" w:rsidRPr="003A39FF">
              <w:rPr>
                <w:rFonts w:ascii="Times New Roman" w:eastAsia="Lucida Sans Unicode" w:hAnsi="Times New Roman" w:cs="Times New Roman"/>
                <w:iCs/>
                <w:noProof w:val="0"/>
                <w:kern w:val="1"/>
                <w:sz w:val="24"/>
                <w:szCs w:val="24"/>
                <w:lang w:eastAsia="ar-SA"/>
              </w:rPr>
              <w:t xml:space="preserve"> (kada užsakoma)</w:t>
            </w:r>
            <w:r w:rsidRPr="003A39FF">
              <w:rPr>
                <w:rFonts w:ascii="Times New Roman" w:eastAsia="Lucida Sans Unicode" w:hAnsi="Times New Roman" w:cs="Times New Roman"/>
                <w:iCs/>
                <w:noProof w:val="0"/>
                <w:kern w:val="1"/>
                <w:sz w:val="24"/>
                <w:szCs w:val="24"/>
                <w:lang w:eastAsia="ar-SA"/>
              </w:rPr>
              <w:t xml:space="preserve">; </w:t>
            </w:r>
          </w:p>
          <w:p w14:paraId="1ABDE32D" w14:textId="0D71FC27" w:rsidR="00CD4B59" w:rsidRPr="003A39FF" w:rsidRDefault="00CD4B59" w:rsidP="003A39FF">
            <w:pPr>
              <w:pStyle w:val="ListParagraph"/>
              <w:numPr>
                <w:ilvl w:val="0"/>
                <w:numId w:val="18"/>
              </w:numPr>
              <w:spacing w:line="240" w:lineRule="auto"/>
              <w:ind w:left="714" w:hanging="357"/>
              <w:jc w:val="both"/>
              <w:rPr>
                <w:rFonts w:ascii="Times New Roman" w:eastAsia="Lucida Sans Unicode" w:hAnsi="Times New Roman" w:cs="Times New Roman"/>
                <w:noProof w:val="0"/>
                <w:kern w:val="1"/>
                <w:sz w:val="24"/>
                <w:szCs w:val="24"/>
                <w:lang w:eastAsia="ar-SA"/>
              </w:rPr>
            </w:pPr>
            <w:r w:rsidRPr="003A39FF">
              <w:rPr>
                <w:rFonts w:ascii="Times New Roman" w:eastAsia="Lucida Sans Unicode" w:hAnsi="Times New Roman" w:cs="Times New Roman"/>
                <w:noProof w:val="0"/>
                <w:kern w:val="1"/>
                <w:sz w:val="24"/>
                <w:szCs w:val="24"/>
                <w:lang w:eastAsia="ar-SA"/>
              </w:rPr>
              <w:t>S</w:t>
            </w:r>
            <w:r w:rsidRPr="003A39FF">
              <w:rPr>
                <w:rFonts w:ascii="Times New Roman" w:eastAsia="Lucida Sans Unicode" w:hAnsi="Times New Roman" w:cs="Times New Roman"/>
                <w:iCs/>
                <w:noProof w:val="0"/>
                <w:kern w:val="1"/>
                <w:sz w:val="24"/>
                <w:szCs w:val="24"/>
                <w:lang w:eastAsia="ar-SA"/>
              </w:rPr>
              <w:t>tatinio interjeras</w:t>
            </w:r>
            <w:r w:rsidR="00C51235" w:rsidRPr="003A39FF">
              <w:rPr>
                <w:rFonts w:ascii="Times New Roman" w:eastAsia="Lucida Sans Unicode" w:hAnsi="Times New Roman" w:cs="Times New Roman"/>
                <w:iCs/>
                <w:noProof w:val="0"/>
                <w:kern w:val="1"/>
                <w:sz w:val="24"/>
                <w:szCs w:val="24"/>
                <w:lang w:eastAsia="ar-SA"/>
              </w:rPr>
              <w:t xml:space="preserve"> (kada užsakoma</w:t>
            </w:r>
            <w:r w:rsidR="008B35D5" w:rsidRPr="003A39FF">
              <w:rPr>
                <w:rFonts w:ascii="Times New Roman" w:eastAsia="Lucida Sans Unicode" w:hAnsi="Times New Roman" w:cs="Times New Roman"/>
                <w:iCs/>
                <w:noProof w:val="0"/>
                <w:kern w:val="1"/>
                <w:sz w:val="24"/>
                <w:szCs w:val="24"/>
                <w:lang w:eastAsia="ar-SA"/>
              </w:rPr>
              <w:t>, pagal poreikį</w:t>
            </w:r>
            <w:r w:rsidR="00C51235" w:rsidRPr="003A39FF">
              <w:rPr>
                <w:rFonts w:ascii="Times New Roman" w:eastAsia="Lucida Sans Unicode" w:hAnsi="Times New Roman" w:cs="Times New Roman"/>
                <w:iCs/>
                <w:noProof w:val="0"/>
                <w:kern w:val="1"/>
                <w:sz w:val="24"/>
                <w:szCs w:val="24"/>
                <w:lang w:eastAsia="ar-SA"/>
              </w:rPr>
              <w:t>)</w:t>
            </w:r>
            <w:r w:rsidRPr="003A39FF">
              <w:rPr>
                <w:rFonts w:ascii="Times New Roman" w:eastAsia="Lucida Sans Unicode" w:hAnsi="Times New Roman" w:cs="Times New Roman"/>
                <w:iCs/>
                <w:noProof w:val="0"/>
                <w:kern w:val="1"/>
                <w:sz w:val="24"/>
                <w:szCs w:val="24"/>
                <w:lang w:eastAsia="ar-SA"/>
              </w:rPr>
              <w:t xml:space="preserve">. </w:t>
            </w:r>
          </w:p>
          <w:p w14:paraId="3DB7721B" w14:textId="75A0789B" w:rsidR="004E1A1A" w:rsidRPr="003A39FF" w:rsidRDefault="004E1A1A" w:rsidP="003A39FF">
            <w:pPr>
              <w:jc w:val="both"/>
            </w:pPr>
            <w:r w:rsidRPr="003A39FF">
              <w:t xml:space="preserve">Bendruoju atveju </w:t>
            </w:r>
            <w:r w:rsidR="005C087C" w:rsidRPr="003A39FF">
              <w:t>projekto dokumentai yra (viršenybės tvarka)</w:t>
            </w:r>
            <w:r w:rsidR="00C01C69" w:rsidRPr="003A39FF">
              <w:t xml:space="preserve">: </w:t>
            </w:r>
          </w:p>
          <w:p w14:paraId="5C90E8FC" w14:textId="38063E2A" w:rsidR="005C087C" w:rsidRPr="003A39FF" w:rsidRDefault="005C087C" w:rsidP="003A39FF">
            <w:pPr>
              <w:pStyle w:val="ListParagraph"/>
              <w:numPr>
                <w:ilvl w:val="0"/>
                <w:numId w:val="48"/>
              </w:numPr>
              <w:spacing w:after="0" w:line="240" w:lineRule="auto"/>
              <w:ind w:left="714" w:hanging="357"/>
              <w:jc w:val="both"/>
              <w:rPr>
                <w:rFonts w:ascii="Times New Roman" w:hAnsi="Times New Roman" w:cs="Times New Roman"/>
                <w:sz w:val="24"/>
                <w:szCs w:val="24"/>
              </w:rPr>
            </w:pPr>
            <w:r w:rsidRPr="003A39FF">
              <w:rPr>
                <w:rFonts w:ascii="Times New Roman" w:hAnsi="Times New Roman" w:cs="Times New Roman"/>
                <w:sz w:val="24"/>
                <w:szCs w:val="24"/>
              </w:rPr>
              <w:t>techninės specifikacijos;</w:t>
            </w:r>
          </w:p>
          <w:p w14:paraId="3E46F86B" w14:textId="628BAD31" w:rsidR="005C087C" w:rsidRPr="003A39FF" w:rsidRDefault="005C087C" w:rsidP="003A39FF">
            <w:pPr>
              <w:pStyle w:val="ListParagraph"/>
              <w:numPr>
                <w:ilvl w:val="0"/>
                <w:numId w:val="48"/>
              </w:numPr>
              <w:spacing w:after="0" w:line="240" w:lineRule="auto"/>
              <w:ind w:left="714" w:hanging="357"/>
              <w:jc w:val="both"/>
              <w:rPr>
                <w:rFonts w:ascii="Times New Roman" w:hAnsi="Times New Roman" w:cs="Times New Roman"/>
                <w:sz w:val="24"/>
                <w:szCs w:val="24"/>
              </w:rPr>
            </w:pPr>
            <w:bookmarkStart w:id="24" w:name="part_03100bccbd1e415498ec21c2c95210a4"/>
            <w:bookmarkEnd w:id="24"/>
            <w:r w:rsidRPr="003A39FF">
              <w:rPr>
                <w:rFonts w:ascii="Times New Roman" w:hAnsi="Times New Roman" w:cs="Times New Roman"/>
                <w:sz w:val="24"/>
                <w:szCs w:val="24"/>
              </w:rPr>
              <w:t>aiškinamieji raštai;</w:t>
            </w:r>
          </w:p>
          <w:p w14:paraId="43B4F7CA" w14:textId="23802C23" w:rsidR="005C087C" w:rsidRPr="003A39FF" w:rsidRDefault="005C087C" w:rsidP="003A39FF">
            <w:pPr>
              <w:pStyle w:val="ListParagraph"/>
              <w:numPr>
                <w:ilvl w:val="0"/>
                <w:numId w:val="48"/>
              </w:numPr>
              <w:spacing w:after="0" w:line="240" w:lineRule="auto"/>
              <w:ind w:left="714" w:hanging="357"/>
              <w:jc w:val="both"/>
              <w:rPr>
                <w:rFonts w:ascii="Times New Roman" w:hAnsi="Times New Roman" w:cs="Times New Roman"/>
                <w:sz w:val="24"/>
                <w:szCs w:val="24"/>
              </w:rPr>
            </w:pPr>
            <w:bookmarkStart w:id="25" w:name="part_7283ec06cec84bc3b2354cc997250945"/>
            <w:bookmarkEnd w:id="25"/>
            <w:r w:rsidRPr="003A39FF">
              <w:rPr>
                <w:rFonts w:ascii="Times New Roman" w:hAnsi="Times New Roman" w:cs="Times New Roman"/>
                <w:sz w:val="24"/>
                <w:szCs w:val="24"/>
              </w:rPr>
              <w:t>brėžiniai;</w:t>
            </w:r>
          </w:p>
          <w:p w14:paraId="1092CED6" w14:textId="7E4C9F39" w:rsidR="005C087C" w:rsidRPr="003A39FF" w:rsidRDefault="005C087C" w:rsidP="003A39FF">
            <w:pPr>
              <w:pStyle w:val="ListParagraph"/>
              <w:numPr>
                <w:ilvl w:val="0"/>
                <w:numId w:val="48"/>
              </w:numPr>
              <w:spacing w:after="0" w:line="240" w:lineRule="auto"/>
              <w:ind w:left="714" w:hanging="357"/>
              <w:jc w:val="both"/>
              <w:rPr>
                <w:rFonts w:ascii="Times New Roman" w:hAnsi="Times New Roman" w:cs="Times New Roman"/>
                <w:sz w:val="24"/>
                <w:szCs w:val="24"/>
              </w:rPr>
            </w:pPr>
            <w:bookmarkStart w:id="26" w:name="part_a914b661625c448da2dcc11e79a431bc"/>
            <w:bookmarkEnd w:id="26"/>
            <w:r w:rsidRPr="003A39FF">
              <w:rPr>
                <w:rFonts w:ascii="Times New Roman" w:hAnsi="Times New Roman" w:cs="Times New Roman"/>
                <w:sz w:val="24"/>
                <w:szCs w:val="24"/>
              </w:rPr>
              <w:t>sąnaudų kiekių žiniaraščiai</w:t>
            </w:r>
            <w:r w:rsidR="00A323F4" w:rsidRPr="003A39FF">
              <w:rPr>
                <w:rFonts w:ascii="Times New Roman" w:hAnsi="Times New Roman" w:cs="Times New Roman"/>
                <w:sz w:val="24"/>
                <w:szCs w:val="24"/>
              </w:rPr>
              <w:t xml:space="preserve"> </w:t>
            </w:r>
          </w:p>
          <w:p w14:paraId="52E675A9" w14:textId="394240A9" w:rsidR="004E1A1A" w:rsidRPr="003A39FF" w:rsidRDefault="004E1A1A" w:rsidP="003A39FF">
            <w:pPr>
              <w:jc w:val="both"/>
            </w:pPr>
          </w:p>
        </w:tc>
      </w:tr>
    </w:tbl>
    <w:p w14:paraId="0458C43C" w14:textId="1E4AD32B" w:rsidR="00A662D9" w:rsidRPr="003A39FF" w:rsidRDefault="00A662D9" w:rsidP="003A39FF">
      <w:pPr>
        <w:rPr>
          <w:sz w:val="16"/>
          <w:szCs w:val="16"/>
        </w:rPr>
      </w:pPr>
    </w:p>
    <w:tbl>
      <w:tblPr>
        <w:tblStyle w:val="TableGrid"/>
        <w:tblW w:w="9195" w:type="dxa"/>
        <w:tblInd w:w="-5" w:type="dxa"/>
        <w:tblLook w:val="04A0" w:firstRow="1" w:lastRow="0" w:firstColumn="1" w:lastColumn="0" w:noHBand="0" w:noVBand="1"/>
      </w:tblPr>
      <w:tblGrid>
        <w:gridCol w:w="1731"/>
        <w:gridCol w:w="7464"/>
      </w:tblGrid>
      <w:tr w:rsidR="00D45F42" w:rsidRPr="003A39FF" w14:paraId="63C14F7A" w14:textId="77777777" w:rsidTr="00290E19">
        <w:tc>
          <w:tcPr>
            <w:tcW w:w="1731" w:type="dxa"/>
            <w:vMerge w:val="restart"/>
            <w:textDirection w:val="btLr"/>
            <w:vAlign w:val="center"/>
          </w:tcPr>
          <w:p w14:paraId="030E431D" w14:textId="77777777" w:rsidR="00DD712E" w:rsidRPr="003A39FF" w:rsidRDefault="00DD712E" w:rsidP="003A39FF">
            <w:pPr>
              <w:ind w:left="113" w:right="113"/>
              <w:jc w:val="center"/>
            </w:pPr>
            <w:r w:rsidRPr="003A39FF">
              <w:rPr>
                <w:bCs/>
              </w:rPr>
              <w:t>Darbo projektas</w:t>
            </w:r>
          </w:p>
        </w:tc>
        <w:tc>
          <w:tcPr>
            <w:tcW w:w="7464" w:type="dxa"/>
          </w:tcPr>
          <w:p w14:paraId="55316A21" w14:textId="0C58EAB9" w:rsidR="00DD712E" w:rsidRPr="003A39FF" w:rsidRDefault="00DD712E" w:rsidP="003A39FF">
            <w:pPr>
              <w:jc w:val="both"/>
            </w:pPr>
            <w:r w:rsidRPr="003A39FF">
              <w:t xml:space="preserve">Bendrųjų sprendinių duomenys ir </w:t>
            </w:r>
            <w:r w:rsidR="00271B76" w:rsidRPr="003A39FF">
              <w:t>dokumentų sudėties žiniaraščiai</w:t>
            </w:r>
          </w:p>
        </w:tc>
      </w:tr>
      <w:tr w:rsidR="00D45F42" w:rsidRPr="003A39FF" w14:paraId="6A7D41A2" w14:textId="77777777" w:rsidTr="00290E19">
        <w:tc>
          <w:tcPr>
            <w:tcW w:w="1731" w:type="dxa"/>
            <w:vMerge/>
            <w:vAlign w:val="center"/>
          </w:tcPr>
          <w:p w14:paraId="0A12E3D9" w14:textId="77777777" w:rsidR="00DD712E" w:rsidRPr="003A39FF" w:rsidRDefault="00DD712E" w:rsidP="003A39FF">
            <w:pPr>
              <w:jc w:val="center"/>
            </w:pPr>
          </w:p>
        </w:tc>
        <w:tc>
          <w:tcPr>
            <w:tcW w:w="7464" w:type="dxa"/>
          </w:tcPr>
          <w:p w14:paraId="11BBBE39" w14:textId="67642ABE" w:rsidR="00DD712E" w:rsidRPr="003A39FF" w:rsidRDefault="00DD712E" w:rsidP="003A39FF">
            <w:pPr>
              <w:jc w:val="both"/>
            </w:pPr>
            <w:r w:rsidRPr="003A39FF">
              <w:t>Sp</w:t>
            </w:r>
            <w:r w:rsidR="00271B76" w:rsidRPr="003A39FF">
              <w:t>rendinių detalieji skaičiavimai</w:t>
            </w:r>
          </w:p>
        </w:tc>
      </w:tr>
      <w:tr w:rsidR="00D45F42" w:rsidRPr="003A39FF" w14:paraId="70ED32C9" w14:textId="77777777" w:rsidTr="00290E19">
        <w:tc>
          <w:tcPr>
            <w:tcW w:w="1731" w:type="dxa"/>
            <w:vMerge/>
            <w:vAlign w:val="center"/>
          </w:tcPr>
          <w:p w14:paraId="65F885ED" w14:textId="77777777" w:rsidR="00DD712E" w:rsidRPr="003A39FF" w:rsidRDefault="00DD712E" w:rsidP="003A39FF">
            <w:pPr>
              <w:jc w:val="center"/>
            </w:pPr>
          </w:p>
        </w:tc>
        <w:tc>
          <w:tcPr>
            <w:tcW w:w="7464" w:type="dxa"/>
          </w:tcPr>
          <w:p w14:paraId="0A36BC94" w14:textId="13B8A04D" w:rsidR="00DD712E" w:rsidRPr="003A39FF" w:rsidRDefault="00DD712E" w:rsidP="003A39FF">
            <w:pPr>
              <w:jc w:val="both"/>
            </w:pPr>
            <w:r w:rsidRPr="003A39FF">
              <w:t xml:space="preserve">Projektinių sprendinių brėžiniai statybos, montavimo ir inžinerinių sistemų įrengimo darbams vykdyti (darbo brėžiniai), </w:t>
            </w:r>
            <w:r w:rsidR="00271B76" w:rsidRPr="003A39FF">
              <w:t>išskyrus  montažinius brėžinius</w:t>
            </w:r>
          </w:p>
        </w:tc>
      </w:tr>
      <w:tr w:rsidR="00D45F42" w:rsidRPr="003A39FF" w14:paraId="7FF097AE" w14:textId="77777777" w:rsidTr="00290E19">
        <w:tc>
          <w:tcPr>
            <w:tcW w:w="1731" w:type="dxa"/>
            <w:vMerge/>
            <w:vAlign w:val="center"/>
          </w:tcPr>
          <w:p w14:paraId="31E83F43" w14:textId="77777777" w:rsidR="00DD712E" w:rsidRPr="003A39FF" w:rsidRDefault="00DD712E" w:rsidP="003A39FF">
            <w:pPr>
              <w:jc w:val="center"/>
            </w:pPr>
          </w:p>
        </w:tc>
        <w:tc>
          <w:tcPr>
            <w:tcW w:w="7464" w:type="dxa"/>
          </w:tcPr>
          <w:p w14:paraId="35CFCCCD" w14:textId="39DB6ABD" w:rsidR="00DD712E" w:rsidRPr="003A39FF" w:rsidRDefault="00DD712E" w:rsidP="003A39FF">
            <w:pPr>
              <w:jc w:val="both"/>
            </w:pPr>
            <w:r w:rsidRPr="003A39FF">
              <w:t>Projektinių sprendinių brėžiniai statybinių konstrukcijų ir inžinerinių sistemų elementams pagaminti (išskyrus</w:t>
            </w:r>
            <w:r w:rsidR="00271B76" w:rsidRPr="003A39FF">
              <w:t xml:space="preserve"> gamyklinius brėžinius)</w:t>
            </w:r>
          </w:p>
        </w:tc>
      </w:tr>
      <w:tr w:rsidR="00D45F42" w:rsidRPr="003A39FF" w14:paraId="5C0B13BC" w14:textId="77777777" w:rsidTr="00290E19">
        <w:tc>
          <w:tcPr>
            <w:tcW w:w="1731" w:type="dxa"/>
            <w:vMerge/>
            <w:vAlign w:val="center"/>
          </w:tcPr>
          <w:p w14:paraId="1D0C4E99" w14:textId="77777777" w:rsidR="00DD712E" w:rsidRPr="003A39FF" w:rsidRDefault="00DD712E" w:rsidP="003A39FF">
            <w:pPr>
              <w:jc w:val="center"/>
            </w:pPr>
          </w:p>
        </w:tc>
        <w:tc>
          <w:tcPr>
            <w:tcW w:w="7464" w:type="dxa"/>
          </w:tcPr>
          <w:p w14:paraId="7C3017B9" w14:textId="7A2C0946" w:rsidR="00DD712E" w:rsidRPr="003A39FF" w:rsidRDefault="00DD712E" w:rsidP="003A39FF">
            <w:pPr>
              <w:jc w:val="both"/>
            </w:pPr>
            <w:r w:rsidRPr="003A39FF">
              <w:t>Specifinėje aplinkoje ar ypatingomis sąlygomis numatomų naudoti statinio elementų, inžinerinių sistemų naudojimo in</w:t>
            </w:r>
            <w:r w:rsidR="00271B76" w:rsidRPr="003A39FF">
              <w:t>strukcij</w:t>
            </w:r>
            <w:r w:rsidR="0004659B" w:rsidRPr="003A39FF">
              <w:t>os</w:t>
            </w:r>
            <w:r w:rsidR="00271B76" w:rsidRPr="003A39FF">
              <w:t xml:space="preserve"> (nurodym</w:t>
            </w:r>
            <w:r w:rsidR="0004659B" w:rsidRPr="003A39FF">
              <w:t>ai</w:t>
            </w:r>
            <w:r w:rsidR="00271B76" w:rsidRPr="003A39FF">
              <w:t>, taisykl</w:t>
            </w:r>
            <w:r w:rsidR="0004659B" w:rsidRPr="003A39FF">
              <w:t>ės</w:t>
            </w:r>
            <w:r w:rsidR="00271B76" w:rsidRPr="003A39FF">
              <w:t>)</w:t>
            </w:r>
          </w:p>
        </w:tc>
      </w:tr>
      <w:tr w:rsidR="00D45F42" w:rsidRPr="003A39FF" w14:paraId="3E7EA1A0" w14:textId="77777777" w:rsidTr="00290E19">
        <w:tc>
          <w:tcPr>
            <w:tcW w:w="1731" w:type="dxa"/>
            <w:vMerge/>
            <w:vAlign w:val="center"/>
          </w:tcPr>
          <w:p w14:paraId="624BD524" w14:textId="77777777" w:rsidR="00DD712E" w:rsidRPr="003A39FF" w:rsidRDefault="00DD712E" w:rsidP="003A39FF">
            <w:pPr>
              <w:jc w:val="center"/>
            </w:pPr>
          </w:p>
        </w:tc>
        <w:tc>
          <w:tcPr>
            <w:tcW w:w="7464" w:type="dxa"/>
          </w:tcPr>
          <w:p w14:paraId="2DE08B62" w14:textId="7837858C" w:rsidR="00DD712E" w:rsidRPr="003A39FF" w:rsidRDefault="00DD712E" w:rsidP="003A39FF">
            <w:pPr>
              <w:jc w:val="both"/>
            </w:pPr>
            <w:r w:rsidRPr="003A39FF">
              <w:t>Sąnaudų kiekių žiniarašči</w:t>
            </w:r>
            <w:r w:rsidR="0004659B" w:rsidRPr="003A39FF">
              <w:t>ai</w:t>
            </w:r>
            <w:r w:rsidRPr="003A39FF">
              <w:t xml:space="preserve">, kurie rengiami vadovaujantis reglamento </w:t>
            </w:r>
            <w:r w:rsidR="0004659B" w:rsidRPr="003A39FF">
              <w:t xml:space="preserve">STR 1.04.04:2017 </w:t>
            </w:r>
            <w:r w:rsidRPr="003A39FF">
              <w:t>"Statinio projektavimas, projekto ekspertizė" nuostatomis ir LST 1516</w:t>
            </w:r>
            <w:r w:rsidR="00271B76" w:rsidRPr="003A39FF">
              <w:t>:2015 nustatytais reikalavimais</w:t>
            </w:r>
            <w:r w:rsidR="00707E7F" w:rsidRPr="003A39FF">
              <w:t xml:space="preserve">. </w:t>
            </w:r>
          </w:p>
          <w:p w14:paraId="123CB87F" w14:textId="5D2342D8" w:rsidR="00707E7F" w:rsidRPr="003A39FF" w:rsidRDefault="00707E7F" w:rsidP="003A39FF">
            <w:pPr>
              <w:jc w:val="both"/>
            </w:pPr>
          </w:p>
        </w:tc>
      </w:tr>
    </w:tbl>
    <w:p w14:paraId="43B30A7A" w14:textId="77777777" w:rsidR="00A662D9" w:rsidRPr="003A39FF" w:rsidRDefault="00A662D9" w:rsidP="003A39FF">
      <w:pPr>
        <w:rPr>
          <w:sz w:val="16"/>
          <w:szCs w:val="16"/>
        </w:rPr>
      </w:pPr>
    </w:p>
    <w:tbl>
      <w:tblPr>
        <w:tblStyle w:val="TableGrid"/>
        <w:tblW w:w="9195" w:type="dxa"/>
        <w:tblInd w:w="-5" w:type="dxa"/>
        <w:tblLook w:val="04A0" w:firstRow="1" w:lastRow="0" w:firstColumn="1" w:lastColumn="0" w:noHBand="0" w:noVBand="1"/>
      </w:tblPr>
      <w:tblGrid>
        <w:gridCol w:w="1731"/>
        <w:gridCol w:w="7464"/>
      </w:tblGrid>
      <w:tr w:rsidR="00D45F42" w:rsidRPr="003A39FF" w14:paraId="24448F2B" w14:textId="77777777" w:rsidTr="00290E19">
        <w:trPr>
          <w:trHeight w:val="1713"/>
        </w:trPr>
        <w:tc>
          <w:tcPr>
            <w:tcW w:w="1731" w:type="dxa"/>
            <w:textDirection w:val="btLr"/>
            <w:vAlign w:val="center"/>
          </w:tcPr>
          <w:p w14:paraId="01020567" w14:textId="1A500599" w:rsidR="00F42A36" w:rsidRPr="003A39FF" w:rsidRDefault="00F42A36" w:rsidP="003A39FF">
            <w:pPr>
              <w:ind w:left="113" w:right="113"/>
              <w:jc w:val="center"/>
            </w:pPr>
            <w:r w:rsidRPr="003A39FF">
              <w:rPr>
                <w:bCs/>
              </w:rPr>
              <w:t>Supaprastintas statinio projektas</w:t>
            </w:r>
          </w:p>
        </w:tc>
        <w:tc>
          <w:tcPr>
            <w:tcW w:w="7464" w:type="dxa"/>
          </w:tcPr>
          <w:p w14:paraId="4595F0D2" w14:textId="06523EA8" w:rsidR="00F42A36" w:rsidRPr="003A39FF" w:rsidRDefault="00F42A36" w:rsidP="003A39FF">
            <w:pPr>
              <w:jc w:val="both"/>
            </w:pPr>
            <w:r w:rsidRPr="003A39FF">
              <w:t>Pateikiami bendri duomenys, aiškinamieji raštai ir sprendinių planai ir schemos, sąnau</w:t>
            </w:r>
            <w:r w:rsidR="00856201" w:rsidRPr="003A39FF">
              <w:t>dų žiniaraščiai ir techninės spe</w:t>
            </w:r>
            <w:r w:rsidRPr="003A39FF">
              <w:t>cifikacijos, parengti vadovaujantis STR 1.04.04:2017 „Statinio projektavimas, projekto ekspertizė“ reikalavimais ir kitais norminiais teisės aktais</w:t>
            </w:r>
          </w:p>
        </w:tc>
      </w:tr>
    </w:tbl>
    <w:p w14:paraId="4421B336" w14:textId="77777777" w:rsidR="00A662D9" w:rsidRPr="003A39FF" w:rsidRDefault="00A662D9" w:rsidP="003A39FF">
      <w:pPr>
        <w:rPr>
          <w:sz w:val="16"/>
          <w:szCs w:val="16"/>
        </w:rPr>
      </w:pPr>
    </w:p>
    <w:tbl>
      <w:tblPr>
        <w:tblStyle w:val="TableGrid"/>
        <w:tblW w:w="9195" w:type="dxa"/>
        <w:tblInd w:w="-5" w:type="dxa"/>
        <w:tblLook w:val="04A0" w:firstRow="1" w:lastRow="0" w:firstColumn="1" w:lastColumn="0" w:noHBand="0" w:noVBand="1"/>
      </w:tblPr>
      <w:tblGrid>
        <w:gridCol w:w="1731"/>
        <w:gridCol w:w="7464"/>
      </w:tblGrid>
      <w:tr w:rsidR="0024169D" w:rsidRPr="003A39FF" w14:paraId="6751D7D3" w14:textId="77777777" w:rsidTr="002E2088">
        <w:trPr>
          <w:trHeight w:val="1264"/>
        </w:trPr>
        <w:tc>
          <w:tcPr>
            <w:tcW w:w="1731" w:type="dxa"/>
            <w:textDirection w:val="btLr"/>
            <w:vAlign w:val="center"/>
          </w:tcPr>
          <w:p w14:paraId="6FD36E30" w14:textId="0745EB32" w:rsidR="00310261" w:rsidRPr="003A39FF" w:rsidRDefault="00310261" w:rsidP="003A39FF">
            <w:pPr>
              <w:ind w:left="113" w:right="113"/>
              <w:jc w:val="center"/>
              <w:rPr>
                <w:bCs/>
              </w:rPr>
            </w:pPr>
            <w:r w:rsidRPr="003A39FF">
              <w:rPr>
                <w:bCs/>
              </w:rPr>
              <w:t>Proj</w:t>
            </w:r>
            <w:r w:rsidR="00306110" w:rsidRPr="003A39FF">
              <w:rPr>
                <w:bCs/>
              </w:rPr>
              <w:t xml:space="preserve">ektas / </w:t>
            </w:r>
            <w:r w:rsidRPr="003A39FF">
              <w:rPr>
                <w:bCs/>
              </w:rPr>
              <w:t xml:space="preserve">aprašas </w:t>
            </w:r>
          </w:p>
        </w:tc>
        <w:tc>
          <w:tcPr>
            <w:tcW w:w="7464" w:type="dxa"/>
          </w:tcPr>
          <w:p w14:paraId="783598AA" w14:textId="77777777" w:rsidR="00310261" w:rsidRPr="003A39FF" w:rsidRDefault="00847408" w:rsidP="003A39FF">
            <w:pPr>
              <w:jc w:val="both"/>
            </w:pPr>
            <w:r w:rsidRPr="003A39FF">
              <w:t>Pateikiami aiškinamieji raštai ir sprendinių planai ir schemos, techninės specifikacijos ir sąnaudų žiniaraščiai</w:t>
            </w:r>
            <w:r w:rsidR="00D3396C" w:rsidRPr="003A39FF">
              <w:t xml:space="preserve">, parengti vadovaujantis STR 1.04.04:2017 „Statinio projektavimas, projekto ekspertizė“ reikalavimais ir kitais norminiais teisės aktais </w:t>
            </w:r>
          </w:p>
          <w:p w14:paraId="1D37234C" w14:textId="59EBE38A" w:rsidR="002E2088" w:rsidRPr="003A39FF" w:rsidRDefault="002E2088" w:rsidP="003A39FF">
            <w:pPr>
              <w:jc w:val="both"/>
            </w:pPr>
          </w:p>
        </w:tc>
      </w:tr>
    </w:tbl>
    <w:p w14:paraId="31DE8E7B" w14:textId="77777777" w:rsidR="00A662D9" w:rsidRPr="003A39FF" w:rsidRDefault="00A662D9" w:rsidP="003A39FF">
      <w:pPr>
        <w:rPr>
          <w:sz w:val="16"/>
          <w:szCs w:val="16"/>
        </w:rPr>
      </w:pPr>
    </w:p>
    <w:tbl>
      <w:tblPr>
        <w:tblStyle w:val="TableGrid"/>
        <w:tblW w:w="9195" w:type="dxa"/>
        <w:tblInd w:w="-5" w:type="dxa"/>
        <w:tblLook w:val="04A0" w:firstRow="1" w:lastRow="0" w:firstColumn="1" w:lastColumn="0" w:noHBand="0" w:noVBand="1"/>
      </w:tblPr>
      <w:tblGrid>
        <w:gridCol w:w="1731"/>
        <w:gridCol w:w="7464"/>
      </w:tblGrid>
      <w:tr w:rsidR="00D40083" w:rsidRPr="003A39FF" w14:paraId="3A7CDB39" w14:textId="77777777" w:rsidTr="00D45F42">
        <w:trPr>
          <w:trHeight w:val="416"/>
        </w:trPr>
        <w:tc>
          <w:tcPr>
            <w:tcW w:w="1731" w:type="dxa"/>
            <w:textDirection w:val="btLr"/>
            <w:vAlign w:val="center"/>
          </w:tcPr>
          <w:p w14:paraId="4134AF37" w14:textId="5F33AC3E" w:rsidR="00310261" w:rsidRPr="003A39FF" w:rsidRDefault="00310261" w:rsidP="003A39FF">
            <w:pPr>
              <w:ind w:left="113" w:right="113"/>
              <w:jc w:val="center"/>
              <w:rPr>
                <w:bCs/>
              </w:rPr>
            </w:pPr>
            <w:r w:rsidRPr="003A39FF">
              <w:rPr>
                <w:bCs/>
              </w:rPr>
              <w:t xml:space="preserve">Tvarkybos </w:t>
            </w:r>
            <w:r w:rsidR="00CE44D2" w:rsidRPr="003A39FF">
              <w:rPr>
                <w:bCs/>
              </w:rPr>
              <w:t xml:space="preserve">darbų </w:t>
            </w:r>
            <w:r w:rsidRPr="003A39FF">
              <w:rPr>
                <w:bCs/>
              </w:rPr>
              <w:t xml:space="preserve">projektas </w:t>
            </w:r>
          </w:p>
        </w:tc>
        <w:tc>
          <w:tcPr>
            <w:tcW w:w="7464" w:type="dxa"/>
          </w:tcPr>
          <w:p w14:paraId="7031C2AA" w14:textId="4083F2E7" w:rsidR="00310261" w:rsidRPr="003A39FF" w:rsidRDefault="00D40083" w:rsidP="003A39FF">
            <w:pPr>
              <w:jc w:val="both"/>
            </w:pPr>
            <w:r w:rsidRPr="003A39FF">
              <w:t>Pateikiami aiškinamieji raštai, paveldo objekto apmatavimai ir esamos padėties planai, schemos ir fotofiksacija, sprendinių planai ir schemos, tyrinėjimų vietų brėžiniai, kiekių žiniaraščiai, skaičiuojamoji kaina, tvarkybos darbų ir jų atlikimui naudojamų medžiagų, techninės ir kokybės charakteristikos, kiti reikalavimai bei rodikliai ar specialiųjų technologijų aprašymai parengti vadovaujantis PTR 3.06.01:2007 „Kultūros paveldo tvarkybos darbų projektų rengimo taisyklės“ reikalavimais ir kitais norminiais teisės aktais</w:t>
            </w:r>
            <w:r w:rsidR="009E500D" w:rsidRPr="003A39FF">
              <w:t xml:space="preserve"> </w:t>
            </w:r>
          </w:p>
          <w:p w14:paraId="1D32A1FB" w14:textId="4875F481" w:rsidR="00D40083" w:rsidRPr="003A39FF" w:rsidRDefault="00D40083" w:rsidP="003A39FF">
            <w:pPr>
              <w:jc w:val="both"/>
            </w:pPr>
          </w:p>
        </w:tc>
      </w:tr>
    </w:tbl>
    <w:p w14:paraId="7F9844B5" w14:textId="77777777" w:rsidR="00A662D9" w:rsidRPr="003A39FF" w:rsidRDefault="00A662D9" w:rsidP="003A39FF">
      <w:pPr>
        <w:rPr>
          <w:sz w:val="16"/>
          <w:szCs w:val="16"/>
        </w:rPr>
      </w:pPr>
    </w:p>
    <w:tbl>
      <w:tblPr>
        <w:tblStyle w:val="TableGrid"/>
        <w:tblW w:w="9195" w:type="dxa"/>
        <w:tblInd w:w="-5" w:type="dxa"/>
        <w:tblLook w:val="04A0" w:firstRow="1" w:lastRow="0" w:firstColumn="1" w:lastColumn="0" w:noHBand="0" w:noVBand="1"/>
      </w:tblPr>
      <w:tblGrid>
        <w:gridCol w:w="1731"/>
        <w:gridCol w:w="7464"/>
      </w:tblGrid>
      <w:tr w:rsidR="0008575C" w:rsidRPr="003A39FF" w14:paraId="36AAD86F" w14:textId="77777777" w:rsidTr="00290E19">
        <w:trPr>
          <w:trHeight w:val="1134"/>
        </w:trPr>
        <w:tc>
          <w:tcPr>
            <w:tcW w:w="1731" w:type="dxa"/>
            <w:textDirection w:val="btLr"/>
            <w:vAlign w:val="center"/>
          </w:tcPr>
          <w:p w14:paraId="40B07D5A" w14:textId="563661AC" w:rsidR="00F42A36" w:rsidRPr="003A39FF" w:rsidRDefault="00F42A36" w:rsidP="003A39FF">
            <w:pPr>
              <w:ind w:left="113" w:right="113"/>
              <w:jc w:val="center"/>
              <w:rPr>
                <w:bCs/>
              </w:rPr>
            </w:pPr>
            <w:r w:rsidRPr="003A39FF">
              <w:rPr>
                <w:bCs/>
              </w:rPr>
              <w:t>Projekto vykdymo priežiūra</w:t>
            </w:r>
          </w:p>
        </w:tc>
        <w:tc>
          <w:tcPr>
            <w:tcW w:w="7464" w:type="dxa"/>
          </w:tcPr>
          <w:p w14:paraId="4DC5C1DB" w14:textId="6F289ADC" w:rsidR="00F42A36" w:rsidRPr="003A39FF" w:rsidRDefault="00C22307" w:rsidP="003A39FF">
            <w:pPr>
              <w:jc w:val="both"/>
            </w:pPr>
            <w:r w:rsidRPr="003A39FF">
              <w:t xml:space="preserve">Pateikiami </w:t>
            </w:r>
            <w:r w:rsidR="00856201" w:rsidRPr="003A39FF">
              <w:t>dokumentai, vadovaujantis STR 1.06.01</w:t>
            </w:r>
            <w:r w:rsidRPr="003A39FF">
              <w:t>:201</w:t>
            </w:r>
            <w:r w:rsidR="00856201" w:rsidRPr="003A39FF">
              <w:t>6</w:t>
            </w:r>
            <w:r w:rsidRPr="003A39FF">
              <w:t xml:space="preserve"> „</w:t>
            </w:r>
            <w:r w:rsidR="00856201" w:rsidRPr="003A39FF">
              <w:t>Statybos darbai. Statinio statybos priežiūra</w:t>
            </w:r>
            <w:r w:rsidRPr="003A39FF">
              <w:t>“ reikalavimais ir kitais norminiais teisės aktais</w:t>
            </w:r>
          </w:p>
        </w:tc>
      </w:tr>
    </w:tbl>
    <w:p w14:paraId="59810D73" w14:textId="77777777" w:rsidR="009B0463" w:rsidRPr="003A39FF" w:rsidRDefault="009B0463" w:rsidP="003A39FF">
      <w:pPr>
        <w:jc w:val="both"/>
      </w:pPr>
    </w:p>
    <w:tbl>
      <w:tblPr>
        <w:tblW w:w="4537" w:type="dxa"/>
        <w:tblInd w:w="55" w:type="dxa"/>
        <w:tblLayout w:type="fixed"/>
        <w:tblCellMar>
          <w:top w:w="55" w:type="dxa"/>
          <w:left w:w="55" w:type="dxa"/>
          <w:bottom w:w="55" w:type="dxa"/>
          <w:right w:w="55" w:type="dxa"/>
        </w:tblCellMar>
        <w:tblLook w:val="0000" w:firstRow="0" w:lastRow="0" w:firstColumn="0" w:lastColumn="0" w:noHBand="0" w:noVBand="0"/>
      </w:tblPr>
      <w:tblGrid>
        <w:gridCol w:w="4537"/>
      </w:tblGrid>
      <w:tr w:rsidR="007526D7" w:rsidRPr="003A39FF" w14:paraId="4A43F8DE" w14:textId="77777777" w:rsidTr="007526D7">
        <w:tc>
          <w:tcPr>
            <w:tcW w:w="4537" w:type="dxa"/>
          </w:tcPr>
          <w:p w14:paraId="46EDCE8B" w14:textId="683432DE" w:rsidR="007526D7" w:rsidRPr="003A39FF" w:rsidRDefault="007526D7" w:rsidP="003A39FF">
            <w:pPr>
              <w:snapToGrid w:val="0"/>
              <w:jc w:val="both"/>
            </w:pPr>
            <w:r w:rsidRPr="003A39FF">
              <w:t>(Statytojas / Užsakovas)</w:t>
            </w:r>
          </w:p>
          <w:p w14:paraId="2C197533" w14:textId="0E8EE30A" w:rsidR="007526D7" w:rsidRPr="003A39FF" w:rsidRDefault="007526D7" w:rsidP="003A39FF">
            <w:pPr>
              <w:snapToGrid w:val="0"/>
              <w:jc w:val="both"/>
            </w:pPr>
          </w:p>
          <w:p w14:paraId="67B20309" w14:textId="77777777" w:rsidR="007526D7" w:rsidRPr="003A39FF" w:rsidRDefault="007526D7" w:rsidP="003A39FF">
            <w:pPr>
              <w:jc w:val="both"/>
              <w:rPr>
                <w:u w:val="single"/>
              </w:rPr>
            </w:pPr>
            <w:r w:rsidRPr="003A39FF">
              <w:rPr>
                <w:u w:val="single"/>
              </w:rPr>
              <w:tab/>
            </w:r>
            <w:r w:rsidRPr="003A39FF">
              <w:rPr>
                <w:u w:val="single"/>
              </w:rPr>
              <w:tab/>
            </w:r>
            <w:r w:rsidRPr="003A39FF">
              <w:rPr>
                <w:u w:val="single"/>
              </w:rPr>
              <w:tab/>
            </w:r>
            <w:r w:rsidRPr="003A39FF">
              <w:rPr>
                <w:u w:val="single"/>
              </w:rPr>
              <w:tab/>
            </w:r>
            <w:r w:rsidRPr="003A39FF">
              <w:rPr>
                <w:u w:val="single"/>
              </w:rPr>
              <w:tab/>
            </w:r>
            <w:r w:rsidRPr="003A39FF">
              <w:rPr>
                <w:u w:val="single"/>
              </w:rPr>
              <w:tab/>
            </w:r>
          </w:p>
          <w:p w14:paraId="332B647C" w14:textId="73E1A47A" w:rsidR="007526D7" w:rsidRPr="003A39FF" w:rsidRDefault="007526D7" w:rsidP="003A39FF">
            <w:pPr>
              <w:ind w:left="720"/>
              <w:jc w:val="both"/>
            </w:pPr>
            <w:r w:rsidRPr="003A39FF">
              <w:tab/>
              <w:t>Vardas, pavardė</w:t>
            </w:r>
          </w:p>
          <w:p w14:paraId="22BAB853" w14:textId="77777777" w:rsidR="007526D7" w:rsidRPr="003A39FF" w:rsidRDefault="007526D7" w:rsidP="003A39FF">
            <w:pPr>
              <w:ind w:left="720"/>
              <w:jc w:val="both"/>
            </w:pPr>
          </w:p>
          <w:p w14:paraId="703E025E" w14:textId="77777777" w:rsidR="007526D7" w:rsidRPr="003A39FF" w:rsidRDefault="007526D7" w:rsidP="003A39FF">
            <w:pPr>
              <w:jc w:val="both"/>
              <w:rPr>
                <w:u w:val="single"/>
              </w:rPr>
            </w:pPr>
            <w:r w:rsidRPr="003A39FF">
              <w:rPr>
                <w:u w:val="single"/>
              </w:rPr>
              <w:tab/>
            </w:r>
            <w:r w:rsidRPr="003A39FF">
              <w:rPr>
                <w:u w:val="single"/>
              </w:rPr>
              <w:tab/>
            </w:r>
            <w:r w:rsidRPr="003A39FF">
              <w:rPr>
                <w:u w:val="single"/>
              </w:rPr>
              <w:tab/>
            </w:r>
            <w:r w:rsidRPr="003A39FF">
              <w:rPr>
                <w:u w:val="single"/>
              </w:rPr>
              <w:tab/>
            </w:r>
            <w:r w:rsidRPr="003A39FF">
              <w:rPr>
                <w:u w:val="single"/>
              </w:rPr>
              <w:tab/>
            </w:r>
            <w:r w:rsidRPr="003A39FF">
              <w:rPr>
                <w:u w:val="single"/>
              </w:rPr>
              <w:tab/>
            </w:r>
          </w:p>
          <w:p w14:paraId="15EDD586" w14:textId="77777777" w:rsidR="007526D7" w:rsidRPr="003A39FF" w:rsidRDefault="007526D7" w:rsidP="003A39FF">
            <w:pPr>
              <w:ind w:left="720" w:firstLine="720"/>
              <w:jc w:val="both"/>
            </w:pPr>
            <w:r w:rsidRPr="003A39FF">
              <w:t>Parašas</w:t>
            </w:r>
            <w:r w:rsidRPr="003A39FF">
              <w:tab/>
            </w:r>
          </w:p>
          <w:p w14:paraId="60253571" w14:textId="77777777" w:rsidR="007526D7" w:rsidRPr="003A39FF" w:rsidRDefault="007526D7" w:rsidP="003A39FF">
            <w:pPr>
              <w:ind w:left="720" w:firstLine="720"/>
              <w:jc w:val="both"/>
            </w:pPr>
          </w:p>
          <w:p w14:paraId="0E801FFF" w14:textId="77777777" w:rsidR="007526D7" w:rsidRPr="003A39FF" w:rsidRDefault="007526D7" w:rsidP="003A39FF">
            <w:pPr>
              <w:jc w:val="both"/>
              <w:rPr>
                <w:u w:val="single"/>
              </w:rPr>
            </w:pPr>
            <w:r w:rsidRPr="003A39FF">
              <w:rPr>
                <w:u w:val="single"/>
              </w:rPr>
              <w:tab/>
            </w:r>
            <w:r w:rsidRPr="003A39FF">
              <w:rPr>
                <w:u w:val="single"/>
              </w:rPr>
              <w:tab/>
            </w:r>
            <w:r w:rsidRPr="003A39FF">
              <w:rPr>
                <w:u w:val="single"/>
              </w:rPr>
              <w:tab/>
            </w:r>
            <w:r w:rsidRPr="003A39FF">
              <w:rPr>
                <w:u w:val="single"/>
              </w:rPr>
              <w:tab/>
            </w:r>
            <w:r w:rsidRPr="003A39FF">
              <w:rPr>
                <w:u w:val="single"/>
              </w:rPr>
              <w:tab/>
            </w:r>
            <w:r w:rsidRPr="003A39FF">
              <w:rPr>
                <w:u w:val="single"/>
              </w:rPr>
              <w:tab/>
            </w:r>
          </w:p>
          <w:p w14:paraId="64583B59" w14:textId="099C9544" w:rsidR="007526D7" w:rsidRPr="003A39FF" w:rsidRDefault="007526D7" w:rsidP="003A39FF">
            <w:pPr>
              <w:ind w:left="1440"/>
              <w:jc w:val="both"/>
            </w:pPr>
            <w:r w:rsidRPr="003A39FF">
              <w:t>Data</w:t>
            </w:r>
          </w:p>
        </w:tc>
      </w:tr>
    </w:tbl>
    <w:p w14:paraId="5BF7A67B" w14:textId="278CD765" w:rsidR="00B764E2" w:rsidRPr="003A39FF" w:rsidRDefault="00B764E2" w:rsidP="003A39FF">
      <w:pPr>
        <w:ind w:left="1440"/>
        <w:jc w:val="both"/>
      </w:pPr>
    </w:p>
    <w:sectPr w:rsidR="00B764E2" w:rsidRPr="003A39FF">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chicago"/>
      </w:endnotePr>
      <w:pgSz w:w="11905" w:h="16837"/>
      <w:pgMar w:top="1134" w:right="1130" w:bottom="1134"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82BB9" w14:textId="77777777" w:rsidR="00BC2DBB" w:rsidRDefault="00BC2DBB">
      <w:r>
        <w:separator/>
      </w:r>
    </w:p>
  </w:endnote>
  <w:endnote w:type="continuationSeparator" w:id="0">
    <w:p w14:paraId="7D644FBB" w14:textId="77777777" w:rsidR="00BC2DBB" w:rsidRDefault="00BC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FE11" w14:textId="77777777" w:rsidR="00A065C0" w:rsidRDefault="00A06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C0AD" w14:textId="77777777" w:rsidR="00A065C0" w:rsidRDefault="00A06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D758" w14:textId="77777777" w:rsidR="00A065C0" w:rsidRDefault="00A06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248EB" w14:textId="77777777" w:rsidR="00BC2DBB" w:rsidRDefault="00BC2DBB">
      <w:r>
        <w:separator/>
      </w:r>
    </w:p>
  </w:footnote>
  <w:footnote w:type="continuationSeparator" w:id="0">
    <w:p w14:paraId="7DAA316D" w14:textId="77777777" w:rsidR="00BC2DBB" w:rsidRDefault="00BC2DBB">
      <w:r>
        <w:continuationSeparator/>
      </w:r>
    </w:p>
  </w:footnote>
  <w:footnote w:id="1">
    <w:p w14:paraId="4A4C9275" w14:textId="043EAC20" w:rsidR="00A065C0" w:rsidRDefault="00A065C0">
      <w:pPr>
        <w:pStyle w:val="FootnoteText"/>
      </w:pPr>
      <w:r w:rsidRPr="00FB2A15">
        <w:rPr>
          <w:rStyle w:val="FootnoteReference"/>
        </w:rPr>
        <w:sym w:font="Symbol" w:char="F02A"/>
      </w:r>
      <w:r>
        <w:t xml:space="preserve"> </w:t>
      </w:r>
      <w:r w:rsidRPr="00773288">
        <w:t xml:space="preserve">Viešųjų pirkimų </w:t>
      </w:r>
      <w:r w:rsidRPr="00A12773">
        <w:t xml:space="preserve">tarnybos </w:t>
      </w:r>
      <w:r>
        <w:t xml:space="preserve">parengtos ir </w:t>
      </w:r>
      <w:r w:rsidRPr="00A12773">
        <w:rPr>
          <w:iCs/>
        </w:rPr>
        <w:t xml:space="preserve">2017-12-22 </w:t>
      </w:r>
      <w:r>
        <w:t xml:space="preserve">paskelbtos </w:t>
      </w:r>
      <w:r w:rsidRPr="0004269A">
        <w:t xml:space="preserve">Projektavimo paslaugų pirkimo </w:t>
      </w:r>
      <w:r>
        <w:t xml:space="preserve">gairės. </w:t>
      </w:r>
    </w:p>
  </w:footnote>
  <w:footnote w:id="2">
    <w:p w14:paraId="4C0F2CD5" w14:textId="77777777" w:rsidR="00A065C0" w:rsidRDefault="00A065C0" w:rsidP="00A63B8A">
      <w:pPr>
        <w:pStyle w:val="FootnoteText"/>
      </w:pPr>
      <w:r w:rsidRPr="00B57101">
        <w:rPr>
          <w:rStyle w:val="FootnoteReference"/>
        </w:rPr>
        <w:sym w:font="Symbol" w:char="F02A"/>
      </w:r>
      <w:r w:rsidRPr="00B57101">
        <w:rPr>
          <w:rStyle w:val="FootnoteReference"/>
        </w:rPr>
        <w:sym w:font="Symbol" w:char="F02A"/>
      </w:r>
      <w:r>
        <w:t xml:space="preserve"> </w:t>
      </w:r>
      <w:r w:rsidRPr="00773288">
        <w:t xml:space="preserve">Čia ir kitur </w:t>
      </w:r>
      <w:r>
        <w:t xml:space="preserve">nuorodos į įstatymus ir </w:t>
      </w:r>
      <w:r>
        <w:rPr>
          <w:bCs/>
        </w:rPr>
        <w:t>įstatymų įgyvendinamuosius</w:t>
      </w:r>
      <w:r w:rsidRPr="0016479D">
        <w:rPr>
          <w:bCs/>
        </w:rPr>
        <w:t xml:space="preserve"> teisės aktus</w:t>
      </w:r>
      <w:r>
        <w:t xml:space="preserve"> turėtų būti patikrinamos pagal jų aktualią redakciją.</w:t>
      </w:r>
    </w:p>
  </w:footnote>
  <w:footnote w:id="3">
    <w:p w14:paraId="3A95CB5D" w14:textId="43159004" w:rsidR="00A065C0" w:rsidRDefault="00A065C0" w:rsidP="001C765E">
      <w:pPr>
        <w:pStyle w:val="FootnoteText"/>
        <w:jc w:val="both"/>
      </w:pPr>
      <w:r>
        <w:rPr>
          <w:rStyle w:val="FootnoteReference"/>
        </w:rPr>
        <w:t>***</w:t>
      </w:r>
      <w:r>
        <w:t xml:space="preserve"> </w:t>
      </w:r>
      <w:r w:rsidRPr="004028CE">
        <w:t>Šios statinio projektavimo techninės užduoties pagrindinis tekstas nėra pilnai pritaikytas užsakyti tvarkybos darbų projektui (arba Projekto tvarkybos darbų daliai), kuris turi būti parengtas pagal Nekilnojamojo kultūros paveldo apsaugos įstatymą ir kitus nekilnojamojo kultūros paveldo apsaugą reglamentuojančius teisės aktus. Norint pritaikyti šią užduotį, reikia ją atitinkamai pakeisti ir (ar</w:t>
      </w:r>
      <w:r w:rsidR="009D5750">
        <w:t>ba</w:t>
      </w:r>
      <w:r w:rsidRPr="004028CE">
        <w:t>) papildyti susijusiais reikalavimais.</w:t>
      </w:r>
      <w:r>
        <w:t xml:space="preserve"> </w:t>
      </w:r>
    </w:p>
  </w:footnote>
  <w:footnote w:id="4">
    <w:p w14:paraId="3787DAA2" w14:textId="77777777" w:rsidR="00A065C0" w:rsidRDefault="00A065C0" w:rsidP="00786513">
      <w:pPr>
        <w:pStyle w:val="FootnoteText"/>
      </w:pPr>
      <w:r w:rsidRPr="00B57101">
        <w:rPr>
          <w:rStyle w:val="FootnoteReference"/>
        </w:rPr>
        <w:sym w:font="Symbol" w:char="F02A"/>
      </w:r>
      <w:r w:rsidRPr="00B57101">
        <w:rPr>
          <w:rStyle w:val="FootnoteReference"/>
        </w:rPr>
        <w:sym w:font="Symbol" w:char="F02A"/>
      </w:r>
      <w:r>
        <w:t xml:space="preserve"> </w:t>
      </w:r>
      <w:r w:rsidRPr="00773288">
        <w:t xml:space="preserve">Čia ir kitur </w:t>
      </w:r>
      <w:r>
        <w:t xml:space="preserve">nuorodos į įstatymus ir </w:t>
      </w:r>
      <w:r>
        <w:rPr>
          <w:bCs/>
        </w:rPr>
        <w:t>įstatymų įgyvendinamuosius</w:t>
      </w:r>
      <w:r w:rsidRPr="0016479D">
        <w:rPr>
          <w:bCs/>
        </w:rPr>
        <w:t xml:space="preserve"> teisės aktus</w:t>
      </w:r>
      <w:r>
        <w:t xml:space="preserve"> turėtų būti patikrinamos pagal jų aktualią redakciją.</w:t>
      </w:r>
    </w:p>
  </w:footnote>
  <w:footnote w:id="5">
    <w:p w14:paraId="0857C141" w14:textId="77777777" w:rsidR="00A065C0" w:rsidRDefault="00A065C0" w:rsidP="00A625CA">
      <w:pPr>
        <w:pStyle w:val="FootnoteText"/>
      </w:pPr>
      <w:r w:rsidRPr="00B57101">
        <w:rPr>
          <w:rStyle w:val="FootnoteReference"/>
        </w:rPr>
        <w:sym w:font="Symbol" w:char="F02A"/>
      </w:r>
      <w:r w:rsidRPr="00B57101">
        <w:rPr>
          <w:rStyle w:val="FootnoteReference"/>
        </w:rPr>
        <w:sym w:font="Symbol" w:char="F02A"/>
      </w:r>
      <w:r>
        <w:t xml:space="preserve"> </w:t>
      </w:r>
      <w:r w:rsidRPr="00773288">
        <w:t xml:space="preserve">Čia ir kitur </w:t>
      </w:r>
      <w:r>
        <w:t xml:space="preserve">nuorodos į įstatymus ir </w:t>
      </w:r>
      <w:r>
        <w:rPr>
          <w:bCs/>
        </w:rPr>
        <w:t>įstatymų įgyvendinamuosius</w:t>
      </w:r>
      <w:r w:rsidRPr="0016479D">
        <w:rPr>
          <w:bCs/>
        </w:rPr>
        <w:t xml:space="preserve"> teisės aktus</w:t>
      </w:r>
      <w:r>
        <w:t xml:space="preserve"> turėtų būti patikrinamos pagal jų aktualią redakciją.</w:t>
      </w:r>
    </w:p>
  </w:footnote>
  <w:footnote w:id="6">
    <w:p w14:paraId="6DE448CE" w14:textId="2D42D37A" w:rsidR="00A065C0" w:rsidRDefault="00A065C0" w:rsidP="000C1F2F">
      <w:pPr>
        <w:pStyle w:val="FootnoteText"/>
        <w:jc w:val="both"/>
      </w:pPr>
      <w:r>
        <w:rPr>
          <w:rStyle w:val="FootnoteReference"/>
        </w:rPr>
        <w:t>***</w:t>
      </w:r>
      <w:r>
        <w:t xml:space="preserve"> </w:t>
      </w:r>
      <w:r w:rsidRPr="004028CE">
        <w:t>Šios statinio projektavimo techninės užduoties pagrindinis tekstas nėra pilnai pritaikytas užsakyti tvarkybos darbų projektui (arba Projekto tvarkybos darbų daliai), kuris turi būti parengtas pagal Nekilnojamojo kultūros paveldo apsaugos įstatymą ir kitus nekilnojamojo kultūros paveldo apsaugą reglamentuojančius teisės aktus. Norint pritaikyti šią užduotį, reikia ją atitinkamai pakeisti ir (ar</w:t>
      </w:r>
      <w:r w:rsidR="009D5750">
        <w:t>ba</w:t>
      </w:r>
      <w:r w:rsidRPr="004028CE">
        <w:t>) papildyti susijusiais reikalavimais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59FC3" w14:textId="77777777" w:rsidR="00A065C0" w:rsidRDefault="00A06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B6C39" w14:textId="77777777" w:rsidR="00A065C0" w:rsidRDefault="00A06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84D73" w14:textId="77777777" w:rsidR="00A065C0" w:rsidRDefault="00A06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142"/>
        </w:tabs>
        <w:ind w:left="142"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3"/>
      <w:numFmt w:val="decimal"/>
      <w:pStyle w:val="Heading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multilevel"/>
    <w:tmpl w:val="66BCC08E"/>
    <w:lvl w:ilvl="0">
      <w:start w:val="11"/>
      <w:numFmt w:val="decimal"/>
      <w:lvlText w:val="%1."/>
      <w:lvlJc w:val="left"/>
      <w:pPr>
        <w:tabs>
          <w:tab w:val="num" w:pos="720"/>
        </w:tabs>
        <w:ind w:left="72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 w15:restartNumberingAfterBreak="0">
    <w:nsid w:val="00000009"/>
    <w:multiLevelType w:val="multilevel"/>
    <w:tmpl w:val="00000009"/>
    <w:name w:val="WW8Num9"/>
    <w:lvl w:ilvl="0">
      <w:start w:val="2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2E5F18"/>
    <w:multiLevelType w:val="hybridMultilevel"/>
    <w:tmpl w:val="E5FED2BC"/>
    <w:lvl w:ilvl="0" w:tplc="732851FC">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03B601DC"/>
    <w:multiLevelType w:val="hybridMultilevel"/>
    <w:tmpl w:val="FCF4BD70"/>
    <w:lvl w:ilvl="0" w:tplc="04270003">
      <w:start w:val="1"/>
      <w:numFmt w:val="bullet"/>
      <w:lvlText w:val="o"/>
      <w:lvlJc w:val="left"/>
      <w:pPr>
        <w:ind w:left="360" w:hanging="360"/>
      </w:pPr>
      <w:rPr>
        <w:rFonts w:ascii="Courier New" w:hAnsi="Courier New" w:cs="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081E26B3"/>
    <w:multiLevelType w:val="hybridMultilevel"/>
    <w:tmpl w:val="63EE1AFE"/>
    <w:lvl w:ilvl="0" w:tplc="DA5A6880">
      <w:start w:val="3"/>
      <w:numFmt w:val="bullet"/>
      <w:lvlText w:val=""/>
      <w:lvlJc w:val="left"/>
      <w:pPr>
        <w:ind w:left="720" w:hanging="360"/>
      </w:pPr>
      <w:rPr>
        <w:rFonts w:ascii="Symbol" w:eastAsia="Lucida Sans Unicode"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21E2A53"/>
    <w:multiLevelType w:val="hybridMultilevel"/>
    <w:tmpl w:val="0AAE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C3D79"/>
    <w:multiLevelType w:val="hybridMultilevel"/>
    <w:tmpl w:val="18586FA2"/>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99A4BBF"/>
    <w:multiLevelType w:val="hybridMultilevel"/>
    <w:tmpl w:val="6660FE6A"/>
    <w:lvl w:ilvl="0" w:tplc="86B66AC4">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1ED6388D"/>
    <w:multiLevelType w:val="hybridMultilevel"/>
    <w:tmpl w:val="19541AEA"/>
    <w:lvl w:ilvl="0" w:tplc="051654C0">
      <w:start w:val="1"/>
      <w:numFmt w:val="bullet"/>
      <w:lvlText w:val=""/>
      <w:lvlJc w:val="left"/>
      <w:pPr>
        <w:ind w:left="1440" w:hanging="360"/>
      </w:pPr>
      <w:rPr>
        <w:rFonts w:ascii="Symbol" w:hAnsi="Symbol" w:hint="default"/>
      </w:rPr>
    </w:lvl>
    <w:lvl w:ilvl="1" w:tplc="04270005">
      <w:start w:val="1"/>
      <w:numFmt w:val="bullet"/>
      <w:lvlText w:val=""/>
      <w:lvlJc w:val="left"/>
      <w:pPr>
        <w:ind w:left="2160" w:hanging="360"/>
      </w:pPr>
      <w:rPr>
        <w:rFonts w:ascii="Wingdings" w:hAnsi="Wingdings"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205D3791"/>
    <w:multiLevelType w:val="hybridMultilevel"/>
    <w:tmpl w:val="D31C86E4"/>
    <w:lvl w:ilvl="0" w:tplc="46EC2026">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26751FB7"/>
    <w:multiLevelType w:val="hybridMultilevel"/>
    <w:tmpl w:val="46989A66"/>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CD772EC"/>
    <w:multiLevelType w:val="hybridMultilevel"/>
    <w:tmpl w:val="454A948A"/>
    <w:lvl w:ilvl="0" w:tplc="20327E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B652BF"/>
    <w:multiLevelType w:val="hybridMultilevel"/>
    <w:tmpl w:val="A89296F0"/>
    <w:lvl w:ilvl="0" w:tplc="04270005">
      <w:start w:val="1"/>
      <w:numFmt w:val="bullet"/>
      <w:lvlText w:val=""/>
      <w:lvlJc w:val="left"/>
      <w:pPr>
        <w:ind w:left="1080" w:hanging="360"/>
      </w:pPr>
      <w:rPr>
        <w:rFonts w:ascii="Wingdings" w:hAnsi="Wingdings"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341A13D1"/>
    <w:multiLevelType w:val="hybridMultilevel"/>
    <w:tmpl w:val="B64C1FD4"/>
    <w:lvl w:ilvl="0" w:tplc="051654C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5A3714D"/>
    <w:multiLevelType w:val="hybridMultilevel"/>
    <w:tmpl w:val="D5F496E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6353E78"/>
    <w:multiLevelType w:val="hybridMultilevel"/>
    <w:tmpl w:val="BF0E0844"/>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7AD3967"/>
    <w:multiLevelType w:val="multilevel"/>
    <w:tmpl w:val="EADA72F2"/>
    <w:lvl w:ilvl="0">
      <w:start w:val="11"/>
      <w:numFmt w:val="decimal"/>
      <w:lvlText w:val="%1"/>
      <w:lvlJc w:val="left"/>
      <w:pPr>
        <w:ind w:left="405" w:hanging="405"/>
      </w:pPr>
      <w:rPr>
        <w:rFonts w:hint="default"/>
      </w:rPr>
    </w:lvl>
    <w:lvl w:ilvl="1">
      <w:start w:val="2"/>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97C0CBF"/>
    <w:multiLevelType w:val="hybridMultilevel"/>
    <w:tmpl w:val="755CE0C8"/>
    <w:lvl w:ilvl="0" w:tplc="051654C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A981ADB"/>
    <w:multiLevelType w:val="hybridMultilevel"/>
    <w:tmpl w:val="CCEE3D1A"/>
    <w:lvl w:ilvl="0" w:tplc="382C7D7E">
      <w:start w:val="12"/>
      <w:numFmt w:val="bullet"/>
      <w:lvlText w:val="-"/>
      <w:lvlJc w:val="left"/>
      <w:pPr>
        <w:ind w:left="720" w:hanging="360"/>
      </w:pPr>
      <w:rPr>
        <w:rFonts w:ascii="Times New Roman" w:eastAsia="Lucida Sans Unicode" w:hAnsi="Times New Roman" w:cs="Times New Roman"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B84771B"/>
    <w:multiLevelType w:val="hybridMultilevel"/>
    <w:tmpl w:val="4F9C8A02"/>
    <w:lvl w:ilvl="0" w:tplc="8D00CA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33B7734"/>
    <w:multiLevelType w:val="hybridMultilevel"/>
    <w:tmpl w:val="BF0E0844"/>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4F233AD"/>
    <w:multiLevelType w:val="multilevel"/>
    <w:tmpl w:val="1DC2228A"/>
    <w:lvl w:ilvl="0">
      <w:start w:val="11"/>
      <w:numFmt w:val="decimal"/>
      <w:lvlText w:val="%1"/>
      <w:lvlJc w:val="left"/>
      <w:pPr>
        <w:ind w:left="405" w:hanging="405"/>
      </w:pPr>
      <w:rPr>
        <w:rFonts w:hint="default"/>
      </w:rPr>
    </w:lvl>
    <w:lvl w:ilvl="1">
      <w:start w:val="6"/>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5AA3D24"/>
    <w:multiLevelType w:val="hybridMultilevel"/>
    <w:tmpl w:val="BBE24F48"/>
    <w:lvl w:ilvl="0" w:tplc="6AC81826">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5B73A2A"/>
    <w:multiLevelType w:val="hybridMultilevel"/>
    <w:tmpl w:val="41CE0F4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CC038F4"/>
    <w:multiLevelType w:val="hybridMultilevel"/>
    <w:tmpl w:val="54D4C3AE"/>
    <w:lvl w:ilvl="0" w:tplc="051654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3633AE"/>
    <w:multiLevelType w:val="hybridMultilevel"/>
    <w:tmpl w:val="AFF0F932"/>
    <w:lvl w:ilvl="0" w:tplc="86B66AC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E875A98"/>
    <w:multiLevelType w:val="hybridMultilevel"/>
    <w:tmpl w:val="9910A0C8"/>
    <w:lvl w:ilvl="0" w:tplc="6AC81826">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2" w15:restartNumberingAfterBreak="0">
    <w:nsid w:val="582A1C4D"/>
    <w:multiLevelType w:val="hybridMultilevel"/>
    <w:tmpl w:val="BAEC8FE6"/>
    <w:lvl w:ilvl="0" w:tplc="042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55873"/>
    <w:multiLevelType w:val="hybridMultilevel"/>
    <w:tmpl w:val="E7C4FA0C"/>
    <w:lvl w:ilvl="0" w:tplc="86B66AC4">
      <w:numFmt w:val="bullet"/>
      <w:lvlText w:val="-"/>
      <w:lvlJc w:val="left"/>
      <w:pPr>
        <w:ind w:left="360" w:hanging="360"/>
      </w:pPr>
      <w:rPr>
        <w:rFonts w:ascii="Times New Roman" w:eastAsia="Times New Roman"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6095787D"/>
    <w:multiLevelType w:val="hybridMultilevel"/>
    <w:tmpl w:val="A5F8C71C"/>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1D033BD"/>
    <w:multiLevelType w:val="hybridMultilevel"/>
    <w:tmpl w:val="487C335C"/>
    <w:lvl w:ilvl="0" w:tplc="6AC81826">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6" w15:restartNumberingAfterBreak="0">
    <w:nsid w:val="62232838"/>
    <w:multiLevelType w:val="hybridMultilevel"/>
    <w:tmpl w:val="5F34DB58"/>
    <w:lvl w:ilvl="0" w:tplc="051654C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75E57C0"/>
    <w:multiLevelType w:val="hybridMultilevel"/>
    <w:tmpl w:val="F35494A8"/>
    <w:lvl w:ilvl="0" w:tplc="B32C175E">
      <w:start w:val="1"/>
      <w:numFmt w:val="upperRoman"/>
      <w:lvlText w:val="%1."/>
      <w:lvlJc w:val="left"/>
      <w:pPr>
        <w:ind w:left="2640" w:hanging="72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8" w15:restartNumberingAfterBreak="0">
    <w:nsid w:val="68711430"/>
    <w:multiLevelType w:val="hybridMultilevel"/>
    <w:tmpl w:val="3F10BC12"/>
    <w:lvl w:ilvl="0" w:tplc="86B66AC4">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9" w15:restartNumberingAfterBreak="0">
    <w:nsid w:val="693D0CE0"/>
    <w:multiLevelType w:val="hybridMultilevel"/>
    <w:tmpl w:val="D23CFA44"/>
    <w:lvl w:ilvl="0" w:tplc="E41A770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0" w15:restartNumberingAfterBreak="0">
    <w:nsid w:val="69DF5AFF"/>
    <w:multiLevelType w:val="hybridMultilevel"/>
    <w:tmpl w:val="65865668"/>
    <w:lvl w:ilvl="0" w:tplc="6AC818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B1437F5"/>
    <w:multiLevelType w:val="hybridMultilevel"/>
    <w:tmpl w:val="EE64145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2" w15:restartNumberingAfterBreak="0">
    <w:nsid w:val="6C3B6D15"/>
    <w:multiLevelType w:val="hybridMultilevel"/>
    <w:tmpl w:val="120E2874"/>
    <w:lvl w:ilvl="0" w:tplc="6AC81826">
      <w:start w:val="1"/>
      <w:numFmt w:val="bullet"/>
      <w:lvlText w:val=""/>
      <w:lvlJc w:val="left"/>
      <w:pPr>
        <w:ind w:left="720" w:hanging="360"/>
      </w:pPr>
      <w:rPr>
        <w:rFonts w:ascii="Symbol" w:hAnsi="Symbol" w:hint="default"/>
      </w:rPr>
    </w:lvl>
    <w:lvl w:ilvl="1" w:tplc="6AC81826">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6C984B0F"/>
    <w:multiLevelType w:val="hybridMultilevel"/>
    <w:tmpl w:val="7264E35E"/>
    <w:lvl w:ilvl="0" w:tplc="732851FC">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4" w15:restartNumberingAfterBreak="0">
    <w:nsid w:val="6EDB29CC"/>
    <w:multiLevelType w:val="multilevel"/>
    <w:tmpl w:val="00000008"/>
    <w:lvl w:ilvl="0">
      <w:start w:val="1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74B7527C"/>
    <w:multiLevelType w:val="multilevel"/>
    <w:tmpl w:val="BC083522"/>
    <w:name w:val="WW8Num82"/>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6" w15:restartNumberingAfterBreak="0">
    <w:nsid w:val="75E92E2C"/>
    <w:multiLevelType w:val="hybridMultilevel"/>
    <w:tmpl w:val="0DB40456"/>
    <w:lvl w:ilvl="0" w:tplc="6AC81826">
      <w:start w:val="1"/>
      <w:numFmt w:val="bullet"/>
      <w:lvlText w:val=""/>
      <w:lvlJc w:val="left"/>
      <w:pPr>
        <w:ind w:left="720" w:hanging="360"/>
      </w:pPr>
      <w:rPr>
        <w:rFonts w:ascii="Symbol" w:hAnsi="Symbol" w:hint="default"/>
      </w:rPr>
    </w:lvl>
    <w:lvl w:ilvl="1" w:tplc="6AC81826">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B1A5967"/>
    <w:multiLevelType w:val="hybridMultilevel"/>
    <w:tmpl w:val="34A28FFA"/>
    <w:lvl w:ilvl="0" w:tplc="86B66AC4">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8" w15:restartNumberingAfterBreak="0">
    <w:nsid w:val="7DF85E54"/>
    <w:multiLevelType w:val="hybridMultilevel"/>
    <w:tmpl w:val="F3E43128"/>
    <w:lvl w:ilvl="0" w:tplc="051654C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7"/>
  </w:num>
  <w:num w:numId="9">
    <w:abstractNumId w:val="10"/>
  </w:num>
  <w:num w:numId="10">
    <w:abstractNumId w:val="21"/>
  </w:num>
  <w:num w:numId="11">
    <w:abstractNumId w:val="26"/>
  </w:num>
  <w:num w:numId="12">
    <w:abstractNumId w:val="16"/>
  </w:num>
  <w:num w:numId="13">
    <w:abstractNumId w:val="44"/>
  </w:num>
  <w:num w:numId="14">
    <w:abstractNumId w:val="45"/>
  </w:num>
  <w:num w:numId="15">
    <w:abstractNumId w:val="28"/>
  </w:num>
  <w:num w:numId="16">
    <w:abstractNumId w:val="40"/>
  </w:num>
  <w:num w:numId="17">
    <w:abstractNumId w:val="27"/>
  </w:num>
  <w:num w:numId="18">
    <w:abstractNumId w:val="25"/>
  </w:num>
  <w:num w:numId="19">
    <w:abstractNumId w:val="23"/>
  </w:num>
  <w:num w:numId="20">
    <w:abstractNumId w:val="35"/>
  </w:num>
  <w:num w:numId="21">
    <w:abstractNumId w:val="39"/>
  </w:num>
  <w:num w:numId="22">
    <w:abstractNumId w:val="9"/>
  </w:num>
  <w:num w:numId="23">
    <w:abstractNumId w:val="34"/>
  </w:num>
  <w:num w:numId="24">
    <w:abstractNumId w:val="19"/>
  </w:num>
  <w:num w:numId="25">
    <w:abstractNumId w:val="30"/>
  </w:num>
  <w:num w:numId="26">
    <w:abstractNumId w:val="18"/>
  </w:num>
  <w:num w:numId="27">
    <w:abstractNumId w:val="33"/>
  </w:num>
  <w:num w:numId="28">
    <w:abstractNumId w:val="32"/>
  </w:num>
  <w:num w:numId="29">
    <w:abstractNumId w:val="24"/>
  </w:num>
  <w:num w:numId="30">
    <w:abstractNumId w:val="38"/>
  </w:num>
  <w:num w:numId="31">
    <w:abstractNumId w:val="29"/>
  </w:num>
  <w:num w:numId="32">
    <w:abstractNumId w:val="15"/>
  </w:num>
  <w:num w:numId="33">
    <w:abstractNumId w:val="17"/>
  </w:num>
  <w:num w:numId="34">
    <w:abstractNumId w:val="13"/>
  </w:num>
  <w:num w:numId="35">
    <w:abstractNumId w:val="8"/>
  </w:num>
  <w:num w:numId="36">
    <w:abstractNumId w:val="12"/>
  </w:num>
  <w:num w:numId="37">
    <w:abstractNumId w:val="43"/>
  </w:num>
  <w:num w:numId="38">
    <w:abstractNumId w:val="7"/>
  </w:num>
  <w:num w:numId="39">
    <w:abstractNumId w:val="47"/>
  </w:num>
  <w:num w:numId="40">
    <w:abstractNumId w:val="14"/>
  </w:num>
  <w:num w:numId="41">
    <w:abstractNumId w:val="48"/>
  </w:num>
  <w:num w:numId="42">
    <w:abstractNumId w:val="46"/>
  </w:num>
  <w:num w:numId="43">
    <w:abstractNumId w:val="42"/>
  </w:num>
  <w:num w:numId="44">
    <w:abstractNumId w:val="11"/>
  </w:num>
  <w:num w:numId="45">
    <w:abstractNumId w:val="41"/>
  </w:num>
  <w:num w:numId="46">
    <w:abstractNumId w:val="31"/>
  </w:num>
  <w:num w:numId="47">
    <w:abstractNumId w:val="36"/>
  </w:num>
  <w:num w:numId="48">
    <w:abstractNumId w:val="22"/>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hyphenationZone w:val="396"/>
  <w:characterSpacingControl w:val="doNotCompress"/>
  <w:hdrShapeDefaults>
    <o:shapedefaults v:ext="edit" spidmax="2049"/>
  </w:hdrShapeDefaults>
  <w:footnotePr>
    <w:numFmt w:val="chicago"/>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63"/>
    <w:rsid w:val="0000077A"/>
    <w:rsid w:val="000016B2"/>
    <w:rsid w:val="00006B95"/>
    <w:rsid w:val="000157D9"/>
    <w:rsid w:val="000170F3"/>
    <w:rsid w:val="000178E4"/>
    <w:rsid w:val="00023D95"/>
    <w:rsid w:val="00033818"/>
    <w:rsid w:val="00035D3F"/>
    <w:rsid w:val="000370F8"/>
    <w:rsid w:val="0004204E"/>
    <w:rsid w:val="0004269A"/>
    <w:rsid w:val="000432E2"/>
    <w:rsid w:val="0004659B"/>
    <w:rsid w:val="000466E8"/>
    <w:rsid w:val="00046AA8"/>
    <w:rsid w:val="00050C47"/>
    <w:rsid w:val="00057DDB"/>
    <w:rsid w:val="000626E5"/>
    <w:rsid w:val="000637F1"/>
    <w:rsid w:val="00064BA1"/>
    <w:rsid w:val="00065351"/>
    <w:rsid w:val="00065E10"/>
    <w:rsid w:val="00067370"/>
    <w:rsid w:val="00070047"/>
    <w:rsid w:val="00070B42"/>
    <w:rsid w:val="00072309"/>
    <w:rsid w:val="00077108"/>
    <w:rsid w:val="00081CC0"/>
    <w:rsid w:val="00084491"/>
    <w:rsid w:val="00084A04"/>
    <w:rsid w:val="000850A0"/>
    <w:rsid w:val="0008575C"/>
    <w:rsid w:val="0008589F"/>
    <w:rsid w:val="00086520"/>
    <w:rsid w:val="00087698"/>
    <w:rsid w:val="0009092E"/>
    <w:rsid w:val="00091BF3"/>
    <w:rsid w:val="00092B3B"/>
    <w:rsid w:val="00093E86"/>
    <w:rsid w:val="00095D4E"/>
    <w:rsid w:val="00096F6F"/>
    <w:rsid w:val="000A56EA"/>
    <w:rsid w:val="000A71CA"/>
    <w:rsid w:val="000C1F2F"/>
    <w:rsid w:val="000C4C82"/>
    <w:rsid w:val="000C523F"/>
    <w:rsid w:val="000C5F22"/>
    <w:rsid w:val="000D1327"/>
    <w:rsid w:val="000D1C2A"/>
    <w:rsid w:val="000D3482"/>
    <w:rsid w:val="000E10D7"/>
    <w:rsid w:val="000E34FD"/>
    <w:rsid w:val="000E3E61"/>
    <w:rsid w:val="000E48BC"/>
    <w:rsid w:val="000E6F60"/>
    <w:rsid w:val="00106EFF"/>
    <w:rsid w:val="001100DE"/>
    <w:rsid w:val="001108F3"/>
    <w:rsid w:val="00111773"/>
    <w:rsid w:val="001120CE"/>
    <w:rsid w:val="00115BB7"/>
    <w:rsid w:val="00124BA8"/>
    <w:rsid w:val="001264CB"/>
    <w:rsid w:val="00131BAA"/>
    <w:rsid w:val="0013235B"/>
    <w:rsid w:val="00136A8A"/>
    <w:rsid w:val="0014686A"/>
    <w:rsid w:val="001468E0"/>
    <w:rsid w:val="00151DA3"/>
    <w:rsid w:val="001522CC"/>
    <w:rsid w:val="00160E3A"/>
    <w:rsid w:val="00166E63"/>
    <w:rsid w:val="001678D2"/>
    <w:rsid w:val="00167D17"/>
    <w:rsid w:val="00170C54"/>
    <w:rsid w:val="0017268C"/>
    <w:rsid w:val="00172AFC"/>
    <w:rsid w:val="00172E07"/>
    <w:rsid w:val="00173A33"/>
    <w:rsid w:val="001744C1"/>
    <w:rsid w:val="00174698"/>
    <w:rsid w:val="00174B7D"/>
    <w:rsid w:val="00174D83"/>
    <w:rsid w:val="0017733C"/>
    <w:rsid w:val="0017752A"/>
    <w:rsid w:val="00181B9E"/>
    <w:rsid w:val="00182A19"/>
    <w:rsid w:val="001853F9"/>
    <w:rsid w:val="00185BAD"/>
    <w:rsid w:val="00186FC6"/>
    <w:rsid w:val="001877DB"/>
    <w:rsid w:val="001909ED"/>
    <w:rsid w:val="00192915"/>
    <w:rsid w:val="0019623C"/>
    <w:rsid w:val="00197A79"/>
    <w:rsid w:val="001B0554"/>
    <w:rsid w:val="001B0707"/>
    <w:rsid w:val="001B088A"/>
    <w:rsid w:val="001B0DC8"/>
    <w:rsid w:val="001B6515"/>
    <w:rsid w:val="001B7462"/>
    <w:rsid w:val="001B796E"/>
    <w:rsid w:val="001C0AEA"/>
    <w:rsid w:val="001C13F1"/>
    <w:rsid w:val="001C39B2"/>
    <w:rsid w:val="001C765E"/>
    <w:rsid w:val="001C7DC2"/>
    <w:rsid w:val="001D1D5C"/>
    <w:rsid w:val="001D1F4D"/>
    <w:rsid w:val="001D37DF"/>
    <w:rsid w:val="001D47E3"/>
    <w:rsid w:val="001D6B11"/>
    <w:rsid w:val="001E3499"/>
    <w:rsid w:val="001F0DEC"/>
    <w:rsid w:val="001F1673"/>
    <w:rsid w:val="002039A9"/>
    <w:rsid w:val="0020443F"/>
    <w:rsid w:val="00204EB3"/>
    <w:rsid w:val="00205273"/>
    <w:rsid w:val="002066E3"/>
    <w:rsid w:val="00206831"/>
    <w:rsid w:val="002136D1"/>
    <w:rsid w:val="002211D4"/>
    <w:rsid w:val="00221734"/>
    <w:rsid w:val="00221C26"/>
    <w:rsid w:val="00223028"/>
    <w:rsid w:val="00225BF6"/>
    <w:rsid w:val="002276D2"/>
    <w:rsid w:val="00231E09"/>
    <w:rsid w:val="0023261D"/>
    <w:rsid w:val="00232B76"/>
    <w:rsid w:val="00234E35"/>
    <w:rsid w:val="002367BF"/>
    <w:rsid w:val="0024169D"/>
    <w:rsid w:val="00242062"/>
    <w:rsid w:val="002431A8"/>
    <w:rsid w:val="00243C75"/>
    <w:rsid w:val="00245D91"/>
    <w:rsid w:val="00251AA6"/>
    <w:rsid w:val="0025350E"/>
    <w:rsid w:val="0025404A"/>
    <w:rsid w:val="00254D92"/>
    <w:rsid w:val="002579C9"/>
    <w:rsid w:val="00257DDE"/>
    <w:rsid w:val="002618D5"/>
    <w:rsid w:val="00263390"/>
    <w:rsid w:val="00271B76"/>
    <w:rsid w:val="00274018"/>
    <w:rsid w:val="00275ABE"/>
    <w:rsid w:val="00277FC0"/>
    <w:rsid w:val="00283C43"/>
    <w:rsid w:val="00283F7D"/>
    <w:rsid w:val="00284B9C"/>
    <w:rsid w:val="00284BE8"/>
    <w:rsid w:val="002866CA"/>
    <w:rsid w:val="00286884"/>
    <w:rsid w:val="00286F8A"/>
    <w:rsid w:val="002871A2"/>
    <w:rsid w:val="00290E19"/>
    <w:rsid w:val="002933A2"/>
    <w:rsid w:val="002958EE"/>
    <w:rsid w:val="0029645C"/>
    <w:rsid w:val="0029662C"/>
    <w:rsid w:val="002A0701"/>
    <w:rsid w:val="002A1568"/>
    <w:rsid w:val="002A18E9"/>
    <w:rsid w:val="002A5E73"/>
    <w:rsid w:val="002B1063"/>
    <w:rsid w:val="002B1097"/>
    <w:rsid w:val="002B16CD"/>
    <w:rsid w:val="002B67EA"/>
    <w:rsid w:val="002B6ABF"/>
    <w:rsid w:val="002B737E"/>
    <w:rsid w:val="002C0047"/>
    <w:rsid w:val="002C351E"/>
    <w:rsid w:val="002D2DCB"/>
    <w:rsid w:val="002D5B10"/>
    <w:rsid w:val="002D6C0D"/>
    <w:rsid w:val="002E0E34"/>
    <w:rsid w:val="002E2088"/>
    <w:rsid w:val="002E5ED7"/>
    <w:rsid w:val="002E6262"/>
    <w:rsid w:val="002F5584"/>
    <w:rsid w:val="00302096"/>
    <w:rsid w:val="003028A0"/>
    <w:rsid w:val="003039FA"/>
    <w:rsid w:val="00303B5C"/>
    <w:rsid w:val="00304E51"/>
    <w:rsid w:val="00305466"/>
    <w:rsid w:val="00305790"/>
    <w:rsid w:val="00306110"/>
    <w:rsid w:val="00310261"/>
    <w:rsid w:val="0031054B"/>
    <w:rsid w:val="0031108B"/>
    <w:rsid w:val="00312E76"/>
    <w:rsid w:val="00316B25"/>
    <w:rsid w:val="003177E3"/>
    <w:rsid w:val="003226F7"/>
    <w:rsid w:val="00323786"/>
    <w:rsid w:val="00330357"/>
    <w:rsid w:val="00334462"/>
    <w:rsid w:val="00336D38"/>
    <w:rsid w:val="0034142A"/>
    <w:rsid w:val="00342E48"/>
    <w:rsid w:val="003608A0"/>
    <w:rsid w:val="00366564"/>
    <w:rsid w:val="0036673B"/>
    <w:rsid w:val="003709CD"/>
    <w:rsid w:val="003710EC"/>
    <w:rsid w:val="00373388"/>
    <w:rsid w:val="00373C1B"/>
    <w:rsid w:val="00373C37"/>
    <w:rsid w:val="00374B52"/>
    <w:rsid w:val="0037623B"/>
    <w:rsid w:val="00376C83"/>
    <w:rsid w:val="003844D4"/>
    <w:rsid w:val="0038507C"/>
    <w:rsid w:val="003856A7"/>
    <w:rsid w:val="0039045A"/>
    <w:rsid w:val="0039511C"/>
    <w:rsid w:val="00395E89"/>
    <w:rsid w:val="00396CE9"/>
    <w:rsid w:val="003A1794"/>
    <w:rsid w:val="003A2FF0"/>
    <w:rsid w:val="003A3265"/>
    <w:rsid w:val="003A39FF"/>
    <w:rsid w:val="003A44E2"/>
    <w:rsid w:val="003A4793"/>
    <w:rsid w:val="003A7AB9"/>
    <w:rsid w:val="003B6052"/>
    <w:rsid w:val="003B6BA0"/>
    <w:rsid w:val="003B7CE5"/>
    <w:rsid w:val="003C218A"/>
    <w:rsid w:val="003C46C6"/>
    <w:rsid w:val="003C4F81"/>
    <w:rsid w:val="003D108C"/>
    <w:rsid w:val="003D2520"/>
    <w:rsid w:val="003D66B6"/>
    <w:rsid w:val="003E6908"/>
    <w:rsid w:val="003E705F"/>
    <w:rsid w:val="003E7859"/>
    <w:rsid w:val="003E7A91"/>
    <w:rsid w:val="003F2515"/>
    <w:rsid w:val="003F288D"/>
    <w:rsid w:val="003F3859"/>
    <w:rsid w:val="003F4A24"/>
    <w:rsid w:val="003F5D5F"/>
    <w:rsid w:val="003F6DBD"/>
    <w:rsid w:val="003F7F2F"/>
    <w:rsid w:val="0040194B"/>
    <w:rsid w:val="004028CE"/>
    <w:rsid w:val="00406503"/>
    <w:rsid w:val="004073E0"/>
    <w:rsid w:val="00413790"/>
    <w:rsid w:val="00416BB2"/>
    <w:rsid w:val="00424EFC"/>
    <w:rsid w:val="00425E4A"/>
    <w:rsid w:val="004279B4"/>
    <w:rsid w:val="00432E01"/>
    <w:rsid w:val="00434667"/>
    <w:rsid w:val="0045087A"/>
    <w:rsid w:val="00451AD5"/>
    <w:rsid w:val="004574F8"/>
    <w:rsid w:val="00460796"/>
    <w:rsid w:val="004609F4"/>
    <w:rsid w:val="00464DFC"/>
    <w:rsid w:val="004716A9"/>
    <w:rsid w:val="00471B2E"/>
    <w:rsid w:val="00471DC6"/>
    <w:rsid w:val="004759E3"/>
    <w:rsid w:val="004812AB"/>
    <w:rsid w:val="004832F7"/>
    <w:rsid w:val="00484E9D"/>
    <w:rsid w:val="00485A90"/>
    <w:rsid w:val="00490B82"/>
    <w:rsid w:val="0049376F"/>
    <w:rsid w:val="0049562B"/>
    <w:rsid w:val="00496376"/>
    <w:rsid w:val="004A5A3A"/>
    <w:rsid w:val="004A6922"/>
    <w:rsid w:val="004B0333"/>
    <w:rsid w:val="004B2AFD"/>
    <w:rsid w:val="004B347C"/>
    <w:rsid w:val="004B4A4E"/>
    <w:rsid w:val="004B50E3"/>
    <w:rsid w:val="004B6411"/>
    <w:rsid w:val="004B6A26"/>
    <w:rsid w:val="004C16B6"/>
    <w:rsid w:val="004C5805"/>
    <w:rsid w:val="004C581D"/>
    <w:rsid w:val="004D3F0A"/>
    <w:rsid w:val="004D69B7"/>
    <w:rsid w:val="004E0279"/>
    <w:rsid w:val="004E1A1A"/>
    <w:rsid w:val="004E22A2"/>
    <w:rsid w:val="004E2ADF"/>
    <w:rsid w:val="004E661A"/>
    <w:rsid w:val="004E6B23"/>
    <w:rsid w:val="004F1AED"/>
    <w:rsid w:val="004F423B"/>
    <w:rsid w:val="004F4A4B"/>
    <w:rsid w:val="00500BCA"/>
    <w:rsid w:val="00500C69"/>
    <w:rsid w:val="00501667"/>
    <w:rsid w:val="00502289"/>
    <w:rsid w:val="00503868"/>
    <w:rsid w:val="00513514"/>
    <w:rsid w:val="00513EE8"/>
    <w:rsid w:val="00515789"/>
    <w:rsid w:val="005178D0"/>
    <w:rsid w:val="00517B42"/>
    <w:rsid w:val="0052030A"/>
    <w:rsid w:val="005230B8"/>
    <w:rsid w:val="00526358"/>
    <w:rsid w:val="005268CF"/>
    <w:rsid w:val="005345A0"/>
    <w:rsid w:val="00542251"/>
    <w:rsid w:val="00543E2F"/>
    <w:rsid w:val="00543E9F"/>
    <w:rsid w:val="00545783"/>
    <w:rsid w:val="00552997"/>
    <w:rsid w:val="00552C3E"/>
    <w:rsid w:val="00560D0D"/>
    <w:rsid w:val="00564A26"/>
    <w:rsid w:val="00564A34"/>
    <w:rsid w:val="00571EB3"/>
    <w:rsid w:val="0057648B"/>
    <w:rsid w:val="0057704D"/>
    <w:rsid w:val="00577E2D"/>
    <w:rsid w:val="00581618"/>
    <w:rsid w:val="00583E5E"/>
    <w:rsid w:val="00584D13"/>
    <w:rsid w:val="005867E7"/>
    <w:rsid w:val="005916AD"/>
    <w:rsid w:val="00592964"/>
    <w:rsid w:val="00594FDB"/>
    <w:rsid w:val="00595ED3"/>
    <w:rsid w:val="005A1BF5"/>
    <w:rsid w:val="005A3FA4"/>
    <w:rsid w:val="005A50C5"/>
    <w:rsid w:val="005A5BD1"/>
    <w:rsid w:val="005A65E6"/>
    <w:rsid w:val="005B070A"/>
    <w:rsid w:val="005B10AF"/>
    <w:rsid w:val="005B153B"/>
    <w:rsid w:val="005B2E85"/>
    <w:rsid w:val="005B3FE3"/>
    <w:rsid w:val="005C05A0"/>
    <w:rsid w:val="005C087C"/>
    <w:rsid w:val="005C31BA"/>
    <w:rsid w:val="005C39C3"/>
    <w:rsid w:val="005C4D40"/>
    <w:rsid w:val="005C530F"/>
    <w:rsid w:val="005C62D9"/>
    <w:rsid w:val="005C64F7"/>
    <w:rsid w:val="005C6F55"/>
    <w:rsid w:val="005D0A83"/>
    <w:rsid w:val="005D2882"/>
    <w:rsid w:val="005E01E2"/>
    <w:rsid w:val="005E0B65"/>
    <w:rsid w:val="005E1A65"/>
    <w:rsid w:val="005E2517"/>
    <w:rsid w:val="005E2CBA"/>
    <w:rsid w:val="005E2FED"/>
    <w:rsid w:val="005F1581"/>
    <w:rsid w:val="005F3692"/>
    <w:rsid w:val="005F47C5"/>
    <w:rsid w:val="005F4B75"/>
    <w:rsid w:val="00600688"/>
    <w:rsid w:val="00600C86"/>
    <w:rsid w:val="00600D15"/>
    <w:rsid w:val="006036A9"/>
    <w:rsid w:val="00603B7E"/>
    <w:rsid w:val="00605EA1"/>
    <w:rsid w:val="00606615"/>
    <w:rsid w:val="0061496E"/>
    <w:rsid w:val="006160D6"/>
    <w:rsid w:val="00620A27"/>
    <w:rsid w:val="00621D67"/>
    <w:rsid w:val="0062408B"/>
    <w:rsid w:val="00624F29"/>
    <w:rsid w:val="006301D9"/>
    <w:rsid w:val="00630765"/>
    <w:rsid w:val="0063173F"/>
    <w:rsid w:val="00632C6A"/>
    <w:rsid w:val="00635D32"/>
    <w:rsid w:val="00637370"/>
    <w:rsid w:val="00637625"/>
    <w:rsid w:val="00640D85"/>
    <w:rsid w:val="00641FC2"/>
    <w:rsid w:val="00642E6C"/>
    <w:rsid w:val="00646284"/>
    <w:rsid w:val="00652815"/>
    <w:rsid w:val="00656722"/>
    <w:rsid w:val="00660E7B"/>
    <w:rsid w:val="00661A39"/>
    <w:rsid w:val="006642D9"/>
    <w:rsid w:val="00664BFE"/>
    <w:rsid w:val="006669D6"/>
    <w:rsid w:val="00670260"/>
    <w:rsid w:val="0067058D"/>
    <w:rsid w:val="00671107"/>
    <w:rsid w:val="00674468"/>
    <w:rsid w:val="006815D5"/>
    <w:rsid w:val="00684C0B"/>
    <w:rsid w:val="00692B64"/>
    <w:rsid w:val="00694564"/>
    <w:rsid w:val="006973B5"/>
    <w:rsid w:val="006A15B6"/>
    <w:rsid w:val="006A17AB"/>
    <w:rsid w:val="006A1A56"/>
    <w:rsid w:val="006A593A"/>
    <w:rsid w:val="006B3077"/>
    <w:rsid w:val="006B3F1C"/>
    <w:rsid w:val="006B7668"/>
    <w:rsid w:val="006C11A1"/>
    <w:rsid w:val="006C192A"/>
    <w:rsid w:val="006C24DE"/>
    <w:rsid w:val="006C380A"/>
    <w:rsid w:val="006C40C4"/>
    <w:rsid w:val="006C54C4"/>
    <w:rsid w:val="006C5994"/>
    <w:rsid w:val="006C6F1F"/>
    <w:rsid w:val="006D4132"/>
    <w:rsid w:val="006D7C36"/>
    <w:rsid w:val="006E28A2"/>
    <w:rsid w:val="006E4295"/>
    <w:rsid w:val="006F2237"/>
    <w:rsid w:val="006F3A0F"/>
    <w:rsid w:val="00700E6B"/>
    <w:rsid w:val="00703766"/>
    <w:rsid w:val="00707E7F"/>
    <w:rsid w:val="007123A1"/>
    <w:rsid w:val="00713122"/>
    <w:rsid w:val="00716581"/>
    <w:rsid w:val="00717E2F"/>
    <w:rsid w:val="007205B8"/>
    <w:rsid w:val="007212A0"/>
    <w:rsid w:val="00730761"/>
    <w:rsid w:val="007347B7"/>
    <w:rsid w:val="007433E2"/>
    <w:rsid w:val="00746358"/>
    <w:rsid w:val="00751838"/>
    <w:rsid w:val="00751FFA"/>
    <w:rsid w:val="007526D7"/>
    <w:rsid w:val="00754C70"/>
    <w:rsid w:val="007568FA"/>
    <w:rsid w:val="00756DE0"/>
    <w:rsid w:val="00757751"/>
    <w:rsid w:val="00760BB7"/>
    <w:rsid w:val="00762CC9"/>
    <w:rsid w:val="00765D03"/>
    <w:rsid w:val="00765D04"/>
    <w:rsid w:val="007739D2"/>
    <w:rsid w:val="00775BE2"/>
    <w:rsid w:val="00777502"/>
    <w:rsid w:val="00781A3D"/>
    <w:rsid w:val="007848E5"/>
    <w:rsid w:val="00786513"/>
    <w:rsid w:val="0078657F"/>
    <w:rsid w:val="00787C81"/>
    <w:rsid w:val="00790970"/>
    <w:rsid w:val="0079392A"/>
    <w:rsid w:val="007939AB"/>
    <w:rsid w:val="00795344"/>
    <w:rsid w:val="00795E4D"/>
    <w:rsid w:val="007A0A73"/>
    <w:rsid w:val="007A15B9"/>
    <w:rsid w:val="007A51F0"/>
    <w:rsid w:val="007A7442"/>
    <w:rsid w:val="007A7C7F"/>
    <w:rsid w:val="007B0C9A"/>
    <w:rsid w:val="007B35D5"/>
    <w:rsid w:val="007B3703"/>
    <w:rsid w:val="007B4635"/>
    <w:rsid w:val="007B4F7D"/>
    <w:rsid w:val="007C0B9B"/>
    <w:rsid w:val="007C372B"/>
    <w:rsid w:val="007C54AC"/>
    <w:rsid w:val="007C5712"/>
    <w:rsid w:val="007C68AD"/>
    <w:rsid w:val="007D0FDE"/>
    <w:rsid w:val="007D2836"/>
    <w:rsid w:val="007D2CB1"/>
    <w:rsid w:val="007D475D"/>
    <w:rsid w:val="007D4C36"/>
    <w:rsid w:val="007D4DF0"/>
    <w:rsid w:val="007D5191"/>
    <w:rsid w:val="007E4345"/>
    <w:rsid w:val="007E78E4"/>
    <w:rsid w:val="007F30FF"/>
    <w:rsid w:val="007F3F6D"/>
    <w:rsid w:val="007F4491"/>
    <w:rsid w:val="00800667"/>
    <w:rsid w:val="00800B35"/>
    <w:rsid w:val="00801889"/>
    <w:rsid w:val="008124A7"/>
    <w:rsid w:val="00821A5C"/>
    <w:rsid w:val="008239D1"/>
    <w:rsid w:val="0082444E"/>
    <w:rsid w:val="00824550"/>
    <w:rsid w:val="00825401"/>
    <w:rsid w:val="008263D1"/>
    <w:rsid w:val="00847408"/>
    <w:rsid w:val="00847AFA"/>
    <w:rsid w:val="00850FC8"/>
    <w:rsid w:val="00855545"/>
    <w:rsid w:val="00855E0C"/>
    <w:rsid w:val="00856201"/>
    <w:rsid w:val="00860933"/>
    <w:rsid w:val="008609D7"/>
    <w:rsid w:val="0086470F"/>
    <w:rsid w:val="00866AFB"/>
    <w:rsid w:val="008703AF"/>
    <w:rsid w:val="00871F4D"/>
    <w:rsid w:val="00873231"/>
    <w:rsid w:val="0087557C"/>
    <w:rsid w:val="00876A32"/>
    <w:rsid w:val="00877C49"/>
    <w:rsid w:val="008829FE"/>
    <w:rsid w:val="00882B44"/>
    <w:rsid w:val="00882F33"/>
    <w:rsid w:val="00884A5B"/>
    <w:rsid w:val="00885479"/>
    <w:rsid w:val="008871CC"/>
    <w:rsid w:val="008942EA"/>
    <w:rsid w:val="0089561A"/>
    <w:rsid w:val="008A017B"/>
    <w:rsid w:val="008A05AD"/>
    <w:rsid w:val="008A2C75"/>
    <w:rsid w:val="008A3892"/>
    <w:rsid w:val="008B0F2C"/>
    <w:rsid w:val="008B1E38"/>
    <w:rsid w:val="008B2286"/>
    <w:rsid w:val="008B35D5"/>
    <w:rsid w:val="008B71B0"/>
    <w:rsid w:val="008B7E1D"/>
    <w:rsid w:val="008C09AA"/>
    <w:rsid w:val="008C1D3B"/>
    <w:rsid w:val="008C27D5"/>
    <w:rsid w:val="008C2DFD"/>
    <w:rsid w:val="008C57FA"/>
    <w:rsid w:val="008C6100"/>
    <w:rsid w:val="008C7658"/>
    <w:rsid w:val="008D1DE9"/>
    <w:rsid w:val="008D1F63"/>
    <w:rsid w:val="008D2268"/>
    <w:rsid w:val="008D3315"/>
    <w:rsid w:val="008D48F1"/>
    <w:rsid w:val="008D637C"/>
    <w:rsid w:val="008E417D"/>
    <w:rsid w:val="008E4E8C"/>
    <w:rsid w:val="008E7BD7"/>
    <w:rsid w:val="0091120A"/>
    <w:rsid w:val="009129A1"/>
    <w:rsid w:val="009139EE"/>
    <w:rsid w:val="009159E8"/>
    <w:rsid w:val="009178B8"/>
    <w:rsid w:val="00921747"/>
    <w:rsid w:val="0092282D"/>
    <w:rsid w:val="0092354E"/>
    <w:rsid w:val="00924667"/>
    <w:rsid w:val="00924E82"/>
    <w:rsid w:val="00926549"/>
    <w:rsid w:val="009322B7"/>
    <w:rsid w:val="00932CE7"/>
    <w:rsid w:val="009340E1"/>
    <w:rsid w:val="009411F2"/>
    <w:rsid w:val="00941F98"/>
    <w:rsid w:val="00942950"/>
    <w:rsid w:val="00943649"/>
    <w:rsid w:val="00943C13"/>
    <w:rsid w:val="00946D5A"/>
    <w:rsid w:val="0095088A"/>
    <w:rsid w:val="00953D6C"/>
    <w:rsid w:val="00953EF4"/>
    <w:rsid w:val="00955B20"/>
    <w:rsid w:val="00956C0D"/>
    <w:rsid w:val="009623F1"/>
    <w:rsid w:val="00962E12"/>
    <w:rsid w:val="00964059"/>
    <w:rsid w:val="00967D71"/>
    <w:rsid w:val="009713A3"/>
    <w:rsid w:val="00972034"/>
    <w:rsid w:val="00972D12"/>
    <w:rsid w:val="00973783"/>
    <w:rsid w:val="00974D69"/>
    <w:rsid w:val="009854C3"/>
    <w:rsid w:val="009863CB"/>
    <w:rsid w:val="00991F9A"/>
    <w:rsid w:val="0099366E"/>
    <w:rsid w:val="0099476B"/>
    <w:rsid w:val="00994E94"/>
    <w:rsid w:val="00996151"/>
    <w:rsid w:val="00997F50"/>
    <w:rsid w:val="009A0B0B"/>
    <w:rsid w:val="009A2EE6"/>
    <w:rsid w:val="009A5543"/>
    <w:rsid w:val="009A6D38"/>
    <w:rsid w:val="009B0463"/>
    <w:rsid w:val="009B210C"/>
    <w:rsid w:val="009B2145"/>
    <w:rsid w:val="009B3F04"/>
    <w:rsid w:val="009C40BC"/>
    <w:rsid w:val="009C49DA"/>
    <w:rsid w:val="009C4C67"/>
    <w:rsid w:val="009D5750"/>
    <w:rsid w:val="009D76A0"/>
    <w:rsid w:val="009D7F6E"/>
    <w:rsid w:val="009E2C2E"/>
    <w:rsid w:val="009E2E7F"/>
    <w:rsid w:val="009E32E3"/>
    <w:rsid w:val="009E3308"/>
    <w:rsid w:val="009E412F"/>
    <w:rsid w:val="009E500D"/>
    <w:rsid w:val="009E5CAE"/>
    <w:rsid w:val="009F19EA"/>
    <w:rsid w:val="009F3D5E"/>
    <w:rsid w:val="009F5314"/>
    <w:rsid w:val="00A053CF"/>
    <w:rsid w:val="00A065C0"/>
    <w:rsid w:val="00A07E0E"/>
    <w:rsid w:val="00A1091D"/>
    <w:rsid w:val="00A119BB"/>
    <w:rsid w:val="00A11BE3"/>
    <w:rsid w:val="00A12773"/>
    <w:rsid w:val="00A12BF9"/>
    <w:rsid w:val="00A20818"/>
    <w:rsid w:val="00A20D3D"/>
    <w:rsid w:val="00A21C25"/>
    <w:rsid w:val="00A22C0C"/>
    <w:rsid w:val="00A23894"/>
    <w:rsid w:val="00A323F4"/>
    <w:rsid w:val="00A33180"/>
    <w:rsid w:val="00A34BC4"/>
    <w:rsid w:val="00A34BFA"/>
    <w:rsid w:val="00A354B4"/>
    <w:rsid w:val="00A42224"/>
    <w:rsid w:val="00A42CCF"/>
    <w:rsid w:val="00A460AC"/>
    <w:rsid w:val="00A463FD"/>
    <w:rsid w:val="00A46A15"/>
    <w:rsid w:val="00A525C9"/>
    <w:rsid w:val="00A61BA0"/>
    <w:rsid w:val="00A62554"/>
    <w:rsid w:val="00A625CA"/>
    <w:rsid w:val="00A62E3B"/>
    <w:rsid w:val="00A63187"/>
    <w:rsid w:val="00A63B8A"/>
    <w:rsid w:val="00A65102"/>
    <w:rsid w:val="00A662D9"/>
    <w:rsid w:val="00A66C99"/>
    <w:rsid w:val="00A6717F"/>
    <w:rsid w:val="00A71054"/>
    <w:rsid w:val="00A72B6E"/>
    <w:rsid w:val="00A81B8F"/>
    <w:rsid w:val="00A82906"/>
    <w:rsid w:val="00A84002"/>
    <w:rsid w:val="00A92D96"/>
    <w:rsid w:val="00A93158"/>
    <w:rsid w:val="00A9373B"/>
    <w:rsid w:val="00A94E4E"/>
    <w:rsid w:val="00A95DAB"/>
    <w:rsid w:val="00A9659B"/>
    <w:rsid w:val="00A97E07"/>
    <w:rsid w:val="00AA00B6"/>
    <w:rsid w:val="00AA1944"/>
    <w:rsid w:val="00AA2093"/>
    <w:rsid w:val="00AA28BE"/>
    <w:rsid w:val="00AA44E5"/>
    <w:rsid w:val="00AA6BDF"/>
    <w:rsid w:val="00AB0475"/>
    <w:rsid w:val="00AB04EE"/>
    <w:rsid w:val="00AB49B2"/>
    <w:rsid w:val="00AB6F35"/>
    <w:rsid w:val="00AB7C91"/>
    <w:rsid w:val="00AC34FA"/>
    <w:rsid w:val="00AC391D"/>
    <w:rsid w:val="00AC619E"/>
    <w:rsid w:val="00AC6B51"/>
    <w:rsid w:val="00AC76CB"/>
    <w:rsid w:val="00AC7C73"/>
    <w:rsid w:val="00AD6550"/>
    <w:rsid w:val="00AD6875"/>
    <w:rsid w:val="00AE1BDE"/>
    <w:rsid w:val="00AE2EB7"/>
    <w:rsid w:val="00AE3C28"/>
    <w:rsid w:val="00AE51BE"/>
    <w:rsid w:val="00AE566B"/>
    <w:rsid w:val="00AE6852"/>
    <w:rsid w:val="00AE6CD1"/>
    <w:rsid w:val="00AE6F79"/>
    <w:rsid w:val="00AF5470"/>
    <w:rsid w:val="00B029F5"/>
    <w:rsid w:val="00B02EEA"/>
    <w:rsid w:val="00B032A5"/>
    <w:rsid w:val="00B054D5"/>
    <w:rsid w:val="00B06136"/>
    <w:rsid w:val="00B12CCB"/>
    <w:rsid w:val="00B13DA2"/>
    <w:rsid w:val="00B1684B"/>
    <w:rsid w:val="00B1701A"/>
    <w:rsid w:val="00B210DA"/>
    <w:rsid w:val="00B25F8B"/>
    <w:rsid w:val="00B43ABB"/>
    <w:rsid w:val="00B44C8B"/>
    <w:rsid w:val="00B47271"/>
    <w:rsid w:val="00B524F6"/>
    <w:rsid w:val="00B52AB6"/>
    <w:rsid w:val="00B54193"/>
    <w:rsid w:val="00B56F59"/>
    <w:rsid w:val="00B57101"/>
    <w:rsid w:val="00B57C9D"/>
    <w:rsid w:val="00B60AA0"/>
    <w:rsid w:val="00B61863"/>
    <w:rsid w:val="00B62F3A"/>
    <w:rsid w:val="00B64110"/>
    <w:rsid w:val="00B673CE"/>
    <w:rsid w:val="00B700DB"/>
    <w:rsid w:val="00B735E2"/>
    <w:rsid w:val="00B764E2"/>
    <w:rsid w:val="00B80F1A"/>
    <w:rsid w:val="00B84306"/>
    <w:rsid w:val="00B8576F"/>
    <w:rsid w:val="00B94E4B"/>
    <w:rsid w:val="00B94E8D"/>
    <w:rsid w:val="00BA19EB"/>
    <w:rsid w:val="00BA5B91"/>
    <w:rsid w:val="00BA6083"/>
    <w:rsid w:val="00BB05D8"/>
    <w:rsid w:val="00BB1796"/>
    <w:rsid w:val="00BB310B"/>
    <w:rsid w:val="00BB42DA"/>
    <w:rsid w:val="00BB72EA"/>
    <w:rsid w:val="00BC03A2"/>
    <w:rsid w:val="00BC2DBB"/>
    <w:rsid w:val="00BC5AFE"/>
    <w:rsid w:val="00BC68EC"/>
    <w:rsid w:val="00BD3EFC"/>
    <w:rsid w:val="00BE059A"/>
    <w:rsid w:val="00BE118E"/>
    <w:rsid w:val="00BE2818"/>
    <w:rsid w:val="00BE2852"/>
    <w:rsid w:val="00BE4C39"/>
    <w:rsid w:val="00BE4ECF"/>
    <w:rsid w:val="00BE51D1"/>
    <w:rsid w:val="00BF3449"/>
    <w:rsid w:val="00BF4587"/>
    <w:rsid w:val="00C001C2"/>
    <w:rsid w:val="00C01570"/>
    <w:rsid w:val="00C01C69"/>
    <w:rsid w:val="00C047C4"/>
    <w:rsid w:val="00C049F4"/>
    <w:rsid w:val="00C120D9"/>
    <w:rsid w:val="00C13266"/>
    <w:rsid w:val="00C13B00"/>
    <w:rsid w:val="00C17A40"/>
    <w:rsid w:val="00C17BDC"/>
    <w:rsid w:val="00C17E47"/>
    <w:rsid w:val="00C2163B"/>
    <w:rsid w:val="00C22307"/>
    <w:rsid w:val="00C2322D"/>
    <w:rsid w:val="00C23B57"/>
    <w:rsid w:val="00C303BA"/>
    <w:rsid w:val="00C31601"/>
    <w:rsid w:val="00C379C1"/>
    <w:rsid w:val="00C4012D"/>
    <w:rsid w:val="00C4187D"/>
    <w:rsid w:val="00C43DEC"/>
    <w:rsid w:val="00C50997"/>
    <w:rsid w:val="00C51235"/>
    <w:rsid w:val="00C51E86"/>
    <w:rsid w:val="00C53179"/>
    <w:rsid w:val="00C540FC"/>
    <w:rsid w:val="00C54179"/>
    <w:rsid w:val="00C55DAD"/>
    <w:rsid w:val="00C56177"/>
    <w:rsid w:val="00C5655A"/>
    <w:rsid w:val="00C57C0E"/>
    <w:rsid w:val="00C605CD"/>
    <w:rsid w:val="00C65CAC"/>
    <w:rsid w:val="00C6691D"/>
    <w:rsid w:val="00C70E0D"/>
    <w:rsid w:val="00C71D04"/>
    <w:rsid w:val="00C72406"/>
    <w:rsid w:val="00C7319D"/>
    <w:rsid w:val="00C7476F"/>
    <w:rsid w:val="00C755C7"/>
    <w:rsid w:val="00C828DC"/>
    <w:rsid w:val="00C82F67"/>
    <w:rsid w:val="00C8384A"/>
    <w:rsid w:val="00C8541A"/>
    <w:rsid w:val="00C86B86"/>
    <w:rsid w:val="00C9242B"/>
    <w:rsid w:val="00C94393"/>
    <w:rsid w:val="00C954E1"/>
    <w:rsid w:val="00C96C06"/>
    <w:rsid w:val="00C97B61"/>
    <w:rsid w:val="00C97FD7"/>
    <w:rsid w:val="00CA0F7D"/>
    <w:rsid w:val="00CA168B"/>
    <w:rsid w:val="00CA47E9"/>
    <w:rsid w:val="00CA74FF"/>
    <w:rsid w:val="00CA7542"/>
    <w:rsid w:val="00CB1149"/>
    <w:rsid w:val="00CB3176"/>
    <w:rsid w:val="00CB4EB1"/>
    <w:rsid w:val="00CB5507"/>
    <w:rsid w:val="00CB66A5"/>
    <w:rsid w:val="00CB7D2A"/>
    <w:rsid w:val="00CC0F6C"/>
    <w:rsid w:val="00CC2A02"/>
    <w:rsid w:val="00CC38CE"/>
    <w:rsid w:val="00CC4901"/>
    <w:rsid w:val="00CC6772"/>
    <w:rsid w:val="00CD165C"/>
    <w:rsid w:val="00CD19DD"/>
    <w:rsid w:val="00CD4B59"/>
    <w:rsid w:val="00CD55C3"/>
    <w:rsid w:val="00CD6609"/>
    <w:rsid w:val="00CE06EC"/>
    <w:rsid w:val="00CE184B"/>
    <w:rsid w:val="00CE1A2C"/>
    <w:rsid w:val="00CE1B22"/>
    <w:rsid w:val="00CE21FB"/>
    <w:rsid w:val="00CE44D2"/>
    <w:rsid w:val="00CE5C3A"/>
    <w:rsid w:val="00CE6048"/>
    <w:rsid w:val="00CF3473"/>
    <w:rsid w:val="00CF59B4"/>
    <w:rsid w:val="00D00CD7"/>
    <w:rsid w:val="00D01C10"/>
    <w:rsid w:val="00D01FDA"/>
    <w:rsid w:val="00D02BB4"/>
    <w:rsid w:val="00D046DC"/>
    <w:rsid w:val="00D0509E"/>
    <w:rsid w:val="00D06D29"/>
    <w:rsid w:val="00D07E7F"/>
    <w:rsid w:val="00D13981"/>
    <w:rsid w:val="00D143F8"/>
    <w:rsid w:val="00D16928"/>
    <w:rsid w:val="00D172F4"/>
    <w:rsid w:val="00D17393"/>
    <w:rsid w:val="00D2572B"/>
    <w:rsid w:val="00D269B6"/>
    <w:rsid w:val="00D30127"/>
    <w:rsid w:val="00D3396C"/>
    <w:rsid w:val="00D377EA"/>
    <w:rsid w:val="00D40083"/>
    <w:rsid w:val="00D44CAE"/>
    <w:rsid w:val="00D45F42"/>
    <w:rsid w:val="00D50063"/>
    <w:rsid w:val="00D50EF8"/>
    <w:rsid w:val="00D510E1"/>
    <w:rsid w:val="00D53F7D"/>
    <w:rsid w:val="00D603B0"/>
    <w:rsid w:val="00D646DA"/>
    <w:rsid w:val="00D675AC"/>
    <w:rsid w:val="00D70849"/>
    <w:rsid w:val="00D72DF8"/>
    <w:rsid w:val="00D75C08"/>
    <w:rsid w:val="00D81720"/>
    <w:rsid w:val="00D8209B"/>
    <w:rsid w:val="00D820E5"/>
    <w:rsid w:val="00D827FA"/>
    <w:rsid w:val="00D83F75"/>
    <w:rsid w:val="00D8492F"/>
    <w:rsid w:val="00D86411"/>
    <w:rsid w:val="00D900D2"/>
    <w:rsid w:val="00D90A65"/>
    <w:rsid w:val="00D91451"/>
    <w:rsid w:val="00D924A1"/>
    <w:rsid w:val="00D9681B"/>
    <w:rsid w:val="00D97E14"/>
    <w:rsid w:val="00DA2085"/>
    <w:rsid w:val="00DA23C1"/>
    <w:rsid w:val="00DA4043"/>
    <w:rsid w:val="00DA5ED5"/>
    <w:rsid w:val="00DB1DCF"/>
    <w:rsid w:val="00DB4EFB"/>
    <w:rsid w:val="00DB53C2"/>
    <w:rsid w:val="00DB5C24"/>
    <w:rsid w:val="00DB6F2C"/>
    <w:rsid w:val="00DB723F"/>
    <w:rsid w:val="00DB7A73"/>
    <w:rsid w:val="00DB7F8D"/>
    <w:rsid w:val="00DC0F2A"/>
    <w:rsid w:val="00DC23E8"/>
    <w:rsid w:val="00DC387A"/>
    <w:rsid w:val="00DC3A7C"/>
    <w:rsid w:val="00DC5306"/>
    <w:rsid w:val="00DC5845"/>
    <w:rsid w:val="00DD13BB"/>
    <w:rsid w:val="00DD1FBC"/>
    <w:rsid w:val="00DD64B4"/>
    <w:rsid w:val="00DD69E7"/>
    <w:rsid w:val="00DD712E"/>
    <w:rsid w:val="00DE0B88"/>
    <w:rsid w:val="00DE21F7"/>
    <w:rsid w:val="00DE2FA6"/>
    <w:rsid w:val="00DE4B56"/>
    <w:rsid w:val="00DE507E"/>
    <w:rsid w:val="00DE5F08"/>
    <w:rsid w:val="00DF13B2"/>
    <w:rsid w:val="00DF37FD"/>
    <w:rsid w:val="00DF55BC"/>
    <w:rsid w:val="00DF635D"/>
    <w:rsid w:val="00DF7C71"/>
    <w:rsid w:val="00E00BF2"/>
    <w:rsid w:val="00E02420"/>
    <w:rsid w:val="00E03234"/>
    <w:rsid w:val="00E0370C"/>
    <w:rsid w:val="00E0404D"/>
    <w:rsid w:val="00E1199F"/>
    <w:rsid w:val="00E13E9C"/>
    <w:rsid w:val="00E151EE"/>
    <w:rsid w:val="00E170C6"/>
    <w:rsid w:val="00E17CE2"/>
    <w:rsid w:val="00E232CB"/>
    <w:rsid w:val="00E2334C"/>
    <w:rsid w:val="00E235B7"/>
    <w:rsid w:val="00E2502A"/>
    <w:rsid w:val="00E2696B"/>
    <w:rsid w:val="00E31CB4"/>
    <w:rsid w:val="00E32BE2"/>
    <w:rsid w:val="00E32C15"/>
    <w:rsid w:val="00E35B81"/>
    <w:rsid w:val="00E40288"/>
    <w:rsid w:val="00E40810"/>
    <w:rsid w:val="00E41AD5"/>
    <w:rsid w:val="00E43E79"/>
    <w:rsid w:val="00E448E8"/>
    <w:rsid w:val="00E513A6"/>
    <w:rsid w:val="00E51C08"/>
    <w:rsid w:val="00E536FE"/>
    <w:rsid w:val="00E55E0B"/>
    <w:rsid w:val="00E60976"/>
    <w:rsid w:val="00E66ECB"/>
    <w:rsid w:val="00E70B20"/>
    <w:rsid w:val="00E71D1D"/>
    <w:rsid w:val="00E74413"/>
    <w:rsid w:val="00E75F96"/>
    <w:rsid w:val="00E779ED"/>
    <w:rsid w:val="00E77D5F"/>
    <w:rsid w:val="00E808C7"/>
    <w:rsid w:val="00E81B8C"/>
    <w:rsid w:val="00E8290B"/>
    <w:rsid w:val="00E82EA7"/>
    <w:rsid w:val="00E843B3"/>
    <w:rsid w:val="00E857CD"/>
    <w:rsid w:val="00E90493"/>
    <w:rsid w:val="00E90764"/>
    <w:rsid w:val="00E911B9"/>
    <w:rsid w:val="00E91C80"/>
    <w:rsid w:val="00EA0156"/>
    <w:rsid w:val="00EA42A1"/>
    <w:rsid w:val="00EB259A"/>
    <w:rsid w:val="00EB439D"/>
    <w:rsid w:val="00EB6A9C"/>
    <w:rsid w:val="00EB6F58"/>
    <w:rsid w:val="00EB75EB"/>
    <w:rsid w:val="00EC2D9F"/>
    <w:rsid w:val="00EC2DE7"/>
    <w:rsid w:val="00EC3553"/>
    <w:rsid w:val="00EC6431"/>
    <w:rsid w:val="00EC7D8B"/>
    <w:rsid w:val="00ED4F0F"/>
    <w:rsid w:val="00ED70C2"/>
    <w:rsid w:val="00ED7BCE"/>
    <w:rsid w:val="00EE27AF"/>
    <w:rsid w:val="00EE4A15"/>
    <w:rsid w:val="00EE5103"/>
    <w:rsid w:val="00EF2827"/>
    <w:rsid w:val="00EF4133"/>
    <w:rsid w:val="00EF42F1"/>
    <w:rsid w:val="00EF4BAD"/>
    <w:rsid w:val="00EF4CD5"/>
    <w:rsid w:val="00F0314B"/>
    <w:rsid w:val="00F03393"/>
    <w:rsid w:val="00F04F37"/>
    <w:rsid w:val="00F06F09"/>
    <w:rsid w:val="00F07B74"/>
    <w:rsid w:val="00F135BE"/>
    <w:rsid w:val="00F13F13"/>
    <w:rsid w:val="00F34583"/>
    <w:rsid w:val="00F35CB3"/>
    <w:rsid w:val="00F36001"/>
    <w:rsid w:val="00F3654A"/>
    <w:rsid w:val="00F42A36"/>
    <w:rsid w:val="00F4486B"/>
    <w:rsid w:val="00F47B2C"/>
    <w:rsid w:val="00F51F5D"/>
    <w:rsid w:val="00F52A63"/>
    <w:rsid w:val="00F5431B"/>
    <w:rsid w:val="00F55D3B"/>
    <w:rsid w:val="00F63B00"/>
    <w:rsid w:val="00F66FB0"/>
    <w:rsid w:val="00F70997"/>
    <w:rsid w:val="00F77CAC"/>
    <w:rsid w:val="00F82A97"/>
    <w:rsid w:val="00F8344F"/>
    <w:rsid w:val="00F9110C"/>
    <w:rsid w:val="00F919CB"/>
    <w:rsid w:val="00F91A8E"/>
    <w:rsid w:val="00F93262"/>
    <w:rsid w:val="00F93DA5"/>
    <w:rsid w:val="00F95DB8"/>
    <w:rsid w:val="00FA5DB2"/>
    <w:rsid w:val="00FA690F"/>
    <w:rsid w:val="00FB0DAC"/>
    <w:rsid w:val="00FB2554"/>
    <w:rsid w:val="00FB2A15"/>
    <w:rsid w:val="00FB49D5"/>
    <w:rsid w:val="00FB4A29"/>
    <w:rsid w:val="00FB4CC5"/>
    <w:rsid w:val="00FB5231"/>
    <w:rsid w:val="00FC0962"/>
    <w:rsid w:val="00FC129C"/>
    <w:rsid w:val="00FC3536"/>
    <w:rsid w:val="00FC3866"/>
    <w:rsid w:val="00FC4010"/>
    <w:rsid w:val="00FC5865"/>
    <w:rsid w:val="00FC6943"/>
    <w:rsid w:val="00FC70B7"/>
    <w:rsid w:val="00FC7154"/>
    <w:rsid w:val="00FD0F92"/>
    <w:rsid w:val="00FD3112"/>
    <w:rsid w:val="00FD3EB9"/>
    <w:rsid w:val="00FD5706"/>
    <w:rsid w:val="00FD6322"/>
    <w:rsid w:val="00FD6D11"/>
    <w:rsid w:val="00FD78A1"/>
    <w:rsid w:val="00FE1379"/>
    <w:rsid w:val="00FE76F8"/>
    <w:rsid w:val="00FF138B"/>
    <w:rsid w:val="00FF23F7"/>
    <w:rsid w:val="00FF41B8"/>
    <w:rsid w:val="00FF51D7"/>
    <w:rsid w:val="00FF5342"/>
    <w:rsid w:val="00FF7232"/>
    <w:rsid w:val="00FF7826"/>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411"/>
    <w:pPr>
      <w:widowControl w:val="0"/>
      <w:suppressAutoHyphens/>
      <w:spacing w:after="0" w:line="240" w:lineRule="auto"/>
    </w:pPr>
    <w:rPr>
      <w:rFonts w:ascii="Times New Roman" w:eastAsia="Lucida Sans Unicode" w:hAnsi="Times New Roman" w:cs="Times New Roman"/>
      <w:kern w:val="1"/>
      <w:sz w:val="24"/>
      <w:szCs w:val="24"/>
      <w:lang w:val="lt-LT" w:eastAsia="ar-SA"/>
    </w:rPr>
  </w:style>
  <w:style w:type="paragraph" w:styleId="Heading1">
    <w:name w:val="heading 1"/>
    <w:basedOn w:val="Normal"/>
    <w:next w:val="Normal"/>
    <w:link w:val="Heading1Char"/>
    <w:qFormat/>
    <w:rsid w:val="009B0463"/>
    <w:pPr>
      <w:numPr>
        <w:numId w:val="3"/>
      </w:numPr>
      <w:ind w:left="0"/>
      <w:outlineLvl w:val="0"/>
    </w:pPr>
    <w:rPr>
      <w:b/>
      <w:bCs/>
      <w:sz w:val="28"/>
      <w:szCs w:val="28"/>
    </w:rPr>
  </w:style>
  <w:style w:type="paragraph" w:styleId="Heading2">
    <w:name w:val="heading 2"/>
    <w:basedOn w:val="Normal"/>
    <w:next w:val="BodyText"/>
    <w:link w:val="Heading2Char"/>
    <w:qFormat/>
    <w:rsid w:val="009B0463"/>
    <w:pPr>
      <w:numPr>
        <w:ilvl w:val="1"/>
        <w:numId w:val="1"/>
      </w:numPr>
      <w:spacing w:before="240"/>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463"/>
    <w:rPr>
      <w:rFonts w:ascii="Times New Roman" w:eastAsia="Lucida Sans Unicode" w:hAnsi="Times New Roman" w:cs="Times New Roman"/>
      <w:b/>
      <w:bCs/>
      <w:kern w:val="1"/>
      <w:sz w:val="28"/>
      <w:szCs w:val="28"/>
      <w:lang w:val="lt-LT" w:eastAsia="ar-SA"/>
    </w:rPr>
  </w:style>
  <w:style w:type="character" w:customStyle="1" w:styleId="Heading2Char">
    <w:name w:val="Heading 2 Char"/>
    <w:basedOn w:val="DefaultParagraphFont"/>
    <w:link w:val="Heading2"/>
    <w:rsid w:val="009B0463"/>
    <w:rPr>
      <w:rFonts w:ascii="Times New Roman" w:eastAsia="Lucida Sans Unicode" w:hAnsi="Times New Roman" w:cs="Times New Roman"/>
      <w:b/>
      <w:kern w:val="1"/>
      <w:sz w:val="24"/>
      <w:szCs w:val="20"/>
      <w:lang w:val="lt-LT" w:eastAsia="ar-SA"/>
    </w:rPr>
  </w:style>
  <w:style w:type="paragraph" w:styleId="BodyText">
    <w:name w:val="Body Text"/>
    <w:basedOn w:val="Normal"/>
    <w:link w:val="BodyTextChar"/>
    <w:rsid w:val="009B0463"/>
    <w:pPr>
      <w:spacing w:after="120"/>
    </w:pPr>
  </w:style>
  <w:style w:type="character" w:customStyle="1" w:styleId="BodyTextChar">
    <w:name w:val="Body Text Char"/>
    <w:basedOn w:val="DefaultParagraphFont"/>
    <w:link w:val="BodyText"/>
    <w:rsid w:val="009B0463"/>
    <w:rPr>
      <w:rFonts w:ascii="Times New Roman" w:eastAsia="Lucida Sans Unicode" w:hAnsi="Times New Roman" w:cs="Times New Roman"/>
      <w:kern w:val="1"/>
      <w:sz w:val="24"/>
      <w:szCs w:val="24"/>
      <w:lang w:val="lt-LT" w:eastAsia="ar-SA"/>
    </w:rPr>
  </w:style>
  <w:style w:type="paragraph" w:styleId="BodyText2">
    <w:name w:val="Body Text 2"/>
    <w:basedOn w:val="Normal"/>
    <w:link w:val="BodyText2Char"/>
    <w:rsid w:val="009B0463"/>
    <w:pPr>
      <w:widowControl/>
      <w:spacing w:after="120" w:line="480" w:lineRule="auto"/>
    </w:pPr>
    <w:rPr>
      <w:rFonts w:eastAsia="Arial"/>
      <w:sz w:val="20"/>
      <w:szCs w:val="20"/>
    </w:rPr>
  </w:style>
  <w:style w:type="character" w:customStyle="1" w:styleId="BodyText2Char">
    <w:name w:val="Body Text 2 Char"/>
    <w:basedOn w:val="DefaultParagraphFont"/>
    <w:link w:val="BodyText2"/>
    <w:rsid w:val="009B0463"/>
    <w:rPr>
      <w:rFonts w:ascii="Times New Roman" w:eastAsia="Arial" w:hAnsi="Times New Roman" w:cs="Times New Roman"/>
      <w:kern w:val="1"/>
      <w:sz w:val="20"/>
      <w:szCs w:val="20"/>
      <w:lang w:val="lt-LT" w:eastAsia="ar-SA"/>
    </w:rPr>
  </w:style>
  <w:style w:type="table" w:styleId="TableGrid">
    <w:name w:val="Table Grid"/>
    <w:basedOn w:val="TableNormal"/>
    <w:uiPriority w:val="59"/>
    <w:rsid w:val="00E75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5CD"/>
    <w:pPr>
      <w:widowControl/>
      <w:suppressAutoHyphens w:val="0"/>
      <w:spacing w:after="200" w:line="276" w:lineRule="auto"/>
      <w:ind w:left="720"/>
      <w:contextualSpacing/>
    </w:pPr>
    <w:rPr>
      <w:rFonts w:asciiTheme="minorHAnsi" w:eastAsiaTheme="minorHAnsi" w:hAnsiTheme="minorHAnsi" w:cstheme="minorBidi"/>
      <w:noProof/>
      <w:kern w:val="0"/>
      <w:sz w:val="22"/>
      <w:szCs w:val="22"/>
      <w:lang w:eastAsia="en-US"/>
    </w:rPr>
  </w:style>
  <w:style w:type="paragraph" w:customStyle="1" w:styleId="Default">
    <w:name w:val="Default"/>
    <w:rsid w:val="00E536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36FE"/>
    <w:rPr>
      <w:rFonts w:ascii="Tahoma" w:hAnsi="Tahoma" w:cs="Tahoma"/>
      <w:sz w:val="16"/>
      <w:szCs w:val="16"/>
    </w:rPr>
  </w:style>
  <w:style w:type="character" w:customStyle="1" w:styleId="BalloonTextChar">
    <w:name w:val="Balloon Text Char"/>
    <w:basedOn w:val="DefaultParagraphFont"/>
    <w:link w:val="BalloonText"/>
    <w:uiPriority w:val="99"/>
    <w:semiHidden/>
    <w:rsid w:val="00E536FE"/>
    <w:rPr>
      <w:rFonts w:ascii="Tahoma" w:eastAsia="Lucida Sans Unicode" w:hAnsi="Tahoma" w:cs="Tahoma"/>
      <w:kern w:val="1"/>
      <w:sz w:val="16"/>
      <w:szCs w:val="16"/>
      <w:lang w:val="lt-LT" w:eastAsia="ar-SA"/>
    </w:rPr>
  </w:style>
  <w:style w:type="character" w:styleId="Hyperlink">
    <w:name w:val="Hyperlink"/>
    <w:basedOn w:val="DefaultParagraphFont"/>
    <w:uiPriority w:val="99"/>
    <w:semiHidden/>
    <w:unhideWhenUsed/>
    <w:rsid w:val="00A463FD"/>
    <w:rPr>
      <w:color w:val="0000FF" w:themeColor="hyperlink"/>
      <w:u w:val="single"/>
    </w:rPr>
  </w:style>
  <w:style w:type="table" w:customStyle="1" w:styleId="PlainTable11">
    <w:name w:val="Plain Table 11"/>
    <w:basedOn w:val="TableNormal"/>
    <w:uiPriority w:val="41"/>
    <w:rsid w:val="00136A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5087A"/>
    <w:rPr>
      <w:sz w:val="16"/>
      <w:szCs w:val="16"/>
    </w:rPr>
  </w:style>
  <w:style w:type="paragraph" w:styleId="CommentText">
    <w:name w:val="annotation text"/>
    <w:basedOn w:val="Normal"/>
    <w:link w:val="CommentTextChar"/>
    <w:uiPriority w:val="99"/>
    <w:unhideWhenUsed/>
    <w:rsid w:val="0045087A"/>
    <w:rPr>
      <w:sz w:val="20"/>
      <w:szCs w:val="20"/>
    </w:rPr>
  </w:style>
  <w:style w:type="character" w:customStyle="1" w:styleId="CommentTextChar">
    <w:name w:val="Comment Text Char"/>
    <w:basedOn w:val="DefaultParagraphFont"/>
    <w:link w:val="CommentText"/>
    <w:uiPriority w:val="99"/>
    <w:rsid w:val="0045087A"/>
    <w:rPr>
      <w:rFonts w:ascii="Times New Roman" w:eastAsia="Lucida Sans Unicode" w:hAnsi="Times New Roman" w:cs="Times New Roman"/>
      <w:kern w:val="1"/>
      <w:sz w:val="20"/>
      <w:szCs w:val="20"/>
      <w:lang w:val="lt-LT" w:eastAsia="ar-SA"/>
    </w:rPr>
  </w:style>
  <w:style w:type="paragraph" w:styleId="CommentSubject">
    <w:name w:val="annotation subject"/>
    <w:basedOn w:val="CommentText"/>
    <w:next w:val="CommentText"/>
    <w:link w:val="CommentSubjectChar"/>
    <w:uiPriority w:val="99"/>
    <w:semiHidden/>
    <w:unhideWhenUsed/>
    <w:rsid w:val="0045087A"/>
    <w:rPr>
      <w:b/>
      <w:bCs/>
    </w:rPr>
  </w:style>
  <w:style w:type="character" w:customStyle="1" w:styleId="CommentSubjectChar">
    <w:name w:val="Comment Subject Char"/>
    <w:basedOn w:val="CommentTextChar"/>
    <w:link w:val="CommentSubject"/>
    <w:uiPriority w:val="99"/>
    <w:semiHidden/>
    <w:rsid w:val="0045087A"/>
    <w:rPr>
      <w:rFonts w:ascii="Times New Roman" w:eastAsia="Lucida Sans Unicode" w:hAnsi="Times New Roman" w:cs="Times New Roman"/>
      <w:b/>
      <w:bCs/>
      <w:kern w:val="1"/>
      <w:sz w:val="20"/>
      <w:szCs w:val="20"/>
      <w:lang w:val="lt-LT" w:eastAsia="ar-SA"/>
    </w:rPr>
  </w:style>
  <w:style w:type="paragraph" w:styleId="Header">
    <w:name w:val="header"/>
    <w:basedOn w:val="Normal"/>
    <w:link w:val="HeaderChar"/>
    <w:uiPriority w:val="99"/>
    <w:unhideWhenUsed/>
    <w:rsid w:val="006C11A1"/>
    <w:pPr>
      <w:tabs>
        <w:tab w:val="center" w:pos="4986"/>
        <w:tab w:val="right" w:pos="9972"/>
      </w:tabs>
    </w:pPr>
  </w:style>
  <w:style w:type="character" w:customStyle="1" w:styleId="HeaderChar">
    <w:name w:val="Header Char"/>
    <w:basedOn w:val="DefaultParagraphFont"/>
    <w:link w:val="Header"/>
    <w:uiPriority w:val="99"/>
    <w:rsid w:val="006C11A1"/>
    <w:rPr>
      <w:rFonts w:ascii="Times New Roman" w:eastAsia="Lucida Sans Unicode" w:hAnsi="Times New Roman" w:cs="Times New Roman"/>
      <w:kern w:val="1"/>
      <w:sz w:val="24"/>
      <w:szCs w:val="24"/>
      <w:lang w:val="lt-LT" w:eastAsia="ar-SA"/>
    </w:rPr>
  </w:style>
  <w:style w:type="paragraph" w:styleId="Footer">
    <w:name w:val="footer"/>
    <w:basedOn w:val="Normal"/>
    <w:link w:val="FooterChar"/>
    <w:uiPriority w:val="99"/>
    <w:unhideWhenUsed/>
    <w:rsid w:val="006C11A1"/>
    <w:pPr>
      <w:tabs>
        <w:tab w:val="center" w:pos="4986"/>
        <w:tab w:val="right" w:pos="9972"/>
      </w:tabs>
    </w:pPr>
  </w:style>
  <w:style w:type="character" w:customStyle="1" w:styleId="FooterChar">
    <w:name w:val="Footer Char"/>
    <w:basedOn w:val="DefaultParagraphFont"/>
    <w:link w:val="Footer"/>
    <w:uiPriority w:val="99"/>
    <w:rsid w:val="006C11A1"/>
    <w:rPr>
      <w:rFonts w:ascii="Times New Roman" w:eastAsia="Lucida Sans Unicode" w:hAnsi="Times New Roman" w:cs="Times New Roman"/>
      <w:kern w:val="1"/>
      <w:sz w:val="24"/>
      <w:szCs w:val="24"/>
      <w:lang w:val="lt-LT" w:eastAsia="ar-SA"/>
    </w:rPr>
  </w:style>
  <w:style w:type="paragraph" w:customStyle="1" w:styleId="istatymas">
    <w:name w:val="istatymas"/>
    <w:basedOn w:val="Normal"/>
    <w:rsid w:val="002A5E73"/>
    <w:pPr>
      <w:widowControl/>
      <w:suppressAutoHyphens w:val="0"/>
      <w:spacing w:before="100" w:beforeAutospacing="1" w:after="100" w:afterAutospacing="1"/>
    </w:pPr>
    <w:rPr>
      <w:rFonts w:eastAsia="Times New Roman"/>
      <w:kern w:val="0"/>
      <w:lang w:eastAsia="lt-LT"/>
    </w:rPr>
  </w:style>
  <w:style w:type="paragraph" w:customStyle="1" w:styleId="bodytext0">
    <w:name w:val="bodytext"/>
    <w:basedOn w:val="Normal"/>
    <w:rsid w:val="002A5E73"/>
    <w:pPr>
      <w:widowControl/>
      <w:suppressAutoHyphens w:val="0"/>
      <w:spacing w:before="100" w:beforeAutospacing="1" w:after="100" w:afterAutospacing="1"/>
    </w:pPr>
    <w:rPr>
      <w:rFonts w:eastAsia="Times New Roman"/>
      <w:kern w:val="0"/>
      <w:lang w:eastAsia="lt-LT"/>
    </w:rPr>
  </w:style>
  <w:style w:type="character" w:customStyle="1" w:styleId="st1">
    <w:name w:val="st1"/>
    <w:basedOn w:val="DefaultParagraphFont"/>
    <w:rsid w:val="002A5E73"/>
  </w:style>
  <w:style w:type="paragraph" w:customStyle="1" w:styleId="Hipersaitas1">
    <w:name w:val="Hipersaitas1"/>
    <w:basedOn w:val="Normal"/>
    <w:rsid w:val="003B6BA0"/>
    <w:pPr>
      <w:widowControl/>
      <w:spacing w:before="280" w:after="280"/>
      <w:ind w:firstLine="720"/>
    </w:pPr>
    <w:rPr>
      <w:rFonts w:eastAsia="Times New Roman"/>
      <w:kern w:val="2"/>
    </w:rPr>
  </w:style>
  <w:style w:type="paragraph" w:customStyle="1" w:styleId="SLONormal">
    <w:name w:val="SLO Normal"/>
    <w:rsid w:val="003B6BA0"/>
    <w:pPr>
      <w:suppressAutoHyphens/>
      <w:spacing w:before="120" w:after="120" w:line="240" w:lineRule="auto"/>
      <w:jc w:val="both"/>
    </w:pPr>
    <w:rPr>
      <w:rFonts w:ascii="Times New Roman" w:eastAsia="Lucida Sans Unicode" w:hAnsi="Times New Roman" w:cs="Times New Roman"/>
      <w:kern w:val="2"/>
      <w:sz w:val="24"/>
      <w:szCs w:val="24"/>
      <w:lang w:val="en-GB" w:eastAsia="ar-SA"/>
    </w:rPr>
  </w:style>
  <w:style w:type="paragraph" w:styleId="FootnoteText">
    <w:name w:val="footnote text"/>
    <w:basedOn w:val="Normal"/>
    <w:link w:val="FootnoteTextChar"/>
    <w:uiPriority w:val="99"/>
    <w:semiHidden/>
    <w:unhideWhenUsed/>
    <w:rsid w:val="00DE5F08"/>
    <w:pPr>
      <w:widowControl/>
      <w:ind w:firstLine="720"/>
    </w:pPr>
    <w:rPr>
      <w:rFonts w:eastAsia="Times New Roman"/>
      <w:sz w:val="20"/>
      <w:szCs w:val="20"/>
    </w:rPr>
  </w:style>
  <w:style w:type="character" w:customStyle="1" w:styleId="FootnoteTextChar">
    <w:name w:val="Footnote Text Char"/>
    <w:basedOn w:val="DefaultParagraphFont"/>
    <w:link w:val="FootnoteText"/>
    <w:uiPriority w:val="99"/>
    <w:semiHidden/>
    <w:rsid w:val="00DE5F08"/>
    <w:rPr>
      <w:rFonts w:ascii="Times New Roman" w:eastAsia="Times New Roman" w:hAnsi="Times New Roman" w:cs="Times New Roman"/>
      <w:kern w:val="1"/>
      <w:sz w:val="20"/>
      <w:szCs w:val="20"/>
      <w:lang w:val="lt-LT" w:eastAsia="ar-SA"/>
    </w:rPr>
  </w:style>
  <w:style w:type="character" w:styleId="FootnoteReference">
    <w:name w:val="footnote reference"/>
    <w:basedOn w:val="DefaultParagraphFont"/>
    <w:uiPriority w:val="99"/>
    <w:semiHidden/>
    <w:unhideWhenUsed/>
    <w:rsid w:val="00DE5F08"/>
    <w:rPr>
      <w:vertAlign w:val="superscript"/>
    </w:rPr>
  </w:style>
  <w:style w:type="character" w:styleId="Emphasis">
    <w:name w:val="Emphasis"/>
    <w:basedOn w:val="DefaultParagraphFont"/>
    <w:uiPriority w:val="20"/>
    <w:qFormat/>
    <w:rsid w:val="00A12773"/>
    <w:rPr>
      <w:i/>
      <w:iCs/>
    </w:rPr>
  </w:style>
  <w:style w:type="paragraph" w:styleId="EndnoteText">
    <w:name w:val="endnote text"/>
    <w:basedOn w:val="Normal"/>
    <w:link w:val="EndnoteTextChar"/>
    <w:uiPriority w:val="99"/>
    <w:semiHidden/>
    <w:unhideWhenUsed/>
    <w:rsid w:val="00C7476F"/>
    <w:rPr>
      <w:sz w:val="20"/>
      <w:szCs w:val="20"/>
    </w:rPr>
  </w:style>
  <w:style w:type="character" w:customStyle="1" w:styleId="EndnoteTextChar">
    <w:name w:val="Endnote Text Char"/>
    <w:basedOn w:val="DefaultParagraphFont"/>
    <w:link w:val="EndnoteText"/>
    <w:uiPriority w:val="99"/>
    <w:semiHidden/>
    <w:rsid w:val="00C7476F"/>
    <w:rPr>
      <w:rFonts w:ascii="Times New Roman" w:eastAsia="Lucida Sans Unicode" w:hAnsi="Times New Roman" w:cs="Times New Roman"/>
      <w:kern w:val="1"/>
      <w:sz w:val="20"/>
      <w:szCs w:val="20"/>
      <w:lang w:val="lt-LT" w:eastAsia="ar-SA"/>
    </w:rPr>
  </w:style>
  <w:style w:type="character" w:styleId="EndnoteReference">
    <w:name w:val="endnote reference"/>
    <w:basedOn w:val="DefaultParagraphFont"/>
    <w:uiPriority w:val="99"/>
    <w:semiHidden/>
    <w:unhideWhenUsed/>
    <w:rsid w:val="00C7476F"/>
    <w:rPr>
      <w:vertAlign w:val="superscript"/>
    </w:rPr>
  </w:style>
  <w:style w:type="paragraph" w:customStyle="1" w:styleId="tin">
    <w:name w:val="tin"/>
    <w:basedOn w:val="Normal"/>
    <w:rsid w:val="00DB6F2C"/>
    <w:pPr>
      <w:widowControl/>
      <w:suppressAutoHyphens w:val="0"/>
      <w:spacing w:after="150"/>
    </w:pPr>
    <w:rPr>
      <w:rFonts w:eastAsia="Times New Roman"/>
      <w:kern w:val="0"/>
      <w:lang w:eastAsia="lt-LT"/>
    </w:rPr>
  </w:style>
  <w:style w:type="paragraph" w:customStyle="1" w:styleId="CM4">
    <w:name w:val="CM4"/>
    <w:basedOn w:val="Normal"/>
    <w:next w:val="Normal"/>
    <w:uiPriority w:val="99"/>
    <w:rsid w:val="00A34BFA"/>
    <w:pPr>
      <w:widowControl/>
      <w:suppressAutoHyphens w:val="0"/>
      <w:autoSpaceDE w:val="0"/>
      <w:autoSpaceDN w:val="0"/>
      <w:adjustRightInd w:val="0"/>
    </w:pPr>
    <w:rPr>
      <w:rFonts w:eastAsiaTheme="minorHAns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7066">
      <w:bodyDiv w:val="1"/>
      <w:marLeft w:val="0"/>
      <w:marRight w:val="0"/>
      <w:marTop w:val="0"/>
      <w:marBottom w:val="0"/>
      <w:divBdr>
        <w:top w:val="none" w:sz="0" w:space="0" w:color="auto"/>
        <w:left w:val="none" w:sz="0" w:space="0" w:color="auto"/>
        <w:bottom w:val="none" w:sz="0" w:space="0" w:color="auto"/>
        <w:right w:val="none" w:sz="0" w:space="0" w:color="auto"/>
      </w:divBdr>
    </w:div>
    <w:div w:id="215548284">
      <w:bodyDiv w:val="1"/>
      <w:marLeft w:val="0"/>
      <w:marRight w:val="0"/>
      <w:marTop w:val="0"/>
      <w:marBottom w:val="0"/>
      <w:divBdr>
        <w:top w:val="none" w:sz="0" w:space="0" w:color="auto"/>
        <w:left w:val="none" w:sz="0" w:space="0" w:color="auto"/>
        <w:bottom w:val="none" w:sz="0" w:space="0" w:color="auto"/>
        <w:right w:val="none" w:sz="0" w:space="0" w:color="auto"/>
      </w:divBdr>
    </w:div>
    <w:div w:id="266351841">
      <w:bodyDiv w:val="1"/>
      <w:marLeft w:val="0"/>
      <w:marRight w:val="0"/>
      <w:marTop w:val="0"/>
      <w:marBottom w:val="0"/>
      <w:divBdr>
        <w:top w:val="none" w:sz="0" w:space="0" w:color="auto"/>
        <w:left w:val="none" w:sz="0" w:space="0" w:color="auto"/>
        <w:bottom w:val="none" w:sz="0" w:space="0" w:color="auto"/>
        <w:right w:val="none" w:sz="0" w:space="0" w:color="auto"/>
      </w:divBdr>
      <w:divsChild>
        <w:div w:id="1231232606">
          <w:marLeft w:val="0"/>
          <w:marRight w:val="0"/>
          <w:marTop w:val="0"/>
          <w:marBottom w:val="0"/>
          <w:divBdr>
            <w:top w:val="none" w:sz="0" w:space="0" w:color="auto"/>
            <w:left w:val="none" w:sz="0" w:space="0" w:color="auto"/>
            <w:bottom w:val="none" w:sz="0" w:space="0" w:color="auto"/>
            <w:right w:val="none" w:sz="0" w:space="0" w:color="auto"/>
          </w:divBdr>
        </w:div>
        <w:div w:id="224217483">
          <w:marLeft w:val="0"/>
          <w:marRight w:val="0"/>
          <w:marTop w:val="0"/>
          <w:marBottom w:val="0"/>
          <w:divBdr>
            <w:top w:val="none" w:sz="0" w:space="0" w:color="auto"/>
            <w:left w:val="none" w:sz="0" w:space="0" w:color="auto"/>
            <w:bottom w:val="none" w:sz="0" w:space="0" w:color="auto"/>
            <w:right w:val="none" w:sz="0" w:space="0" w:color="auto"/>
          </w:divBdr>
        </w:div>
        <w:div w:id="2059737620">
          <w:marLeft w:val="0"/>
          <w:marRight w:val="0"/>
          <w:marTop w:val="0"/>
          <w:marBottom w:val="0"/>
          <w:divBdr>
            <w:top w:val="none" w:sz="0" w:space="0" w:color="auto"/>
            <w:left w:val="none" w:sz="0" w:space="0" w:color="auto"/>
            <w:bottom w:val="none" w:sz="0" w:space="0" w:color="auto"/>
            <w:right w:val="none" w:sz="0" w:space="0" w:color="auto"/>
          </w:divBdr>
        </w:div>
        <w:div w:id="95223938">
          <w:marLeft w:val="0"/>
          <w:marRight w:val="0"/>
          <w:marTop w:val="0"/>
          <w:marBottom w:val="0"/>
          <w:divBdr>
            <w:top w:val="none" w:sz="0" w:space="0" w:color="auto"/>
            <w:left w:val="none" w:sz="0" w:space="0" w:color="auto"/>
            <w:bottom w:val="none" w:sz="0" w:space="0" w:color="auto"/>
            <w:right w:val="none" w:sz="0" w:space="0" w:color="auto"/>
          </w:divBdr>
        </w:div>
        <w:div w:id="1892379105">
          <w:marLeft w:val="0"/>
          <w:marRight w:val="0"/>
          <w:marTop w:val="0"/>
          <w:marBottom w:val="0"/>
          <w:divBdr>
            <w:top w:val="none" w:sz="0" w:space="0" w:color="auto"/>
            <w:left w:val="none" w:sz="0" w:space="0" w:color="auto"/>
            <w:bottom w:val="none" w:sz="0" w:space="0" w:color="auto"/>
            <w:right w:val="none" w:sz="0" w:space="0" w:color="auto"/>
          </w:divBdr>
        </w:div>
        <w:div w:id="322783982">
          <w:marLeft w:val="0"/>
          <w:marRight w:val="0"/>
          <w:marTop w:val="0"/>
          <w:marBottom w:val="0"/>
          <w:divBdr>
            <w:top w:val="none" w:sz="0" w:space="0" w:color="auto"/>
            <w:left w:val="none" w:sz="0" w:space="0" w:color="auto"/>
            <w:bottom w:val="none" w:sz="0" w:space="0" w:color="auto"/>
            <w:right w:val="none" w:sz="0" w:space="0" w:color="auto"/>
          </w:divBdr>
        </w:div>
        <w:div w:id="432362084">
          <w:marLeft w:val="0"/>
          <w:marRight w:val="0"/>
          <w:marTop w:val="0"/>
          <w:marBottom w:val="0"/>
          <w:divBdr>
            <w:top w:val="none" w:sz="0" w:space="0" w:color="auto"/>
            <w:left w:val="none" w:sz="0" w:space="0" w:color="auto"/>
            <w:bottom w:val="none" w:sz="0" w:space="0" w:color="auto"/>
            <w:right w:val="none" w:sz="0" w:space="0" w:color="auto"/>
          </w:divBdr>
        </w:div>
        <w:div w:id="1871717782">
          <w:marLeft w:val="0"/>
          <w:marRight w:val="0"/>
          <w:marTop w:val="0"/>
          <w:marBottom w:val="0"/>
          <w:divBdr>
            <w:top w:val="none" w:sz="0" w:space="0" w:color="auto"/>
            <w:left w:val="none" w:sz="0" w:space="0" w:color="auto"/>
            <w:bottom w:val="none" w:sz="0" w:space="0" w:color="auto"/>
            <w:right w:val="none" w:sz="0" w:space="0" w:color="auto"/>
          </w:divBdr>
        </w:div>
        <w:div w:id="2057193836">
          <w:marLeft w:val="0"/>
          <w:marRight w:val="0"/>
          <w:marTop w:val="0"/>
          <w:marBottom w:val="0"/>
          <w:divBdr>
            <w:top w:val="none" w:sz="0" w:space="0" w:color="auto"/>
            <w:left w:val="none" w:sz="0" w:space="0" w:color="auto"/>
            <w:bottom w:val="none" w:sz="0" w:space="0" w:color="auto"/>
            <w:right w:val="none" w:sz="0" w:space="0" w:color="auto"/>
          </w:divBdr>
        </w:div>
        <w:div w:id="1628269364">
          <w:marLeft w:val="0"/>
          <w:marRight w:val="0"/>
          <w:marTop w:val="0"/>
          <w:marBottom w:val="0"/>
          <w:divBdr>
            <w:top w:val="none" w:sz="0" w:space="0" w:color="auto"/>
            <w:left w:val="none" w:sz="0" w:space="0" w:color="auto"/>
            <w:bottom w:val="none" w:sz="0" w:space="0" w:color="auto"/>
            <w:right w:val="none" w:sz="0" w:space="0" w:color="auto"/>
          </w:divBdr>
        </w:div>
        <w:div w:id="1367102750">
          <w:marLeft w:val="0"/>
          <w:marRight w:val="0"/>
          <w:marTop w:val="0"/>
          <w:marBottom w:val="0"/>
          <w:divBdr>
            <w:top w:val="none" w:sz="0" w:space="0" w:color="auto"/>
            <w:left w:val="none" w:sz="0" w:space="0" w:color="auto"/>
            <w:bottom w:val="none" w:sz="0" w:space="0" w:color="auto"/>
            <w:right w:val="none" w:sz="0" w:space="0" w:color="auto"/>
          </w:divBdr>
        </w:div>
        <w:div w:id="1851555369">
          <w:marLeft w:val="0"/>
          <w:marRight w:val="0"/>
          <w:marTop w:val="0"/>
          <w:marBottom w:val="0"/>
          <w:divBdr>
            <w:top w:val="none" w:sz="0" w:space="0" w:color="auto"/>
            <w:left w:val="none" w:sz="0" w:space="0" w:color="auto"/>
            <w:bottom w:val="none" w:sz="0" w:space="0" w:color="auto"/>
            <w:right w:val="none" w:sz="0" w:space="0" w:color="auto"/>
          </w:divBdr>
        </w:div>
        <w:div w:id="592127564">
          <w:marLeft w:val="0"/>
          <w:marRight w:val="0"/>
          <w:marTop w:val="0"/>
          <w:marBottom w:val="0"/>
          <w:divBdr>
            <w:top w:val="none" w:sz="0" w:space="0" w:color="auto"/>
            <w:left w:val="none" w:sz="0" w:space="0" w:color="auto"/>
            <w:bottom w:val="none" w:sz="0" w:space="0" w:color="auto"/>
            <w:right w:val="none" w:sz="0" w:space="0" w:color="auto"/>
          </w:divBdr>
        </w:div>
        <w:div w:id="1077357744">
          <w:marLeft w:val="0"/>
          <w:marRight w:val="0"/>
          <w:marTop w:val="0"/>
          <w:marBottom w:val="0"/>
          <w:divBdr>
            <w:top w:val="none" w:sz="0" w:space="0" w:color="auto"/>
            <w:left w:val="none" w:sz="0" w:space="0" w:color="auto"/>
            <w:bottom w:val="none" w:sz="0" w:space="0" w:color="auto"/>
            <w:right w:val="none" w:sz="0" w:space="0" w:color="auto"/>
          </w:divBdr>
        </w:div>
        <w:div w:id="1593779972">
          <w:marLeft w:val="0"/>
          <w:marRight w:val="0"/>
          <w:marTop w:val="0"/>
          <w:marBottom w:val="0"/>
          <w:divBdr>
            <w:top w:val="none" w:sz="0" w:space="0" w:color="auto"/>
            <w:left w:val="none" w:sz="0" w:space="0" w:color="auto"/>
            <w:bottom w:val="none" w:sz="0" w:space="0" w:color="auto"/>
            <w:right w:val="none" w:sz="0" w:space="0" w:color="auto"/>
          </w:divBdr>
        </w:div>
        <w:div w:id="353309690">
          <w:marLeft w:val="0"/>
          <w:marRight w:val="0"/>
          <w:marTop w:val="0"/>
          <w:marBottom w:val="0"/>
          <w:divBdr>
            <w:top w:val="none" w:sz="0" w:space="0" w:color="auto"/>
            <w:left w:val="none" w:sz="0" w:space="0" w:color="auto"/>
            <w:bottom w:val="none" w:sz="0" w:space="0" w:color="auto"/>
            <w:right w:val="none" w:sz="0" w:space="0" w:color="auto"/>
          </w:divBdr>
          <w:divsChild>
            <w:div w:id="1551916880">
              <w:marLeft w:val="0"/>
              <w:marRight w:val="0"/>
              <w:marTop w:val="0"/>
              <w:marBottom w:val="0"/>
              <w:divBdr>
                <w:top w:val="none" w:sz="0" w:space="0" w:color="auto"/>
                <w:left w:val="none" w:sz="0" w:space="0" w:color="auto"/>
                <w:bottom w:val="none" w:sz="0" w:space="0" w:color="auto"/>
                <w:right w:val="none" w:sz="0" w:space="0" w:color="auto"/>
              </w:divBdr>
            </w:div>
            <w:div w:id="550967579">
              <w:marLeft w:val="0"/>
              <w:marRight w:val="0"/>
              <w:marTop w:val="0"/>
              <w:marBottom w:val="0"/>
              <w:divBdr>
                <w:top w:val="none" w:sz="0" w:space="0" w:color="auto"/>
                <w:left w:val="none" w:sz="0" w:space="0" w:color="auto"/>
                <w:bottom w:val="none" w:sz="0" w:space="0" w:color="auto"/>
                <w:right w:val="none" w:sz="0" w:space="0" w:color="auto"/>
              </w:divBdr>
            </w:div>
            <w:div w:id="664087710">
              <w:marLeft w:val="0"/>
              <w:marRight w:val="0"/>
              <w:marTop w:val="0"/>
              <w:marBottom w:val="0"/>
              <w:divBdr>
                <w:top w:val="none" w:sz="0" w:space="0" w:color="auto"/>
                <w:left w:val="none" w:sz="0" w:space="0" w:color="auto"/>
                <w:bottom w:val="none" w:sz="0" w:space="0" w:color="auto"/>
                <w:right w:val="none" w:sz="0" w:space="0" w:color="auto"/>
              </w:divBdr>
            </w:div>
            <w:div w:id="1180579174">
              <w:marLeft w:val="0"/>
              <w:marRight w:val="0"/>
              <w:marTop w:val="0"/>
              <w:marBottom w:val="0"/>
              <w:divBdr>
                <w:top w:val="none" w:sz="0" w:space="0" w:color="auto"/>
                <w:left w:val="none" w:sz="0" w:space="0" w:color="auto"/>
                <w:bottom w:val="none" w:sz="0" w:space="0" w:color="auto"/>
                <w:right w:val="none" w:sz="0" w:space="0" w:color="auto"/>
              </w:divBdr>
            </w:div>
            <w:div w:id="317081299">
              <w:marLeft w:val="0"/>
              <w:marRight w:val="0"/>
              <w:marTop w:val="0"/>
              <w:marBottom w:val="0"/>
              <w:divBdr>
                <w:top w:val="none" w:sz="0" w:space="0" w:color="auto"/>
                <w:left w:val="none" w:sz="0" w:space="0" w:color="auto"/>
                <w:bottom w:val="none" w:sz="0" w:space="0" w:color="auto"/>
                <w:right w:val="none" w:sz="0" w:space="0" w:color="auto"/>
              </w:divBdr>
            </w:div>
            <w:div w:id="474686389">
              <w:marLeft w:val="0"/>
              <w:marRight w:val="0"/>
              <w:marTop w:val="0"/>
              <w:marBottom w:val="0"/>
              <w:divBdr>
                <w:top w:val="none" w:sz="0" w:space="0" w:color="auto"/>
                <w:left w:val="none" w:sz="0" w:space="0" w:color="auto"/>
                <w:bottom w:val="none" w:sz="0" w:space="0" w:color="auto"/>
                <w:right w:val="none" w:sz="0" w:space="0" w:color="auto"/>
              </w:divBdr>
            </w:div>
            <w:div w:id="1720742577">
              <w:marLeft w:val="0"/>
              <w:marRight w:val="0"/>
              <w:marTop w:val="0"/>
              <w:marBottom w:val="0"/>
              <w:divBdr>
                <w:top w:val="none" w:sz="0" w:space="0" w:color="auto"/>
                <w:left w:val="none" w:sz="0" w:space="0" w:color="auto"/>
                <w:bottom w:val="none" w:sz="0" w:space="0" w:color="auto"/>
                <w:right w:val="none" w:sz="0" w:space="0" w:color="auto"/>
              </w:divBdr>
            </w:div>
          </w:divsChild>
        </w:div>
        <w:div w:id="1891573715">
          <w:marLeft w:val="0"/>
          <w:marRight w:val="0"/>
          <w:marTop w:val="0"/>
          <w:marBottom w:val="0"/>
          <w:divBdr>
            <w:top w:val="none" w:sz="0" w:space="0" w:color="auto"/>
            <w:left w:val="none" w:sz="0" w:space="0" w:color="auto"/>
            <w:bottom w:val="none" w:sz="0" w:space="0" w:color="auto"/>
            <w:right w:val="none" w:sz="0" w:space="0" w:color="auto"/>
          </w:divBdr>
        </w:div>
        <w:div w:id="1709992801">
          <w:marLeft w:val="0"/>
          <w:marRight w:val="0"/>
          <w:marTop w:val="0"/>
          <w:marBottom w:val="0"/>
          <w:divBdr>
            <w:top w:val="none" w:sz="0" w:space="0" w:color="auto"/>
            <w:left w:val="none" w:sz="0" w:space="0" w:color="auto"/>
            <w:bottom w:val="none" w:sz="0" w:space="0" w:color="auto"/>
            <w:right w:val="none" w:sz="0" w:space="0" w:color="auto"/>
          </w:divBdr>
        </w:div>
        <w:div w:id="323164683">
          <w:marLeft w:val="0"/>
          <w:marRight w:val="0"/>
          <w:marTop w:val="0"/>
          <w:marBottom w:val="0"/>
          <w:divBdr>
            <w:top w:val="none" w:sz="0" w:space="0" w:color="auto"/>
            <w:left w:val="none" w:sz="0" w:space="0" w:color="auto"/>
            <w:bottom w:val="none" w:sz="0" w:space="0" w:color="auto"/>
            <w:right w:val="none" w:sz="0" w:space="0" w:color="auto"/>
          </w:divBdr>
        </w:div>
        <w:div w:id="794711166">
          <w:marLeft w:val="0"/>
          <w:marRight w:val="0"/>
          <w:marTop w:val="0"/>
          <w:marBottom w:val="0"/>
          <w:divBdr>
            <w:top w:val="none" w:sz="0" w:space="0" w:color="auto"/>
            <w:left w:val="none" w:sz="0" w:space="0" w:color="auto"/>
            <w:bottom w:val="none" w:sz="0" w:space="0" w:color="auto"/>
            <w:right w:val="none" w:sz="0" w:space="0" w:color="auto"/>
          </w:divBdr>
        </w:div>
      </w:divsChild>
    </w:div>
    <w:div w:id="566038730">
      <w:bodyDiv w:val="1"/>
      <w:marLeft w:val="0"/>
      <w:marRight w:val="0"/>
      <w:marTop w:val="0"/>
      <w:marBottom w:val="0"/>
      <w:divBdr>
        <w:top w:val="none" w:sz="0" w:space="0" w:color="auto"/>
        <w:left w:val="none" w:sz="0" w:space="0" w:color="auto"/>
        <w:bottom w:val="none" w:sz="0" w:space="0" w:color="auto"/>
        <w:right w:val="none" w:sz="0" w:space="0" w:color="auto"/>
      </w:divBdr>
    </w:div>
    <w:div w:id="586039894">
      <w:bodyDiv w:val="1"/>
      <w:marLeft w:val="0"/>
      <w:marRight w:val="0"/>
      <w:marTop w:val="0"/>
      <w:marBottom w:val="0"/>
      <w:divBdr>
        <w:top w:val="none" w:sz="0" w:space="0" w:color="auto"/>
        <w:left w:val="none" w:sz="0" w:space="0" w:color="auto"/>
        <w:bottom w:val="none" w:sz="0" w:space="0" w:color="auto"/>
        <w:right w:val="none" w:sz="0" w:space="0" w:color="auto"/>
      </w:divBdr>
    </w:div>
    <w:div w:id="940258338">
      <w:bodyDiv w:val="1"/>
      <w:marLeft w:val="0"/>
      <w:marRight w:val="0"/>
      <w:marTop w:val="0"/>
      <w:marBottom w:val="0"/>
      <w:divBdr>
        <w:top w:val="none" w:sz="0" w:space="0" w:color="auto"/>
        <w:left w:val="none" w:sz="0" w:space="0" w:color="auto"/>
        <w:bottom w:val="none" w:sz="0" w:space="0" w:color="auto"/>
        <w:right w:val="none" w:sz="0" w:space="0" w:color="auto"/>
      </w:divBdr>
    </w:div>
    <w:div w:id="1376537775">
      <w:bodyDiv w:val="1"/>
      <w:marLeft w:val="0"/>
      <w:marRight w:val="0"/>
      <w:marTop w:val="0"/>
      <w:marBottom w:val="0"/>
      <w:divBdr>
        <w:top w:val="none" w:sz="0" w:space="0" w:color="auto"/>
        <w:left w:val="none" w:sz="0" w:space="0" w:color="auto"/>
        <w:bottom w:val="none" w:sz="0" w:space="0" w:color="auto"/>
        <w:right w:val="none" w:sz="0" w:space="0" w:color="auto"/>
      </w:divBdr>
    </w:div>
    <w:div w:id="1385907838">
      <w:bodyDiv w:val="1"/>
      <w:marLeft w:val="0"/>
      <w:marRight w:val="0"/>
      <w:marTop w:val="0"/>
      <w:marBottom w:val="0"/>
      <w:divBdr>
        <w:top w:val="none" w:sz="0" w:space="0" w:color="auto"/>
        <w:left w:val="none" w:sz="0" w:space="0" w:color="auto"/>
        <w:bottom w:val="none" w:sz="0" w:space="0" w:color="auto"/>
        <w:right w:val="none" w:sz="0" w:space="0" w:color="auto"/>
      </w:divBdr>
    </w:div>
    <w:div w:id="1715957317">
      <w:bodyDiv w:val="1"/>
      <w:marLeft w:val="0"/>
      <w:marRight w:val="0"/>
      <w:marTop w:val="0"/>
      <w:marBottom w:val="0"/>
      <w:divBdr>
        <w:top w:val="none" w:sz="0" w:space="0" w:color="auto"/>
        <w:left w:val="none" w:sz="0" w:space="0" w:color="auto"/>
        <w:bottom w:val="none" w:sz="0" w:space="0" w:color="auto"/>
        <w:right w:val="none" w:sz="0" w:space="0" w:color="auto"/>
      </w:divBdr>
    </w:div>
    <w:div w:id="2016494152">
      <w:bodyDiv w:val="1"/>
      <w:marLeft w:val="0"/>
      <w:marRight w:val="0"/>
      <w:marTop w:val="0"/>
      <w:marBottom w:val="0"/>
      <w:divBdr>
        <w:top w:val="none" w:sz="0" w:space="0" w:color="auto"/>
        <w:left w:val="none" w:sz="0" w:space="0" w:color="auto"/>
        <w:bottom w:val="none" w:sz="0" w:space="0" w:color="auto"/>
        <w:right w:val="none" w:sz="0" w:space="0" w:color="auto"/>
      </w:divBdr>
    </w:div>
    <w:div w:id="2067604876">
      <w:bodyDiv w:val="1"/>
      <w:marLeft w:val="0"/>
      <w:marRight w:val="0"/>
      <w:marTop w:val="0"/>
      <w:marBottom w:val="0"/>
      <w:divBdr>
        <w:top w:val="none" w:sz="0" w:space="0" w:color="auto"/>
        <w:left w:val="none" w:sz="0" w:space="0" w:color="auto"/>
        <w:bottom w:val="none" w:sz="0" w:space="0" w:color="auto"/>
        <w:right w:val="none" w:sz="0" w:space="0" w:color="auto"/>
      </w:divBdr>
    </w:div>
    <w:div w:id="2092386676">
      <w:bodyDiv w:val="1"/>
      <w:marLeft w:val="0"/>
      <w:marRight w:val="0"/>
      <w:marTop w:val="0"/>
      <w:marBottom w:val="0"/>
      <w:divBdr>
        <w:top w:val="none" w:sz="0" w:space="0" w:color="auto"/>
        <w:left w:val="none" w:sz="0" w:space="0" w:color="auto"/>
        <w:bottom w:val="none" w:sz="0" w:space="0" w:color="auto"/>
        <w:right w:val="none" w:sz="0" w:space="0" w:color="auto"/>
      </w:divBdr>
    </w:div>
    <w:div w:id="2126731121">
      <w:bodyDiv w:val="1"/>
      <w:marLeft w:val="0"/>
      <w:marRight w:val="0"/>
      <w:marTop w:val="0"/>
      <w:marBottom w:val="0"/>
      <w:divBdr>
        <w:top w:val="none" w:sz="0" w:space="0" w:color="auto"/>
        <w:left w:val="none" w:sz="0" w:space="0" w:color="auto"/>
        <w:bottom w:val="none" w:sz="0" w:space="0" w:color="auto"/>
        <w:right w:val="none" w:sz="0" w:space="0" w:color="auto"/>
      </w:divBdr>
      <w:divsChild>
        <w:div w:id="2006667390">
          <w:marLeft w:val="0"/>
          <w:marRight w:val="0"/>
          <w:marTop w:val="0"/>
          <w:marBottom w:val="0"/>
          <w:divBdr>
            <w:top w:val="none" w:sz="0" w:space="0" w:color="auto"/>
            <w:left w:val="none" w:sz="0" w:space="0" w:color="auto"/>
            <w:bottom w:val="none" w:sz="0" w:space="0" w:color="auto"/>
            <w:right w:val="none" w:sz="0" w:space="0" w:color="auto"/>
          </w:divBdr>
          <w:divsChild>
            <w:div w:id="1149008454">
              <w:marLeft w:val="0"/>
              <w:marRight w:val="0"/>
              <w:marTop w:val="0"/>
              <w:marBottom w:val="0"/>
              <w:divBdr>
                <w:top w:val="none" w:sz="0" w:space="0" w:color="auto"/>
                <w:left w:val="none" w:sz="0" w:space="0" w:color="auto"/>
                <w:bottom w:val="none" w:sz="0" w:space="0" w:color="auto"/>
                <w:right w:val="none" w:sz="0" w:space="0" w:color="auto"/>
              </w:divBdr>
              <w:divsChild>
                <w:div w:id="1294092548">
                  <w:marLeft w:val="0"/>
                  <w:marRight w:val="0"/>
                  <w:marTop w:val="0"/>
                  <w:marBottom w:val="0"/>
                  <w:divBdr>
                    <w:top w:val="none" w:sz="0" w:space="0" w:color="auto"/>
                    <w:left w:val="none" w:sz="0" w:space="0" w:color="auto"/>
                    <w:bottom w:val="none" w:sz="0" w:space="0" w:color="auto"/>
                    <w:right w:val="none" w:sz="0" w:space="0" w:color="auto"/>
                  </w:divBdr>
                  <w:divsChild>
                    <w:div w:id="1999262054">
                      <w:marLeft w:val="0"/>
                      <w:marRight w:val="0"/>
                      <w:marTop w:val="0"/>
                      <w:marBottom w:val="0"/>
                      <w:divBdr>
                        <w:top w:val="none" w:sz="0" w:space="0" w:color="auto"/>
                        <w:left w:val="none" w:sz="0" w:space="0" w:color="auto"/>
                        <w:bottom w:val="none" w:sz="0" w:space="0" w:color="auto"/>
                        <w:right w:val="none" w:sz="0" w:space="0" w:color="auto"/>
                      </w:divBdr>
                    </w:div>
                    <w:div w:id="1277911425">
                      <w:marLeft w:val="0"/>
                      <w:marRight w:val="0"/>
                      <w:marTop w:val="0"/>
                      <w:marBottom w:val="0"/>
                      <w:divBdr>
                        <w:top w:val="none" w:sz="0" w:space="0" w:color="auto"/>
                        <w:left w:val="none" w:sz="0" w:space="0" w:color="auto"/>
                        <w:bottom w:val="none" w:sz="0" w:space="0" w:color="auto"/>
                        <w:right w:val="none" w:sz="0" w:space="0" w:color="auto"/>
                      </w:divBdr>
                    </w:div>
                    <w:div w:id="891232872">
                      <w:marLeft w:val="0"/>
                      <w:marRight w:val="0"/>
                      <w:marTop w:val="0"/>
                      <w:marBottom w:val="0"/>
                      <w:divBdr>
                        <w:top w:val="none" w:sz="0" w:space="0" w:color="auto"/>
                        <w:left w:val="none" w:sz="0" w:space="0" w:color="auto"/>
                        <w:bottom w:val="none" w:sz="0" w:space="0" w:color="auto"/>
                        <w:right w:val="none" w:sz="0" w:space="0" w:color="auto"/>
                      </w:divBdr>
                    </w:div>
                    <w:div w:id="2189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2BDC-3D25-42F9-A244-814F7C80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38493</Words>
  <Characters>21942</Characters>
  <Application>Microsoft Office Word</Application>
  <DocSecurity>0</DocSecurity>
  <Lines>182</Lines>
  <Paragraphs>120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60315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2017-12-19T07:14:00Z</dcterms:created>
  <dcterms:modified xsi:type="dcterms:W3CDTF">2018-06-04T08:46:00Z</dcterms:modified>
</cp:coreProperties>
</file>