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AF" w:rsidRPr="00525B40" w:rsidRDefault="004B5DAF" w:rsidP="004B5DAF">
      <w:pPr>
        <w:pStyle w:val="ListParagraph"/>
        <w:numPr>
          <w:ilvl w:val="0"/>
          <w:numId w:val="1"/>
        </w:numPr>
        <w:jc w:val="both"/>
        <w:rPr>
          <w:sz w:val="24"/>
          <w:szCs w:val="24"/>
        </w:rPr>
      </w:pPr>
      <w:r w:rsidRPr="00525B40">
        <w:rPr>
          <w:sz w:val="24"/>
          <w:szCs w:val="24"/>
        </w:rPr>
        <w:t>Dėl ekspertizės privalomumo.</w:t>
      </w:r>
    </w:p>
    <w:p w:rsidR="004B5DAF" w:rsidRPr="00525B40" w:rsidRDefault="004B5DAF" w:rsidP="00525B40">
      <w:pPr>
        <w:jc w:val="both"/>
        <w:rPr>
          <w:b/>
          <w:sz w:val="24"/>
          <w:szCs w:val="24"/>
        </w:rPr>
      </w:pPr>
      <w:r w:rsidRPr="00525B40">
        <w:rPr>
          <w:b/>
          <w:sz w:val="24"/>
          <w:szCs w:val="24"/>
        </w:rPr>
        <w:t>Pateiktas VšĮ Centrinės projektų valdymo agentūros paklausimas Valstybinei teritorijų planavimo ir statybos inspekcijai prie Aplinkos ministerijos:</w:t>
      </w:r>
    </w:p>
    <w:p w:rsidR="004B5DAF" w:rsidRPr="00525B40" w:rsidRDefault="004B5DAF" w:rsidP="004B5DAF">
      <w:pPr>
        <w:jc w:val="both"/>
        <w:rPr>
          <w:rFonts w:ascii="Times New Roman" w:hAnsi="Times New Roman" w:cs="Times New Roman"/>
          <w:i/>
          <w:sz w:val="24"/>
          <w:szCs w:val="24"/>
        </w:rPr>
      </w:pPr>
      <w:r w:rsidRPr="00525B40">
        <w:rPr>
          <w:rFonts w:ascii="Times New Roman" w:hAnsi="Times New Roman" w:cs="Times New Roman"/>
          <w:i/>
          <w:sz w:val="24"/>
          <w:szCs w:val="24"/>
        </w:rPr>
        <w:t>Pagal šiuo metu galiojančią Statybos įstatymo redakciją:</w:t>
      </w:r>
    </w:p>
    <w:p w:rsidR="004B5DAF" w:rsidRPr="00525B40" w:rsidRDefault="004B5DAF" w:rsidP="004B5DAF">
      <w:pPr>
        <w:pStyle w:val="taltipfb"/>
        <w:spacing w:before="0" w:beforeAutospacing="0" w:after="0" w:afterAutospacing="0"/>
        <w:jc w:val="both"/>
        <w:rPr>
          <w:i/>
        </w:rPr>
      </w:pPr>
      <w:r w:rsidRPr="00525B40">
        <w:rPr>
          <w:b/>
          <w:bCs/>
          <w:i/>
          <w:color w:val="000000"/>
        </w:rPr>
        <w:t>34 straipsnis. Statinio projekto ekspertizė. Statinio ekspertizė</w:t>
      </w:r>
    </w:p>
    <w:p w:rsidR="004B5DAF" w:rsidRPr="00525B40" w:rsidRDefault="004B5DAF" w:rsidP="004B5DAF">
      <w:pPr>
        <w:pStyle w:val="tajtip"/>
        <w:spacing w:before="0" w:beforeAutospacing="0" w:after="0" w:afterAutospacing="0"/>
        <w:jc w:val="both"/>
        <w:rPr>
          <w:b/>
          <w:bCs/>
          <w:i/>
          <w:color w:val="000000"/>
        </w:rPr>
      </w:pPr>
      <w:r w:rsidRPr="00525B40">
        <w:rPr>
          <w:i/>
          <w:color w:val="000000"/>
        </w:rPr>
        <w:t xml:space="preserve">1 p. Ypatingojo statinio ir statinio, </w:t>
      </w:r>
      <w:r w:rsidRPr="00525B40">
        <w:rPr>
          <w:b/>
          <w:bCs/>
          <w:i/>
          <w:color w:val="000000"/>
        </w:rPr>
        <w:t>kurio projektavimas ir (ar) statyba finansuojama Lietuvos Respublikos ir (ar) Europos Sąjungos biudžeto lėšomis, statinių projektų ekspertizė privaloma.</w:t>
      </w:r>
    </w:p>
    <w:p w:rsidR="004B5DAF" w:rsidRPr="00525B40" w:rsidRDefault="004B5DAF" w:rsidP="004B5DAF">
      <w:pPr>
        <w:spacing w:after="0" w:line="240" w:lineRule="auto"/>
        <w:jc w:val="both"/>
        <w:rPr>
          <w:rFonts w:ascii="Times New Roman" w:hAnsi="Times New Roman" w:cs="Times New Roman"/>
          <w:i/>
          <w:sz w:val="24"/>
          <w:szCs w:val="24"/>
        </w:rPr>
      </w:pPr>
    </w:p>
    <w:p w:rsidR="004B5DAF" w:rsidRPr="00525B40" w:rsidRDefault="004B5DAF" w:rsidP="004B5DAF">
      <w:pPr>
        <w:spacing w:after="0" w:line="240" w:lineRule="auto"/>
        <w:jc w:val="both"/>
        <w:rPr>
          <w:rFonts w:ascii="Times New Roman" w:hAnsi="Times New Roman" w:cs="Times New Roman"/>
          <w:i/>
          <w:sz w:val="24"/>
          <w:szCs w:val="24"/>
        </w:rPr>
      </w:pPr>
      <w:r w:rsidRPr="00525B40">
        <w:rPr>
          <w:rFonts w:ascii="Times New Roman" w:hAnsi="Times New Roman" w:cs="Times New Roman"/>
          <w:i/>
          <w:sz w:val="24"/>
          <w:szCs w:val="24"/>
        </w:rPr>
        <w:t>Situacija:</w:t>
      </w:r>
    </w:p>
    <w:p w:rsidR="004B5DAF" w:rsidRPr="00525B40" w:rsidRDefault="004B5DAF" w:rsidP="004B5DAF">
      <w:pPr>
        <w:spacing w:after="0" w:line="240" w:lineRule="auto"/>
        <w:jc w:val="both"/>
        <w:rPr>
          <w:rFonts w:ascii="Times New Roman" w:hAnsi="Times New Roman" w:cs="Times New Roman"/>
          <w:i/>
          <w:sz w:val="24"/>
          <w:szCs w:val="24"/>
        </w:rPr>
      </w:pPr>
      <w:r w:rsidRPr="00525B40">
        <w:rPr>
          <w:rFonts w:ascii="Times New Roman" w:hAnsi="Times New Roman" w:cs="Times New Roman"/>
          <w:i/>
          <w:sz w:val="24"/>
          <w:szCs w:val="24"/>
        </w:rPr>
        <w:t xml:space="preserve">Bus atliekamas neypatingojo statinio (pastato) kapitalinis remontas. Šio pastato savininkas – privatus juridinis asmuo, kuris ketina teikti paraišką dėl statybos darbų finansavimo iš ES biudžeto lėšų. </w:t>
      </w:r>
    </w:p>
    <w:p w:rsidR="004B5DAF" w:rsidRPr="00525B40" w:rsidRDefault="004B5DAF" w:rsidP="00525B40">
      <w:pPr>
        <w:spacing w:after="0"/>
        <w:jc w:val="both"/>
        <w:rPr>
          <w:rFonts w:ascii="Times New Roman" w:hAnsi="Times New Roman" w:cs="Times New Roman"/>
          <w:i/>
          <w:sz w:val="24"/>
          <w:szCs w:val="24"/>
        </w:rPr>
      </w:pPr>
      <w:r w:rsidRPr="00525B40">
        <w:rPr>
          <w:rFonts w:ascii="Times New Roman" w:hAnsi="Times New Roman" w:cs="Times New Roman"/>
          <w:i/>
          <w:sz w:val="24"/>
          <w:szCs w:val="24"/>
        </w:rPr>
        <w:t xml:space="preserve">Dėl šių lėšų gavimo bus vykdomas konkursas ir juridinis asmuo dėl finansavimo skyrimo / neskyrimo sužinos tik paskelbus paraiškų vertinimo rezultatus, tačiau </w:t>
      </w:r>
      <w:r w:rsidRPr="00525B40">
        <w:rPr>
          <w:rFonts w:ascii="Times New Roman" w:hAnsi="Times New Roman" w:cs="Times New Roman"/>
          <w:b/>
          <w:bCs/>
          <w:i/>
          <w:sz w:val="24"/>
          <w:szCs w:val="24"/>
        </w:rPr>
        <w:t>su paraiška</w:t>
      </w:r>
      <w:r w:rsidRPr="00525B40">
        <w:rPr>
          <w:rFonts w:ascii="Times New Roman" w:hAnsi="Times New Roman" w:cs="Times New Roman"/>
          <w:i/>
          <w:sz w:val="24"/>
          <w:szCs w:val="24"/>
        </w:rPr>
        <w:t xml:space="preserve"> privaloma pateikti statinio projektą ir statybą leidžiantį dokumentą. </w:t>
      </w:r>
    </w:p>
    <w:p w:rsidR="004B5DAF" w:rsidRPr="00525B40" w:rsidRDefault="004B5DAF" w:rsidP="00525B40">
      <w:pPr>
        <w:spacing w:after="0"/>
        <w:jc w:val="both"/>
        <w:rPr>
          <w:rFonts w:ascii="Times New Roman" w:hAnsi="Times New Roman" w:cs="Times New Roman"/>
          <w:i/>
          <w:sz w:val="24"/>
          <w:szCs w:val="24"/>
        </w:rPr>
      </w:pPr>
      <w:r w:rsidRPr="00525B40">
        <w:rPr>
          <w:rFonts w:ascii="Times New Roman" w:hAnsi="Times New Roman" w:cs="Times New Roman"/>
          <w:b/>
          <w:bCs/>
          <w:i/>
          <w:sz w:val="24"/>
          <w:szCs w:val="24"/>
        </w:rPr>
        <w:t>1 atvejis.</w:t>
      </w:r>
      <w:r w:rsidRPr="00525B40">
        <w:rPr>
          <w:rFonts w:ascii="Times New Roman" w:hAnsi="Times New Roman" w:cs="Times New Roman"/>
          <w:i/>
          <w:sz w:val="24"/>
          <w:szCs w:val="24"/>
        </w:rPr>
        <w:t xml:space="preserve"> Juridinis asmuo pradeda rengti statinio projektą </w:t>
      </w:r>
      <w:r w:rsidRPr="00525B40">
        <w:rPr>
          <w:rFonts w:ascii="Times New Roman" w:hAnsi="Times New Roman" w:cs="Times New Roman"/>
          <w:b/>
          <w:bCs/>
          <w:i/>
          <w:sz w:val="24"/>
          <w:szCs w:val="24"/>
        </w:rPr>
        <w:t>po 2017-07-01.</w:t>
      </w:r>
    </w:p>
    <w:p w:rsidR="004B5DAF" w:rsidRPr="00525B40" w:rsidRDefault="004B5DAF" w:rsidP="00525B40">
      <w:pPr>
        <w:spacing w:after="0"/>
        <w:jc w:val="both"/>
        <w:rPr>
          <w:rFonts w:ascii="Times New Roman" w:hAnsi="Times New Roman" w:cs="Times New Roman"/>
          <w:i/>
          <w:sz w:val="24"/>
          <w:szCs w:val="24"/>
        </w:rPr>
      </w:pPr>
      <w:r w:rsidRPr="00525B40">
        <w:rPr>
          <w:rFonts w:ascii="Times New Roman" w:hAnsi="Times New Roman" w:cs="Times New Roman"/>
          <w:i/>
          <w:sz w:val="24"/>
          <w:szCs w:val="24"/>
        </w:rPr>
        <w:t>Ar tokiu atveju juridinis asmuo privalo atlikti statinio projekto ekspertizę?</w:t>
      </w:r>
    </w:p>
    <w:p w:rsidR="00525B40" w:rsidRPr="00525B40" w:rsidRDefault="00525B40" w:rsidP="00525B40">
      <w:pPr>
        <w:spacing w:after="0"/>
        <w:jc w:val="both"/>
        <w:rPr>
          <w:rFonts w:ascii="Times New Roman" w:hAnsi="Times New Roman" w:cs="Times New Roman"/>
          <w:b/>
          <w:bCs/>
          <w:i/>
          <w:sz w:val="24"/>
          <w:szCs w:val="24"/>
        </w:rPr>
      </w:pPr>
    </w:p>
    <w:p w:rsidR="004B5DAF" w:rsidRPr="00525B40" w:rsidRDefault="004B5DAF" w:rsidP="00525B40">
      <w:pPr>
        <w:spacing w:after="0"/>
        <w:jc w:val="both"/>
        <w:rPr>
          <w:rFonts w:ascii="Times New Roman" w:hAnsi="Times New Roman" w:cs="Times New Roman"/>
          <w:i/>
          <w:sz w:val="24"/>
          <w:szCs w:val="24"/>
        </w:rPr>
      </w:pPr>
      <w:r w:rsidRPr="00525B40">
        <w:rPr>
          <w:rFonts w:ascii="Times New Roman" w:hAnsi="Times New Roman" w:cs="Times New Roman"/>
          <w:b/>
          <w:bCs/>
          <w:i/>
          <w:sz w:val="24"/>
          <w:szCs w:val="24"/>
        </w:rPr>
        <w:t xml:space="preserve">2 atvejis. </w:t>
      </w:r>
      <w:r w:rsidRPr="00525B40">
        <w:rPr>
          <w:rFonts w:ascii="Times New Roman" w:hAnsi="Times New Roman" w:cs="Times New Roman"/>
          <w:i/>
          <w:sz w:val="24"/>
          <w:szCs w:val="24"/>
        </w:rPr>
        <w:t xml:space="preserve">Juridinis asmuo pradeda rengti statinio projektą </w:t>
      </w:r>
      <w:r w:rsidRPr="00525B40">
        <w:rPr>
          <w:rFonts w:ascii="Times New Roman" w:hAnsi="Times New Roman" w:cs="Times New Roman"/>
          <w:b/>
          <w:bCs/>
          <w:i/>
          <w:sz w:val="24"/>
          <w:szCs w:val="24"/>
        </w:rPr>
        <w:t>iki 2017-07-01 / statinio projektą yra parengęs iki 2017-07-01.</w:t>
      </w:r>
      <w:r w:rsidR="00525B40">
        <w:rPr>
          <w:rFonts w:ascii="Times New Roman" w:hAnsi="Times New Roman" w:cs="Times New Roman"/>
          <w:i/>
          <w:sz w:val="24"/>
          <w:szCs w:val="24"/>
        </w:rPr>
        <w:t xml:space="preserve"> </w:t>
      </w:r>
      <w:r w:rsidRPr="00525B40">
        <w:rPr>
          <w:rFonts w:ascii="Times New Roman" w:hAnsi="Times New Roman" w:cs="Times New Roman"/>
          <w:i/>
          <w:sz w:val="24"/>
          <w:szCs w:val="24"/>
        </w:rPr>
        <w:t xml:space="preserve">Ar tokiu atveju minėtas juridinis asmuo privalo atlikti statinio projekto ekspertizę? </w:t>
      </w:r>
    </w:p>
    <w:p w:rsidR="004B5DAF" w:rsidRPr="00525B40" w:rsidRDefault="004B5DAF" w:rsidP="00525B40">
      <w:pPr>
        <w:spacing w:after="0"/>
        <w:jc w:val="both"/>
        <w:rPr>
          <w:rFonts w:ascii="Times New Roman" w:hAnsi="Times New Roman" w:cs="Times New Roman"/>
          <w:i/>
          <w:sz w:val="24"/>
          <w:szCs w:val="24"/>
        </w:rPr>
      </w:pPr>
      <w:r w:rsidRPr="00525B40">
        <w:rPr>
          <w:rFonts w:ascii="Times New Roman" w:hAnsi="Times New Roman" w:cs="Times New Roman"/>
          <w:i/>
          <w:sz w:val="24"/>
          <w:szCs w:val="24"/>
        </w:rPr>
        <w:t>Iki 2017-07-01 galiojusi nuostata dėl ekspertizės Statybos įstatyme:</w:t>
      </w:r>
    </w:p>
    <w:p w:rsidR="004B5DAF" w:rsidRPr="00525B40" w:rsidRDefault="004B5DAF" w:rsidP="00525B40">
      <w:pPr>
        <w:pStyle w:val="taltipfb"/>
        <w:spacing w:before="0" w:beforeAutospacing="0" w:after="0" w:afterAutospacing="0"/>
        <w:jc w:val="both"/>
        <w:rPr>
          <w:i/>
        </w:rPr>
      </w:pPr>
      <w:r w:rsidRPr="00525B40">
        <w:rPr>
          <w:b/>
          <w:bCs/>
          <w:i/>
          <w:color w:val="000000"/>
        </w:rPr>
        <w:t>29 straipsnis. Statinio projekto ekspertizė. Statinio ekspertizė</w:t>
      </w:r>
    </w:p>
    <w:p w:rsidR="004B5DAF" w:rsidRDefault="00525B40" w:rsidP="00525B40">
      <w:pPr>
        <w:pStyle w:val="tajtip"/>
        <w:spacing w:before="0" w:beforeAutospacing="0" w:after="0" w:afterAutospacing="0"/>
        <w:jc w:val="both"/>
        <w:rPr>
          <w:i/>
          <w:color w:val="000000"/>
        </w:rPr>
      </w:pPr>
      <w:r>
        <w:rPr>
          <w:i/>
          <w:color w:val="000000"/>
        </w:rPr>
        <w:t>1 p.</w:t>
      </w:r>
      <w:r w:rsidR="004B5DAF" w:rsidRPr="00525B40">
        <w:rPr>
          <w:i/>
          <w:color w:val="000000"/>
        </w:rPr>
        <w:t xml:space="preserve"> Ypatingo statinio ir statinio, </w:t>
      </w:r>
      <w:r w:rsidR="004B5DAF" w:rsidRPr="00525B40">
        <w:rPr>
          <w:b/>
          <w:bCs/>
          <w:i/>
          <w:color w:val="000000"/>
        </w:rPr>
        <w:t>įrašyto į Valstybės investicijų programą</w:t>
      </w:r>
      <w:r w:rsidR="004B5DAF" w:rsidRPr="00525B40">
        <w:rPr>
          <w:i/>
          <w:color w:val="000000"/>
        </w:rPr>
        <w:t>, projektų ekspertizė yra privaloma, išskyrus atvejus, kai pastatai atnaujinami (modernizuojami) pagal Aplinkos ministerijos ar jos įgaliotos institucijos patvirtintus tipinius statinių projektus, pritaikytus konkretiems atnaujinamiems (modernizuojamiems) pastatams, arba pagal projektus, parengtus naudojant Aplinkos ministerijos ar jos įgaliotos institucijos patvirtintus tipinius konstrukcinius elementus. Ar kultūros paveldo statinių tvarkomųjų statybos darbų projektų ekspertizė yra privaloma, nustato Vyriausybės įgaliota institucija kartu su Kultūros ministerija. Kitus statinio projekto ar atskirų statinio projekto dalių ekspertizės privalomumo atvejus nustato Vyriausybės įgaliota institucija.</w:t>
      </w:r>
    </w:p>
    <w:p w:rsidR="00525B40" w:rsidRPr="00525B40" w:rsidRDefault="00525B40" w:rsidP="00525B40">
      <w:pPr>
        <w:pStyle w:val="tajtip"/>
        <w:spacing w:before="0" w:beforeAutospacing="0" w:after="0" w:afterAutospacing="0"/>
        <w:jc w:val="both"/>
        <w:rPr>
          <w:i/>
        </w:rPr>
      </w:pPr>
    </w:p>
    <w:p w:rsidR="00525B40" w:rsidRPr="00525B40" w:rsidRDefault="00525B40" w:rsidP="00525B40">
      <w:pPr>
        <w:jc w:val="both"/>
        <w:rPr>
          <w:b/>
          <w:sz w:val="24"/>
          <w:szCs w:val="24"/>
        </w:rPr>
      </w:pPr>
      <w:r w:rsidRPr="00525B40">
        <w:rPr>
          <w:b/>
          <w:sz w:val="24"/>
          <w:szCs w:val="24"/>
        </w:rPr>
        <w:t>Atsakymas iš Valstybinės teritorijų planavimo ir statybos inspekcijos prie Aplinkos ministerijos:</w:t>
      </w:r>
    </w:p>
    <w:p w:rsidR="00525B40" w:rsidRPr="00525B40" w:rsidRDefault="00525B40" w:rsidP="00525B40">
      <w:pPr>
        <w:pStyle w:val="tajtip"/>
        <w:spacing w:before="0" w:beforeAutospacing="0" w:after="0" w:afterAutospacing="0"/>
        <w:jc w:val="both"/>
        <w:rPr>
          <w:i/>
          <w:color w:val="000000"/>
        </w:rPr>
      </w:pPr>
      <w:r w:rsidRPr="00525B40">
        <w:rPr>
          <w:i/>
          <w:color w:val="000000"/>
        </w:rPr>
        <w:t>Kadangi bus kreipiamasi dėl finansavimo ES biudžeto lėšomis šiuo metu, privalote vadovautis šiuo metu galiojančiai teisės aktais ir Statybos įstatymo 34 straipsnio 1 dalies nuostata, kad statinio, kurio projektavimas ir (ar) statyba finansuojama Lietuvos Respublikos ir (ar) Europos Sąjungos biudžeto lėšomis, statinių projektų ekspertizė privaloma, taigi statinio projekto ekspertizė paklausime nurodytu atveju privaloma.</w:t>
      </w:r>
    </w:p>
    <w:p w:rsidR="00525B40" w:rsidRDefault="00525B40" w:rsidP="00525B40">
      <w:pPr>
        <w:ind w:left="360"/>
        <w:jc w:val="both"/>
        <w:rPr>
          <w:b/>
          <w:sz w:val="24"/>
          <w:szCs w:val="24"/>
        </w:rPr>
      </w:pPr>
    </w:p>
    <w:p w:rsidR="00525B40" w:rsidRPr="00525B40" w:rsidRDefault="00525B40" w:rsidP="00525B40">
      <w:pPr>
        <w:jc w:val="both"/>
        <w:rPr>
          <w:b/>
          <w:sz w:val="24"/>
          <w:szCs w:val="24"/>
        </w:rPr>
      </w:pPr>
      <w:r w:rsidRPr="00525B40">
        <w:rPr>
          <w:b/>
          <w:sz w:val="24"/>
          <w:szCs w:val="24"/>
        </w:rPr>
        <w:t xml:space="preserve">Pateiktas VšĮ Centrinės projektų valdymo agentūros </w:t>
      </w:r>
      <w:r w:rsidRPr="00525B40">
        <w:rPr>
          <w:b/>
          <w:sz w:val="24"/>
          <w:szCs w:val="24"/>
          <w:u w:val="single"/>
        </w:rPr>
        <w:t>patikslintas</w:t>
      </w:r>
      <w:r>
        <w:rPr>
          <w:b/>
          <w:sz w:val="24"/>
          <w:szCs w:val="24"/>
        </w:rPr>
        <w:t xml:space="preserve"> </w:t>
      </w:r>
      <w:r w:rsidRPr="00525B40">
        <w:rPr>
          <w:b/>
          <w:sz w:val="24"/>
          <w:szCs w:val="24"/>
        </w:rPr>
        <w:t>paklausimas</w:t>
      </w:r>
      <w:r>
        <w:rPr>
          <w:b/>
          <w:sz w:val="24"/>
          <w:szCs w:val="24"/>
        </w:rPr>
        <w:t xml:space="preserve"> dėl 2 atvejo</w:t>
      </w:r>
      <w:r w:rsidRPr="00525B40">
        <w:rPr>
          <w:b/>
          <w:sz w:val="24"/>
          <w:szCs w:val="24"/>
        </w:rPr>
        <w:t xml:space="preserve"> Valstybinei teritorijų planavimo ir statybos inspekcijai prie Aplinkos ministerijos:</w:t>
      </w:r>
    </w:p>
    <w:p w:rsidR="00525B40" w:rsidRPr="00525B40" w:rsidRDefault="00525B40" w:rsidP="00525B40">
      <w:pPr>
        <w:pStyle w:val="tajtip"/>
        <w:spacing w:before="0" w:beforeAutospacing="0" w:after="0" w:afterAutospacing="0"/>
        <w:jc w:val="both"/>
        <w:rPr>
          <w:i/>
          <w:color w:val="000000"/>
        </w:rPr>
      </w:pPr>
      <w:r w:rsidRPr="00525B40">
        <w:rPr>
          <w:i/>
          <w:color w:val="000000"/>
        </w:rPr>
        <w:t>2 atvejis. Juridinis asmuo pradeda rengti statinio projektą iki 2017-07-01 a</w:t>
      </w:r>
      <w:r w:rsidRPr="00525B40">
        <w:rPr>
          <w:b/>
          <w:i/>
          <w:color w:val="000000"/>
        </w:rPr>
        <w:t>rba statinio projektą yra parengęs iki 2017-07-01, gavęs statybą leidžiantį dokumentą ir dalį projekto įgyvendinęs (atlikęs statybos darbus) už privačias lėšas</w:t>
      </w:r>
      <w:r w:rsidRPr="00525B40">
        <w:rPr>
          <w:i/>
          <w:color w:val="000000"/>
        </w:rPr>
        <w:t>.</w:t>
      </w:r>
    </w:p>
    <w:p w:rsidR="00525B40" w:rsidRDefault="00525B40" w:rsidP="00525B40">
      <w:pPr>
        <w:pStyle w:val="tajtip"/>
        <w:spacing w:before="0" w:beforeAutospacing="0" w:after="0" w:afterAutospacing="0"/>
        <w:jc w:val="both"/>
        <w:rPr>
          <w:i/>
          <w:color w:val="000000"/>
        </w:rPr>
      </w:pPr>
      <w:r w:rsidRPr="00525B40">
        <w:rPr>
          <w:i/>
          <w:color w:val="000000"/>
        </w:rPr>
        <w:t xml:space="preserve">Ar tikrai tokiu atveju privaloma projekto ekspertizė? Jeigu taip, </w:t>
      </w:r>
      <w:r>
        <w:rPr>
          <w:i/>
          <w:color w:val="000000"/>
        </w:rPr>
        <w:t>tai kaip elgtis</w:t>
      </w:r>
      <w:r w:rsidRPr="00525B40">
        <w:rPr>
          <w:i/>
          <w:color w:val="000000"/>
        </w:rPr>
        <w:t xml:space="preserve"> tokiu atveju, jeigu </w:t>
      </w:r>
      <w:proofErr w:type="spellStart"/>
      <w:r w:rsidRPr="00525B40">
        <w:rPr>
          <w:i/>
          <w:color w:val="000000"/>
        </w:rPr>
        <w:t>ekspertuotojai</w:t>
      </w:r>
      <w:proofErr w:type="spellEnd"/>
      <w:r w:rsidRPr="00525B40">
        <w:rPr>
          <w:i/>
          <w:color w:val="000000"/>
        </w:rPr>
        <w:t xml:space="preserve"> turėtų pastabų projektui? Ar reikėtų gauti naują leidimą, tam, kad tęsti darbus?</w:t>
      </w:r>
    </w:p>
    <w:p w:rsidR="00525B40" w:rsidRDefault="00525B40" w:rsidP="00525B40">
      <w:pPr>
        <w:pStyle w:val="tajtip"/>
        <w:spacing w:before="0" w:beforeAutospacing="0" w:after="0" w:afterAutospacing="0"/>
        <w:jc w:val="both"/>
        <w:rPr>
          <w:i/>
          <w:color w:val="000000"/>
        </w:rPr>
      </w:pPr>
    </w:p>
    <w:p w:rsidR="00525B40" w:rsidRPr="00525B40" w:rsidRDefault="00525B40" w:rsidP="00525B40">
      <w:pPr>
        <w:jc w:val="both"/>
        <w:rPr>
          <w:b/>
          <w:sz w:val="24"/>
          <w:szCs w:val="24"/>
        </w:rPr>
      </w:pPr>
      <w:r>
        <w:rPr>
          <w:b/>
          <w:sz w:val="24"/>
          <w:szCs w:val="24"/>
        </w:rPr>
        <w:t>Papildytas a</w:t>
      </w:r>
      <w:r w:rsidRPr="00525B40">
        <w:rPr>
          <w:b/>
          <w:sz w:val="24"/>
          <w:szCs w:val="24"/>
        </w:rPr>
        <w:t>tsakymas iš Valstybinės teritorijų planavimo ir statybos inspekcijos prie Aplinkos ministerijos:</w:t>
      </w:r>
    </w:p>
    <w:p w:rsidR="00525B40" w:rsidRPr="00525B40" w:rsidRDefault="00525B40" w:rsidP="00525B40">
      <w:pPr>
        <w:pStyle w:val="BodyText"/>
        <w:ind w:firstLine="706"/>
      </w:pPr>
      <w:r w:rsidRPr="00525B40">
        <w:rPr>
          <w:iCs w:val="0"/>
        </w:rPr>
        <w:t xml:space="preserve">1. </w:t>
      </w:r>
      <w:r w:rsidRPr="001F487E">
        <w:rPr>
          <w:b/>
          <w:iCs w:val="0"/>
          <w:highlight w:val="yellow"/>
        </w:rPr>
        <w:t>Statinio, kurio statyba finansuojama Europos Sąjungos biudžeto lėšomis, projekto ekspertizė privaloma</w:t>
      </w:r>
      <w:r w:rsidRPr="00525B40">
        <w:rPr>
          <w:iCs w:val="0"/>
        </w:rPr>
        <w:t xml:space="preserve"> (Statybos įstatymo </w:t>
      </w:r>
      <w:r w:rsidRPr="00525B40">
        <w:rPr>
          <w:rStyle w:val="llctekstas0"/>
          <w:iCs w:val="0"/>
        </w:rPr>
        <w:t>34 straipsnio 1 dalis)</w:t>
      </w:r>
      <w:r w:rsidRPr="00525B40">
        <w:rPr>
          <w:iCs w:val="0"/>
        </w:rPr>
        <w:t>.</w:t>
      </w:r>
    </w:p>
    <w:p w:rsidR="00525B40" w:rsidRPr="00525B40" w:rsidRDefault="00525B40" w:rsidP="00525B40">
      <w:pPr>
        <w:pStyle w:val="BodyText"/>
        <w:ind w:firstLine="706"/>
      </w:pPr>
      <w:r w:rsidRPr="00525B40">
        <w:rPr>
          <w:iCs w:val="0"/>
        </w:rPr>
        <w:t>2. Privalote vadovautis statybos techninio reglamento STR 1.04.04 „Statinio projektavimas, projekto ekspertizė“ nuostatomis:</w:t>
      </w:r>
    </w:p>
    <w:p w:rsidR="00525B40" w:rsidRPr="00525B40" w:rsidRDefault="00525B40" w:rsidP="00525B40">
      <w:pPr>
        <w:ind w:firstLine="706"/>
        <w:jc w:val="both"/>
        <w:rPr>
          <w:i/>
        </w:rPr>
      </w:pPr>
      <w:r w:rsidRPr="00525B40">
        <w:rPr>
          <w:rFonts w:ascii="Times New Roman" w:hAnsi="Times New Roman"/>
          <w:i/>
          <w:iCs/>
          <w:sz w:val="24"/>
          <w:szCs w:val="24"/>
        </w:rPr>
        <w:t>„</w:t>
      </w:r>
      <w:r w:rsidRPr="00525B40">
        <w:rPr>
          <w:rFonts w:ascii="Times New Roman" w:hAnsi="Times New Roman"/>
          <w:i/>
          <w:sz w:val="24"/>
          <w:szCs w:val="24"/>
        </w:rPr>
        <w:t>88. Projektas yra tinkamai parengtas, jei atlikus projekto ekspertizę, jo įvertinimas projekto ekspertizės akte atitinka reglamento 89.1 papunktyje nurodytą įvertinimą.</w:t>
      </w:r>
    </w:p>
    <w:p w:rsidR="00525B40" w:rsidRPr="00525B40" w:rsidRDefault="00525B40" w:rsidP="00525B40">
      <w:pPr>
        <w:ind w:firstLine="706"/>
        <w:jc w:val="both"/>
        <w:rPr>
          <w:i/>
        </w:rPr>
      </w:pPr>
      <w:bookmarkStart w:id="0" w:name="part_4ebc01f0075b4e549edf23ac9152f5ed"/>
      <w:bookmarkEnd w:id="0"/>
      <w:r w:rsidRPr="00525B40">
        <w:rPr>
          <w:rFonts w:ascii="Times New Roman" w:hAnsi="Times New Roman"/>
          <w:i/>
          <w:sz w:val="24"/>
          <w:szCs w:val="24"/>
        </w:rPr>
        <w:t>89. projektas įvertinamas taip:</w:t>
      </w:r>
    </w:p>
    <w:p w:rsidR="00525B40" w:rsidRPr="00525B40" w:rsidRDefault="00525B40" w:rsidP="00525B40">
      <w:pPr>
        <w:ind w:firstLine="706"/>
        <w:jc w:val="both"/>
        <w:rPr>
          <w:i/>
        </w:rPr>
      </w:pPr>
      <w:bookmarkStart w:id="1" w:name="part_7f6b283132dd4f56918b91a4cc153f12"/>
      <w:bookmarkEnd w:id="1"/>
      <w:r w:rsidRPr="00525B40">
        <w:rPr>
          <w:rFonts w:ascii="Times New Roman" w:hAnsi="Times New Roman"/>
          <w:i/>
          <w:sz w:val="24"/>
          <w:szCs w:val="24"/>
        </w:rPr>
        <w:t xml:space="preserve">89.1. projektas (jo dalys, kurių ekspertizė atlikta) atitinka Reglamento (ES) Nr. 305/2011 [5.17] nustatytus esminius statinių reikalavimus, privalomųjų projekto rengimo dokumentų, kitų Lietuvos Respublikos įstatymų ir teisės aktų, normatyvinių statybos techninių dokumentų reikalavimus. Pateikiama išvada, kad projektą galima tvirtinti [5.1] arba projektui pritariama – kai projekto ekspertizė atliekama statytojo pageidavimu); </w:t>
      </w:r>
    </w:p>
    <w:p w:rsidR="00525B40" w:rsidRPr="00525B40" w:rsidRDefault="00525B40" w:rsidP="00525B40">
      <w:pPr>
        <w:ind w:firstLine="706"/>
        <w:jc w:val="both"/>
        <w:rPr>
          <w:i/>
        </w:rPr>
      </w:pPr>
      <w:bookmarkStart w:id="2" w:name="part_74cc6e2d50ad4c3387e974bde86ebe4c"/>
      <w:bookmarkEnd w:id="2"/>
      <w:r w:rsidRPr="00525B40">
        <w:rPr>
          <w:rFonts w:ascii="Times New Roman" w:hAnsi="Times New Roman"/>
          <w:i/>
          <w:sz w:val="24"/>
          <w:szCs w:val="24"/>
        </w:rPr>
        <w:t>89.2. projektas (jo dalys, kurių ekspertizė atlikta) neatitinka Reglamento (ES) Nr. 305/2011 [5.17] nustatytų esminių statinių reikalavimų, privalomųjų projekto rengimo dokumentų, kitų Lietuvos Respublikos įstatymų ir teisės aktų, normatyvinių statybos techninių dokumentų reikalavimų. Pateikiama išvada, kad projekto negalima tvirtinti (kai privaloma) [5.1] arba projektui nepritariama, kai projekto ekspertizė atliekama statytojo pageidavimu).</w:t>
      </w:r>
    </w:p>
    <w:p w:rsidR="00525B40" w:rsidRPr="00525B40" w:rsidRDefault="00525B40" w:rsidP="00525B40">
      <w:pPr>
        <w:ind w:firstLine="706"/>
        <w:jc w:val="both"/>
        <w:rPr>
          <w:i/>
        </w:rPr>
      </w:pPr>
      <w:bookmarkStart w:id="3" w:name="part_32b264c0d9954050af749dd1abf5487e"/>
      <w:bookmarkEnd w:id="3"/>
      <w:r w:rsidRPr="00525B40">
        <w:rPr>
          <w:rFonts w:ascii="Times New Roman" w:hAnsi="Times New Roman"/>
          <w:i/>
          <w:sz w:val="24"/>
          <w:szCs w:val="24"/>
        </w:rPr>
        <w:t>90. 89.2 papunktyje nurodytu atveju projektą būtina pataisyti pagal projekto ekspertizės akto privalomas pastabas ir pakartotinai pateikti ekspertizės rangovui. Ekspertizės rangovas per ekspertizės rangos sutartyje nustatytą terminą patikrina pagal ekspertizės pastabas pataisytą projektą, atitinkami pataiso ekspertizės aktą ir jį perduoda Statybos įstatymo 17 straipsnio 5 dalies 2 punkte išvardintiems asmenims.“</w:t>
      </w:r>
    </w:p>
    <w:p w:rsidR="00525B40" w:rsidRPr="00525B40" w:rsidRDefault="00525B40" w:rsidP="00525B40">
      <w:pPr>
        <w:pStyle w:val="BodyText"/>
        <w:ind w:firstLine="706"/>
      </w:pPr>
      <w:r w:rsidRPr="001F487E">
        <w:rPr>
          <w:bCs/>
          <w:iCs w:val="0"/>
        </w:rPr>
        <w:t>3.</w:t>
      </w:r>
      <w:r w:rsidRPr="00525B40">
        <w:rPr>
          <w:iCs w:val="0"/>
        </w:rPr>
        <w:t xml:space="preserve"> Naujo statybą leidžiančio dokumento privalomumo atvejai nurodyti statybos techninio reglamento STR 1.04.04:2017 „Statinio projektavimas, projekto ekspertizė“ 43 punkte:</w:t>
      </w:r>
    </w:p>
    <w:p w:rsidR="00525B40" w:rsidRPr="00525B40" w:rsidRDefault="00525B40" w:rsidP="00525B40">
      <w:pPr>
        <w:ind w:firstLine="706"/>
        <w:jc w:val="both"/>
        <w:rPr>
          <w:i/>
        </w:rPr>
      </w:pPr>
      <w:r w:rsidRPr="00525B40">
        <w:rPr>
          <w:rFonts w:ascii="Times New Roman" w:hAnsi="Times New Roman"/>
          <w:i/>
          <w:sz w:val="24"/>
          <w:szCs w:val="24"/>
        </w:rPr>
        <w:t xml:space="preserve">„43. Kai po statybą leidžiančio dokumento išdavimo keičiami Statybos įstatymo 2 straipsnio 11 dalyje nurodyti </w:t>
      </w:r>
      <w:r w:rsidRPr="00525B40">
        <w:rPr>
          <w:rFonts w:ascii="Times New Roman" w:hAnsi="Times New Roman"/>
          <w:b/>
          <w:bCs/>
          <w:i/>
          <w:sz w:val="24"/>
          <w:szCs w:val="24"/>
        </w:rPr>
        <w:t>esminiai projekto sprendiniai</w:t>
      </w:r>
      <w:r w:rsidRPr="00525B40">
        <w:rPr>
          <w:rFonts w:ascii="Times New Roman" w:hAnsi="Times New Roman"/>
          <w:i/>
          <w:sz w:val="24"/>
          <w:szCs w:val="24"/>
        </w:rPr>
        <w:t xml:space="preserve"> ir rengiamas naujos laidos projekto sprendinių dokumentas (-ai), turi būti atlikta pakeisto projekto ekspertizė (kai privaloma), pakeistas projektas patvirtintas (kai privaloma), </w:t>
      </w:r>
      <w:r w:rsidRPr="00525B40">
        <w:rPr>
          <w:rFonts w:ascii="Times New Roman" w:hAnsi="Times New Roman"/>
          <w:b/>
          <w:bCs/>
          <w:i/>
          <w:sz w:val="24"/>
          <w:szCs w:val="24"/>
        </w:rPr>
        <w:t>pakeistam projektui gautas naujas statybą leidžiantis dokumentas</w:t>
      </w:r>
      <w:r w:rsidRPr="00525B40">
        <w:rPr>
          <w:rFonts w:ascii="Times New Roman" w:hAnsi="Times New Roman"/>
          <w:i/>
          <w:sz w:val="24"/>
          <w:szCs w:val="24"/>
        </w:rPr>
        <w:t xml:space="preserve"> [5.39].“ </w:t>
      </w:r>
    </w:p>
    <w:p w:rsidR="00525B40" w:rsidRPr="00525B40" w:rsidRDefault="00525B40" w:rsidP="00525B40">
      <w:pPr>
        <w:pStyle w:val="BodyText"/>
        <w:ind w:firstLine="706"/>
      </w:pPr>
      <w:r w:rsidRPr="00525B40">
        <w:rPr>
          <w:iCs w:val="0"/>
        </w:rPr>
        <w:t>Išimtys, kada keičiant projekto esminius sprendinius, naujo statybą leidžiančio dokumento nereikia, nurodytos statybos techninio reglamento STR 1.05.01:2017 „Statybą leidžiantys dokumentai. Statybos užbaigimas. Statybos sustabdymas. Savavališkos statybos padarinių šalinimas. Statybos pagal neteisėtai išduotą statybą leidžiantį dokumentą padarinių šalinimas“ 48 punkte:</w:t>
      </w:r>
    </w:p>
    <w:p w:rsidR="00525B40" w:rsidRPr="00525B40" w:rsidRDefault="00525B40" w:rsidP="00525B40">
      <w:pPr>
        <w:pStyle w:val="BodyText"/>
        <w:ind w:firstLine="706"/>
      </w:pPr>
      <w:r w:rsidRPr="00525B40">
        <w:rPr>
          <w:iCs w:val="0"/>
        </w:rPr>
        <w:t>„48. Pakeitus esminius statinio (statinio projekte suprojektuotų statinių, kuriuos norint statyti, rekonstruoti, remontuoti ar griauti privalomas statybą leidžiantis dokumentas) projekto sprendinius  ir norint tęsti statybą, privaloma gauti naują statybą leidžiantį dokumentą šio Reglamento nustatyta tvarka, išskyrus atvejus, kai nepažeidžiant teritorijų planavimo dokumentų, statybą leidžiančių dokumentų, kitų teisės aktų, specialiųjų architektūros reikalavimų, specialiųjų saugomos teritorijos tvarkymo ir apsaugos reikalavimų, specialiųjų paveldosaugos reikalavimų ir esminių statinio reikalavimų:</w:t>
      </w:r>
    </w:p>
    <w:p w:rsidR="00525B40" w:rsidRPr="00525B40" w:rsidRDefault="00525B40" w:rsidP="00525B40">
      <w:pPr>
        <w:ind w:firstLine="706"/>
        <w:jc w:val="both"/>
        <w:rPr>
          <w:i/>
        </w:rPr>
      </w:pPr>
      <w:bookmarkStart w:id="4" w:name="part_240ee056f1dd4a5588f7c64fb3a0e0a8"/>
      <w:bookmarkEnd w:id="4"/>
      <w:r w:rsidRPr="00525B40">
        <w:rPr>
          <w:rFonts w:ascii="Times New Roman" w:hAnsi="Times New Roman"/>
          <w:i/>
          <w:sz w:val="24"/>
          <w:szCs w:val="24"/>
        </w:rPr>
        <w:t xml:space="preserve">48.1. laikančiosios konstrukcijos keičiamos į ne blogesnes savybes turinčias konstrukcijas; </w:t>
      </w:r>
    </w:p>
    <w:p w:rsidR="00525B40" w:rsidRPr="00525B40" w:rsidRDefault="00525B40" w:rsidP="00525B40">
      <w:pPr>
        <w:ind w:firstLine="706"/>
        <w:jc w:val="both"/>
        <w:rPr>
          <w:i/>
        </w:rPr>
      </w:pPr>
      <w:bookmarkStart w:id="5" w:name="part_2553beba974c4a458a96cfe19b9a6b63"/>
      <w:bookmarkEnd w:id="5"/>
      <w:r w:rsidRPr="00525B40">
        <w:rPr>
          <w:rFonts w:ascii="Times New Roman" w:hAnsi="Times New Roman"/>
          <w:i/>
          <w:sz w:val="24"/>
          <w:szCs w:val="24"/>
        </w:rPr>
        <w:t>48.2. dėl objektyvių priežasčių (nenumatytų aplinkybių, kliūčių) keičiama inžinerinio tinklo ar susisiekimo komunikacijos trasa ar jos dalis ir dėl to keičiasi inžinerinio tinklo ar susisiekimo komunikacijos ilgis;</w:t>
      </w:r>
    </w:p>
    <w:p w:rsidR="00525B40" w:rsidRPr="00525B40" w:rsidRDefault="00525B40" w:rsidP="00525B40">
      <w:pPr>
        <w:ind w:firstLine="706"/>
        <w:jc w:val="both"/>
        <w:rPr>
          <w:i/>
        </w:rPr>
      </w:pPr>
      <w:bookmarkStart w:id="6" w:name="part_0369f4df09f04e49a94e237aa704ee31"/>
      <w:bookmarkEnd w:id="6"/>
      <w:r w:rsidRPr="00525B40">
        <w:rPr>
          <w:rFonts w:ascii="Times New Roman" w:hAnsi="Times New Roman"/>
          <w:i/>
          <w:sz w:val="24"/>
          <w:szCs w:val="24"/>
        </w:rPr>
        <w:t>48.3. iki 1 m keičiama statinio vieta žemės sklype (teritorijoje);</w:t>
      </w:r>
    </w:p>
    <w:p w:rsidR="00525B40" w:rsidRPr="00525B40" w:rsidRDefault="00525B40" w:rsidP="00525B40">
      <w:pPr>
        <w:ind w:firstLine="706"/>
        <w:jc w:val="both"/>
        <w:rPr>
          <w:i/>
        </w:rPr>
      </w:pPr>
      <w:bookmarkStart w:id="7" w:name="part_0bea2cdb877749ae8a085393da6fb483"/>
      <w:bookmarkEnd w:id="7"/>
      <w:r w:rsidRPr="00525B40">
        <w:rPr>
          <w:rFonts w:ascii="Times New Roman" w:hAnsi="Times New Roman"/>
          <w:i/>
          <w:sz w:val="24"/>
          <w:szCs w:val="24"/>
        </w:rPr>
        <w:t>48.4. iki 1 m didinami statinio išorės matmenys;</w:t>
      </w:r>
    </w:p>
    <w:p w:rsidR="00525B40" w:rsidRPr="00525B40" w:rsidRDefault="00525B40" w:rsidP="00525B40">
      <w:pPr>
        <w:ind w:firstLine="706"/>
        <w:jc w:val="both"/>
        <w:rPr>
          <w:i/>
        </w:rPr>
      </w:pPr>
      <w:bookmarkStart w:id="8" w:name="part_c7863c9231a3471b95d4b802f75f431a"/>
      <w:bookmarkEnd w:id="8"/>
      <w:r w:rsidRPr="00525B40">
        <w:rPr>
          <w:rFonts w:ascii="Times New Roman" w:hAnsi="Times New Roman"/>
          <w:i/>
          <w:sz w:val="24"/>
          <w:szCs w:val="24"/>
        </w:rPr>
        <w:t>48.5. mažinami statinio išorės matmenys.“</w:t>
      </w:r>
    </w:p>
    <w:p w:rsidR="00525B40" w:rsidRPr="00525B40" w:rsidRDefault="00525B40" w:rsidP="00525B40">
      <w:pPr>
        <w:pStyle w:val="tajtip"/>
        <w:spacing w:before="0" w:beforeAutospacing="0" w:after="0" w:afterAutospacing="0"/>
        <w:jc w:val="both"/>
        <w:rPr>
          <w:i/>
          <w:color w:val="000000"/>
        </w:rPr>
      </w:pPr>
    </w:p>
    <w:p w:rsidR="00DA1FE9" w:rsidRPr="00525B40" w:rsidRDefault="00FC07D2" w:rsidP="00525B40">
      <w:pPr>
        <w:pStyle w:val="ListParagraph"/>
        <w:numPr>
          <w:ilvl w:val="0"/>
          <w:numId w:val="1"/>
        </w:numPr>
        <w:spacing w:after="0"/>
        <w:jc w:val="both"/>
        <w:rPr>
          <w:sz w:val="24"/>
          <w:szCs w:val="24"/>
        </w:rPr>
      </w:pPr>
      <w:r w:rsidRPr="00525B40">
        <w:rPr>
          <w:sz w:val="24"/>
          <w:szCs w:val="24"/>
        </w:rPr>
        <w:t>Dėl paprastojo remonto</w:t>
      </w:r>
      <w:r w:rsidR="004B5DAF" w:rsidRPr="00525B40">
        <w:rPr>
          <w:sz w:val="24"/>
          <w:szCs w:val="24"/>
        </w:rPr>
        <w:t>, atliekamo kultūros paveldo objekte,</w:t>
      </w:r>
      <w:r w:rsidRPr="00525B40">
        <w:rPr>
          <w:sz w:val="24"/>
          <w:szCs w:val="24"/>
        </w:rPr>
        <w:t xml:space="preserve"> statybą leidžiančio dokumento, kai keičiama pastato išvaizda.</w:t>
      </w:r>
    </w:p>
    <w:p w:rsidR="00FC07D2" w:rsidRPr="00525B40" w:rsidRDefault="00FC07D2" w:rsidP="00525B40">
      <w:pPr>
        <w:spacing w:after="0"/>
        <w:jc w:val="both"/>
        <w:rPr>
          <w:b/>
          <w:sz w:val="24"/>
          <w:szCs w:val="24"/>
        </w:rPr>
      </w:pPr>
      <w:r w:rsidRPr="00525B40">
        <w:rPr>
          <w:b/>
          <w:sz w:val="24"/>
          <w:szCs w:val="24"/>
        </w:rPr>
        <w:t>Pateiktas VšĮ Centrinės projektų valdymo agentūros paklausimas Valstybinei teritorijų planavimo ir statybos inspekcijai prie Aplinkos ministerijos</w:t>
      </w:r>
      <w:r w:rsidR="003F6C48" w:rsidRPr="00525B40">
        <w:rPr>
          <w:b/>
          <w:sz w:val="24"/>
          <w:szCs w:val="24"/>
        </w:rPr>
        <w:t>:</w:t>
      </w:r>
    </w:p>
    <w:p w:rsidR="00FC07D2" w:rsidRPr="00525B40" w:rsidRDefault="00FC07D2" w:rsidP="00525B40">
      <w:pPr>
        <w:spacing w:after="0"/>
        <w:jc w:val="both"/>
        <w:rPr>
          <w:sz w:val="24"/>
          <w:szCs w:val="24"/>
        </w:rPr>
      </w:pPr>
      <w:r w:rsidRPr="00525B40">
        <w:rPr>
          <w:rFonts w:ascii="Times New Roman" w:hAnsi="Times New Roman"/>
          <w:i/>
          <w:iCs/>
          <w:sz w:val="24"/>
          <w:szCs w:val="24"/>
        </w:rPr>
        <w:t>Prašome paaiškinti ar privaloma gauti statybą leidžiantį dokumentą paprastojo remonto darbams, vadovaujantis Statybos įstatymo 27 str. 1 d. 5 p.</w:t>
      </w:r>
    </w:p>
    <w:p w:rsidR="00FC07D2" w:rsidRPr="00525B40" w:rsidRDefault="00FC07D2" w:rsidP="00525B40">
      <w:pPr>
        <w:spacing w:after="0"/>
        <w:jc w:val="both"/>
        <w:rPr>
          <w:sz w:val="24"/>
          <w:szCs w:val="24"/>
        </w:rPr>
      </w:pPr>
      <w:r w:rsidRPr="00525B40">
        <w:rPr>
          <w:rFonts w:ascii="Times New Roman" w:hAnsi="Times New Roman"/>
          <w:b/>
          <w:bCs/>
          <w:i/>
          <w:iCs/>
          <w:sz w:val="24"/>
          <w:szCs w:val="24"/>
        </w:rPr>
        <w:t>1  situacija</w:t>
      </w:r>
      <w:r w:rsidR="004A589D" w:rsidRPr="00525B40">
        <w:rPr>
          <w:rFonts w:ascii="Times New Roman" w:hAnsi="Times New Roman"/>
          <w:b/>
          <w:bCs/>
          <w:i/>
          <w:iCs/>
          <w:sz w:val="24"/>
          <w:szCs w:val="24"/>
        </w:rPr>
        <w:t xml:space="preserve"> (paprastojo remonto darbai suprojektuoti tvarkybos darbų projekte, tvarkybos darbai – fasado apdaila)</w:t>
      </w:r>
      <w:r w:rsidRPr="00525B40">
        <w:rPr>
          <w:rFonts w:ascii="Times New Roman" w:hAnsi="Times New Roman"/>
          <w:b/>
          <w:bCs/>
          <w:i/>
          <w:iCs/>
          <w:sz w:val="24"/>
          <w:szCs w:val="24"/>
        </w:rPr>
        <w:t>:</w:t>
      </w:r>
    </w:p>
    <w:p w:rsidR="00FC07D2" w:rsidRPr="00525B40" w:rsidRDefault="00FC07D2" w:rsidP="00525B40">
      <w:pPr>
        <w:spacing w:after="0"/>
        <w:jc w:val="both"/>
        <w:rPr>
          <w:sz w:val="24"/>
          <w:szCs w:val="24"/>
        </w:rPr>
      </w:pPr>
      <w:r w:rsidRPr="00525B40">
        <w:rPr>
          <w:rFonts w:ascii="Times New Roman" w:hAnsi="Times New Roman"/>
          <w:i/>
          <w:iCs/>
          <w:sz w:val="24"/>
          <w:szCs w:val="24"/>
        </w:rPr>
        <w:t>Kultūros paveldo statiniui parengtas paprastojo remonto projektas (atliekama vidaus apdaila, įrengiami sanitariniai mazgai), t. y. atliekami tvarkomieji statybos darbai, kurių metu neliečiamos Kultūros vertybių registre nurodytos vertingosios savybės.</w:t>
      </w:r>
    </w:p>
    <w:p w:rsidR="00FC07D2" w:rsidRPr="00525B40" w:rsidRDefault="00FC07D2" w:rsidP="00525B40">
      <w:pPr>
        <w:spacing w:after="0"/>
        <w:jc w:val="both"/>
        <w:rPr>
          <w:rFonts w:ascii="Times New Roman" w:hAnsi="Times New Roman"/>
          <w:i/>
          <w:iCs/>
          <w:color w:val="000000"/>
          <w:sz w:val="24"/>
          <w:szCs w:val="24"/>
        </w:rPr>
      </w:pPr>
      <w:r w:rsidRPr="00525B40">
        <w:rPr>
          <w:rFonts w:ascii="Times New Roman" w:hAnsi="Times New Roman"/>
          <w:i/>
          <w:iCs/>
          <w:sz w:val="24"/>
          <w:szCs w:val="24"/>
        </w:rPr>
        <w:t xml:space="preserve">Šis paprastojo remonto projektas yra tvarkybos darbų projekto sudedamoji dalis (pagal </w:t>
      </w:r>
      <w:r w:rsidRPr="00525B40">
        <w:rPr>
          <w:rFonts w:ascii="Times New Roman" w:hAnsi="Times New Roman"/>
          <w:i/>
          <w:iCs/>
          <w:color w:val="000000"/>
          <w:sz w:val="24"/>
          <w:szCs w:val="24"/>
        </w:rPr>
        <w:t xml:space="preserve">STR 1.01.01:2005 „Kultūros paveldo statinio tvarkomųjų statybos darbų reglamentai“ 7 p.) </w:t>
      </w:r>
      <w:r w:rsidRPr="00525B40">
        <w:rPr>
          <w:rFonts w:ascii="Times New Roman" w:hAnsi="Times New Roman"/>
          <w:i/>
          <w:iCs/>
          <w:sz w:val="24"/>
          <w:szCs w:val="24"/>
        </w:rPr>
        <w:t xml:space="preserve">ir tvarkybos darbų projekte </w:t>
      </w:r>
      <w:r w:rsidRPr="00525B40">
        <w:rPr>
          <w:rFonts w:ascii="Times New Roman" w:hAnsi="Times New Roman"/>
          <w:b/>
          <w:bCs/>
          <w:i/>
          <w:iCs/>
          <w:sz w:val="24"/>
          <w:szCs w:val="24"/>
        </w:rPr>
        <w:t>suprojektuoti pastato fasado tvarkybos darbai</w:t>
      </w:r>
      <w:r w:rsidRPr="00525B40">
        <w:rPr>
          <w:rFonts w:ascii="Times New Roman" w:hAnsi="Times New Roman"/>
          <w:i/>
          <w:iCs/>
          <w:sz w:val="24"/>
          <w:szCs w:val="24"/>
        </w:rPr>
        <w:t>, ar tokiu atveju turi būti gautas statybą leidžiantis dokumentas pagal Statybos įstatymo nurodytą punktą „</w:t>
      </w:r>
      <w:r w:rsidRPr="00525B40">
        <w:rPr>
          <w:rFonts w:ascii="Times New Roman" w:hAnsi="Times New Roman"/>
          <w:b/>
          <w:bCs/>
          <w:i/>
          <w:iCs/>
          <w:color w:val="000000"/>
          <w:sz w:val="24"/>
          <w:szCs w:val="24"/>
        </w:rPr>
        <w:t>kultūros paveldo statinio paprastajam remontui, kai keičiama statinio išvaizda.</w:t>
      </w:r>
      <w:r w:rsidRPr="00525B40">
        <w:rPr>
          <w:rFonts w:ascii="Times New Roman" w:hAnsi="Times New Roman"/>
          <w:i/>
          <w:iCs/>
          <w:color w:val="000000"/>
          <w:sz w:val="24"/>
          <w:szCs w:val="24"/>
        </w:rPr>
        <w:t>“</w:t>
      </w:r>
    </w:p>
    <w:p w:rsidR="00FC07D2" w:rsidRPr="00525B40" w:rsidRDefault="00FC07D2" w:rsidP="003F6C48">
      <w:pPr>
        <w:jc w:val="both"/>
        <w:rPr>
          <w:sz w:val="24"/>
          <w:szCs w:val="24"/>
        </w:rPr>
      </w:pPr>
      <w:r w:rsidRPr="00525B40">
        <w:rPr>
          <w:rFonts w:ascii="Times New Roman" w:hAnsi="Times New Roman"/>
          <w:b/>
          <w:bCs/>
          <w:i/>
          <w:iCs/>
          <w:sz w:val="24"/>
          <w:szCs w:val="24"/>
        </w:rPr>
        <w:t>2 situacija</w:t>
      </w:r>
      <w:r w:rsidR="004A589D" w:rsidRPr="00525B40">
        <w:rPr>
          <w:rFonts w:ascii="Times New Roman" w:hAnsi="Times New Roman"/>
          <w:b/>
          <w:bCs/>
          <w:i/>
          <w:iCs/>
          <w:sz w:val="24"/>
          <w:szCs w:val="24"/>
        </w:rPr>
        <w:t xml:space="preserve"> </w:t>
      </w:r>
      <w:r w:rsidRPr="00525B40">
        <w:rPr>
          <w:rFonts w:ascii="Times New Roman" w:hAnsi="Times New Roman"/>
          <w:b/>
          <w:bCs/>
          <w:i/>
          <w:iCs/>
          <w:sz w:val="24"/>
          <w:szCs w:val="24"/>
        </w:rPr>
        <w:t>:</w:t>
      </w:r>
      <w:r w:rsidR="004A589D" w:rsidRPr="00525B40">
        <w:rPr>
          <w:rFonts w:ascii="Times New Roman" w:hAnsi="Times New Roman"/>
          <w:b/>
          <w:bCs/>
          <w:i/>
          <w:iCs/>
          <w:sz w:val="24"/>
          <w:szCs w:val="24"/>
        </w:rPr>
        <w:t xml:space="preserve"> (paprastojo remonto darbai suprojektuoti tvarkybos darbų projekte, tvarkybos darbai – vidaus elementai):</w:t>
      </w:r>
    </w:p>
    <w:p w:rsidR="00FC07D2" w:rsidRPr="00525B40" w:rsidRDefault="00FC07D2" w:rsidP="003F6C48">
      <w:pPr>
        <w:jc w:val="both"/>
        <w:rPr>
          <w:sz w:val="24"/>
          <w:szCs w:val="24"/>
        </w:rPr>
      </w:pPr>
      <w:r w:rsidRPr="00525B40">
        <w:rPr>
          <w:rFonts w:ascii="Times New Roman" w:hAnsi="Times New Roman"/>
          <w:i/>
          <w:iCs/>
          <w:sz w:val="24"/>
          <w:szCs w:val="24"/>
        </w:rPr>
        <w:t>Kultūros paveldo statiniui parengtas paprastojo remonto projektas (atliekama vidaus apdaila, įrengiami sanitariniai mazgai), t. y. atliekami tvarkomieji statybos darbai, kurių metu neliečiamos Kultūros vertybių registre nurodytos vertingosios savybės.</w:t>
      </w:r>
    </w:p>
    <w:p w:rsidR="00FC07D2" w:rsidRPr="00525B40" w:rsidRDefault="00FC07D2" w:rsidP="003F6C48">
      <w:pPr>
        <w:jc w:val="both"/>
        <w:rPr>
          <w:sz w:val="24"/>
          <w:szCs w:val="24"/>
        </w:rPr>
      </w:pPr>
      <w:r w:rsidRPr="00525B40">
        <w:rPr>
          <w:rFonts w:ascii="Times New Roman" w:hAnsi="Times New Roman"/>
          <w:i/>
          <w:iCs/>
          <w:sz w:val="24"/>
          <w:szCs w:val="24"/>
        </w:rPr>
        <w:t xml:space="preserve">Šis paprastojo remonto projektas yra tvarkybos darbų projekto sudedamoji dalis (pagal </w:t>
      </w:r>
      <w:r w:rsidRPr="00525B40">
        <w:rPr>
          <w:rFonts w:ascii="Times New Roman" w:hAnsi="Times New Roman"/>
          <w:i/>
          <w:iCs/>
          <w:color w:val="000000"/>
          <w:sz w:val="24"/>
          <w:szCs w:val="24"/>
        </w:rPr>
        <w:t xml:space="preserve">STR 1.01.01:2005 „Kultūros paveldo statinio tvarkomųjų statybos darbų reglamentai“ 7 p.) </w:t>
      </w:r>
      <w:r w:rsidRPr="00525B40">
        <w:rPr>
          <w:rFonts w:ascii="Times New Roman" w:hAnsi="Times New Roman"/>
          <w:i/>
          <w:iCs/>
          <w:sz w:val="24"/>
          <w:szCs w:val="24"/>
        </w:rPr>
        <w:t xml:space="preserve">ir tvarkybos darbų projekte </w:t>
      </w:r>
      <w:r w:rsidRPr="00525B40">
        <w:rPr>
          <w:rFonts w:ascii="Times New Roman" w:hAnsi="Times New Roman"/>
          <w:b/>
          <w:bCs/>
          <w:i/>
          <w:iCs/>
          <w:sz w:val="24"/>
          <w:szCs w:val="24"/>
        </w:rPr>
        <w:t>suprojektuoti vidaus grindų ir durų (vertingosios savybės)  tvarkybos darbai</w:t>
      </w:r>
      <w:r w:rsidRPr="00525B40">
        <w:rPr>
          <w:rFonts w:ascii="Times New Roman" w:hAnsi="Times New Roman"/>
          <w:i/>
          <w:iCs/>
          <w:sz w:val="24"/>
          <w:szCs w:val="24"/>
        </w:rPr>
        <w:t>, ar tokiu atveju turi būti gautas statybą leidžiantis dokumentas pagal Statybos įstatymo nurodytą punktą „</w:t>
      </w:r>
      <w:r w:rsidRPr="00525B40">
        <w:rPr>
          <w:rFonts w:ascii="Times New Roman" w:hAnsi="Times New Roman"/>
          <w:b/>
          <w:bCs/>
          <w:i/>
          <w:iCs/>
          <w:color w:val="000000"/>
          <w:sz w:val="24"/>
          <w:szCs w:val="24"/>
        </w:rPr>
        <w:t>kultūros paveldo statinio paprastajam remontui, kai keičiama statinio išvaizda.</w:t>
      </w:r>
      <w:r w:rsidRPr="00525B40">
        <w:rPr>
          <w:rFonts w:ascii="Times New Roman" w:hAnsi="Times New Roman"/>
          <w:i/>
          <w:iCs/>
          <w:color w:val="000000"/>
          <w:sz w:val="24"/>
          <w:szCs w:val="24"/>
        </w:rPr>
        <w:t>“</w:t>
      </w:r>
    </w:p>
    <w:p w:rsidR="00FC07D2" w:rsidRPr="00525B40" w:rsidRDefault="003F6C48" w:rsidP="003F6C48">
      <w:pPr>
        <w:jc w:val="both"/>
        <w:rPr>
          <w:sz w:val="24"/>
          <w:szCs w:val="24"/>
        </w:rPr>
      </w:pPr>
      <w:r w:rsidRPr="00525B40">
        <w:rPr>
          <w:rFonts w:ascii="Times New Roman" w:hAnsi="Times New Roman"/>
          <w:i/>
          <w:iCs/>
          <w:sz w:val="24"/>
          <w:szCs w:val="24"/>
        </w:rPr>
        <w:t xml:space="preserve">Minėti </w:t>
      </w:r>
      <w:r w:rsidR="00FC07D2" w:rsidRPr="00525B40">
        <w:rPr>
          <w:rFonts w:ascii="Times New Roman" w:hAnsi="Times New Roman"/>
          <w:i/>
          <w:iCs/>
          <w:sz w:val="24"/>
          <w:szCs w:val="24"/>
        </w:rPr>
        <w:t xml:space="preserve">klausimai kilo todėl, kad </w:t>
      </w:r>
      <w:r w:rsidRPr="00525B40">
        <w:rPr>
          <w:rFonts w:ascii="Times New Roman" w:hAnsi="Times New Roman"/>
          <w:i/>
          <w:iCs/>
          <w:sz w:val="24"/>
          <w:szCs w:val="24"/>
        </w:rPr>
        <w:t>žemiau pateiktame</w:t>
      </w:r>
      <w:r w:rsidR="00FC07D2" w:rsidRPr="00525B40">
        <w:rPr>
          <w:rFonts w:ascii="Times New Roman" w:hAnsi="Times New Roman"/>
          <w:i/>
          <w:iCs/>
          <w:sz w:val="24"/>
          <w:szCs w:val="24"/>
        </w:rPr>
        <w:t xml:space="preserve"> priede apibrėžta, kas yra </w:t>
      </w:r>
      <w:r w:rsidR="00FC07D2" w:rsidRPr="00525B40">
        <w:rPr>
          <w:rFonts w:ascii="Times New Roman" w:hAnsi="Times New Roman"/>
          <w:b/>
          <w:bCs/>
          <w:i/>
          <w:iCs/>
          <w:sz w:val="24"/>
          <w:szCs w:val="24"/>
        </w:rPr>
        <w:t>pasato išvaizda, kur nurodoma, kad laikoma, jog išvaizda keičiama, kai keičiamos kultūros paveldo objekto vertingosios savybės</w:t>
      </w:r>
      <w:r w:rsidR="00FC07D2" w:rsidRPr="00525B40">
        <w:rPr>
          <w:rFonts w:ascii="Times New Roman" w:hAnsi="Times New Roman"/>
          <w:i/>
          <w:iCs/>
          <w:sz w:val="24"/>
          <w:szCs w:val="24"/>
        </w:rPr>
        <w:t>:</w:t>
      </w:r>
    </w:p>
    <w:p w:rsidR="00FC07D2" w:rsidRPr="00525B40" w:rsidRDefault="00FC07D2" w:rsidP="003F6C48">
      <w:pPr>
        <w:jc w:val="both"/>
        <w:rPr>
          <w:sz w:val="24"/>
          <w:szCs w:val="24"/>
        </w:rPr>
      </w:pPr>
      <w:r w:rsidRPr="00525B40">
        <w:rPr>
          <w:rFonts w:ascii="Times New Roman" w:hAnsi="Times New Roman"/>
          <w:i/>
          <w:iCs/>
          <w:sz w:val="24"/>
          <w:szCs w:val="24"/>
        </w:rPr>
        <w:t> </w:t>
      </w:r>
      <w:r w:rsidRPr="00525B40">
        <w:rPr>
          <w:rFonts w:ascii="Times New Roman" w:hAnsi="Times New Roman"/>
          <w:i/>
          <w:iCs/>
          <w:color w:val="000000"/>
          <w:sz w:val="24"/>
          <w:szCs w:val="24"/>
        </w:rPr>
        <w:t>Statybos techninio reglamento STR 1.05.01:2017 „Statybą leidžiantys dokumentai. Statybos užbaigimas. Statybos sustabdymas. Savavališkos statybos padarinių šalinimas. Statybos pagal neteisėtai išduotą statybą leidžiantį dokumentą padarinių šalinimas“ 3 priedas</w:t>
      </w:r>
    </w:p>
    <w:p w:rsidR="00FC07D2" w:rsidRPr="00525B40" w:rsidRDefault="00FC07D2" w:rsidP="003F6C48">
      <w:pPr>
        <w:jc w:val="both"/>
        <w:rPr>
          <w:sz w:val="24"/>
          <w:szCs w:val="24"/>
        </w:rPr>
      </w:pPr>
      <w:r w:rsidRPr="00525B40">
        <w:rPr>
          <w:rFonts w:ascii="Times New Roman" w:hAnsi="Times New Roman"/>
          <w:i/>
          <w:iCs/>
          <w:color w:val="000000"/>
          <w:sz w:val="24"/>
          <w:szCs w:val="24"/>
        </w:rPr>
        <w:t xml:space="preserve">5. Pastato išvaizdos keitimu laikoma: balkonų, </w:t>
      </w:r>
      <w:proofErr w:type="spellStart"/>
      <w:r w:rsidRPr="00525B40">
        <w:rPr>
          <w:rFonts w:ascii="Times New Roman" w:hAnsi="Times New Roman"/>
          <w:i/>
          <w:iCs/>
          <w:color w:val="000000"/>
          <w:sz w:val="24"/>
          <w:szCs w:val="24"/>
        </w:rPr>
        <w:t>lodžijų</w:t>
      </w:r>
      <w:proofErr w:type="spellEnd"/>
      <w:r w:rsidRPr="00525B40">
        <w:rPr>
          <w:rFonts w:ascii="Times New Roman" w:hAnsi="Times New Roman"/>
          <w:i/>
          <w:iCs/>
          <w:color w:val="000000"/>
          <w:sz w:val="24"/>
          <w:szCs w:val="24"/>
        </w:rPr>
        <w:t xml:space="preserve"> įstiklinimas; fasado elementų keitimas (keičiant spalvą, matmenis, suskaidymą), naujų įrengimas; stoglangių įrengimas, keitimas; esamų angų pastato fasade užtaisymas; šlaitinio stogo dangos keitimas, dažymas, stoglangių įrengimas, keitimas; fasadų dangos įrengimas, keitimas, dažymas; įvairios įrangos, inžinerinių sistemų ar konstrukcijų tvirtinimas ant pastato fasado ar šlaitinio stogo; įvairios įrangos, inžinerinių sistemų ar konstrukcijų, iškylančių daugiau kaip 1 m virš pastato plokščiojo stogo parapeto, tvirtinimas ant pastato plokščiojo stogo; </w:t>
      </w:r>
      <w:r w:rsidRPr="00525B40">
        <w:rPr>
          <w:rFonts w:ascii="Times New Roman" w:hAnsi="Times New Roman"/>
          <w:b/>
          <w:bCs/>
          <w:i/>
          <w:iCs/>
          <w:color w:val="000000"/>
          <w:sz w:val="24"/>
          <w:szCs w:val="24"/>
        </w:rPr>
        <w:t>Kultūros vertybių registre nurodytų kultūros paveldo statinio vertingųjų savybių keitimas</w:t>
      </w:r>
      <w:r w:rsidRPr="00525B40">
        <w:rPr>
          <w:rFonts w:ascii="Times New Roman" w:hAnsi="Times New Roman"/>
          <w:i/>
          <w:iCs/>
          <w:color w:val="000000"/>
          <w:sz w:val="24"/>
          <w:szCs w:val="24"/>
        </w:rPr>
        <w:t>; kiti darbai, keičiantys pastatų išvaizdą.</w:t>
      </w:r>
    </w:p>
    <w:p w:rsidR="00FC07D2" w:rsidRPr="00525B40" w:rsidRDefault="00FC07D2" w:rsidP="003F6C48">
      <w:pPr>
        <w:jc w:val="both"/>
        <w:rPr>
          <w:sz w:val="24"/>
          <w:szCs w:val="24"/>
        </w:rPr>
      </w:pPr>
      <w:r w:rsidRPr="00525B40">
        <w:rPr>
          <w:rFonts w:ascii="Times New Roman" w:hAnsi="Times New Roman"/>
          <w:i/>
          <w:iCs/>
          <w:color w:val="000000"/>
          <w:sz w:val="24"/>
          <w:szCs w:val="24"/>
        </w:rPr>
        <w:t> </w:t>
      </w:r>
      <w:r w:rsidR="003F6C48" w:rsidRPr="00525B40">
        <w:rPr>
          <w:rFonts w:ascii="Times New Roman" w:hAnsi="Times New Roman"/>
          <w:i/>
          <w:iCs/>
          <w:color w:val="000000"/>
          <w:sz w:val="24"/>
          <w:szCs w:val="24"/>
        </w:rPr>
        <w:t>Taip pat kyla klausimas, a</w:t>
      </w:r>
      <w:r w:rsidRPr="00525B40">
        <w:rPr>
          <w:rFonts w:ascii="Times New Roman" w:hAnsi="Times New Roman"/>
          <w:i/>
          <w:iCs/>
          <w:color w:val="000000"/>
          <w:sz w:val="24"/>
          <w:szCs w:val="24"/>
        </w:rPr>
        <w:t xml:space="preserve">r </w:t>
      </w:r>
      <w:r w:rsidR="003F6C48" w:rsidRPr="00525B40">
        <w:rPr>
          <w:rFonts w:ascii="Times New Roman" w:hAnsi="Times New Roman"/>
          <w:i/>
          <w:iCs/>
          <w:color w:val="000000"/>
          <w:sz w:val="24"/>
          <w:szCs w:val="24"/>
        </w:rPr>
        <w:t>5</w:t>
      </w:r>
      <w:r w:rsidRPr="00525B40">
        <w:rPr>
          <w:rFonts w:ascii="Times New Roman" w:hAnsi="Times New Roman"/>
          <w:i/>
          <w:iCs/>
          <w:color w:val="000000"/>
          <w:sz w:val="24"/>
          <w:szCs w:val="24"/>
        </w:rPr>
        <w:t xml:space="preserve"> punkte nurodytas vertingųjų savybi</w:t>
      </w:r>
      <w:r w:rsidR="003F6C48" w:rsidRPr="00525B40">
        <w:rPr>
          <w:rFonts w:ascii="Times New Roman" w:hAnsi="Times New Roman"/>
          <w:i/>
          <w:iCs/>
          <w:color w:val="000000"/>
          <w:sz w:val="24"/>
          <w:szCs w:val="24"/>
        </w:rPr>
        <w:t>ų keitimas yra tvarkybos darbai, nes</w:t>
      </w:r>
      <w:r w:rsidRPr="00525B40">
        <w:rPr>
          <w:rFonts w:ascii="Times New Roman" w:hAnsi="Times New Roman"/>
          <w:i/>
          <w:iCs/>
          <w:color w:val="000000"/>
          <w:sz w:val="24"/>
          <w:szCs w:val="24"/>
        </w:rPr>
        <w:t xml:space="preserve"> </w:t>
      </w:r>
      <w:r w:rsidR="003F6C48" w:rsidRPr="00525B40">
        <w:rPr>
          <w:rFonts w:ascii="Times New Roman" w:hAnsi="Times New Roman"/>
          <w:i/>
          <w:iCs/>
          <w:color w:val="000000"/>
          <w:sz w:val="24"/>
          <w:szCs w:val="24"/>
        </w:rPr>
        <w:t>v</w:t>
      </w:r>
      <w:r w:rsidRPr="00525B40">
        <w:rPr>
          <w:rFonts w:ascii="Times New Roman" w:hAnsi="Times New Roman"/>
          <w:i/>
          <w:iCs/>
          <w:sz w:val="24"/>
          <w:szCs w:val="24"/>
        </w:rPr>
        <w:t>adovaujantis Nekilnojamojo kultūros paveldo apsaugos įstatymu:</w:t>
      </w:r>
    </w:p>
    <w:p w:rsidR="00FC07D2" w:rsidRPr="00525B40" w:rsidRDefault="00FC07D2" w:rsidP="003F6C48">
      <w:pPr>
        <w:jc w:val="both"/>
        <w:rPr>
          <w:sz w:val="24"/>
          <w:szCs w:val="24"/>
        </w:rPr>
      </w:pPr>
      <w:r w:rsidRPr="00525B40">
        <w:rPr>
          <w:rFonts w:ascii="Times New Roman" w:hAnsi="Times New Roman"/>
          <w:i/>
          <w:iCs/>
          <w:color w:val="000000"/>
          <w:sz w:val="24"/>
          <w:szCs w:val="24"/>
        </w:rPr>
        <w:t xml:space="preserve">2 str. 41 p. </w:t>
      </w:r>
      <w:r w:rsidRPr="00525B40">
        <w:rPr>
          <w:rFonts w:ascii="Times New Roman" w:hAnsi="Times New Roman"/>
          <w:b/>
          <w:bCs/>
          <w:i/>
          <w:iCs/>
          <w:color w:val="000000"/>
          <w:sz w:val="24"/>
          <w:szCs w:val="24"/>
        </w:rPr>
        <w:t>Vertingųjų savybių keitimas</w:t>
      </w:r>
      <w:r w:rsidRPr="00525B40">
        <w:rPr>
          <w:rFonts w:ascii="Times New Roman" w:hAnsi="Times New Roman"/>
          <w:i/>
          <w:iCs/>
          <w:color w:val="000000"/>
          <w:sz w:val="24"/>
          <w:szCs w:val="24"/>
        </w:rPr>
        <w:t xml:space="preserve"> – t</w:t>
      </w:r>
      <w:r w:rsidRPr="00525B40">
        <w:rPr>
          <w:rFonts w:ascii="Times New Roman" w:hAnsi="Times New Roman"/>
          <w:b/>
          <w:bCs/>
          <w:i/>
          <w:iCs/>
          <w:color w:val="000000"/>
          <w:sz w:val="24"/>
          <w:szCs w:val="24"/>
        </w:rPr>
        <w:t>varkybos darbai, veikiantys vertingąsias savybes (avarijos grėsmės pašalinimas, konservavimas, pritaikymas, restauravimas, atkūrimas</w:t>
      </w:r>
      <w:r w:rsidRPr="00525B40">
        <w:rPr>
          <w:rFonts w:ascii="Times New Roman" w:hAnsi="Times New Roman"/>
          <w:i/>
          <w:iCs/>
          <w:color w:val="000000"/>
          <w:sz w:val="24"/>
          <w:szCs w:val="24"/>
        </w:rPr>
        <w:t>), taip parenkami ir atliekami pagal šio įstatymo nustatytus reikalavimus, kad būtų maksimaliai išsaugotas autentiškumas ir kultūros paveldo objektas ar vietovė būtų tinkami naudoti.</w:t>
      </w:r>
    </w:p>
    <w:p w:rsidR="00FC07D2" w:rsidRPr="00525B40" w:rsidRDefault="00FC07D2" w:rsidP="003F6C48">
      <w:pPr>
        <w:jc w:val="both"/>
        <w:rPr>
          <w:sz w:val="24"/>
          <w:szCs w:val="24"/>
        </w:rPr>
      </w:pPr>
      <w:r w:rsidRPr="00525B40">
        <w:rPr>
          <w:rFonts w:ascii="Times New Roman" w:hAnsi="Times New Roman"/>
          <w:i/>
          <w:iCs/>
          <w:color w:val="000000"/>
          <w:sz w:val="24"/>
          <w:szCs w:val="24"/>
        </w:rPr>
        <w:t> </w:t>
      </w:r>
      <w:r w:rsidRPr="00525B40">
        <w:rPr>
          <w:rFonts w:ascii="Times New Roman" w:hAnsi="Times New Roman"/>
          <w:i/>
          <w:iCs/>
          <w:sz w:val="24"/>
          <w:szCs w:val="24"/>
        </w:rPr>
        <w:t>Tvarkybos darbai projektuojami vadovaujantis Nekilnojamojo kultūros paveldo apsaugos įstatymu ir gali būti parengtas atskiras tvarkybos darbų projektas</w:t>
      </w:r>
      <w:r w:rsidR="003F6C48" w:rsidRPr="00525B40">
        <w:rPr>
          <w:rFonts w:ascii="Times New Roman" w:hAnsi="Times New Roman"/>
          <w:i/>
          <w:iCs/>
          <w:sz w:val="24"/>
          <w:szCs w:val="24"/>
        </w:rPr>
        <w:t>, kuriam išduodamas leidimas atlikti tvarkybos darbus pagal Nekilnojamojo kultūros paveldo apsaugos įstatymą</w:t>
      </w:r>
      <w:r w:rsidRPr="00525B40">
        <w:rPr>
          <w:rFonts w:ascii="Times New Roman" w:hAnsi="Times New Roman"/>
          <w:i/>
          <w:iCs/>
          <w:sz w:val="24"/>
          <w:szCs w:val="24"/>
        </w:rPr>
        <w:t>.</w:t>
      </w:r>
    </w:p>
    <w:p w:rsidR="00FC07D2" w:rsidRPr="00525B40" w:rsidRDefault="004A589D" w:rsidP="003F6C48">
      <w:pPr>
        <w:jc w:val="both"/>
        <w:rPr>
          <w:sz w:val="24"/>
          <w:szCs w:val="24"/>
        </w:rPr>
      </w:pPr>
      <w:r w:rsidRPr="00525B40">
        <w:rPr>
          <w:rFonts w:ascii="Times New Roman" w:hAnsi="Times New Roman"/>
          <w:b/>
          <w:bCs/>
          <w:i/>
          <w:iCs/>
          <w:sz w:val="24"/>
          <w:szCs w:val="24"/>
        </w:rPr>
        <w:t>3 situacija (v</w:t>
      </w:r>
      <w:r w:rsidR="00FC07D2" w:rsidRPr="00525B40">
        <w:rPr>
          <w:rFonts w:ascii="Times New Roman" w:hAnsi="Times New Roman"/>
          <w:b/>
          <w:i/>
          <w:iCs/>
          <w:sz w:val="24"/>
          <w:szCs w:val="24"/>
        </w:rPr>
        <w:t>ienam statiniui parengti du atskiri projektai</w:t>
      </w:r>
      <w:r w:rsidRPr="00525B40">
        <w:rPr>
          <w:rFonts w:ascii="Times New Roman" w:hAnsi="Times New Roman"/>
          <w:b/>
          <w:i/>
          <w:iCs/>
          <w:sz w:val="24"/>
          <w:szCs w:val="24"/>
        </w:rPr>
        <w:t>, tvarkybos darbai – fasado elementų tvarkyba)</w:t>
      </w:r>
      <w:r w:rsidR="00FC07D2" w:rsidRPr="00525B40">
        <w:rPr>
          <w:rFonts w:ascii="Times New Roman" w:hAnsi="Times New Roman"/>
          <w:b/>
          <w:i/>
          <w:iCs/>
          <w:sz w:val="24"/>
          <w:szCs w:val="24"/>
        </w:rPr>
        <w:t>:</w:t>
      </w:r>
    </w:p>
    <w:p w:rsidR="00FC07D2" w:rsidRPr="00525B40" w:rsidRDefault="00FC07D2" w:rsidP="003F6C48">
      <w:pPr>
        <w:jc w:val="both"/>
        <w:rPr>
          <w:rFonts w:ascii="Times New Roman" w:hAnsi="Times New Roman"/>
          <w:b/>
          <w:i/>
          <w:iCs/>
          <w:sz w:val="24"/>
          <w:szCs w:val="24"/>
        </w:rPr>
      </w:pPr>
      <w:r w:rsidRPr="00525B40">
        <w:rPr>
          <w:rFonts w:ascii="Times New Roman" w:hAnsi="Times New Roman"/>
          <w:b/>
          <w:i/>
          <w:iCs/>
          <w:sz w:val="24"/>
          <w:szCs w:val="24"/>
        </w:rPr>
        <w:t>paprastojo remonto projektas</w:t>
      </w:r>
      <w:r w:rsidRPr="00525B40">
        <w:rPr>
          <w:rFonts w:ascii="Times New Roman" w:hAnsi="Times New Roman"/>
          <w:i/>
          <w:iCs/>
          <w:sz w:val="24"/>
          <w:szCs w:val="24"/>
        </w:rPr>
        <w:t xml:space="preserve"> – tvarkomiesiems statybos darbams, pavyzdžiui, projektuojama patalpų vidaus apdaila ir</w:t>
      </w:r>
      <w:r w:rsidR="003F6C48" w:rsidRPr="00525B40">
        <w:rPr>
          <w:rFonts w:ascii="Times New Roman" w:hAnsi="Times New Roman"/>
          <w:i/>
          <w:iCs/>
          <w:sz w:val="24"/>
          <w:szCs w:val="24"/>
        </w:rPr>
        <w:t xml:space="preserve"> </w:t>
      </w:r>
      <w:r w:rsidRPr="00525B40">
        <w:rPr>
          <w:rFonts w:ascii="Times New Roman" w:hAnsi="Times New Roman"/>
          <w:b/>
          <w:i/>
          <w:iCs/>
          <w:sz w:val="24"/>
          <w:szCs w:val="24"/>
        </w:rPr>
        <w:t>tvarkybos projektas</w:t>
      </w:r>
      <w:r w:rsidRPr="00525B40">
        <w:rPr>
          <w:rFonts w:ascii="Times New Roman" w:hAnsi="Times New Roman"/>
          <w:i/>
          <w:iCs/>
          <w:sz w:val="24"/>
          <w:szCs w:val="24"/>
        </w:rPr>
        <w:t xml:space="preserve"> – tvarkybos darbams (vertingųjų savybių keitimui), pavyzdžiui, </w:t>
      </w:r>
      <w:r w:rsidRPr="00525B40">
        <w:rPr>
          <w:rFonts w:ascii="Times New Roman" w:hAnsi="Times New Roman"/>
          <w:b/>
          <w:i/>
          <w:iCs/>
          <w:sz w:val="24"/>
          <w:szCs w:val="24"/>
        </w:rPr>
        <w:t>fasado elementų tvarkyba</w:t>
      </w:r>
      <w:r w:rsidRPr="00525B40">
        <w:rPr>
          <w:rFonts w:ascii="Times New Roman" w:hAnsi="Times New Roman"/>
          <w:i/>
          <w:iCs/>
          <w:sz w:val="24"/>
          <w:szCs w:val="24"/>
        </w:rPr>
        <w:t>.</w:t>
      </w:r>
      <w:r w:rsidR="00AB78AA" w:rsidRPr="00525B40">
        <w:rPr>
          <w:sz w:val="24"/>
          <w:szCs w:val="24"/>
        </w:rPr>
        <w:t xml:space="preserve"> </w:t>
      </w:r>
      <w:r w:rsidRPr="00525B40">
        <w:rPr>
          <w:rFonts w:ascii="Times New Roman" w:hAnsi="Times New Roman"/>
          <w:i/>
          <w:iCs/>
          <w:sz w:val="24"/>
          <w:szCs w:val="24"/>
        </w:rPr>
        <w:t>Šiuos</w:t>
      </w:r>
      <w:r w:rsidR="00AB78AA" w:rsidRPr="00525B40">
        <w:rPr>
          <w:rFonts w:ascii="Times New Roman" w:hAnsi="Times New Roman"/>
          <w:i/>
          <w:iCs/>
          <w:sz w:val="24"/>
          <w:szCs w:val="24"/>
        </w:rPr>
        <w:t xml:space="preserve"> projektus galima įgyvendinti, t. y. atlikti darbus</w:t>
      </w:r>
      <w:r w:rsidR="00AB78AA" w:rsidRPr="00525B40">
        <w:rPr>
          <w:rFonts w:ascii="Times New Roman" w:hAnsi="Times New Roman"/>
          <w:b/>
          <w:i/>
          <w:iCs/>
          <w:sz w:val="24"/>
          <w:szCs w:val="24"/>
        </w:rPr>
        <w:t>,</w:t>
      </w:r>
      <w:r w:rsidRPr="00525B40">
        <w:rPr>
          <w:rFonts w:ascii="Times New Roman" w:hAnsi="Times New Roman"/>
          <w:b/>
          <w:i/>
          <w:iCs/>
          <w:sz w:val="24"/>
          <w:szCs w:val="24"/>
        </w:rPr>
        <w:t xml:space="preserve"> kartu arba atskirai.</w:t>
      </w:r>
    </w:p>
    <w:p w:rsidR="00FC07D2" w:rsidRPr="00525B40" w:rsidRDefault="00FC07D2" w:rsidP="003F6C48">
      <w:pPr>
        <w:jc w:val="both"/>
        <w:rPr>
          <w:sz w:val="24"/>
          <w:szCs w:val="24"/>
        </w:rPr>
      </w:pPr>
      <w:r w:rsidRPr="00525B40">
        <w:rPr>
          <w:rFonts w:ascii="Times New Roman" w:hAnsi="Times New Roman"/>
          <w:i/>
          <w:iCs/>
          <w:sz w:val="24"/>
          <w:szCs w:val="24"/>
        </w:rPr>
        <w:t xml:space="preserve">Ar tokiu atveju reikia gauti </w:t>
      </w:r>
      <w:r w:rsidR="003F6C48" w:rsidRPr="00525B40">
        <w:rPr>
          <w:rFonts w:ascii="Times New Roman" w:hAnsi="Times New Roman"/>
          <w:i/>
          <w:iCs/>
          <w:sz w:val="24"/>
          <w:szCs w:val="24"/>
        </w:rPr>
        <w:t xml:space="preserve">statybą leidžiantį dokumentą </w:t>
      </w:r>
      <w:r w:rsidRPr="00525B40">
        <w:rPr>
          <w:rFonts w:ascii="Times New Roman" w:hAnsi="Times New Roman"/>
          <w:i/>
          <w:iCs/>
          <w:sz w:val="24"/>
          <w:szCs w:val="24"/>
        </w:rPr>
        <w:t>paprastojo remonto darbams?</w:t>
      </w:r>
    </w:p>
    <w:p w:rsidR="00FC07D2" w:rsidRPr="00525B40" w:rsidRDefault="00FC07D2" w:rsidP="003F6C48">
      <w:pPr>
        <w:jc w:val="both"/>
        <w:rPr>
          <w:sz w:val="24"/>
          <w:szCs w:val="24"/>
        </w:rPr>
      </w:pPr>
      <w:r w:rsidRPr="00525B40">
        <w:rPr>
          <w:rFonts w:ascii="Times New Roman" w:hAnsi="Times New Roman"/>
          <w:i/>
          <w:iCs/>
          <w:sz w:val="24"/>
          <w:szCs w:val="24"/>
        </w:rPr>
        <w:t>Taip pat prašome nurodyti ar reikia statybą leidžiančio dokumento projektams, parengtiems iki 2017-01-01, nes pastato išvaizdos apibrėžimas buvo siauresnis:</w:t>
      </w:r>
    </w:p>
    <w:p w:rsidR="00FC07D2" w:rsidRPr="00525B40" w:rsidRDefault="00FC07D2" w:rsidP="003F6C48">
      <w:pPr>
        <w:jc w:val="both"/>
        <w:rPr>
          <w:sz w:val="24"/>
          <w:szCs w:val="24"/>
        </w:rPr>
      </w:pPr>
      <w:r w:rsidRPr="00525B40">
        <w:rPr>
          <w:rFonts w:ascii="Times New Roman" w:hAnsi="Times New Roman"/>
          <w:i/>
          <w:iCs/>
          <w:sz w:val="24"/>
          <w:szCs w:val="24"/>
        </w:rPr>
        <w:t xml:space="preserve">Pagal </w:t>
      </w:r>
      <w:r w:rsidRPr="00525B40">
        <w:rPr>
          <w:rFonts w:ascii="Times New Roman" w:hAnsi="Times New Roman"/>
          <w:i/>
          <w:iCs/>
          <w:color w:val="000000"/>
          <w:sz w:val="24"/>
          <w:szCs w:val="24"/>
        </w:rPr>
        <w:t>statybos techninį reglamentą STR 1.07.01:2010 „Statybą leidžiantys dokumentai“</w:t>
      </w:r>
    </w:p>
    <w:p w:rsidR="00FC07D2" w:rsidRPr="00525B40" w:rsidRDefault="00FC07D2" w:rsidP="003F6C48">
      <w:pPr>
        <w:jc w:val="both"/>
        <w:rPr>
          <w:sz w:val="24"/>
          <w:szCs w:val="24"/>
        </w:rPr>
      </w:pPr>
      <w:r w:rsidRPr="00525B40">
        <w:rPr>
          <w:rFonts w:ascii="Times New Roman" w:hAnsi="Times New Roman"/>
          <w:b/>
          <w:bCs/>
          <w:i/>
          <w:iCs/>
          <w:color w:val="000000"/>
          <w:sz w:val="24"/>
          <w:szCs w:val="24"/>
        </w:rPr>
        <w:t>Pastato išvaizdos keitimu laikoma:</w:t>
      </w:r>
      <w:r w:rsidRPr="00525B40">
        <w:rPr>
          <w:rFonts w:ascii="Times New Roman" w:hAnsi="Times New Roman"/>
          <w:i/>
          <w:iCs/>
          <w:color w:val="000000"/>
          <w:sz w:val="24"/>
          <w:szCs w:val="24"/>
        </w:rPr>
        <w:t xml:space="preserve"> balkonų, </w:t>
      </w:r>
      <w:proofErr w:type="spellStart"/>
      <w:r w:rsidRPr="00525B40">
        <w:rPr>
          <w:rFonts w:ascii="Times New Roman" w:hAnsi="Times New Roman"/>
          <w:i/>
          <w:iCs/>
          <w:color w:val="000000"/>
          <w:sz w:val="24"/>
          <w:szCs w:val="24"/>
        </w:rPr>
        <w:t>lodžijų</w:t>
      </w:r>
      <w:proofErr w:type="spellEnd"/>
      <w:r w:rsidRPr="00525B40">
        <w:rPr>
          <w:rFonts w:ascii="Times New Roman" w:hAnsi="Times New Roman"/>
          <w:i/>
          <w:iCs/>
          <w:color w:val="000000"/>
          <w:sz w:val="24"/>
          <w:szCs w:val="24"/>
        </w:rPr>
        <w:t xml:space="preserve"> įstiklinimas; fasado elementų keitimas (keičiant spalvą, matmenis, suskaidymą), naujų įrengimas; stoglangių įrengimas, keitimas; esamų angų pastato fasade užtaisymas; šlaitinio stogo dangos keitimas, dažymas, stoglangių įrengimas, keitimas; fasadų dangos įrengimas, keitimas, dažymas; įvairios įrangos, inžinerinių sistemų ar konstrukcijų tvirtinimas ant pastato fasado ar šlaitinio stogo; įvairios įrangos, inžinerinių sistemų ar konstrukcijų, iškylančių daugiau kaip 1 m virš pastato plokščiojo stogo parapeto, tvirtinimas ant pastato plokščiojo stogo; kiti darbai, keičiantys pastatų išorės išvaizdą.</w:t>
      </w:r>
    </w:p>
    <w:p w:rsidR="00792713" w:rsidRPr="00525B40" w:rsidRDefault="00792713" w:rsidP="00792713">
      <w:pPr>
        <w:jc w:val="both"/>
        <w:rPr>
          <w:b/>
          <w:sz w:val="24"/>
          <w:szCs w:val="24"/>
        </w:rPr>
      </w:pPr>
      <w:r w:rsidRPr="00525B40">
        <w:rPr>
          <w:b/>
          <w:sz w:val="24"/>
          <w:szCs w:val="24"/>
        </w:rPr>
        <w:t>Atsakymas iš Valstybinės teritorijų planavimo ir statybos inspekcijos prie Aplinkos ministerijos:</w:t>
      </w:r>
    </w:p>
    <w:p w:rsidR="00792713" w:rsidRPr="00525B40" w:rsidRDefault="00792713" w:rsidP="00792713">
      <w:pPr>
        <w:spacing w:after="200"/>
        <w:jc w:val="both"/>
        <w:rPr>
          <w:i/>
          <w:sz w:val="24"/>
          <w:szCs w:val="24"/>
        </w:rPr>
      </w:pPr>
      <w:r w:rsidRPr="00525B40">
        <w:rPr>
          <w:rFonts w:ascii="Times New Roman" w:hAnsi="Times New Roman"/>
          <w:i/>
          <w:sz w:val="24"/>
          <w:szCs w:val="24"/>
        </w:rPr>
        <w:t>Teikiame nuomonę pagal Valstybinės teritorijų planavimo ir statybos inspekcijos prie Aplinkos ministerijos (toliau – Inspekcija) kompetenciją dėl Jūsų klausimų, atsižvelgdami į 2018-02-14 el. paklausime (</w:t>
      </w:r>
      <w:proofErr w:type="spellStart"/>
      <w:r w:rsidRPr="00525B40">
        <w:rPr>
          <w:rFonts w:ascii="Times New Roman" w:hAnsi="Times New Roman"/>
          <w:i/>
          <w:sz w:val="24"/>
          <w:szCs w:val="24"/>
        </w:rPr>
        <w:t>reg</w:t>
      </w:r>
      <w:proofErr w:type="spellEnd"/>
      <w:r w:rsidRPr="00525B40">
        <w:rPr>
          <w:rFonts w:ascii="Times New Roman" w:hAnsi="Times New Roman"/>
          <w:i/>
          <w:sz w:val="24"/>
          <w:szCs w:val="24"/>
        </w:rPr>
        <w:t>. Nr. 7D-482) nurodytus duomenis.</w:t>
      </w:r>
    </w:p>
    <w:p w:rsidR="00792713" w:rsidRPr="00525B40" w:rsidRDefault="00792713" w:rsidP="00792713">
      <w:pPr>
        <w:spacing w:after="200"/>
        <w:jc w:val="both"/>
        <w:rPr>
          <w:i/>
          <w:sz w:val="24"/>
          <w:szCs w:val="24"/>
        </w:rPr>
      </w:pPr>
      <w:r w:rsidRPr="00525B40">
        <w:rPr>
          <w:rFonts w:ascii="Times New Roman" w:hAnsi="Times New Roman"/>
          <w:i/>
          <w:sz w:val="24"/>
          <w:szCs w:val="24"/>
        </w:rPr>
        <w:t>     1. Vadovaujantis Statybos įstatymo 27 straipsnio 1 dalies 5 punktu, privalomas statybą leidžiantis dokumentas (toliau – SLD) –„</w:t>
      </w:r>
      <w:r w:rsidRPr="00525B40">
        <w:rPr>
          <w:rFonts w:ascii="Times New Roman" w:hAnsi="Times New Roman"/>
          <w:i/>
          <w:sz w:val="24"/>
          <w:szCs w:val="24"/>
          <w:u w:val="single"/>
        </w:rPr>
        <w:t>leidimas atlikti statinio paprastąjį remontą</w:t>
      </w:r>
      <w:r w:rsidRPr="00525B40">
        <w:rPr>
          <w:rFonts w:ascii="Times New Roman" w:hAnsi="Times New Roman"/>
          <w:i/>
          <w:sz w:val="24"/>
          <w:szCs w:val="24"/>
        </w:rPr>
        <w:t xml:space="preserve"> – &lt;...&gt;; </w:t>
      </w:r>
      <w:r w:rsidRPr="00525B40">
        <w:rPr>
          <w:rFonts w:ascii="Times New Roman" w:hAnsi="Times New Roman"/>
          <w:i/>
          <w:sz w:val="24"/>
          <w:szCs w:val="24"/>
          <w:u w:val="single"/>
        </w:rPr>
        <w:t xml:space="preserve">kultūros paveldo statinio paprastajam remontui, </w:t>
      </w:r>
      <w:r w:rsidRPr="00525B40">
        <w:rPr>
          <w:rFonts w:ascii="Times New Roman" w:hAnsi="Times New Roman"/>
          <w:b/>
          <w:bCs/>
          <w:i/>
          <w:sz w:val="24"/>
          <w:szCs w:val="24"/>
          <w:u w:val="single"/>
        </w:rPr>
        <w:t>kai keičiama statinio išvaizda</w:t>
      </w:r>
      <w:r w:rsidRPr="00525B40">
        <w:rPr>
          <w:rFonts w:ascii="Times New Roman" w:hAnsi="Times New Roman"/>
          <w:i/>
          <w:sz w:val="24"/>
          <w:szCs w:val="24"/>
          <w:u w:val="single"/>
        </w:rPr>
        <w:t>, išskyrus atvejus, kai būtina skubiai sutvarkyti stichinės nelaimės sukeltus padarinius</w:t>
      </w:r>
      <w:r w:rsidRPr="00525B40">
        <w:rPr>
          <w:rFonts w:ascii="Times New Roman" w:hAnsi="Times New Roman"/>
          <w:i/>
          <w:sz w:val="24"/>
          <w:szCs w:val="24"/>
        </w:rPr>
        <w:t>; &lt;...&gt;“.</w:t>
      </w:r>
    </w:p>
    <w:p w:rsidR="00792713" w:rsidRPr="00525B40" w:rsidRDefault="00792713" w:rsidP="00792713">
      <w:pPr>
        <w:spacing w:after="200"/>
        <w:jc w:val="both"/>
        <w:rPr>
          <w:rFonts w:ascii="Times New Roman" w:hAnsi="Times New Roman"/>
          <w:i/>
          <w:sz w:val="24"/>
          <w:szCs w:val="24"/>
        </w:rPr>
      </w:pPr>
      <w:r w:rsidRPr="00525B40">
        <w:rPr>
          <w:rFonts w:ascii="Times New Roman" w:hAnsi="Times New Roman"/>
          <w:i/>
          <w:sz w:val="24"/>
          <w:szCs w:val="24"/>
        </w:rPr>
        <w:t xml:space="preserve">      Pagal statybos techninio reglamento STR 1.05.01:2017 „Statybą leidžiantys dokumentai. Statybos užbaigimas. Statybos sustabdymas. Savavališkos statybos padarinių šalinimas. Statybos pagal neteisėtai išduotą statybą leidžiantį dokumentą padarinių šalinimas“ 3 priedo 5 punktą, </w:t>
      </w:r>
      <w:r w:rsidRPr="00525B40">
        <w:rPr>
          <w:rFonts w:ascii="Times New Roman" w:hAnsi="Times New Roman"/>
          <w:i/>
          <w:sz w:val="24"/>
          <w:szCs w:val="24"/>
          <w:u w:val="single"/>
        </w:rPr>
        <w:t>pastato išvaizdos keitimu laikoma</w:t>
      </w:r>
      <w:r w:rsidRPr="00525B40">
        <w:rPr>
          <w:rFonts w:ascii="Times New Roman" w:hAnsi="Times New Roman"/>
          <w:i/>
          <w:sz w:val="24"/>
          <w:szCs w:val="24"/>
        </w:rPr>
        <w:t xml:space="preserve">: balkonų, </w:t>
      </w:r>
      <w:proofErr w:type="spellStart"/>
      <w:r w:rsidRPr="00525B40">
        <w:rPr>
          <w:rFonts w:ascii="Times New Roman" w:hAnsi="Times New Roman"/>
          <w:i/>
          <w:sz w:val="24"/>
          <w:szCs w:val="24"/>
        </w:rPr>
        <w:t>lodžijų</w:t>
      </w:r>
      <w:proofErr w:type="spellEnd"/>
      <w:r w:rsidRPr="00525B40">
        <w:rPr>
          <w:rFonts w:ascii="Times New Roman" w:hAnsi="Times New Roman"/>
          <w:i/>
          <w:sz w:val="24"/>
          <w:szCs w:val="24"/>
        </w:rPr>
        <w:t xml:space="preserve"> įstiklinimas; fasado elementų keitimas (keičiant spalvą, matmenis, suskaidymą), naujų įrengimas; stoglangių įrengimas, keitimas; esamų angų pastato fasade užtaisymas; šlaitinio stogo dangos keitimas, dažymas, stoglangių įrengimas, keitimas; fasadų dangos įrengimas, keitimas, dažymas; įvairios įrangos, inžinerinių sistemų ar konstrukcijų tvirtinimas ant pastato fasado ar šlaitinio stogo; įvairios įrangos, inžinerinių sistemų ar konstrukcijų, iškylančių daugiau kaip 1 m virš pastato plokščiojo stogo parapeto, tvirtinimas ant pastato plokščiojo stogo; </w:t>
      </w:r>
      <w:r w:rsidRPr="00525B40">
        <w:rPr>
          <w:rFonts w:ascii="Times New Roman" w:hAnsi="Times New Roman"/>
          <w:i/>
          <w:sz w:val="24"/>
          <w:szCs w:val="24"/>
          <w:u w:val="single"/>
        </w:rPr>
        <w:t>Kultūros vertybių registre nurodytų kultūros paveldo statinio vertingųjų savybių keitimas</w:t>
      </w:r>
      <w:r w:rsidRPr="00525B40">
        <w:rPr>
          <w:rFonts w:ascii="Times New Roman" w:hAnsi="Times New Roman"/>
          <w:i/>
          <w:sz w:val="24"/>
          <w:szCs w:val="24"/>
        </w:rPr>
        <w:t>; kiti darbai, keičiantys pastatų išvaizdą.</w:t>
      </w:r>
    </w:p>
    <w:p w:rsidR="00792713" w:rsidRPr="00525B40" w:rsidRDefault="00792713" w:rsidP="00792713">
      <w:pPr>
        <w:spacing w:after="200"/>
        <w:jc w:val="both"/>
        <w:rPr>
          <w:b/>
          <w:i/>
          <w:sz w:val="24"/>
          <w:szCs w:val="24"/>
        </w:rPr>
      </w:pPr>
      <w:r w:rsidRPr="00525B40">
        <w:rPr>
          <w:rFonts w:ascii="Times New Roman" w:hAnsi="Times New Roman"/>
          <w:b/>
          <w:i/>
          <w:sz w:val="24"/>
          <w:szCs w:val="24"/>
        </w:rPr>
        <w:t xml:space="preserve">Pastaba: atsakymas dėl </w:t>
      </w:r>
      <w:r w:rsidR="006E2B5B" w:rsidRPr="00525B40">
        <w:rPr>
          <w:rFonts w:ascii="Times New Roman" w:hAnsi="Times New Roman"/>
          <w:b/>
          <w:i/>
          <w:sz w:val="24"/>
          <w:szCs w:val="24"/>
        </w:rPr>
        <w:t>1</w:t>
      </w:r>
      <w:r w:rsidRPr="00525B40">
        <w:rPr>
          <w:rFonts w:ascii="Times New Roman" w:hAnsi="Times New Roman"/>
          <w:b/>
          <w:i/>
          <w:sz w:val="24"/>
          <w:szCs w:val="24"/>
        </w:rPr>
        <w:t xml:space="preserve"> situacijos:</w:t>
      </w:r>
    </w:p>
    <w:p w:rsidR="00792713" w:rsidRPr="00525B40" w:rsidRDefault="00792713" w:rsidP="00792713">
      <w:pPr>
        <w:spacing w:after="200"/>
        <w:jc w:val="both"/>
        <w:rPr>
          <w:rFonts w:ascii="Times New Roman" w:hAnsi="Times New Roman"/>
          <w:i/>
          <w:sz w:val="24"/>
          <w:szCs w:val="24"/>
        </w:rPr>
      </w:pPr>
      <w:r w:rsidRPr="00525B40">
        <w:rPr>
          <w:rFonts w:ascii="Times New Roman" w:hAnsi="Times New Roman"/>
          <w:sz w:val="24"/>
          <w:szCs w:val="24"/>
        </w:rPr>
        <w:t xml:space="preserve">     </w:t>
      </w:r>
      <w:r w:rsidRPr="00525B40">
        <w:rPr>
          <w:rFonts w:ascii="Times New Roman" w:hAnsi="Times New Roman"/>
          <w:i/>
          <w:sz w:val="24"/>
          <w:szCs w:val="24"/>
        </w:rPr>
        <w:t xml:space="preserve">Atsižvelgdami į šias teisės aktų nuostatas, manome, kad ne tik kultūros vertybių registre įregistruotų kultūros paveldo statinio vertingųjų savybių keitimas laikytinas pastato išvaizdos keitimu. </w:t>
      </w:r>
      <w:r w:rsidRPr="00525B40">
        <w:rPr>
          <w:rFonts w:ascii="Times New Roman" w:hAnsi="Times New Roman"/>
          <w:i/>
          <w:sz w:val="24"/>
          <w:szCs w:val="24"/>
          <w:highlight w:val="yellow"/>
        </w:rPr>
        <w:t xml:space="preserve">SLD privalomumas priklauso nuo to, ar atlikus pastato tvarkybos darbus bus bent vienu iš nurodytų būdų </w:t>
      </w:r>
      <w:r w:rsidRPr="00525B40">
        <w:rPr>
          <w:rFonts w:ascii="Times New Roman" w:hAnsi="Times New Roman"/>
          <w:i/>
          <w:sz w:val="24"/>
          <w:szCs w:val="24"/>
        </w:rPr>
        <w:t xml:space="preserve">(pastaba: 3 priedo 5 p. „&lt;...balkonų, </w:t>
      </w:r>
      <w:proofErr w:type="spellStart"/>
      <w:r w:rsidRPr="00525B40">
        <w:rPr>
          <w:rFonts w:ascii="Times New Roman" w:hAnsi="Times New Roman"/>
          <w:i/>
          <w:sz w:val="24"/>
          <w:szCs w:val="24"/>
        </w:rPr>
        <w:t>lodžijų</w:t>
      </w:r>
      <w:proofErr w:type="spellEnd"/>
      <w:r w:rsidRPr="00525B40">
        <w:rPr>
          <w:rFonts w:ascii="Times New Roman" w:hAnsi="Times New Roman"/>
          <w:i/>
          <w:sz w:val="24"/>
          <w:szCs w:val="24"/>
        </w:rPr>
        <w:t xml:space="preserve"> įstiklinimas; fasado elementų keitimas (keičiant spalvą, matmenis, suskaidymą), naujų įrengimas; stoglangių įrengimas, keitimas; esamų angų pastato fasade užtaisymas; šlaitinio stogo dangos keitimas, dažymas, stoglangių įrengimas, keitimas; fasadų dangos įrengimas, keitimas, dažymas &lt;...&gt;“</w:t>
      </w:r>
      <w:r w:rsidRPr="00525B40">
        <w:rPr>
          <w:rFonts w:ascii="Times New Roman" w:hAnsi="Times New Roman"/>
          <w:i/>
          <w:sz w:val="24"/>
          <w:szCs w:val="24"/>
          <w:highlight w:val="yellow"/>
        </w:rPr>
        <w:t>) pakeista pastato išvaizda.</w:t>
      </w:r>
      <w:r w:rsidRPr="00525B40">
        <w:rPr>
          <w:rFonts w:ascii="Times New Roman" w:hAnsi="Times New Roman"/>
          <w:i/>
          <w:sz w:val="24"/>
          <w:szCs w:val="24"/>
        </w:rPr>
        <w:t xml:space="preserve"> </w:t>
      </w:r>
      <w:r w:rsidRPr="00525B40">
        <w:rPr>
          <w:rFonts w:ascii="Times New Roman" w:hAnsi="Times New Roman"/>
          <w:i/>
          <w:sz w:val="24"/>
          <w:szCs w:val="24"/>
          <w:highlight w:val="yellow"/>
        </w:rPr>
        <w:t xml:space="preserve">Ar projektuojami pastato fasado tvarkybos darbai darys įtaką pastato išvaizdai (ją pakeis), </w:t>
      </w:r>
      <w:r w:rsidRPr="00525B40">
        <w:rPr>
          <w:rFonts w:ascii="Times New Roman" w:hAnsi="Times New Roman"/>
          <w:b/>
          <w:i/>
          <w:sz w:val="24"/>
          <w:szCs w:val="24"/>
          <w:highlight w:val="yellow"/>
          <w:u w:val="single"/>
        </w:rPr>
        <w:t>turėtų nuspręsti architektas</w:t>
      </w:r>
      <w:r w:rsidRPr="00525B40">
        <w:rPr>
          <w:rFonts w:ascii="Times New Roman" w:hAnsi="Times New Roman"/>
          <w:i/>
          <w:sz w:val="24"/>
          <w:szCs w:val="24"/>
          <w:highlight w:val="yellow"/>
        </w:rPr>
        <w:t>.</w:t>
      </w:r>
    </w:p>
    <w:p w:rsidR="006E2B5B" w:rsidRPr="00525B40" w:rsidRDefault="006E2B5B" w:rsidP="006E2B5B">
      <w:pPr>
        <w:spacing w:after="200"/>
        <w:jc w:val="both"/>
        <w:rPr>
          <w:b/>
          <w:i/>
          <w:sz w:val="24"/>
          <w:szCs w:val="24"/>
        </w:rPr>
      </w:pPr>
      <w:r w:rsidRPr="00525B40">
        <w:rPr>
          <w:rFonts w:ascii="Times New Roman" w:hAnsi="Times New Roman"/>
          <w:b/>
          <w:i/>
          <w:sz w:val="24"/>
          <w:szCs w:val="24"/>
        </w:rPr>
        <w:t>Pastaba: atsakymas 2 situacijos:</w:t>
      </w:r>
    </w:p>
    <w:p w:rsidR="00792713" w:rsidRPr="00525B40" w:rsidRDefault="00792713" w:rsidP="00792713">
      <w:pPr>
        <w:spacing w:after="200"/>
        <w:jc w:val="both"/>
        <w:rPr>
          <w:i/>
          <w:sz w:val="24"/>
          <w:szCs w:val="24"/>
        </w:rPr>
      </w:pPr>
      <w:r w:rsidRPr="00525B40">
        <w:rPr>
          <w:rFonts w:ascii="Times New Roman" w:hAnsi="Times New Roman"/>
          <w:sz w:val="24"/>
          <w:szCs w:val="24"/>
        </w:rPr>
        <w:t xml:space="preserve">      2. </w:t>
      </w:r>
      <w:r w:rsidRPr="00525B40">
        <w:rPr>
          <w:rFonts w:ascii="Times New Roman" w:hAnsi="Times New Roman"/>
          <w:i/>
          <w:sz w:val="24"/>
          <w:szCs w:val="24"/>
        </w:rPr>
        <w:t xml:space="preserve">Mūsų nuomone, </w:t>
      </w:r>
      <w:r w:rsidRPr="00525B40">
        <w:rPr>
          <w:rFonts w:ascii="Times New Roman" w:hAnsi="Times New Roman"/>
          <w:i/>
          <w:sz w:val="24"/>
          <w:szCs w:val="24"/>
          <w:highlight w:val="yellow"/>
        </w:rPr>
        <w:t>kai kultūros paveldo statinio paprastojo remonto darbais</w:t>
      </w:r>
      <w:r w:rsidRPr="00525B40">
        <w:rPr>
          <w:rFonts w:ascii="Times New Roman" w:hAnsi="Times New Roman"/>
          <w:i/>
          <w:sz w:val="24"/>
          <w:szCs w:val="24"/>
        </w:rPr>
        <w:t xml:space="preserve"> </w:t>
      </w:r>
      <w:r w:rsidRPr="00525B40">
        <w:rPr>
          <w:rFonts w:ascii="Times New Roman" w:hAnsi="Times New Roman"/>
          <w:i/>
          <w:sz w:val="24"/>
          <w:szCs w:val="24"/>
          <w:highlight w:val="yellow"/>
        </w:rPr>
        <w:t>nekeičiama šio statinio išvaizda, SLD neprivalomas.</w:t>
      </w:r>
      <w:r w:rsidRPr="00525B40">
        <w:rPr>
          <w:rFonts w:ascii="Times New Roman" w:hAnsi="Times New Roman"/>
          <w:i/>
          <w:sz w:val="24"/>
          <w:szCs w:val="24"/>
        </w:rPr>
        <w:t xml:space="preserve"> </w:t>
      </w:r>
    </w:p>
    <w:p w:rsidR="00792713" w:rsidRPr="00525B40" w:rsidRDefault="00792713" w:rsidP="00792713">
      <w:pPr>
        <w:spacing w:after="200"/>
        <w:jc w:val="both"/>
        <w:rPr>
          <w:i/>
          <w:sz w:val="24"/>
          <w:szCs w:val="24"/>
        </w:rPr>
      </w:pPr>
      <w:r w:rsidRPr="00525B40">
        <w:rPr>
          <w:rFonts w:ascii="Times New Roman" w:hAnsi="Times New Roman"/>
          <w:i/>
          <w:sz w:val="24"/>
          <w:szCs w:val="24"/>
        </w:rPr>
        <w:t xml:space="preserve">     Kaip ir nurodėte paklausime, Nekilnojamojo kultūros paveldo apsaugos įstatyme pateikta sąvoka: </w:t>
      </w:r>
      <w:r w:rsidRPr="00525B40">
        <w:rPr>
          <w:rFonts w:ascii="Times New Roman" w:hAnsi="Times New Roman"/>
          <w:i/>
          <w:sz w:val="24"/>
          <w:szCs w:val="24"/>
          <w:u w:val="single"/>
        </w:rPr>
        <w:t>vertingųjų savybių keitimas – tvarkybos darbai</w:t>
      </w:r>
      <w:r w:rsidRPr="00525B40">
        <w:rPr>
          <w:rFonts w:ascii="Times New Roman" w:hAnsi="Times New Roman"/>
          <w:i/>
          <w:sz w:val="24"/>
          <w:szCs w:val="24"/>
        </w:rPr>
        <w:t>, veikiantys vertingąsias savybes (avarijos grėsmės pašalinimas, konservavimas, pritaikymas, restauravimas, atkūrimas), taip parenkami ir atliekami pagal šio įstatymo nustatytus reikalavimus, kad būtų maksimaliai išsaugotas autentiškumas ir kultūros paveldo objektas ar vietovė būtų tinkami naudoti. Dėl šių specialiųjų teisės aktų nuostatų aiškinimo reikėtų kreiptis į Kultūros ministeriją ar jai pavaldų Kultūros paveldo departamentą.</w:t>
      </w:r>
    </w:p>
    <w:p w:rsidR="006E2B5B" w:rsidRPr="00525B40" w:rsidRDefault="00792713" w:rsidP="006E2B5B">
      <w:pPr>
        <w:jc w:val="both"/>
        <w:rPr>
          <w:sz w:val="24"/>
          <w:szCs w:val="24"/>
        </w:rPr>
      </w:pPr>
      <w:r w:rsidRPr="00525B40">
        <w:rPr>
          <w:rFonts w:ascii="Times New Roman" w:hAnsi="Times New Roman"/>
          <w:sz w:val="24"/>
          <w:szCs w:val="24"/>
        </w:rPr>
        <w:t> </w:t>
      </w:r>
      <w:r w:rsidR="006E2B5B" w:rsidRPr="00525B40">
        <w:rPr>
          <w:rFonts w:ascii="Times New Roman" w:hAnsi="Times New Roman"/>
          <w:b/>
          <w:i/>
          <w:sz w:val="24"/>
          <w:szCs w:val="24"/>
        </w:rPr>
        <w:t>Pastaba: atsakymas 3 situacijos</w:t>
      </w:r>
      <w:r w:rsidR="006E2B5B" w:rsidRPr="00525B40">
        <w:rPr>
          <w:rFonts w:ascii="Times New Roman" w:hAnsi="Times New Roman"/>
          <w:b/>
          <w:i/>
          <w:iCs/>
          <w:sz w:val="24"/>
          <w:szCs w:val="24"/>
        </w:rPr>
        <w:t>:</w:t>
      </w:r>
    </w:p>
    <w:p w:rsidR="00792713" w:rsidRPr="00525B40" w:rsidRDefault="00792713" w:rsidP="00792713">
      <w:pPr>
        <w:spacing w:after="200"/>
        <w:jc w:val="both"/>
        <w:rPr>
          <w:i/>
          <w:sz w:val="24"/>
          <w:szCs w:val="24"/>
        </w:rPr>
      </w:pPr>
      <w:r w:rsidRPr="00525B40">
        <w:rPr>
          <w:rFonts w:ascii="Times New Roman" w:hAnsi="Times New Roman"/>
          <w:sz w:val="24"/>
          <w:szCs w:val="24"/>
        </w:rPr>
        <w:t xml:space="preserve">     3. </w:t>
      </w:r>
      <w:r w:rsidRPr="00525B40">
        <w:rPr>
          <w:rFonts w:ascii="Times New Roman" w:hAnsi="Times New Roman"/>
          <w:i/>
          <w:sz w:val="24"/>
          <w:szCs w:val="24"/>
          <w:highlight w:val="yellow"/>
        </w:rPr>
        <w:t>SLD atlikti kultūros paveldo statinio paprastąjį remontą privalomas tada, kai suprojektuotais darbais keičiama tokio statinio išvaizda</w:t>
      </w:r>
      <w:r w:rsidRPr="00525B40">
        <w:rPr>
          <w:rFonts w:ascii="Times New Roman" w:hAnsi="Times New Roman"/>
          <w:i/>
          <w:sz w:val="24"/>
          <w:szCs w:val="24"/>
        </w:rPr>
        <w:t xml:space="preserve"> (išvaizdos keitimu laikytinas ir Kultūros vertybių registre nurodytų kultūros paveldo statinio vertingųjų savybių keitimas). </w:t>
      </w:r>
      <w:r w:rsidRPr="00525B40">
        <w:rPr>
          <w:rFonts w:ascii="Times New Roman" w:hAnsi="Times New Roman"/>
          <w:i/>
          <w:sz w:val="24"/>
          <w:szCs w:val="24"/>
          <w:highlight w:val="yellow"/>
        </w:rPr>
        <w:t>Pastato viduje atliekami paprastojo remonto darbai (pvz., patalpų vidaus apdaila) jo išvaizdos nekeičia, todėl ir SLD neprivalomas.</w:t>
      </w:r>
    </w:p>
    <w:p w:rsidR="00792713" w:rsidRPr="00525B40" w:rsidRDefault="00792713" w:rsidP="00792713">
      <w:pPr>
        <w:spacing w:after="200"/>
        <w:jc w:val="both"/>
        <w:rPr>
          <w:i/>
          <w:sz w:val="24"/>
          <w:szCs w:val="24"/>
        </w:rPr>
      </w:pPr>
      <w:r w:rsidRPr="00525B40">
        <w:rPr>
          <w:rFonts w:ascii="Times New Roman" w:hAnsi="Times New Roman"/>
          <w:i/>
          <w:sz w:val="24"/>
          <w:szCs w:val="24"/>
        </w:rPr>
        <w:t>     Ir iki 2017-01-01 galiojusio statybos techninio reglamento STR 1.07.01:2010 „Statybą leidžiantys dokumentai“ 6 priedo 9 punkte buvo nurodyta, jog „pastato išvaizdos keitimu laikoma: &lt;...&gt; kiti darbai, keičiantys pastatų išorės išvaizdą.“.</w:t>
      </w:r>
    </w:p>
    <w:p w:rsidR="00792713" w:rsidRPr="00525B40" w:rsidRDefault="00792713" w:rsidP="00881077">
      <w:pPr>
        <w:spacing w:after="200"/>
        <w:jc w:val="both"/>
        <w:rPr>
          <w:i/>
          <w:sz w:val="24"/>
          <w:szCs w:val="24"/>
        </w:rPr>
      </w:pPr>
      <w:r w:rsidRPr="00525B40">
        <w:rPr>
          <w:rFonts w:ascii="Times New Roman" w:hAnsi="Times New Roman"/>
          <w:i/>
          <w:sz w:val="24"/>
          <w:szCs w:val="24"/>
        </w:rPr>
        <w:t xml:space="preserve">      Statybos įstatymo 24 straipsnio 24 dalyje nustatyta, jog šio straipsnio 1 dalyje nurodyti statinio </w:t>
      </w:r>
      <w:r w:rsidRPr="00525B40">
        <w:rPr>
          <w:rFonts w:ascii="Times New Roman" w:hAnsi="Times New Roman"/>
          <w:i/>
          <w:sz w:val="24"/>
          <w:szCs w:val="24"/>
          <w:u w:val="single"/>
        </w:rPr>
        <w:t>projektai turi atitikti Lietuvos Respublikos įstatymų, kitų teisės aktų, normatyvinių statybos techninių dokumentų reikalavimus, kurie galiojo tą dieną, kai buvo išduoti specialieji reikalavimai</w:t>
      </w:r>
      <w:r w:rsidRPr="00525B40">
        <w:rPr>
          <w:rFonts w:ascii="Times New Roman" w:hAnsi="Times New Roman"/>
          <w:i/>
          <w:sz w:val="24"/>
          <w:szCs w:val="24"/>
        </w:rPr>
        <w:t xml:space="preserve">. Praėjus 5 metams po specialiųjų reikalavimų išdavimo ir tais atvejais, kai specialieji reikalavimai nebuvo išduoti, šio straipsnio 1 dalyje nurodyti statinio </w:t>
      </w:r>
      <w:r w:rsidRPr="00525B40">
        <w:rPr>
          <w:rFonts w:ascii="Times New Roman" w:hAnsi="Times New Roman"/>
          <w:i/>
          <w:sz w:val="24"/>
          <w:szCs w:val="24"/>
          <w:u w:val="single"/>
        </w:rPr>
        <w:t>projektai turi atitikti Lietuvos Respublikos įstatymų, kitų teisės aktų, normatyvinių statybos techninių dokumentų reikalavimus, kurie galiojo prašymo gauti SLD, kuris buvo priimtas, pateikimo dieną</w:t>
      </w:r>
      <w:r w:rsidRPr="00525B40">
        <w:rPr>
          <w:rFonts w:ascii="Times New Roman" w:hAnsi="Times New Roman"/>
          <w:i/>
          <w:sz w:val="24"/>
          <w:szCs w:val="24"/>
        </w:rPr>
        <w:t xml:space="preserve">. </w:t>
      </w:r>
    </w:p>
    <w:sectPr w:rsidR="00792713" w:rsidRPr="00525B40" w:rsidSect="00525B40">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A4FBF"/>
    <w:multiLevelType w:val="hybridMultilevel"/>
    <w:tmpl w:val="6378911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E9"/>
    <w:rsid w:val="000152EC"/>
    <w:rsid w:val="001F487E"/>
    <w:rsid w:val="00370FCB"/>
    <w:rsid w:val="003F6C48"/>
    <w:rsid w:val="004A589D"/>
    <w:rsid w:val="004B5DAF"/>
    <w:rsid w:val="00525B40"/>
    <w:rsid w:val="006E2B5B"/>
    <w:rsid w:val="00792713"/>
    <w:rsid w:val="00881077"/>
    <w:rsid w:val="00A5463E"/>
    <w:rsid w:val="00AB78AA"/>
    <w:rsid w:val="00D560F4"/>
    <w:rsid w:val="00D86B84"/>
    <w:rsid w:val="00DA1FE9"/>
    <w:rsid w:val="00FC07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92683-5C4A-46EE-8826-ADCB946B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FE9"/>
    <w:rPr>
      <w:color w:val="0563C1" w:themeColor="hyperlink"/>
      <w:u w:val="single"/>
    </w:rPr>
  </w:style>
  <w:style w:type="paragraph" w:styleId="ListParagraph">
    <w:name w:val="List Paragraph"/>
    <w:basedOn w:val="Normal"/>
    <w:uiPriority w:val="34"/>
    <w:qFormat/>
    <w:rsid w:val="00D86B84"/>
    <w:pPr>
      <w:ind w:left="720"/>
      <w:contextualSpacing/>
    </w:pPr>
  </w:style>
  <w:style w:type="paragraph" w:customStyle="1" w:styleId="taltipfb">
    <w:name w:val="taltipfb"/>
    <w:basedOn w:val="Normal"/>
    <w:rsid w:val="00370FCB"/>
    <w:pPr>
      <w:spacing w:before="100" w:beforeAutospacing="1" w:after="100" w:afterAutospacing="1" w:line="240" w:lineRule="auto"/>
    </w:pPr>
    <w:rPr>
      <w:rFonts w:ascii="Times New Roman" w:hAnsi="Times New Roman" w:cs="Times New Roman"/>
      <w:sz w:val="24"/>
      <w:szCs w:val="24"/>
      <w:lang w:eastAsia="lt-LT"/>
    </w:rPr>
  </w:style>
  <w:style w:type="paragraph" w:customStyle="1" w:styleId="tajtip">
    <w:name w:val="tajtip"/>
    <w:basedOn w:val="Normal"/>
    <w:rsid w:val="00370FCB"/>
    <w:pPr>
      <w:spacing w:before="100" w:beforeAutospacing="1" w:after="100" w:afterAutospacing="1" w:line="240" w:lineRule="auto"/>
    </w:pPr>
    <w:rPr>
      <w:rFonts w:ascii="Times New Roman" w:hAnsi="Times New Roman" w:cs="Times New Roman"/>
      <w:sz w:val="24"/>
      <w:szCs w:val="24"/>
      <w:lang w:eastAsia="lt-LT"/>
    </w:rPr>
  </w:style>
  <w:style w:type="character" w:customStyle="1" w:styleId="llctekstas0">
    <w:name w:val="llctekstas0"/>
    <w:basedOn w:val="DefaultParagraphFont"/>
    <w:rsid w:val="00525B40"/>
  </w:style>
  <w:style w:type="paragraph" w:styleId="BodyText">
    <w:name w:val="Body Text"/>
    <w:basedOn w:val="Normal"/>
    <w:link w:val="BodyTextChar"/>
    <w:uiPriority w:val="99"/>
    <w:semiHidden/>
    <w:unhideWhenUsed/>
    <w:rsid w:val="00525B40"/>
    <w:pPr>
      <w:spacing w:after="0" w:line="240" w:lineRule="auto"/>
      <w:jc w:val="both"/>
    </w:pPr>
    <w:rPr>
      <w:rFonts w:ascii="Times New Roman" w:hAnsi="Times New Roman" w:cs="Times New Roman"/>
      <w:i/>
      <w:iCs/>
      <w:sz w:val="24"/>
      <w:szCs w:val="24"/>
      <w:lang w:eastAsia="lt-LT"/>
    </w:rPr>
  </w:style>
  <w:style w:type="character" w:customStyle="1" w:styleId="BodyTextChar">
    <w:name w:val="Body Text Char"/>
    <w:basedOn w:val="DefaultParagraphFont"/>
    <w:link w:val="BodyText"/>
    <w:uiPriority w:val="99"/>
    <w:semiHidden/>
    <w:rsid w:val="00525B40"/>
    <w:rPr>
      <w:rFonts w:ascii="Times New Roman" w:hAnsi="Times New Roman" w:cs="Times New Roman"/>
      <w:i/>
      <w:iC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4053">
      <w:bodyDiv w:val="1"/>
      <w:marLeft w:val="0"/>
      <w:marRight w:val="0"/>
      <w:marTop w:val="0"/>
      <w:marBottom w:val="0"/>
      <w:divBdr>
        <w:top w:val="none" w:sz="0" w:space="0" w:color="auto"/>
        <w:left w:val="none" w:sz="0" w:space="0" w:color="auto"/>
        <w:bottom w:val="none" w:sz="0" w:space="0" w:color="auto"/>
        <w:right w:val="none" w:sz="0" w:space="0" w:color="auto"/>
      </w:divBdr>
    </w:div>
    <w:div w:id="664672730">
      <w:bodyDiv w:val="1"/>
      <w:marLeft w:val="0"/>
      <w:marRight w:val="0"/>
      <w:marTop w:val="0"/>
      <w:marBottom w:val="0"/>
      <w:divBdr>
        <w:top w:val="none" w:sz="0" w:space="0" w:color="auto"/>
        <w:left w:val="none" w:sz="0" w:space="0" w:color="auto"/>
        <w:bottom w:val="none" w:sz="0" w:space="0" w:color="auto"/>
        <w:right w:val="none" w:sz="0" w:space="0" w:color="auto"/>
      </w:divBdr>
    </w:div>
    <w:div w:id="730620208">
      <w:bodyDiv w:val="1"/>
      <w:marLeft w:val="0"/>
      <w:marRight w:val="0"/>
      <w:marTop w:val="0"/>
      <w:marBottom w:val="0"/>
      <w:divBdr>
        <w:top w:val="none" w:sz="0" w:space="0" w:color="auto"/>
        <w:left w:val="none" w:sz="0" w:space="0" w:color="auto"/>
        <w:bottom w:val="none" w:sz="0" w:space="0" w:color="auto"/>
        <w:right w:val="none" w:sz="0" w:space="0" w:color="auto"/>
      </w:divBdr>
    </w:div>
    <w:div w:id="1164056089">
      <w:bodyDiv w:val="1"/>
      <w:marLeft w:val="0"/>
      <w:marRight w:val="0"/>
      <w:marTop w:val="0"/>
      <w:marBottom w:val="0"/>
      <w:divBdr>
        <w:top w:val="none" w:sz="0" w:space="0" w:color="auto"/>
        <w:left w:val="none" w:sz="0" w:space="0" w:color="auto"/>
        <w:bottom w:val="none" w:sz="0" w:space="0" w:color="auto"/>
        <w:right w:val="none" w:sz="0" w:space="0" w:color="auto"/>
      </w:divBdr>
    </w:div>
    <w:div w:id="1464081250">
      <w:bodyDiv w:val="1"/>
      <w:marLeft w:val="0"/>
      <w:marRight w:val="0"/>
      <w:marTop w:val="0"/>
      <w:marBottom w:val="0"/>
      <w:divBdr>
        <w:top w:val="none" w:sz="0" w:space="0" w:color="auto"/>
        <w:left w:val="none" w:sz="0" w:space="0" w:color="auto"/>
        <w:bottom w:val="none" w:sz="0" w:space="0" w:color="auto"/>
        <w:right w:val="none" w:sz="0" w:space="0" w:color="auto"/>
      </w:divBdr>
    </w:div>
    <w:div w:id="1510826058">
      <w:bodyDiv w:val="1"/>
      <w:marLeft w:val="0"/>
      <w:marRight w:val="0"/>
      <w:marTop w:val="0"/>
      <w:marBottom w:val="0"/>
      <w:divBdr>
        <w:top w:val="none" w:sz="0" w:space="0" w:color="auto"/>
        <w:left w:val="none" w:sz="0" w:space="0" w:color="auto"/>
        <w:bottom w:val="none" w:sz="0" w:space="0" w:color="auto"/>
        <w:right w:val="none" w:sz="0" w:space="0" w:color="auto"/>
      </w:divBdr>
    </w:div>
    <w:div w:id="1623997127">
      <w:bodyDiv w:val="1"/>
      <w:marLeft w:val="0"/>
      <w:marRight w:val="0"/>
      <w:marTop w:val="0"/>
      <w:marBottom w:val="0"/>
      <w:divBdr>
        <w:top w:val="none" w:sz="0" w:space="0" w:color="auto"/>
        <w:left w:val="none" w:sz="0" w:space="0" w:color="auto"/>
        <w:bottom w:val="none" w:sz="0" w:space="0" w:color="auto"/>
        <w:right w:val="none" w:sz="0" w:space="0" w:color="auto"/>
      </w:divBdr>
    </w:div>
    <w:div w:id="19251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1</Pages>
  <Words>11034</Words>
  <Characters>6290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Menkevičienė</dc:creator>
  <cp:keywords/>
  <dc:description/>
  <cp:lastModifiedBy>Eglė Menkevičienė</cp:lastModifiedBy>
  <cp:revision>10</cp:revision>
  <dcterms:created xsi:type="dcterms:W3CDTF">2018-05-14T04:29:00Z</dcterms:created>
  <dcterms:modified xsi:type="dcterms:W3CDTF">2018-05-15T07:58:00Z</dcterms:modified>
</cp:coreProperties>
</file>