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DB" w:rsidRPr="00B03EDB" w:rsidRDefault="00B03EDB" w:rsidP="009F14E7">
      <w:pPr>
        <w:ind w:left="5670"/>
        <w:rPr>
          <w:szCs w:val="24"/>
        </w:rPr>
      </w:pPr>
      <w:bookmarkStart w:id="0" w:name="_GoBack"/>
      <w:bookmarkEnd w:id="0"/>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lang w:val="en-US" w:eastAsia="en-US"/>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1" w:name="_Ref370898266"/>
      <w:r w:rsidR="00052940" w:rsidRPr="009A134F">
        <w:rPr>
          <w:rStyle w:val="FootnoteReference"/>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„Natura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lastRenderedPageBreak/>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„Natura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 xml:space="preserve">projekte planuojama vykdyti ūkinė veikla, kuriai netaikomos PAV įstatymo nuostatos, ir jos vykdymas nėra susijęs su „Natura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„Natura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„Natura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w:t>
            </w:r>
            <w:r w:rsidRPr="00E11C9E">
              <w:rPr>
                <w:szCs w:val="24"/>
                <w:lang w:eastAsia="en-GB"/>
              </w:rPr>
              <w:lastRenderedPageBreak/>
              <w:t xml:space="preserve">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lastRenderedPageBreak/>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r w:rsidR="009A134F" w:rsidRPr="00E11C9E">
              <w:rPr>
                <w:spacing w:val="-3"/>
                <w:szCs w:val="24"/>
              </w:rPr>
              <w:t>rojekto planuojama ūkinė veikla yra susijusi</w:t>
            </w:r>
            <w:r w:rsidR="0080278F" w:rsidRPr="00E11C9E">
              <w:rPr>
                <w:spacing w:val="-3"/>
                <w:szCs w:val="24"/>
              </w:rPr>
              <w:t xml:space="preserve"> su „Natura 2000” teritorijomis?</w:t>
            </w:r>
          </w:p>
        </w:tc>
        <w:tc>
          <w:tcPr>
            <w:tcW w:w="4394" w:type="dxa"/>
          </w:tcPr>
          <w:p w:rsidR="002A5719" w:rsidRPr="00E11C9E" w:rsidRDefault="00C3680C" w:rsidP="007C5A9B">
            <w:pPr>
              <w:jc w:val="both"/>
              <w:rPr>
                <w:szCs w:val="24"/>
                <w:lang w:eastAsia="en-GB"/>
              </w:rPr>
            </w:pPr>
            <w:r w:rsidRPr="00E11C9E">
              <w:rPr>
                <w:szCs w:val="24"/>
                <w:lang w:eastAsia="en-GB"/>
              </w:rPr>
              <w:t xml:space="preserve">Šis punktas žymimas, kai projektas bus įgyvendinamas „Natura 2000“ teritorijoje arba šalia jos. </w:t>
            </w:r>
          </w:p>
          <w:p w:rsidR="00C3680C" w:rsidRPr="00E11C9E" w:rsidRDefault="00C3680C" w:rsidP="007C5A9B">
            <w:pPr>
              <w:jc w:val="both"/>
              <w:rPr>
                <w:i/>
                <w:szCs w:val="24"/>
              </w:rPr>
            </w:pPr>
            <w:r w:rsidRPr="00E11C9E">
              <w:rPr>
                <w:i/>
                <w:szCs w:val="24"/>
                <w:lang w:eastAsia="en-GB"/>
              </w:rPr>
              <w:t xml:space="preserve">Projektams, kurių veiklos gali turėti įtakos „Natura 2000” teritorijoms, privaloma atlikti reikšmingumo nustatymo procedūras ir, jei taikoma pateikti už „Natura 2000“ teritorijų stebėseną atsakingos institucijos deklaraciją. Vadovaujantis PAV įstatymo 3 straipsnio 2 dalies 3 papunkčiu, PAV turi būti atliekamas, jeigu projekto planuojamos ūkinės veiklos įgyvendinimas gali daryti poveikį „Natura 2000“ teritorijoms ir atsakinga institucija nustato, kad šis poveikis gali būti reikšmingas. </w:t>
            </w:r>
          </w:p>
        </w:tc>
        <w:tc>
          <w:tcPr>
            <w:tcW w:w="2835"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t>Už „Natura 2000“ teritorijų stebėseną atsakingos institucijos 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07" w:rsidRDefault="00141307" w:rsidP="00052940">
      <w:r>
        <w:separator/>
      </w:r>
    </w:p>
  </w:endnote>
  <w:endnote w:type="continuationSeparator" w:id="0">
    <w:p w:rsidR="00141307" w:rsidRDefault="00141307"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07" w:rsidRDefault="00141307" w:rsidP="00052940">
      <w:r>
        <w:separator/>
      </w:r>
    </w:p>
  </w:footnote>
  <w:footnote w:type="continuationSeparator" w:id="0">
    <w:p w:rsidR="00141307" w:rsidRDefault="00141307"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(-iai)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1307"/>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5002"/>
    <w:rsid w:val="009E47BD"/>
    <w:rsid w:val="009F14E7"/>
    <w:rsid w:val="00A03B47"/>
    <w:rsid w:val="00A81422"/>
    <w:rsid w:val="00B03EDB"/>
    <w:rsid w:val="00B409D4"/>
    <w:rsid w:val="00B46E1A"/>
    <w:rsid w:val="00B470C3"/>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5DD2B-6AE9-4721-87C4-61304D7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773E-8A2A-4728-BA91-CFB07614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Laura Mieldažytė-Petrukaitė</cp:lastModifiedBy>
  <cp:revision>2</cp:revision>
  <cp:lastPrinted>2013-11-12T14:30:00Z</cp:lastPrinted>
  <dcterms:created xsi:type="dcterms:W3CDTF">2016-07-11T06:18:00Z</dcterms:created>
  <dcterms:modified xsi:type="dcterms:W3CDTF">2016-07-11T06:18:00Z</dcterms:modified>
</cp:coreProperties>
</file>