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DC" w:rsidRPr="00D639DC" w:rsidRDefault="00D639DC" w:rsidP="00D639DC">
      <w:pPr>
        <w:ind w:firstLine="0"/>
        <w:jc w:val="center"/>
        <w:rPr>
          <w:szCs w:val="24"/>
        </w:rPr>
      </w:pPr>
      <w:bookmarkStart w:id="0" w:name="_GoBack"/>
      <w:bookmarkEnd w:id="0"/>
      <w:r w:rsidRPr="00D639DC">
        <w:rPr>
          <w:szCs w:val="24"/>
        </w:rPr>
        <w:t>LIETUVOS RESPUBLIKOS VIDAUS REIKALŲ MINISTRAS</w:t>
      </w:r>
    </w:p>
    <w:p w:rsidR="00D639DC" w:rsidRPr="00D639DC" w:rsidRDefault="00D639DC" w:rsidP="00D639DC">
      <w:pPr>
        <w:ind w:firstLine="0"/>
        <w:jc w:val="center"/>
        <w:rPr>
          <w:szCs w:val="24"/>
        </w:rPr>
      </w:pPr>
      <w:r w:rsidRPr="00D639DC">
        <w:rPr>
          <w:spacing w:val="60"/>
          <w:szCs w:val="24"/>
        </w:rPr>
        <w:t>ĮSAKYMA</w:t>
      </w:r>
      <w:r w:rsidRPr="00D639DC">
        <w:rPr>
          <w:szCs w:val="24"/>
        </w:rPr>
        <w:t>S</w:t>
      </w:r>
    </w:p>
    <w:p w:rsidR="00D639DC" w:rsidRPr="00D639DC" w:rsidRDefault="00D639DC" w:rsidP="00D639DC">
      <w:pPr>
        <w:ind w:firstLine="0"/>
        <w:jc w:val="center"/>
        <w:rPr>
          <w:szCs w:val="24"/>
        </w:rPr>
      </w:pPr>
    </w:p>
    <w:p w:rsidR="00D639DC" w:rsidRPr="00D639DC" w:rsidRDefault="00D639DC" w:rsidP="00D639DC">
      <w:pPr>
        <w:ind w:firstLine="0"/>
        <w:jc w:val="center"/>
        <w:rPr>
          <w:b/>
          <w:szCs w:val="24"/>
        </w:rPr>
      </w:pPr>
      <w:r w:rsidRPr="00D639DC">
        <w:rPr>
          <w:b/>
          <w:szCs w:val="24"/>
        </w:rPr>
        <w:t>DĖL LIETUVOS RESPUBLIKOS VIDAUS REIKALŲ MINISTRO 2016 M. VASARIO 26 D. ĮSAKYMO NR. 1V-146 „DĖL PROJEKTŲ, FINANSUOTINŲ IŠ NACIONALINĖS VIDAUS SAUGUMO FONDO 2014</w:t>
      </w:r>
      <w:r>
        <w:rPr>
          <w:b/>
          <w:szCs w:val="24"/>
        </w:rPr>
        <w:t>–</w:t>
      </w:r>
      <w:r w:rsidRPr="00D639DC">
        <w:rPr>
          <w:b/>
          <w:szCs w:val="24"/>
        </w:rPr>
        <w:t>2020 M. PROGRAMOS, SĄRAŠO PATVIRTINIMO“ PAKEITIMO</w:t>
      </w:r>
    </w:p>
    <w:p w:rsidR="00D639DC" w:rsidRPr="00D639DC" w:rsidRDefault="00D639DC" w:rsidP="00D639DC">
      <w:pPr>
        <w:ind w:firstLine="0"/>
        <w:jc w:val="center"/>
        <w:rPr>
          <w:szCs w:val="24"/>
        </w:rPr>
      </w:pPr>
    </w:p>
    <w:p w:rsidR="00D639DC" w:rsidRPr="00D639DC" w:rsidRDefault="00D639DC" w:rsidP="00D639DC">
      <w:pPr>
        <w:ind w:firstLine="0"/>
        <w:jc w:val="center"/>
        <w:rPr>
          <w:szCs w:val="24"/>
        </w:rPr>
      </w:pPr>
      <w:r w:rsidRPr="00D639DC">
        <w:rPr>
          <w:szCs w:val="24"/>
        </w:rPr>
        <w:t>2016 m. balandžio 27 d. Nr. 1V-308</w:t>
      </w:r>
    </w:p>
    <w:p w:rsidR="00D639DC" w:rsidRPr="00D639DC" w:rsidRDefault="00D639DC" w:rsidP="00D639DC">
      <w:pPr>
        <w:ind w:firstLine="0"/>
        <w:jc w:val="center"/>
        <w:rPr>
          <w:szCs w:val="24"/>
        </w:rPr>
      </w:pPr>
      <w:r w:rsidRPr="00D639DC">
        <w:rPr>
          <w:szCs w:val="24"/>
        </w:rPr>
        <w:t>Vilnius</w:t>
      </w:r>
    </w:p>
    <w:p w:rsidR="002F05B7" w:rsidRPr="00D639DC" w:rsidRDefault="002F05B7" w:rsidP="00D639DC">
      <w:pPr>
        <w:rPr>
          <w:szCs w:val="24"/>
        </w:rPr>
      </w:pPr>
    </w:p>
    <w:p w:rsidR="002F05B7" w:rsidRPr="00D639DC" w:rsidRDefault="00886EC1" w:rsidP="00D639DC">
      <w:pPr>
        <w:tabs>
          <w:tab w:val="left" w:pos="540"/>
        </w:tabs>
        <w:jc w:val="both"/>
        <w:rPr>
          <w:szCs w:val="24"/>
        </w:rPr>
      </w:pPr>
      <w:r w:rsidRPr="00D639DC">
        <w:rPr>
          <w:szCs w:val="24"/>
        </w:rPr>
        <w:t>Atsižvelgdamas į VšĮ Centrinės projektų valdymo agentūros 2016 m. kovo 17 d. projektų paraiškų vertinimo ataskaitą</w:t>
      </w:r>
      <w:r w:rsidR="00D639DC">
        <w:rPr>
          <w:szCs w:val="24"/>
        </w:rPr>
        <w:t xml:space="preserve"> Nr.</w:t>
      </w:r>
      <w:r w:rsidRPr="00D639DC">
        <w:rPr>
          <w:szCs w:val="24"/>
        </w:rPr>
        <w:t xml:space="preserve"> 3, </w:t>
      </w:r>
    </w:p>
    <w:p w:rsidR="002F05B7" w:rsidRPr="00D639DC" w:rsidRDefault="00886EC1" w:rsidP="00D639DC">
      <w:pPr>
        <w:jc w:val="both"/>
        <w:rPr>
          <w:szCs w:val="24"/>
        </w:rPr>
      </w:pPr>
      <w:r w:rsidRPr="00D639DC">
        <w:rPr>
          <w:spacing w:val="60"/>
          <w:szCs w:val="24"/>
        </w:rPr>
        <w:t>pakeičiu</w:t>
      </w:r>
      <w:r w:rsidRPr="00D639DC">
        <w:rPr>
          <w:szCs w:val="24"/>
        </w:rPr>
        <w:t xml:space="preserve"> Projektų, finansuotinų iš nacionalinės Vidaus saugumo fondo 2014–2020 m. programos, sąrašą, patvirtintą Lietuvos Respublikos vidaus reikalų ministro 2016 m. vasario 26 d. įsakymu</w:t>
      </w:r>
      <w:r w:rsidR="00D639DC">
        <w:rPr>
          <w:szCs w:val="24"/>
        </w:rPr>
        <w:t xml:space="preserve"> Nr.</w:t>
      </w:r>
      <w:r w:rsidRPr="00D639DC">
        <w:rPr>
          <w:szCs w:val="24"/>
        </w:rPr>
        <w:t xml:space="preserve"> 1V-146 </w:t>
      </w:r>
      <w:r w:rsidR="00D639DC">
        <w:rPr>
          <w:szCs w:val="24"/>
        </w:rPr>
        <w:t>„</w:t>
      </w:r>
      <w:r w:rsidRPr="00D639DC">
        <w:rPr>
          <w:szCs w:val="24"/>
        </w:rPr>
        <w:t>Dėl Projektų, finansuotinų iš nacionalinės Vidaus saugumo fondo 2014–2020 m. programos, sąrašo patvirtinimo</w:t>
      </w:r>
      <w:r w:rsidR="00D639DC">
        <w:rPr>
          <w:szCs w:val="24"/>
        </w:rPr>
        <w:t>“</w:t>
      </w:r>
      <w:r w:rsidRPr="00D639DC">
        <w:rPr>
          <w:szCs w:val="24"/>
        </w:rPr>
        <w:t xml:space="preserve"> ir jį išdėstau nauja redakcija (pridedama).</w:t>
      </w:r>
    </w:p>
    <w:p w:rsidR="002F05B7" w:rsidRPr="00D639DC" w:rsidRDefault="002F05B7" w:rsidP="00D639DC">
      <w:pPr>
        <w:jc w:val="both"/>
      </w:pPr>
    </w:p>
    <w:p w:rsidR="00D639DC" w:rsidRDefault="00D639DC" w:rsidP="00D639DC">
      <w:pPr>
        <w:tabs>
          <w:tab w:val="right" w:pos="9638"/>
        </w:tabs>
        <w:ind w:firstLine="0"/>
        <w:rPr>
          <w:caps/>
          <w:szCs w:val="24"/>
        </w:rPr>
      </w:pPr>
      <w:r w:rsidRPr="00D639DC">
        <w:rPr>
          <w:caps/>
          <w:szCs w:val="24"/>
        </w:rPr>
        <w:t>VIDAUS REIKALŲ MINISTRAS</w:t>
      </w:r>
      <w:r w:rsidRPr="00D639DC">
        <w:rPr>
          <w:caps/>
          <w:szCs w:val="24"/>
        </w:rPr>
        <w:tab/>
        <w:t>TOMAS ŽILINSKAS</w:t>
      </w:r>
    </w:p>
    <w:p w:rsidR="00D639DC" w:rsidRDefault="00D639DC" w:rsidP="00D639DC">
      <w:pPr>
        <w:tabs>
          <w:tab w:val="right" w:pos="9638"/>
        </w:tabs>
        <w:ind w:firstLine="0"/>
        <w:jc w:val="center"/>
        <w:rPr>
          <w:caps/>
        </w:rPr>
      </w:pPr>
      <w:r>
        <w:rPr>
          <w:caps/>
        </w:rPr>
        <w:t>______________</w:t>
      </w:r>
    </w:p>
    <w:p w:rsidR="002F05B7" w:rsidRPr="00D639DC" w:rsidRDefault="002F05B7" w:rsidP="00D639DC">
      <w:pPr>
        <w:tabs>
          <w:tab w:val="right" w:pos="9638"/>
        </w:tabs>
        <w:ind w:firstLine="0"/>
        <w:jc w:val="center"/>
        <w:rPr>
          <w:caps/>
        </w:rPr>
      </w:pPr>
    </w:p>
    <w:p w:rsidR="002F05B7" w:rsidRPr="00D639DC" w:rsidRDefault="00886EC1" w:rsidP="00D639DC">
      <w:pPr>
        <w:ind w:left="5102" w:firstLine="0"/>
      </w:pPr>
      <w:r w:rsidRPr="00D639DC">
        <w:t>PATVIRTINTA</w:t>
      </w:r>
    </w:p>
    <w:p w:rsidR="00D639DC" w:rsidRDefault="00886EC1" w:rsidP="00D639DC">
      <w:pPr>
        <w:ind w:left="5102" w:firstLine="0"/>
      </w:pPr>
      <w:r w:rsidRPr="00D639DC">
        <w:t xml:space="preserve">Lietuvos Respublikos vidaus reikalų ministro </w:t>
      </w:r>
    </w:p>
    <w:p w:rsidR="002F05B7" w:rsidRPr="00D639DC" w:rsidRDefault="00886EC1" w:rsidP="00D639DC">
      <w:pPr>
        <w:ind w:left="5102" w:firstLine="0"/>
      </w:pPr>
      <w:r w:rsidRPr="00D639DC">
        <w:t>2016 m. vasario 26 d. įsakymu</w:t>
      </w:r>
      <w:r w:rsidR="00D639DC">
        <w:t xml:space="preserve"> Nr.</w:t>
      </w:r>
      <w:r w:rsidRPr="00D639DC">
        <w:t xml:space="preserve"> 1V-146</w:t>
      </w:r>
    </w:p>
    <w:p w:rsidR="00D639DC" w:rsidRDefault="00886EC1" w:rsidP="00D639DC">
      <w:pPr>
        <w:ind w:left="5102" w:firstLine="0"/>
        <w:rPr>
          <w:szCs w:val="24"/>
        </w:rPr>
      </w:pPr>
      <w:r w:rsidRPr="00D639DC">
        <w:rPr>
          <w:szCs w:val="24"/>
        </w:rPr>
        <w:t xml:space="preserve">(Lietuvos Respublikos vidaus reikalų ministro </w:t>
      </w:r>
    </w:p>
    <w:p w:rsidR="002F05B7" w:rsidRPr="00D639DC" w:rsidRDefault="00886EC1" w:rsidP="00D639DC">
      <w:pPr>
        <w:ind w:left="5102" w:firstLine="0"/>
        <w:rPr>
          <w:szCs w:val="24"/>
        </w:rPr>
      </w:pPr>
      <w:r w:rsidRPr="00D639DC">
        <w:rPr>
          <w:szCs w:val="24"/>
        </w:rPr>
        <w:t>2016 m. balandžio 27 d. įsakymo</w:t>
      </w:r>
      <w:r w:rsidR="00D639DC">
        <w:rPr>
          <w:szCs w:val="24"/>
        </w:rPr>
        <w:t xml:space="preserve"> Nr.</w:t>
      </w:r>
      <w:r w:rsidRPr="00D639DC">
        <w:rPr>
          <w:szCs w:val="24"/>
        </w:rPr>
        <w:t xml:space="preserve"> 1V-308</w:t>
      </w:r>
    </w:p>
    <w:p w:rsidR="002F05B7" w:rsidRPr="00D639DC" w:rsidRDefault="00886EC1" w:rsidP="00D639DC">
      <w:pPr>
        <w:ind w:left="5102" w:firstLine="0"/>
        <w:rPr>
          <w:szCs w:val="24"/>
        </w:rPr>
      </w:pPr>
      <w:r w:rsidRPr="00D639DC">
        <w:rPr>
          <w:szCs w:val="24"/>
        </w:rPr>
        <w:t>redakcija)</w:t>
      </w:r>
    </w:p>
    <w:p w:rsidR="002F05B7" w:rsidRPr="00D639DC" w:rsidRDefault="002F05B7" w:rsidP="00D639DC">
      <w:pPr>
        <w:ind w:left="5954"/>
        <w:jc w:val="both"/>
      </w:pPr>
    </w:p>
    <w:p w:rsidR="002F05B7" w:rsidRPr="00D639DC" w:rsidRDefault="00D639DC" w:rsidP="00D639DC">
      <w:pPr>
        <w:ind w:firstLine="0"/>
        <w:jc w:val="center"/>
        <w:rPr>
          <w:b/>
        </w:rPr>
      </w:pPr>
      <w:r w:rsidRPr="00D639DC">
        <w:rPr>
          <w:b/>
        </w:rPr>
        <w:t>PROJEKTŲ, FINANSUOTINŲ IŠ NACIONALINĖS VIDAUS SAUGUMO FONDO 2014–2020 M. PROGRAMOS, SĄRAŠAS</w:t>
      </w:r>
    </w:p>
    <w:p w:rsidR="002F05B7" w:rsidRPr="00D639DC" w:rsidRDefault="002F05B7" w:rsidP="00D639DC">
      <w:pPr>
        <w:rPr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041"/>
        <w:gridCol w:w="980"/>
        <w:gridCol w:w="1155"/>
        <w:gridCol w:w="1156"/>
        <w:gridCol w:w="1580"/>
        <w:gridCol w:w="859"/>
        <w:gridCol w:w="851"/>
        <w:gridCol w:w="804"/>
        <w:gridCol w:w="891"/>
      </w:tblGrid>
      <w:tr w:rsidR="002F05B7" w:rsidRPr="00D639DC" w:rsidTr="00D639DC">
        <w:tc>
          <w:tcPr>
            <w:tcW w:w="11292" w:type="dxa"/>
            <w:gridSpan w:val="7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Svarbiausia informacija apie projektą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Skiriamas finansavimas, Eur</w:t>
            </w:r>
          </w:p>
        </w:tc>
      </w:tr>
      <w:tr w:rsidR="002F05B7" w:rsidRPr="00D639DC" w:rsidTr="00D639DC">
        <w:tc>
          <w:tcPr>
            <w:tcW w:w="497" w:type="dxa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Eil.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</w:t>
            </w:r>
          </w:p>
        </w:tc>
        <w:tc>
          <w:tcPr>
            <w:tcW w:w="1658" w:type="dxa"/>
          </w:tcPr>
          <w:p w:rsidR="002F05B7" w:rsidRPr="00D639DC" w:rsidRDefault="00886EC1" w:rsidP="00D639DC">
            <w:pPr>
              <w:tabs>
                <w:tab w:val="left" w:pos="947"/>
              </w:tabs>
              <w:ind w:firstLine="0"/>
              <w:rPr>
                <w:bCs/>
                <w:sz w:val="18"/>
                <w:szCs w:val="18"/>
              </w:rPr>
            </w:pPr>
            <w:r w:rsidRPr="00D639DC">
              <w:rPr>
                <w:bCs/>
                <w:sz w:val="18"/>
                <w:szCs w:val="18"/>
              </w:rPr>
              <w:t>Finansinės paramos priemonė</w:t>
            </w:r>
          </w:p>
        </w:tc>
        <w:tc>
          <w:tcPr>
            <w:tcW w:w="1560" w:type="dxa"/>
          </w:tcPr>
          <w:p w:rsidR="002F05B7" w:rsidRPr="00D639DC" w:rsidRDefault="00886EC1" w:rsidP="00D639DC">
            <w:pPr>
              <w:tabs>
                <w:tab w:val="left" w:pos="884"/>
              </w:tabs>
              <w:ind w:firstLine="0"/>
              <w:rPr>
                <w:bCs/>
                <w:sz w:val="18"/>
                <w:szCs w:val="18"/>
              </w:rPr>
            </w:pPr>
            <w:r w:rsidRPr="00D639DC">
              <w:rPr>
                <w:bCs/>
                <w:sz w:val="18"/>
                <w:szCs w:val="18"/>
              </w:rPr>
              <w:t>Konkretus tikslas</w:t>
            </w:r>
          </w:p>
        </w:tc>
        <w:tc>
          <w:tcPr>
            <w:tcW w:w="1842" w:type="dxa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bCs/>
                <w:sz w:val="18"/>
                <w:szCs w:val="18"/>
              </w:rPr>
              <w:t>Nacionalinis tikslas</w:t>
            </w:r>
          </w:p>
        </w:tc>
        <w:tc>
          <w:tcPr>
            <w:tcW w:w="1843" w:type="dxa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Veiksmas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27" w:type="dxa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Projekto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pavadinimas,</w:t>
            </w:r>
            <w:r w:rsidR="00D639DC" w:rsidRPr="00D639DC">
              <w:rPr>
                <w:sz w:val="18"/>
                <w:szCs w:val="18"/>
              </w:rPr>
              <w:t xml:space="preserve"> Nr.</w:t>
            </w:r>
            <w:r w:rsidRPr="00D639DC">
              <w:rPr>
                <w:sz w:val="18"/>
                <w:szCs w:val="18"/>
              </w:rPr>
              <w:t xml:space="preserve">, plano papunktis </w:t>
            </w:r>
          </w:p>
        </w:tc>
        <w:tc>
          <w:tcPr>
            <w:tcW w:w="1365" w:type="dxa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Pareiškėjas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Fondo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finansinės</w:t>
            </w:r>
          </w:p>
          <w:p w:rsidR="002F05B7" w:rsidRPr="00D639DC" w:rsidRDefault="00886EC1" w:rsidP="00D639DC">
            <w:pPr>
              <w:tabs>
                <w:tab w:val="left" w:pos="884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paramos lėšos </w:t>
            </w:r>
            <w:r w:rsidRPr="00D639D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Bendrojo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finansavimo lėšos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Iš viso </w:t>
            </w:r>
          </w:p>
        </w:tc>
      </w:tr>
      <w:tr w:rsidR="002F05B7" w:rsidRPr="00D639DC" w:rsidTr="00D639DC">
        <w:trPr>
          <w:trHeight w:val="1543"/>
        </w:trPr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Bendros vizų politikos rėmimas 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Vizų tarnybų darbo vietų techninės ir ryšio įrangos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Vizų tarnybų darbo vietų techninės ir ryšio įrangos atnaujinimas, I etapas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Nr. </w:t>
            </w:r>
            <w:r w:rsidRPr="00D639DC">
              <w:rPr>
                <w:color w:val="000000"/>
                <w:sz w:val="18"/>
                <w:szCs w:val="18"/>
              </w:rPr>
              <w:t>LT/2015/VSF/1.1.2.1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 xml:space="preserve">plano 1.1.2.1 papunktis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Lietuvos Respublikos užsienio reikalų ministerija (toliau – URM)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495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162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 xml:space="preserve">250,00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661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rPr>
          <w:trHeight w:val="1440"/>
        </w:trPr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Bendros vizų politikos rėmimas 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Vizų tarnybų darbo vietų techninės ir ryšio įrangos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Skirtinės linijos paslaugos įsigijimas </w:t>
            </w:r>
            <w:r w:rsidRPr="00D639DC">
              <w:rPr>
                <w:rFonts w:eastAsia="Calibri"/>
                <w:sz w:val="18"/>
                <w:szCs w:val="18"/>
              </w:rPr>
              <w:br/>
            </w:r>
            <w:r w:rsidRPr="00D639DC">
              <w:rPr>
                <w:sz w:val="18"/>
                <w:szCs w:val="18"/>
              </w:rPr>
              <w:t>Nr. LT/2015/VSF/1.1.2.3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1.1.2.3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405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135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540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Bendros vizų politikos rėmimas 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Europos Sąjungos (toliau – ES) vizų </w:t>
            </w:r>
            <w:r w:rsidRPr="00D639DC">
              <w:rPr>
                <w:i/>
                <w:sz w:val="18"/>
                <w:szCs w:val="18"/>
              </w:rPr>
              <w:t>acquis</w:t>
            </w:r>
            <w:r w:rsidRPr="00D639DC">
              <w:rPr>
                <w:sz w:val="18"/>
                <w:szCs w:val="18"/>
              </w:rPr>
              <w:t xml:space="preserve"> taikymas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Vizų tarnybų darbuotojų mokymas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Vizų tarnybų darbuotojų mokymas, I etapas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LT/2015/VSF/1.2.1.1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1.2.1.1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105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140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4.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Bendros vizų politikos rėmimas 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Konsulatų bendradarbiavimas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Konsulinio atstovavimo išplėtimas Lietuvos Respublikos generaliniame konsulate Almatoje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Konsulinio atstovavimo išplėtimas Lietuvos Respublikos generaliniame konsulate Almatoje, I etapas </w:t>
            </w:r>
            <w:r w:rsidRPr="00D639DC">
              <w:rPr>
                <w:sz w:val="18"/>
                <w:szCs w:val="18"/>
              </w:rPr>
              <w:br/>
              <w:t>Nr. LT/2015/VSF/1.3.1.1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1.3.1.1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885,04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44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542,78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445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427,82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5.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Bendrų ES standartų plėtojimas (ES valstybių narių sienų valdymo sistemų sąveika)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Biometrinių duomenų tikrinimo sistemos (II etapas) įgyvendinimas 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Bendrojo ryšių palaikymo punkto infrastruktūros sukūrimas</w:t>
            </w:r>
            <w:r w:rsidR="00D639DC" w:rsidRPr="00D639DC">
              <w:rPr>
                <w:sz w:val="18"/>
                <w:szCs w:val="18"/>
              </w:rPr>
              <w:t xml:space="preserve"> Nr.</w:t>
            </w:r>
            <w:r w:rsidRPr="00D639DC">
              <w:rPr>
                <w:sz w:val="18"/>
                <w:szCs w:val="18"/>
              </w:rPr>
              <w:t xml:space="preserve"> LT/2015/VSF/2.2.1.1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2.2.1.1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Asmens dokumentų išrašymo centras prie Lietuvos Respublikos vidaus reikalų ministerijos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230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307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2F05B7" w:rsidRPr="00D639DC" w:rsidTr="00D639DC">
        <w:trPr>
          <w:trHeight w:val="1399"/>
        </w:trPr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6.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Sienos kontrolės techninių priemonių įsigijimas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Kinologijos pajėgumų stiprinimas, I etapas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LT/2015/VSF/2.4.3.3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2.4.3.3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 xml:space="preserve">Valstybės sienos apsaugos tarnyba </w:t>
            </w:r>
            <w:r w:rsidRPr="00D639DC">
              <w:rPr>
                <w:sz w:val="18"/>
                <w:szCs w:val="18"/>
              </w:rPr>
              <w:t>prie Lietuvos Respublikosvidaus reikalų ministerijos (toliau – VSAT)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112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Supaprastinto tranzito dokumentų (toliau </w:t>
            </w:r>
            <w:r w:rsidRPr="00D639DC">
              <w:rPr>
                <w:sz w:val="18"/>
                <w:szCs w:val="18"/>
              </w:rPr>
              <w:t>–</w:t>
            </w:r>
            <w:r w:rsidR="00D639DC" w:rsidRPr="00D639DC">
              <w:rPr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 xml:space="preserve">STD) ir supaprastinto tranzito geležinkeliu dokumentų (toliau </w:t>
            </w:r>
            <w:r w:rsidRPr="00D639DC">
              <w:rPr>
                <w:sz w:val="18"/>
                <w:szCs w:val="18"/>
              </w:rPr>
              <w:t>–</w:t>
            </w:r>
            <w:r w:rsidR="00D639DC" w:rsidRPr="00D639DC">
              <w:rPr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>STGD) išrašymo ir įteikimo sistemų modernizavimas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STGD informacinių technologijų (toliau – IT) sistemos techninės ir programinės įrangos</w:t>
            </w:r>
            <w:r w:rsidR="00D639DC" w:rsidRPr="00D639DC">
              <w:rPr>
                <w:rFonts w:eastAsia="Calibri"/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>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STGD IT sistemos techninės ir programinės įrangos</w:t>
            </w:r>
            <w:r w:rsidR="00D639DC" w:rsidRPr="00D639DC">
              <w:rPr>
                <w:rFonts w:eastAsia="Calibri"/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>atnaujinimas, I etapas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LT/2015/VSF/4.1.1.1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4.1.1.1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380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380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8.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 ir STGD išrašymo ir įteikimo sistemų modernizavimas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Stacionarių ir nešiojamųjų kompiuterių, MRZ skenerių, spausdintuvų,</w:t>
            </w:r>
            <w:r w:rsidR="00D639DC" w:rsidRPr="00D639DC">
              <w:rPr>
                <w:rFonts w:eastAsia="Calibri"/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>biuro technikos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Darbo vietų įrangos atnaujinimas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LT/2015/VSF/4.1.3.1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4.1.3.1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9.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 ir STGD išrašymo ir įteikimo sistemų modernizavimas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STD/STGD sistemos veikimą užtikrinantiems darbuotojams jų administracinių, gyvenamųjų ir poilsio patalpų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Tarnybinių butų atnaujinimas Maskvoje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LT/2015/VSF/4.1.4.1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4.1.4.1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10.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 ir STGD išrašymo ir įteikimo sistemų modernizavimas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STD/STGD sistemos veikimą užtikrinantiems darbuotojams jų administracinių, gyvenamųjų ir poilsio patalpų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Kondicionavimo sistemų ir elektros tinklų modernizavimas </w:t>
            </w:r>
            <w:r w:rsidRPr="00D639DC">
              <w:rPr>
                <w:sz w:val="18"/>
                <w:szCs w:val="18"/>
              </w:rPr>
              <w:t xml:space="preserve">Lietuvos Respublikos </w:t>
            </w:r>
            <w:r w:rsidRPr="00D639DC">
              <w:rPr>
                <w:rFonts w:eastAsia="Calibri"/>
                <w:sz w:val="18"/>
                <w:szCs w:val="18"/>
              </w:rPr>
              <w:t>ambasadoje Maskvoje,</w:t>
            </w:r>
            <w:r w:rsidRPr="00D639DC">
              <w:rPr>
                <w:sz w:val="18"/>
                <w:szCs w:val="18"/>
              </w:rPr>
              <w:t xml:space="preserve"> I etapas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LT/2015/VSF/4.1.4.2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4.1.4.2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11.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STD ir STGD išrašymo ir įteikimo sistemų modernizavimas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Transporto priemonių, skirtų Lietuvos Respublikos diplomatinėms atstovybėms Maskvoje, Sankt Peterburge ir Kaliningrade,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Transporto priemonių įsigijimas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LT/2015/VSF/4.1.5.1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4.1.5.1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  <w:p w:rsidR="002F05B7" w:rsidRPr="00D639DC" w:rsidRDefault="002F05B7" w:rsidP="00D639DC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123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Tranzitinių traukinių, vykstančių iš Rusijos Federacijos į Kaliningrado sritį ir atgal per Lietuvos Respublikos teritoriją, elektroninės kontrolės sistemų kūrimas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Vaizdo stebėjimo sistemų Kaišiadorių, Naujosios Vilnios ir Vievio geležinkelio stotyse įrengimas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Vaizdo stebėjimo sistemų Kaišiadorių, Naujosios Vilnios ir Vievio geležinkelio stotyse įrengimas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LT/2015/VSF/4.3.4.1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4.3.4.1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AB </w:t>
            </w:r>
            <w:r w:rsidR="00D639DC" w:rsidRPr="00D639DC">
              <w:rPr>
                <w:sz w:val="18"/>
                <w:szCs w:val="18"/>
              </w:rPr>
              <w:t>„</w:t>
            </w:r>
            <w:r w:rsidRPr="00D639DC">
              <w:rPr>
                <w:sz w:val="18"/>
                <w:szCs w:val="18"/>
              </w:rPr>
              <w:t>Lietuvos</w:t>
            </w:r>
            <w:r w:rsidR="00D639DC" w:rsidRPr="00D639DC">
              <w:rPr>
                <w:sz w:val="18"/>
                <w:szCs w:val="18"/>
              </w:rPr>
              <w:t xml:space="preserve"> </w:t>
            </w:r>
            <w:r w:rsidRPr="00D639DC">
              <w:rPr>
                <w:sz w:val="18"/>
                <w:szCs w:val="18"/>
              </w:rPr>
              <w:t>geležinkeliai</w:t>
            </w:r>
            <w:r w:rsidR="00D639DC" w:rsidRPr="00D639DC">
              <w:rPr>
                <w:sz w:val="18"/>
                <w:szCs w:val="18"/>
              </w:rPr>
              <w:t>“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579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579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13.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Reagavimo pajėgumų stiprinimas, siekiant užtikrinti sklandų Rusijos piliečių tranzitą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Transporto priemonių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Transporto priemonių atnaujinimas, I etapas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LT/2015/VSF/4.4.1.10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4.4.1.10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Viešojo saugumo tarnyba prie Vidaus reikalų ministerijos 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636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212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848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14.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Reagavimo pajėgumų stiprinimas, siekiant užtikrinti sklandų Rusijos piliečių tranzitą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Sraigtasparnių komplektavimo įrangos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Sraigtasparnių komplektavimo įrangos atnaujinimas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LT/2015/VSF/4.4.2.1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4.4.2.1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739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739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15.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Reagavimo pajėgumų stiprinimas, siekiant užtikrinti sklandų Rusijos piliečių tranzitą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Tarnybinių šunų ir su jų išlaikymu susijusi veikla, taip pat Viešojo saugumo tarnybos prie Lietuvos Respublikos vidaus reikalų ministerijos (toliau – VST) šunidžių renovacija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VSAT kinologijos pajėgumų stiprinimas, I etapas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LT/2015/VSF/4.4.4.1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4.4.4.1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123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123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16.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Reagavimo pajėgumų stiprinimas, siekiant užtikrinti sklandų Rusijos piliečių tranzitą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Tarnybinių šunų ir su jų išlaikymu susijusi veikla, taip pat VST šunidžių renovacija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Policijos kinologijos pajėgumų stiprinimas, I etapas,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Nr. </w:t>
            </w:r>
            <w:r w:rsidRPr="00D639DC">
              <w:rPr>
                <w:color w:val="000000"/>
                <w:sz w:val="18"/>
                <w:szCs w:val="18"/>
              </w:rPr>
              <w:t>LT/2015/VSF/4.4.4.4,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 xml:space="preserve">plano 4.4.4.4 papunktis 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Policijos departamentas prie Lietuvos Respublikos vidaus reikalų ministerijos (toliau – PD)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762 210,00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 xml:space="preserve">84 690,00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846 900,00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Specialią tranzito schemą vykdančio personalo mokymas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bCs/>
                <w:iCs/>
                <w:sz w:val="18"/>
                <w:szCs w:val="18"/>
              </w:rPr>
              <w:t>Specialią tranzito schemą vykdančio personalo</w:t>
            </w:r>
            <w:r w:rsidRPr="00D639DC">
              <w:rPr>
                <w:sz w:val="18"/>
                <w:szCs w:val="18"/>
              </w:rPr>
              <w:t xml:space="preserve"> mokymas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bCs/>
                <w:iCs/>
                <w:sz w:val="18"/>
                <w:szCs w:val="18"/>
              </w:rPr>
              <w:t xml:space="preserve">Specialios tranzito schemos darbuotojų </w:t>
            </w:r>
            <w:r w:rsidRPr="00D639DC">
              <w:rPr>
                <w:sz w:val="18"/>
                <w:szCs w:val="18"/>
              </w:rPr>
              <w:t xml:space="preserve">mokymas, I etapas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LT/2015/VSF/4.5.1.1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4.5.1.1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176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176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18.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Papildomos veiklos sąnaudų kompensavimas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veiklos sąnaudos, įskaitant konkrečiai specialios tranzito schemos veiklą vykdančio personalo atlyginimus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URM veiklos sąnaudos 2016–2018 m.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LT/2015/VSF/4.6.1.2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4.6.1.2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URM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19.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Papildomų veiklos sąnaudų kompensavimas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veiklos sąnaudos, įskaitant konkrečiai specialios tranzito schemos veiklą vykdančio personalo atlyginimus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VSAT veiklos sąnaudos 2016–2018 m.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LT/2015/VSF/4.6.1.5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4.6.1.5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928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928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20.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Papildomos veiklos sąnaudų kompensavimas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veiklos sąnaudos, įskaitant konkrečiai specialios tranzito schemos veiklą vykdančio personalo atlyginimus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PD veiklos sąnaudos 2016–2018 m.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LT/2015/VSF/4.6.1.8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4.6.1.8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PD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019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019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072,13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21.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Papildomos veiklos sąnaudų kompensavimas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Papildomos veiklos sąnaudos, įskaitant konkrečiai specialios tranzito schemos veiklą vykdančio personalo atlyginimus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Papildomos AB </w:t>
            </w:r>
            <w:r w:rsidR="00D639DC" w:rsidRPr="00D639DC">
              <w:rPr>
                <w:sz w:val="18"/>
                <w:szCs w:val="18"/>
              </w:rPr>
              <w:t>„</w:t>
            </w:r>
            <w:r w:rsidRPr="00D639DC">
              <w:rPr>
                <w:sz w:val="18"/>
                <w:szCs w:val="18"/>
              </w:rPr>
              <w:t>Lietuvos geležinkeliai</w:t>
            </w:r>
            <w:r w:rsidR="00D639DC" w:rsidRPr="00D639DC">
              <w:rPr>
                <w:sz w:val="18"/>
                <w:szCs w:val="18"/>
              </w:rPr>
              <w:t>“</w:t>
            </w:r>
            <w:r w:rsidRPr="00D639DC">
              <w:rPr>
                <w:sz w:val="18"/>
                <w:szCs w:val="18"/>
              </w:rPr>
              <w:t xml:space="preserve"> veiklos sąnaudos </w:t>
            </w:r>
            <w:r w:rsidRPr="00D639DC">
              <w:rPr>
                <w:sz w:val="18"/>
                <w:szCs w:val="18"/>
              </w:rPr>
              <w:br/>
              <w:t>2016–2018 m.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LT/2015/VSF/4.6.1.14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4.6.1.14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AB </w:t>
            </w:r>
            <w:r w:rsidR="00D639DC" w:rsidRPr="00D639DC">
              <w:rPr>
                <w:sz w:val="18"/>
                <w:szCs w:val="18"/>
              </w:rPr>
              <w:t>„</w:t>
            </w:r>
            <w:r w:rsidRPr="00D639DC">
              <w:rPr>
                <w:sz w:val="18"/>
                <w:szCs w:val="18"/>
              </w:rPr>
              <w:t>Lietuvos geležinkeliai</w:t>
            </w:r>
            <w:r w:rsidR="00D639DC" w:rsidRPr="00D639DC">
              <w:rPr>
                <w:sz w:val="18"/>
                <w:szCs w:val="18"/>
              </w:rPr>
              <w:t>“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270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270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>kovos su juo ir 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Policijos pajėgumų stiprinimas kuriant tyrimo ir mokslinių tyrimų metodus, specialią tyrimo ir IT įrangą, laboratorinę įrangą, apmokant naudotis šia įranga ir supažindinant su naujais tyrimo metodais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Pažangių technologijų, taikomų nustatant asmens tapatybę, įdiegimas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LT/2015/VSF/5.1.2.11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5.1.2.11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Valstybinė teismo medicinos tarnyba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234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78 3000,00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313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23.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>kovos su juo ir 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Pajėgumų stiprinimas siekiant veiksmingai atlikti finansinių nusikaltimų tyrimus ir kovoti su korupcija 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Priemonės, skirtos antikorupciniam švietimui, I etapas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LT/2015/VSF/5.1.4.3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5.1.4.3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Lietuvos Respublikos specialiųjų tyrimų tarnyba (toliau – STT)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27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520,00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>kovos su juo ir 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Keitimasis</w:t>
            </w:r>
            <w:r w:rsidRPr="00D639DC">
              <w:rPr>
                <w:rFonts w:eastAsia="Calibri"/>
                <w:sz w:val="18"/>
                <w:szCs w:val="18"/>
              </w:rPr>
              <w:t xml:space="preserve"> informacija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Habitoskopinių duomenų registro (HDR) modernizavimas ir darbo vietų HDR duomenims rinkti sukūrimas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HDR modernizavimas, panaudojant pažangias asmens veido atpažinimo ir asmens paieškos pagal atpažinimo žymes technologijas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LT/2015/VSF/5.2.2.1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5.2.2.1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 xml:space="preserve">Informatikos ir ryšių departamentas prie Lietuvos Respublikos </w:t>
            </w:r>
            <w:r w:rsidRPr="00D639DC">
              <w:rPr>
                <w:sz w:val="18"/>
                <w:szCs w:val="18"/>
              </w:rPr>
              <w:t>vidaus reikalų ministerijos (toliau – IRD)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728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 xml:space="preserve">994,75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242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 xml:space="preserve">998,25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971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993,00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>kovos su juo ir 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Mokymai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Specializuoti teisėsaugos pareigūnų mokymai su ES politika </w:t>
            </w:r>
            <w:r w:rsidRPr="00D639DC">
              <w:rPr>
                <w:sz w:val="18"/>
                <w:szCs w:val="18"/>
              </w:rPr>
              <w:t>susijusiomis</w:t>
            </w:r>
            <w:r w:rsidRPr="00D639DC">
              <w:rPr>
                <w:rFonts w:eastAsia="Calibri"/>
                <w:sz w:val="18"/>
                <w:szCs w:val="18"/>
              </w:rPr>
              <w:t xml:space="preserve"> temomis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Dvišalio ir daugiašalio policijos bendradarbiavimo mokymai, I etapas,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Nr. LT/2015/VSF/5.3.1.8,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5.3.1.8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PD</w:t>
            </w:r>
          </w:p>
          <w:p w:rsidR="002F05B7" w:rsidRPr="00D639DC" w:rsidRDefault="002F05B7" w:rsidP="00D639D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102 000,00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26.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 xml:space="preserve">kovos su juo ir </w:t>
            </w:r>
            <w:r w:rsidRPr="00D639DC">
              <w:rPr>
                <w:sz w:val="18"/>
                <w:szCs w:val="18"/>
              </w:rPr>
              <w:lastRenderedPageBreak/>
              <w:t>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 xml:space="preserve">Nusikalstamumo prevencija ir kova su tarpvalstybiniu, sunkiu ir organizuotu </w:t>
            </w:r>
            <w:r w:rsidRPr="00D639DC">
              <w:rPr>
                <w:sz w:val="18"/>
                <w:szCs w:val="18"/>
              </w:rPr>
              <w:lastRenderedPageBreak/>
              <w:t>nusikalstamumu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Mokymai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Specializuoti teisėsaugos pareigūnų mokymai su ES politika </w:t>
            </w:r>
            <w:r w:rsidRPr="00D639DC">
              <w:rPr>
                <w:sz w:val="18"/>
                <w:szCs w:val="18"/>
              </w:rPr>
              <w:lastRenderedPageBreak/>
              <w:t>susijusiomis</w:t>
            </w:r>
            <w:r w:rsidRPr="00D639DC">
              <w:rPr>
                <w:rFonts w:eastAsia="Calibri"/>
                <w:sz w:val="18"/>
                <w:szCs w:val="18"/>
              </w:rPr>
              <w:t xml:space="preserve"> temomis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lastRenderedPageBreak/>
              <w:t>Specializuoti STT pareigūnų mokymai su ES politika susijusiomis temomis, I etapas</w:t>
            </w:r>
            <w:r w:rsidRPr="00D639DC">
              <w:rPr>
                <w:sz w:val="18"/>
                <w:szCs w:val="18"/>
              </w:rPr>
              <w:t xml:space="preserve">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Nr. LT/2015/VSF/5.3.1.12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5.3.1.12 papunktis</w:t>
            </w: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lastRenderedPageBreak/>
              <w:t>STT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680,00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Bendros vizų politikos rėmimas 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Nacionalinės Vizų informacinės sistemos (VIS) įgyvendinimas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Nacionalinės Vizų informacinės sistemos (VIS) pritaikymas Vizų kodekso pakeitimams</w:t>
            </w:r>
            <w:r w:rsidRPr="00D639DC">
              <w:rPr>
                <w:sz w:val="18"/>
                <w:szCs w:val="18"/>
              </w:rPr>
              <w:t xml:space="preserve"> </w:t>
            </w:r>
            <w:r w:rsidRPr="00D639DC">
              <w:rPr>
                <w:sz w:val="18"/>
                <w:szCs w:val="18"/>
              </w:rPr>
              <w:br/>
              <w:t>Nr. LT/2016/VSF/1.1.1.1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1.1.1.1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IRD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375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28.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EUROSUR plėtojimas pagal</w:t>
            </w:r>
            <w:r w:rsidRPr="00D639DC">
              <w:rPr>
                <w:sz w:val="18"/>
                <w:szCs w:val="18"/>
              </w:rPr>
              <w:br/>
              <w:t>ES teisę ir gaires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Nacionalinės sienos stebėjimo sistemos plėtojimas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 stebėjimo sistemų įdiegimas</w:t>
            </w:r>
            <w:r w:rsidRPr="00D639DC">
              <w:rPr>
                <w:i/>
                <w:sz w:val="18"/>
                <w:szCs w:val="18"/>
              </w:rPr>
              <w:t xml:space="preserve"> </w:t>
            </w:r>
            <w:r w:rsidRPr="00D639DC">
              <w:rPr>
                <w:i/>
                <w:sz w:val="18"/>
                <w:szCs w:val="18"/>
              </w:rPr>
              <w:br/>
            </w:r>
            <w:r w:rsidRPr="00D639DC">
              <w:rPr>
                <w:sz w:val="18"/>
                <w:szCs w:val="18"/>
              </w:rPr>
              <w:t>Nr. LT/2016/VSF/2.1.2.1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2.1.2.1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131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652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14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783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940,00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29.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Bendrų ES standartų plėtojimas (ES valstybių narių sienų valdymo sistemų sąveika)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Radijo ryšio su Lenkija ir Latvija suderinamumas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Skirtingų radijo ryšio </w:t>
            </w:r>
            <w:r w:rsidRPr="00D639DC">
              <w:rPr>
                <w:sz w:val="18"/>
                <w:szCs w:val="18"/>
              </w:rPr>
              <w:br/>
              <w:t xml:space="preserve">tinklų sujungimo sąsajų įdiegimas pasienyje su Lenkija </w:t>
            </w:r>
            <w:r w:rsidRPr="00D639DC">
              <w:rPr>
                <w:sz w:val="18"/>
                <w:szCs w:val="18"/>
              </w:rPr>
              <w:br/>
              <w:t>Nr. LT/2016/VSF/2.2.2.1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2.2.2.1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IRD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150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50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30.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ES sienų kontrolės </w:t>
            </w:r>
            <w:r w:rsidRPr="00D639DC">
              <w:rPr>
                <w:i/>
                <w:sz w:val="18"/>
                <w:szCs w:val="18"/>
              </w:rPr>
              <w:t xml:space="preserve">acquis </w:t>
            </w:r>
            <w:r w:rsidRPr="00D639DC">
              <w:rPr>
                <w:sz w:val="18"/>
                <w:szCs w:val="18"/>
              </w:rPr>
              <w:t>taikymas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Specializuoti ir aukštesnio lygio sienos apsaugos pareigūnų mokymai </w:t>
            </w:r>
          </w:p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2F05B7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Specializuoti ir aukštesnio lygio sienos apsaugos pareigūnų mokymai, I etapas </w:t>
            </w:r>
            <w:r w:rsidRPr="00D639DC">
              <w:rPr>
                <w:sz w:val="18"/>
                <w:szCs w:val="18"/>
              </w:rPr>
              <w:br/>
              <w:t>Nr. LT/2016/VSF/2.3.1.1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2.3.1.1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238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79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317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333,33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31.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Sienos kontrolės techninių priemonių įsigijimas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Nešiojamų termovizorių ir kitų sienos kontrolei reikalingų priemonių įsigijimas </w:t>
            </w:r>
            <w:r w:rsidRPr="00D639DC">
              <w:rPr>
                <w:sz w:val="18"/>
                <w:szCs w:val="18"/>
              </w:rPr>
              <w:br/>
              <w:t>Nr. LT/2016/VSF/2.4.3.1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2.4.3.1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360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360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4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720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32.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Išorės sienų ir vizų finansinės </w:t>
            </w:r>
            <w:r w:rsidRPr="00D639DC">
              <w:rPr>
                <w:sz w:val="18"/>
                <w:szCs w:val="18"/>
              </w:rPr>
              <w:lastRenderedPageBreak/>
              <w:t>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Sienos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Nacionalinių pajėgumų stiprinimas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Sienos kontrolės techninių </w:t>
            </w:r>
            <w:r w:rsidRPr="00D639DC">
              <w:rPr>
                <w:rFonts w:eastAsia="Calibri"/>
                <w:sz w:val="18"/>
                <w:szCs w:val="18"/>
              </w:rPr>
              <w:lastRenderedPageBreak/>
              <w:t>priemonių įsigijimas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lastRenderedPageBreak/>
              <w:t>Transporto priemonių įsigijimas</w:t>
            </w:r>
            <w:r w:rsidRPr="00D639DC">
              <w:rPr>
                <w:sz w:val="18"/>
                <w:szCs w:val="18"/>
              </w:rPr>
              <w:br/>
            </w:r>
            <w:r w:rsidRPr="00D639DC">
              <w:rPr>
                <w:sz w:val="18"/>
                <w:szCs w:val="18"/>
              </w:rPr>
              <w:lastRenderedPageBreak/>
              <w:t>Nr. LT/2016/VSF/2.4.3.2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2.4.3.2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lastRenderedPageBreak/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600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3 200 000,00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Reagavimo pajėgumų stiprinimas, siekiant užtikrinti sklandų Rusijos piliečių tranzitą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2F05B7" w:rsidP="00D639DC">
            <w:pPr>
              <w:ind w:firstLine="0"/>
              <w:rPr>
                <w:sz w:val="18"/>
                <w:szCs w:val="18"/>
              </w:rPr>
            </w:pPr>
          </w:p>
          <w:p w:rsidR="002F05B7" w:rsidRPr="00D639DC" w:rsidRDefault="00886EC1" w:rsidP="00D639D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Transporto priemonių atnaujinimas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Specialios tranzito schemos transporto priemonių įsigijimas, I etapas</w:t>
            </w:r>
            <w:r w:rsidRPr="00D639DC">
              <w:rPr>
                <w:sz w:val="18"/>
                <w:szCs w:val="18"/>
              </w:rPr>
              <w:t xml:space="preserve"> </w:t>
            </w:r>
            <w:r w:rsidRPr="00D639DC">
              <w:rPr>
                <w:sz w:val="18"/>
                <w:szCs w:val="18"/>
              </w:rPr>
              <w:br/>
              <w:t>Nr. LT/2016/VSF/4.4.1.1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4.4.1.1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105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105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949,00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34.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Išorės sienų ir vizų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Veiklos parama Specialiai tranzito schemai vykdyti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Specialią tranzito schemą vykdančio personalo mokymas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bCs/>
                <w:iCs/>
                <w:sz w:val="18"/>
                <w:szCs w:val="18"/>
              </w:rPr>
              <w:t>Specialią tranzito schemą vykdančio personalo</w:t>
            </w:r>
            <w:r w:rsidRPr="00D639DC">
              <w:rPr>
                <w:sz w:val="18"/>
                <w:szCs w:val="18"/>
              </w:rPr>
              <w:t xml:space="preserve"> mokymas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bCs/>
                <w:iCs/>
                <w:sz w:val="18"/>
                <w:szCs w:val="18"/>
              </w:rPr>
              <w:t xml:space="preserve">Specialios tranzito schemos darbuotojų </w:t>
            </w:r>
            <w:r w:rsidRPr="00D639DC">
              <w:rPr>
                <w:sz w:val="18"/>
                <w:szCs w:val="18"/>
              </w:rPr>
              <w:t>mokymas, I etapas</w:t>
            </w:r>
            <w:r w:rsidRPr="00D639DC">
              <w:rPr>
                <w:sz w:val="18"/>
                <w:szCs w:val="18"/>
              </w:rPr>
              <w:br/>
              <w:t>Nr. LT/2016/VSF/4.5.1.3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4.5.1.3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VSAT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198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682,22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198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682,22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35.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>kovos su juo ir krizių valdymo finansinės paramos 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Pajėgumų stiprinimas siekiant veiksmingai valdyti </w:t>
            </w:r>
            <w:r w:rsidRPr="00D639DC">
              <w:rPr>
                <w:sz w:val="18"/>
                <w:szCs w:val="18"/>
              </w:rPr>
              <w:br/>
              <w:t xml:space="preserve">saugumui kylančią riziką 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ir krizes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Prevencinių pajėgumų stiprinimas kovojant su pavienių asmenų terorizmu ir smurtiniais išpuoliais nacionaliniu ir ES lygmeniu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LPAOR </w:t>
            </w:r>
            <w:r w:rsidR="00D639DC" w:rsidRPr="00D639DC">
              <w:rPr>
                <w:rFonts w:eastAsia="Calibri"/>
                <w:sz w:val="18"/>
                <w:szCs w:val="18"/>
              </w:rPr>
              <w:t>„</w:t>
            </w:r>
            <w:r w:rsidRPr="00D639DC">
              <w:rPr>
                <w:rFonts w:eastAsia="Calibri"/>
                <w:sz w:val="18"/>
                <w:szCs w:val="18"/>
              </w:rPr>
              <w:t>Aras</w:t>
            </w:r>
            <w:r w:rsidR="00D639DC" w:rsidRPr="00D639DC">
              <w:rPr>
                <w:rFonts w:eastAsia="Calibri"/>
                <w:sz w:val="18"/>
                <w:szCs w:val="18"/>
              </w:rPr>
              <w:t>“</w:t>
            </w:r>
            <w:r w:rsidRPr="00D639DC">
              <w:rPr>
                <w:rFonts w:eastAsia="Calibri"/>
                <w:sz w:val="18"/>
                <w:szCs w:val="18"/>
              </w:rPr>
              <w:t xml:space="preserve"> pajėgumų stiprinimas vykdyti</w:t>
            </w:r>
            <w:r w:rsidR="00D639DC" w:rsidRPr="00D639DC">
              <w:rPr>
                <w:rFonts w:eastAsia="Calibri"/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 xml:space="preserve">specialiąsias, antiteroristines ir įkaitų išlaisvinimo operacijas, I </w:t>
            </w:r>
            <w:r w:rsidRPr="00D639DC">
              <w:rPr>
                <w:sz w:val="18"/>
                <w:szCs w:val="18"/>
              </w:rPr>
              <w:t xml:space="preserve">etapas </w:t>
            </w:r>
            <w:r w:rsidRPr="00D639DC">
              <w:rPr>
                <w:sz w:val="18"/>
                <w:szCs w:val="18"/>
              </w:rPr>
              <w:br/>
              <w:t>Nr. LT/2016/VSF/6.1.1.1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6.1.1.1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PD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90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120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2F05B7" w:rsidRPr="00D639DC" w:rsidTr="00D639DC">
        <w:tc>
          <w:tcPr>
            <w:tcW w:w="49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jc w:val="both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>36.</w:t>
            </w:r>
          </w:p>
        </w:tc>
        <w:tc>
          <w:tcPr>
            <w:tcW w:w="1658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Policijos bendradarbiavimo, nusikalstamumo prevencijos, </w:t>
            </w:r>
            <w:r w:rsidRPr="00D639DC">
              <w:rPr>
                <w:sz w:val="18"/>
                <w:szCs w:val="18"/>
              </w:rPr>
              <w:br/>
              <w:t xml:space="preserve">kovos su juo ir krizių valdymo finansinės paramos </w:t>
            </w:r>
            <w:r w:rsidRPr="00D639DC">
              <w:rPr>
                <w:sz w:val="18"/>
                <w:szCs w:val="18"/>
              </w:rPr>
              <w:br/>
              <w:t>priemonė</w:t>
            </w:r>
          </w:p>
        </w:tc>
        <w:tc>
          <w:tcPr>
            <w:tcW w:w="1560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sz w:val="18"/>
                <w:szCs w:val="18"/>
              </w:rPr>
              <w:t xml:space="preserve">Pajėgumų stiprinimas siekiant veiksmingai valdyti </w:t>
            </w:r>
            <w:r w:rsidRPr="00D639DC">
              <w:rPr>
                <w:sz w:val="18"/>
                <w:szCs w:val="18"/>
              </w:rPr>
              <w:br/>
              <w:t>saugumui kylančią riziką</w:t>
            </w:r>
            <w:r w:rsidRPr="00D639DC">
              <w:rPr>
                <w:sz w:val="18"/>
                <w:szCs w:val="18"/>
              </w:rPr>
              <w:br/>
              <w:t>ir krizes</w:t>
            </w:r>
          </w:p>
        </w:tc>
        <w:tc>
          <w:tcPr>
            <w:tcW w:w="1842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Nusikalstamumo prevencija ir kova su tarpvalstybiniu, sunkiu ir organizuotu nusikalstamumu</w:t>
            </w:r>
          </w:p>
        </w:tc>
        <w:tc>
          <w:tcPr>
            <w:tcW w:w="1843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>Prevencinių pajėgumų stiprinimas kovojant su pavienių asmenų terorizmu ir smurtiniais išpuoliais nacionaliniu ir ES lygmeniu</w:t>
            </w:r>
          </w:p>
        </w:tc>
        <w:tc>
          <w:tcPr>
            <w:tcW w:w="2527" w:type="dxa"/>
            <w:shd w:val="clear" w:color="auto" w:fill="auto"/>
          </w:tcPr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D639DC">
              <w:rPr>
                <w:rFonts w:eastAsia="Calibri"/>
                <w:sz w:val="18"/>
                <w:szCs w:val="18"/>
              </w:rPr>
              <w:t xml:space="preserve">LPAOR </w:t>
            </w:r>
            <w:r w:rsidR="00D639DC" w:rsidRPr="00D639DC">
              <w:rPr>
                <w:rFonts w:eastAsia="Calibri"/>
                <w:sz w:val="18"/>
                <w:szCs w:val="18"/>
              </w:rPr>
              <w:t>„</w:t>
            </w:r>
            <w:r w:rsidRPr="00D639DC">
              <w:rPr>
                <w:rFonts w:eastAsia="Calibri"/>
                <w:sz w:val="18"/>
                <w:szCs w:val="18"/>
              </w:rPr>
              <w:t>Aras</w:t>
            </w:r>
            <w:r w:rsidR="00D639DC" w:rsidRPr="00D639DC">
              <w:rPr>
                <w:rFonts w:eastAsia="Calibri"/>
                <w:sz w:val="18"/>
                <w:szCs w:val="18"/>
              </w:rPr>
              <w:t>“</w:t>
            </w:r>
            <w:r w:rsidRPr="00D639DC">
              <w:rPr>
                <w:rFonts w:eastAsia="Calibri"/>
                <w:sz w:val="18"/>
                <w:szCs w:val="18"/>
              </w:rPr>
              <w:t xml:space="preserve"> pajėgumų stiprinimas vykdyti</w:t>
            </w:r>
            <w:r w:rsidR="00D639DC" w:rsidRPr="00D639DC">
              <w:rPr>
                <w:rFonts w:eastAsia="Calibri"/>
                <w:sz w:val="18"/>
                <w:szCs w:val="18"/>
              </w:rPr>
              <w:t xml:space="preserve"> </w:t>
            </w:r>
            <w:r w:rsidRPr="00D639DC">
              <w:rPr>
                <w:rFonts w:eastAsia="Calibri"/>
                <w:sz w:val="18"/>
                <w:szCs w:val="18"/>
              </w:rPr>
              <w:t xml:space="preserve">specialiąsias, antiteroristines ir įkaitų išlaisvinimo operacijas, II </w:t>
            </w:r>
            <w:r w:rsidRPr="00D639DC">
              <w:rPr>
                <w:sz w:val="18"/>
                <w:szCs w:val="18"/>
              </w:rPr>
              <w:t xml:space="preserve">etapas </w:t>
            </w:r>
            <w:r w:rsidRPr="00D639DC">
              <w:rPr>
                <w:sz w:val="18"/>
                <w:szCs w:val="18"/>
              </w:rPr>
              <w:br/>
              <w:t>Nr. LT/2016/VSF/6.1.1.2</w:t>
            </w:r>
          </w:p>
          <w:p w:rsidR="002F05B7" w:rsidRPr="00D639DC" w:rsidRDefault="00886EC1" w:rsidP="00D639DC">
            <w:pPr>
              <w:tabs>
                <w:tab w:val="left" w:pos="851"/>
              </w:tabs>
              <w:ind w:firstLine="0"/>
              <w:rPr>
                <w:rFonts w:eastAsia="Calibri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plano 6.1.1.2 papunktis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PD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274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91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B7" w:rsidRPr="00D639DC" w:rsidRDefault="00886EC1" w:rsidP="00D639D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639DC">
              <w:rPr>
                <w:color w:val="000000"/>
                <w:sz w:val="18"/>
                <w:szCs w:val="18"/>
              </w:rPr>
              <w:t>366</w:t>
            </w:r>
            <w:r w:rsidR="00D639DC" w:rsidRPr="00D639DC">
              <w:rPr>
                <w:color w:val="000000"/>
                <w:sz w:val="18"/>
                <w:szCs w:val="18"/>
              </w:rPr>
              <w:t xml:space="preserve"> </w:t>
            </w:r>
            <w:r w:rsidRPr="00D639DC">
              <w:rPr>
                <w:color w:val="000000"/>
                <w:sz w:val="18"/>
                <w:szCs w:val="18"/>
              </w:rPr>
              <w:t>000,00</w:t>
            </w:r>
          </w:p>
        </w:tc>
      </w:tr>
    </w:tbl>
    <w:p w:rsidR="00D639DC" w:rsidRPr="00D639DC" w:rsidRDefault="00D639DC" w:rsidP="00D639DC">
      <w:pPr>
        <w:ind w:firstLine="0"/>
        <w:jc w:val="center"/>
      </w:pPr>
      <w:r w:rsidRPr="00D639DC">
        <w:t>______________</w:t>
      </w:r>
    </w:p>
    <w:p w:rsidR="002F05B7" w:rsidRPr="00D639DC" w:rsidRDefault="002F05B7" w:rsidP="00D639DC">
      <w:pPr>
        <w:ind w:firstLine="0"/>
        <w:jc w:val="center"/>
      </w:pPr>
    </w:p>
    <w:sectPr w:rsidR="002F05B7" w:rsidRPr="00D639DC" w:rsidSect="00D639DC">
      <w:headerReference w:type="even" r:id="rId6"/>
      <w:headerReference w:type="default" r:id="rId7"/>
      <w:pgSz w:w="11907" w:h="1683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CD" w:rsidRDefault="00874DC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74DCD" w:rsidRDefault="00874DC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CD" w:rsidRDefault="00874DC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74DCD" w:rsidRDefault="00874DC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C" w:rsidRDefault="004640A1" w:rsidP="002F05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3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5B7" w:rsidRPr="00D639DC" w:rsidRDefault="002F05B7" w:rsidP="00D63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C" w:rsidRPr="00D639DC" w:rsidRDefault="004640A1" w:rsidP="00D639DC">
    <w:pPr>
      <w:pStyle w:val="Header"/>
      <w:framePr w:wrap="around" w:vAnchor="text" w:hAnchor="margin" w:xAlign="center" w:y="1"/>
      <w:ind w:firstLine="0"/>
      <w:rPr>
        <w:rStyle w:val="PageNumber"/>
      </w:rPr>
    </w:pPr>
    <w:r w:rsidRPr="00D639DC">
      <w:rPr>
        <w:rStyle w:val="PageNumber"/>
      </w:rPr>
      <w:fldChar w:fldCharType="begin"/>
    </w:r>
    <w:r w:rsidR="00D639DC" w:rsidRPr="00D639DC">
      <w:rPr>
        <w:rStyle w:val="PageNumber"/>
      </w:rPr>
      <w:instrText xml:space="preserve">PAGE  </w:instrText>
    </w:r>
    <w:r w:rsidRPr="00D639DC">
      <w:rPr>
        <w:rStyle w:val="PageNumber"/>
      </w:rPr>
      <w:fldChar w:fldCharType="separate"/>
    </w:r>
    <w:r w:rsidR="007C199A">
      <w:rPr>
        <w:rStyle w:val="PageNumber"/>
        <w:noProof/>
      </w:rPr>
      <w:t>3</w:t>
    </w:r>
    <w:r w:rsidRPr="00D639DC">
      <w:rPr>
        <w:rStyle w:val="PageNumber"/>
      </w:rPr>
      <w:fldChar w:fldCharType="end"/>
    </w:r>
  </w:p>
  <w:p w:rsidR="002F05B7" w:rsidRPr="00D639DC" w:rsidRDefault="002F05B7" w:rsidP="00D639DC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C1"/>
    <w:rsid w:val="001D5647"/>
    <w:rsid w:val="002F05B7"/>
    <w:rsid w:val="004640A1"/>
    <w:rsid w:val="00724E9D"/>
    <w:rsid w:val="00791E4F"/>
    <w:rsid w:val="007C199A"/>
    <w:rsid w:val="00874DCD"/>
    <w:rsid w:val="00886EC1"/>
    <w:rsid w:val="00C50325"/>
    <w:rsid w:val="00D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39D7-2E71-4F20-986B-1941E48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47"/>
    <w:pPr>
      <w:ind w:firstLine="720"/>
    </w:pPr>
    <w:rPr>
      <w:rFonts w:ascii="Arial" w:hAnsi="Arial" w:cs="Arial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60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AFA"/>
    <w:rPr>
      <w:rFonts w:ascii="Tahoma" w:hAnsi="Tahoma" w:cs="Tahoma"/>
      <w:sz w:val="16"/>
      <w:szCs w:val="16"/>
    </w:rPr>
  </w:style>
  <w:style w:type="character" w:styleId="PlaceholderText">
    <w:name w:val="Placeholder Text"/>
    <w:rsid w:val="00060AFA"/>
    <w:rPr>
      <w:color w:val="808080"/>
    </w:rPr>
  </w:style>
  <w:style w:type="paragraph" w:styleId="Footer">
    <w:name w:val="footer"/>
    <w:basedOn w:val="Normal"/>
    <w:rsid w:val="00D639DC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D639D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6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Lietuvos Respublikos vidaus reikalų ministro 2016 m. vasario 26 d. įsakymo Nr. 1V-146 „Dėl Projektų, finansuotinų iš nacionalinės Vidaus saugumo fondo 2014–2020 m. programos, sąrašo patvirtinimo“ pakeitimo</vt:lpstr>
    </vt:vector>
  </TitlesOfParts>
  <Company>Infolex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vidaus reikalų ministro 2016 m. vasario 26 d. įsakymo Nr. 1V-146 „Dėl Projektų, finansuotinų iš nacionalinės Vidaus saugumo fondo 2014–2020 m. programos, sąrašo patvirtinimo“ pakeitimo</dc:title>
  <dc:subject/>
  <dc:creator>Infolex</dc:creator>
  <cp:keywords/>
  <dc:description/>
  <cp:lastModifiedBy>Rūta Budrienė</cp:lastModifiedBy>
  <cp:revision>2</cp:revision>
  <cp:lastPrinted>2015-02-23T13:08:00Z</cp:lastPrinted>
  <dcterms:created xsi:type="dcterms:W3CDTF">2016-04-28T11:48:00Z</dcterms:created>
  <dcterms:modified xsi:type="dcterms:W3CDTF">2016-04-28T11:48:00Z</dcterms:modified>
</cp:coreProperties>
</file>