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904F" w14:textId="531EDBA6" w:rsidR="009700CE" w:rsidRPr="00141FE8" w:rsidRDefault="009700CE" w:rsidP="00E33D0E">
      <w:pPr>
        <w:jc w:val="center"/>
        <w:outlineLvl w:val="0"/>
        <w:rPr>
          <w:b/>
          <w:bCs/>
          <w:sz w:val="24"/>
          <w:szCs w:val="24"/>
          <w:lang w:val="en-GB"/>
        </w:rPr>
      </w:pPr>
      <w:bookmarkStart w:id="0" w:name="_GoBack"/>
      <w:bookmarkEnd w:id="0"/>
      <w:r w:rsidRPr="00141FE8">
        <w:rPr>
          <w:b/>
          <w:bCs/>
          <w:sz w:val="24"/>
          <w:szCs w:val="24"/>
          <w:lang w:val="en-GB"/>
        </w:rPr>
        <w:t>PROJE</w:t>
      </w:r>
      <w:r w:rsidR="00626B2B" w:rsidRPr="00141FE8">
        <w:rPr>
          <w:b/>
          <w:bCs/>
          <w:sz w:val="24"/>
          <w:szCs w:val="24"/>
          <w:lang w:val="en-GB"/>
        </w:rPr>
        <w:t>CT IMPLEMENTATION AGREEMENT</w:t>
      </w:r>
    </w:p>
    <w:p w14:paraId="0434233C" w14:textId="77777777" w:rsidR="00381452" w:rsidRPr="00141FE8" w:rsidRDefault="00381452" w:rsidP="00E33D0E">
      <w:pPr>
        <w:jc w:val="center"/>
        <w:outlineLvl w:val="0"/>
        <w:rPr>
          <w:b/>
          <w:bCs/>
          <w:sz w:val="24"/>
          <w:szCs w:val="24"/>
          <w:lang w:val="en-GB"/>
        </w:rPr>
      </w:pPr>
    </w:p>
    <w:p w14:paraId="5F386413" w14:textId="690EB57D" w:rsidR="00381452" w:rsidRPr="00141FE8" w:rsidRDefault="00626B2B" w:rsidP="00626B2B">
      <w:pPr>
        <w:jc w:val="center"/>
        <w:outlineLvl w:val="0"/>
        <w:rPr>
          <w:b/>
          <w:bCs/>
          <w:sz w:val="24"/>
          <w:szCs w:val="24"/>
          <w:lang w:val="en-GB"/>
        </w:rPr>
      </w:pPr>
      <w:r w:rsidRPr="00141FE8">
        <w:rPr>
          <w:b/>
          <w:bCs/>
          <w:sz w:val="24"/>
          <w:szCs w:val="24"/>
          <w:lang w:val="en-GB"/>
        </w:rPr>
        <w:t>CONCERNING IMPLEMENTATION OF PROJECT NO</w:t>
      </w:r>
      <w:r w:rsidR="00381452" w:rsidRPr="00141FE8">
        <w:rPr>
          <w:b/>
          <w:bCs/>
          <w:sz w:val="24"/>
          <w:szCs w:val="24"/>
          <w:lang w:val="en-GB"/>
        </w:rPr>
        <w:t xml:space="preserve"> </w:t>
      </w:r>
      <w:r w:rsidR="00F120C7" w:rsidRPr="00141FE8">
        <w:rPr>
          <w:b/>
          <w:bCs/>
          <w:sz w:val="24"/>
          <w:szCs w:val="24"/>
          <w:highlight w:val="yellow"/>
          <w:lang w:val="en-GB"/>
        </w:rPr>
        <w:t>.........................</w:t>
      </w:r>
      <w:r w:rsidR="009B6778" w:rsidRPr="00141FE8">
        <w:rPr>
          <w:b/>
          <w:bCs/>
          <w:sz w:val="24"/>
          <w:szCs w:val="24"/>
          <w:highlight w:val="yellow"/>
          <w:lang w:val="en-GB"/>
        </w:rPr>
        <w:t xml:space="preserve"> </w:t>
      </w:r>
      <w:r w:rsidRPr="00141FE8">
        <w:rPr>
          <w:b/>
          <w:bCs/>
          <w:sz w:val="24"/>
          <w:szCs w:val="24"/>
          <w:highlight w:val="yellow"/>
          <w:lang w:val="en-GB"/>
        </w:rPr>
        <w:t>“</w:t>
      </w:r>
      <w:r w:rsidR="00F120C7" w:rsidRPr="00141FE8">
        <w:rPr>
          <w:b/>
          <w:bCs/>
          <w:sz w:val="24"/>
          <w:szCs w:val="24"/>
          <w:highlight w:val="yellow"/>
          <w:lang w:val="en-GB"/>
        </w:rPr>
        <w:t>...........................</w:t>
      </w:r>
      <w:r w:rsidRPr="00141FE8">
        <w:rPr>
          <w:b/>
          <w:bCs/>
          <w:sz w:val="24"/>
          <w:szCs w:val="24"/>
          <w:lang w:val="en-GB"/>
        </w:rPr>
        <w:t>”</w:t>
      </w:r>
      <w:r w:rsidR="00381452" w:rsidRPr="00141FE8">
        <w:rPr>
          <w:b/>
          <w:bCs/>
          <w:sz w:val="24"/>
          <w:szCs w:val="24"/>
          <w:lang w:val="en-GB"/>
        </w:rPr>
        <w:t xml:space="preserve"> </w:t>
      </w:r>
    </w:p>
    <w:p w14:paraId="11641E59" w14:textId="5FD85BAC" w:rsidR="00381452" w:rsidRPr="00141FE8" w:rsidRDefault="00381452" w:rsidP="00E33D0E">
      <w:pPr>
        <w:ind w:left="1296"/>
        <w:jc w:val="center"/>
        <w:outlineLvl w:val="0"/>
        <w:rPr>
          <w:bCs/>
          <w:sz w:val="24"/>
          <w:szCs w:val="24"/>
          <w:lang w:val="en-GB"/>
        </w:rPr>
      </w:pPr>
    </w:p>
    <w:p w14:paraId="48ECEFF5" w14:textId="3679B325" w:rsidR="00381452" w:rsidRPr="00141FE8" w:rsidRDefault="00F120C7" w:rsidP="00E33D0E">
      <w:pPr>
        <w:jc w:val="center"/>
        <w:outlineLvl w:val="0"/>
        <w:rPr>
          <w:bCs/>
          <w:sz w:val="24"/>
          <w:szCs w:val="24"/>
          <w:lang w:val="en-GB"/>
        </w:rPr>
      </w:pPr>
      <w:r w:rsidRPr="00141FE8">
        <w:rPr>
          <w:bCs/>
          <w:sz w:val="24"/>
          <w:szCs w:val="24"/>
          <w:lang w:val="en-GB"/>
        </w:rPr>
        <w:t>__</w:t>
      </w:r>
      <w:r w:rsidR="00381452" w:rsidRPr="00141FE8">
        <w:rPr>
          <w:bCs/>
          <w:sz w:val="24"/>
          <w:szCs w:val="24"/>
          <w:lang w:val="en-GB"/>
        </w:rPr>
        <w:t xml:space="preserve">_ </w:t>
      </w:r>
      <w:r w:rsidR="00626B2B" w:rsidRPr="00141FE8">
        <w:rPr>
          <w:bCs/>
          <w:sz w:val="24"/>
          <w:szCs w:val="24"/>
          <w:highlight w:val="yellow"/>
          <w:lang w:val="en-GB"/>
        </w:rPr>
        <w:t>March</w:t>
      </w:r>
      <w:r w:rsidR="00626B2B" w:rsidRPr="00141FE8">
        <w:rPr>
          <w:bCs/>
          <w:sz w:val="24"/>
          <w:szCs w:val="24"/>
          <w:lang w:val="en-GB"/>
        </w:rPr>
        <w:t xml:space="preserve"> 2018</w:t>
      </w:r>
      <w:r w:rsidR="00381452" w:rsidRPr="00141FE8">
        <w:rPr>
          <w:bCs/>
          <w:sz w:val="24"/>
          <w:szCs w:val="24"/>
          <w:lang w:val="en-GB"/>
        </w:rPr>
        <w:t xml:space="preserve"> </w:t>
      </w:r>
      <w:r w:rsidR="00381452" w:rsidRPr="00141FE8">
        <w:rPr>
          <w:bCs/>
          <w:sz w:val="24"/>
          <w:szCs w:val="24"/>
          <w:highlight w:val="yellow"/>
          <w:lang w:val="en-GB"/>
        </w:rPr>
        <w:t>N</w:t>
      </w:r>
      <w:r w:rsidR="00626B2B" w:rsidRPr="00141FE8">
        <w:rPr>
          <w:bCs/>
          <w:sz w:val="24"/>
          <w:szCs w:val="24"/>
          <w:highlight w:val="yellow"/>
          <w:lang w:val="en-GB"/>
        </w:rPr>
        <w:t>o</w:t>
      </w:r>
      <w:r w:rsidR="00381452" w:rsidRPr="00141FE8">
        <w:rPr>
          <w:bCs/>
          <w:sz w:val="24"/>
          <w:szCs w:val="24"/>
          <w:highlight w:val="yellow"/>
          <w:lang w:val="en-GB"/>
        </w:rPr>
        <w:t xml:space="preserve"> ____</w:t>
      </w:r>
    </w:p>
    <w:p w14:paraId="44BE699D" w14:textId="77777777" w:rsidR="00381452" w:rsidRPr="00141FE8" w:rsidRDefault="00381452" w:rsidP="00E33D0E">
      <w:pPr>
        <w:jc w:val="center"/>
        <w:outlineLvl w:val="0"/>
        <w:rPr>
          <w:bCs/>
          <w:sz w:val="24"/>
          <w:szCs w:val="24"/>
          <w:lang w:val="en-GB"/>
        </w:rPr>
      </w:pPr>
    </w:p>
    <w:p w14:paraId="57E67D2E" w14:textId="77777777" w:rsidR="00381452" w:rsidRPr="00141FE8" w:rsidRDefault="00381452" w:rsidP="00E33D0E">
      <w:pPr>
        <w:jc w:val="center"/>
        <w:outlineLvl w:val="0"/>
        <w:rPr>
          <w:b/>
          <w:bCs/>
          <w:sz w:val="24"/>
          <w:szCs w:val="24"/>
          <w:lang w:val="en-GB"/>
        </w:rPr>
      </w:pPr>
      <w:r w:rsidRPr="00141FE8">
        <w:rPr>
          <w:bCs/>
          <w:sz w:val="24"/>
          <w:szCs w:val="24"/>
          <w:lang w:val="en-GB"/>
        </w:rPr>
        <w:t>Vilnius</w:t>
      </w:r>
    </w:p>
    <w:p w14:paraId="405D430D" w14:textId="77777777" w:rsidR="00381452" w:rsidRPr="00141FE8" w:rsidRDefault="00381452" w:rsidP="00AE03CE">
      <w:pPr>
        <w:ind w:firstLine="720"/>
        <w:jc w:val="center"/>
        <w:outlineLvl w:val="0"/>
        <w:rPr>
          <w:b/>
          <w:bCs/>
          <w:sz w:val="24"/>
          <w:szCs w:val="24"/>
          <w:lang w:val="en-GB"/>
        </w:rPr>
      </w:pPr>
    </w:p>
    <w:p w14:paraId="07192204" w14:textId="417DB29C" w:rsidR="00E40FE5" w:rsidRPr="00141FE8" w:rsidRDefault="006B778E" w:rsidP="00AE03CE">
      <w:pPr>
        <w:ind w:firstLine="720"/>
        <w:jc w:val="both"/>
        <w:outlineLvl w:val="0"/>
        <w:rPr>
          <w:sz w:val="24"/>
          <w:szCs w:val="24"/>
          <w:lang w:val="en-GB"/>
        </w:rPr>
      </w:pPr>
      <w:r w:rsidRPr="00141FE8">
        <w:rPr>
          <w:bCs/>
          <w:sz w:val="24"/>
          <w:szCs w:val="24"/>
          <w:lang w:val="en-GB"/>
        </w:rPr>
        <w:t>The</w:t>
      </w:r>
      <w:r w:rsidR="00E40FE5" w:rsidRPr="00141FE8">
        <w:rPr>
          <w:bCs/>
          <w:sz w:val="24"/>
          <w:szCs w:val="24"/>
          <w:lang w:val="en-GB"/>
        </w:rPr>
        <w:t xml:space="preserve"> Public</w:t>
      </w:r>
      <w:r w:rsidRPr="00141FE8">
        <w:rPr>
          <w:bCs/>
          <w:sz w:val="24"/>
          <w:szCs w:val="24"/>
          <w:lang w:val="en-GB"/>
        </w:rPr>
        <w:t xml:space="preserve"> Institution</w:t>
      </w:r>
      <w:r w:rsidR="00F120C7" w:rsidRPr="00141FE8">
        <w:rPr>
          <w:bCs/>
          <w:sz w:val="24"/>
          <w:szCs w:val="24"/>
          <w:lang w:val="en-GB"/>
        </w:rPr>
        <w:t xml:space="preserve"> </w:t>
      </w:r>
      <w:r w:rsidR="00E40FE5" w:rsidRPr="00141FE8">
        <w:rPr>
          <w:bCs/>
          <w:sz w:val="24"/>
          <w:szCs w:val="24"/>
          <w:lang w:val="en-GB"/>
        </w:rPr>
        <w:t xml:space="preserve">Central Project Management Agency (hereinafter referred to as the “CPMA”), represented by the Deputy Director of the CPMA </w:t>
      </w:r>
      <w:r w:rsidR="00B56628" w:rsidRPr="00141FE8">
        <w:rPr>
          <w:sz w:val="24"/>
          <w:szCs w:val="24"/>
          <w:lang w:val="en-GB"/>
        </w:rPr>
        <w:t>Ras</w:t>
      </w:r>
      <w:r w:rsidR="00E40FE5" w:rsidRPr="00141FE8">
        <w:rPr>
          <w:sz w:val="24"/>
          <w:szCs w:val="24"/>
          <w:lang w:val="en-GB"/>
        </w:rPr>
        <w:t>a</w:t>
      </w:r>
      <w:r w:rsidR="00B56628" w:rsidRPr="00141FE8">
        <w:rPr>
          <w:sz w:val="24"/>
          <w:szCs w:val="24"/>
          <w:lang w:val="en-GB"/>
        </w:rPr>
        <w:t xml:space="preserve"> Suraučienė</w:t>
      </w:r>
      <w:r w:rsidR="00E40FE5" w:rsidRPr="00141FE8">
        <w:rPr>
          <w:sz w:val="24"/>
          <w:szCs w:val="24"/>
          <w:lang w:val="en-GB"/>
        </w:rPr>
        <w:t xml:space="preserve">, acting in accordance with powers granted to </w:t>
      </w:r>
      <w:r w:rsidR="00231517" w:rsidRPr="00141FE8">
        <w:rPr>
          <w:sz w:val="24"/>
          <w:szCs w:val="24"/>
          <w:lang w:val="en-GB"/>
        </w:rPr>
        <w:t xml:space="preserve">her </w:t>
      </w:r>
      <w:r w:rsidR="00E40FE5" w:rsidRPr="00141FE8">
        <w:rPr>
          <w:sz w:val="24"/>
          <w:szCs w:val="24"/>
          <w:lang w:val="en-GB"/>
        </w:rPr>
        <w:t>by the legal acts,</w:t>
      </w:r>
    </w:p>
    <w:p w14:paraId="7F508173" w14:textId="78AFCB03" w:rsidR="00E5165F" w:rsidRPr="00141FE8" w:rsidRDefault="00E40FE5" w:rsidP="00E40FE5">
      <w:pPr>
        <w:ind w:firstLine="720"/>
        <w:jc w:val="both"/>
        <w:outlineLvl w:val="0"/>
        <w:rPr>
          <w:sz w:val="24"/>
          <w:szCs w:val="24"/>
          <w:lang w:val="en-GB"/>
        </w:rPr>
      </w:pPr>
      <w:r w:rsidRPr="00141FE8">
        <w:rPr>
          <w:sz w:val="24"/>
          <w:szCs w:val="24"/>
          <w:lang w:val="en-GB"/>
        </w:rPr>
        <w:t>and</w:t>
      </w:r>
    </w:p>
    <w:p w14:paraId="498D69F2" w14:textId="303BD192" w:rsidR="00C60674" w:rsidRPr="00141FE8" w:rsidRDefault="00F120C7" w:rsidP="00AE03CE">
      <w:pPr>
        <w:ind w:firstLine="720"/>
        <w:jc w:val="both"/>
        <w:outlineLvl w:val="0"/>
        <w:rPr>
          <w:sz w:val="24"/>
          <w:szCs w:val="24"/>
          <w:lang w:val="en-GB"/>
        </w:rPr>
      </w:pPr>
      <w:r w:rsidRPr="00141FE8">
        <w:rPr>
          <w:sz w:val="24"/>
          <w:szCs w:val="24"/>
          <w:highlight w:val="yellow"/>
          <w:lang w:val="en-GB"/>
        </w:rPr>
        <w:t>........................</w:t>
      </w:r>
      <w:r w:rsidR="000D6655" w:rsidRPr="00141FE8">
        <w:rPr>
          <w:sz w:val="24"/>
          <w:szCs w:val="24"/>
          <w:lang w:val="en-GB"/>
        </w:rPr>
        <w:t xml:space="preserve"> (</w:t>
      </w:r>
      <w:r w:rsidR="00E40FE5" w:rsidRPr="00141FE8">
        <w:rPr>
          <w:sz w:val="24"/>
          <w:szCs w:val="24"/>
          <w:lang w:val="en-GB"/>
        </w:rPr>
        <w:t>hereinafter referred to as the “Project Promoter”)</w:t>
      </w:r>
      <w:r w:rsidR="000D6655" w:rsidRPr="00141FE8">
        <w:rPr>
          <w:sz w:val="24"/>
          <w:szCs w:val="24"/>
          <w:lang w:val="en-GB"/>
        </w:rPr>
        <w:t>,</w:t>
      </w:r>
      <w:r w:rsidRPr="00141FE8">
        <w:rPr>
          <w:sz w:val="24"/>
          <w:szCs w:val="24"/>
          <w:lang w:val="en-GB"/>
        </w:rPr>
        <w:t xml:space="preserve"> </w:t>
      </w:r>
      <w:r w:rsidR="00C60674" w:rsidRPr="00141FE8">
        <w:rPr>
          <w:sz w:val="24"/>
          <w:szCs w:val="24"/>
          <w:lang w:val="en-GB"/>
        </w:rPr>
        <w:t>represented by the Director</w:t>
      </w:r>
      <w:r w:rsidR="00F91E8A" w:rsidRPr="00141FE8">
        <w:rPr>
          <w:sz w:val="24"/>
          <w:szCs w:val="24"/>
          <w:lang w:val="en-GB"/>
        </w:rPr>
        <w:t xml:space="preserve"> </w:t>
      </w:r>
      <w:r w:rsidRPr="00141FE8">
        <w:rPr>
          <w:sz w:val="24"/>
          <w:szCs w:val="24"/>
          <w:highlight w:val="yellow"/>
          <w:lang w:val="en-GB"/>
        </w:rPr>
        <w:t>..............</w:t>
      </w:r>
      <w:r w:rsidR="000D6655" w:rsidRPr="00141FE8">
        <w:rPr>
          <w:sz w:val="24"/>
          <w:szCs w:val="24"/>
          <w:lang w:val="en-GB"/>
        </w:rPr>
        <w:t xml:space="preserve">, </w:t>
      </w:r>
      <w:r w:rsidR="00C60674" w:rsidRPr="00141FE8">
        <w:rPr>
          <w:sz w:val="24"/>
          <w:szCs w:val="24"/>
          <w:lang w:val="en-GB"/>
        </w:rPr>
        <w:t>acting in accordance with the Regulations of the institution,</w:t>
      </w:r>
    </w:p>
    <w:p w14:paraId="105F3568" w14:textId="77777777" w:rsidR="00C60674" w:rsidRPr="00141FE8" w:rsidRDefault="00C60674" w:rsidP="00AE03CE">
      <w:pPr>
        <w:ind w:firstLine="720"/>
        <w:jc w:val="both"/>
        <w:outlineLvl w:val="0"/>
        <w:rPr>
          <w:sz w:val="24"/>
          <w:szCs w:val="24"/>
          <w:lang w:val="en-GB"/>
        </w:rPr>
      </w:pPr>
      <w:r w:rsidRPr="00141FE8">
        <w:rPr>
          <w:sz w:val="24"/>
          <w:szCs w:val="24"/>
          <w:lang w:val="en-GB"/>
        </w:rPr>
        <w:t>(hereinafter collectively referred to as the “Parties” and individually as a “Party”)</w:t>
      </w:r>
    </w:p>
    <w:p w14:paraId="02DFAC71" w14:textId="2657D2D5" w:rsidR="00A935DA" w:rsidRPr="00141FE8" w:rsidRDefault="00EF7E5D" w:rsidP="00AE03CE">
      <w:pPr>
        <w:ind w:firstLine="720"/>
        <w:jc w:val="both"/>
        <w:outlineLvl w:val="0"/>
        <w:rPr>
          <w:sz w:val="24"/>
          <w:szCs w:val="24"/>
          <w:lang w:val="en-GB"/>
        </w:rPr>
      </w:pPr>
      <w:r w:rsidRPr="00141FE8">
        <w:rPr>
          <w:sz w:val="24"/>
          <w:szCs w:val="24"/>
          <w:lang w:val="en-GB"/>
        </w:rPr>
        <w:t>h</w:t>
      </w:r>
      <w:r w:rsidR="00DC2241" w:rsidRPr="00141FE8">
        <w:rPr>
          <w:sz w:val="24"/>
          <w:szCs w:val="24"/>
          <w:lang w:val="en-GB"/>
        </w:rPr>
        <w:t xml:space="preserve">aving regard to </w:t>
      </w:r>
      <w:r w:rsidRPr="00141FE8">
        <w:rPr>
          <w:sz w:val="24"/>
          <w:szCs w:val="24"/>
          <w:lang w:val="en-GB"/>
        </w:rPr>
        <w:t>21 November 1997</w:t>
      </w:r>
      <w:r w:rsidR="008B1AB2" w:rsidRPr="00141FE8">
        <w:rPr>
          <w:sz w:val="24"/>
          <w:szCs w:val="24"/>
          <w:lang w:val="en-GB"/>
        </w:rPr>
        <w:t xml:space="preserve"> </w:t>
      </w:r>
      <w:r w:rsidRPr="00141FE8">
        <w:rPr>
          <w:sz w:val="24"/>
          <w:szCs w:val="24"/>
          <w:lang w:val="en-GB"/>
        </w:rPr>
        <w:t xml:space="preserve">Convention on Combating Bribery of Foreign Officials in International Business Transactions and </w:t>
      </w:r>
      <w:r w:rsidR="00A935DA" w:rsidRPr="00141FE8">
        <w:rPr>
          <w:sz w:val="24"/>
          <w:szCs w:val="24"/>
          <w:lang w:val="en-GB"/>
        </w:rPr>
        <w:t xml:space="preserve">16 November 2016 Recommendations of the Council of the </w:t>
      </w:r>
      <w:r w:rsidR="00D86D93" w:rsidRPr="00141FE8">
        <w:rPr>
          <w:sz w:val="24"/>
          <w:szCs w:val="24"/>
          <w:lang w:val="en-GB"/>
        </w:rPr>
        <w:t xml:space="preserve">Organisation for Economic Co-operation and Development </w:t>
      </w:r>
      <w:r w:rsidR="00A935DA" w:rsidRPr="00141FE8">
        <w:rPr>
          <w:sz w:val="24"/>
          <w:szCs w:val="24"/>
          <w:lang w:val="en-GB"/>
        </w:rPr>
        <w:t>for Development Co-operation Actors on Managing the Risk of Corruption,</w:t>
      </w:r>
    </w:p>
    <w:p w14:paraId="5B0E25F4" w14:textId="188BC0F4" w:rsidR="00F00635" w:rsidRPr="00141FE8" w:rsidRDefault="00D86D93" w:rsidP="00FD493A">
      <w:pPr>
        <w:ind w:firstLine="720"/>
        <w:jc w:val="both"/>
        <w:outlineLvl w:val="0"/>
        <w:rPr>
          <w:sz w:val="24"/>
          <w:szCs w:val="24"/>
          <w:lang w:val="en-GB"/>
        </w:rPr>
      </w:pPr>
      <w:r w:rsidRPr="00141FE8">
        <w:rPr>
          <w:sz w:val="24"/>
          <w:szCs w:val="24"/>
          <w:lang w:val="en-GB"/>
        </w:rPr>
        <w:t xml:space="preserve">following </w:t>
      </w:r>
      <w:r w:rsidR="00642288" w:rsidRPr="00141FE8">
        <w:rPr>
          <w:sz w:val="24"/>
          <w:szCs w:val="24"/>
          <w:lang w:val="en-GB"/>
        </w:rPr>
        <w:t>paragraph 42 of</w:t>
      </w:r>
      <w:r w:rsidR="00822F67" w:rsidRPr="00141FE8">
        <w:rPr>
          <w:sz w:val="24"/>
          <w:szCs w:val="24"/>
          <w:lang w:val="en-GB"/>
        </w:rPr>
        <w:t xml:space="preserve"> the Description of</w:t>
      </w:r>
      <w:r w:rsidR="00642288" w:rsidRPr="00141FE8">
        <w:rPr>
          <w:sz w:val="24"/>
          <w:szCs w:val="24"/>
          <w:lang w:val="en-GB"/>
        </w:rPr>
        <w:t xml:space="preserve"> the </w:t>
      </w:r>
      <w:r w:rsidR="00822F67" w:rsidRPr="00141FE8">
        <w:rPr>
          <w:sz w:val="24"/>
          <w:szCs w:val="24"/>
          <w:lang w:val="en-GB"/>
        </w:rPr>
        <w:t>Procedure for the Implementation of</w:t>
      </w:r>
      <w:r w:rsidR="00642288" w:rsidRPr="00141FE8">
        <w:rPr>
          <w:sz w:val="24"/>
          <w:szCs w:val="24"/>
          <w:lang w:val="en-GB"/>
        </w:rPr>
        <w:t xml:space="preserve"> </w:t>
      </w:r>
      <w:r w:rsidR="00822F67" w:rsidRPr="00141FE8">
        <w:rPr>
          <w:sz w:val="24"/>
          <w:szCs w:val="24"/>
          <w:lang w:val="en-GB"/>
        </w:rPr>
        <w:t xml:space="preserve">Development Cooperation Activities by State and Municipal Institutions </w:t>
      </w:r>
      <w:r w:rsidR="00710959" w:rsidRPr="00141FE8">
        <w:rPr>
          <w:sz w:val="24"/>
          <w:szCs w:val="24"/>
          <w:lang w:val="en-GB"/>
        </w:rPr>
        <w:t>approved by Resolution No 278 of the Government of the Republic of Lithuania of 26 March 2014 “On the Approval of</w:t>
      </w:r>
      <w:r w:rsidR="002D7854" w:rsidRPr="00141FE8">
        <w:rPr>
          <w:sz w:val="24"/>
          <w:szCs w:val="24"/>
          <w:lang w:val="en-GB"/>
        </w:rPr>
        <w:t xml:space="preserve"> </w:t>
      </w:r>
      <w:r w:rsidR="004371EC" w:rsidRPr="00141FE8">
        <w:rPr>
          <w:sz w:val="24"/>
          <w:szCs w:val="24"/>
          <w:lang w:val="en-GB"/>
        </w:rPr>
        <w:t>Description of the Procedure for the Implementation of Development Cooperation Activities by State and Municipal Institutions” (hereinafter referred to as the “Description”)</w:t>
      </w:r>
      <w:r w:rsidR="001B4E31" w:rsidRPr="00141FE8">
        <w:rPr>
          <w:sz w:val="24"/>
          <w:szCs w:val="24"/>
          <w:lang w:val="en-GB"/>
        </w:rPr>
        <w:t>,</w:t>
      </w:r>
      <w:r w:rsidR="005E6F94" w:rsidRPr="00141FE8">
        <w:rPr>
          <w:sz w:val="24"/>
          <w:szCs w:val="24"/>
          <w:lang w:val="en-GB"/>
        </w:rPr>
        <w:t xml:space="preserve"> paragraph 19.2 of the </w:t>
      </w:r>
      <w:bookmarkStart w:id="1" w:name="_Hlk507538734"/>
      <w:r w:rsidR="005E6F94" w:rsidRPr="00141FE8">
        <w:rPr>
          <w:sz w:val="24"/>
          <w:szCs w:val="24"/>
          <w:lang w:val="en-GB"/>
        </w:rPr>
        <w:t>Description</w:t>
      </w:r>
      <w:r w:rsidR="00E223AE" w:rsidRPr="00141FE8">
        <w:rPr>
          <w:sz w:val="24"/>
          <w:szCs w:val="24"/>
          <w:lang w:val="en-GB"/>
        </w:rPr>
        <w:t xml:space="preserve"> of the Procedure for the Implementation of the Development Coop</w:t>
      </w:r>
      <w:r w:rsidR="0054185B" w:rsidRPr="00141FE8">
        <w:rPr>
          <w:sz w:val="24"/>
          <w:szCs w:val="24"/>
          <w:lang w:val="en-GB"/>
        </w:rPr>
        <w:t>e</w:t>
      </w:r>
      <w:r w:rsidR="00E223AE" w:rsidRPr="00141FE8">
        <w:rPr>
          <w:sz w:val="24"/>
          <w:szCs w:val="24"/>
          <w:lang w:val="en-GB"/>
        </w:rPr>
        <w:t xml:space="preserve">ration and </w:t>
      </w:r>
      <w:r w:rsidR="0054185B" w:rsidRPr="00141FE8">
        <w:rPr>
          <w:sz w:val="24"/>
          <w:szCs w:val="24"/>
          <w:lang w:val="en-GB"/>
        </w:rPr>
        <w:t xml:space="preserve">Democracy Promotion Programme of the Ministry of Foreign Affairs </w:t>
      </w:r>
      <w:bookmarkEnd w:id="1"/>
      <w:r w:rsidR="0054185B" w:rsidRPr="00141FE8">
        <w:rPr>
          <w:sz w:val="24"/>
          <w:szCs w:val="24"/>
          <w:lang w:val="en-GB"/>
        </w:rPr>
        <w:t>approved</w:t>
      </w:r>
      <w:r w:rsidR="001B4E31" w:rsidRPr="00141FE8">
        <w:rPr>
          <w:sz w:val="24"/>
          <w:szCs w:val="24"/>
          <w:lang w:val="en-GB"/>
        </w:rPr>
        <w:t xml:space="preserve"> </w:t>
      </w:r>
      <w:r w:rsidR="0054185B" w:rsidRPr="00141FE8">
        <w:rPr>
          <w:sz w:val="24"/>
          <w:szCs w:val="24"/>
          <w:lang w:val="en-GB"/>
        </w:rPr>
        <w:t xml:space="preserve">by Order No V-62 of the Minister of Foreign Affairs of the Republic of Lithuania of </w:t>
      </w:r>
      <w:r w:rsidR="000A79A6" w:rsidRPr="00141FE8">
        <w:rPr>
          <w:sz w:val="24"/>
          <w:szCs w:val="24"/>
          <w:lang w:val="en-GB"/>
        </w:rPr>
        <w:t xml:space="preserve">17 April 2014 “On the Approval of the Description of the Procedure for the Implementation of the Development Cooperation and Democracy </w:t>
      </w:r>
      <w:r w:rsidR="000A79A6" w:rsidRPr="00141FE8">
        <w:rPr>
          <w:sz w:val="24"/>
          <w:szCs w:val="24"/>
          <w:lang w:val="en-GB"/>
        </w:rPr>
        <w:lastRenderedPageBreak/>
        <w:t>Promotion Programme of the Ministry of Foreign Affairs” (hereinafter referred to as the “</w:t>
      </w:r>
      <w:r w:rsidR="008F14B6" w:rsidRPr="00141FE8">
        <w:rPr>
          <w:sz w:val="24"/>
          <w:szCs w:val="24"/>
          <w:lang w:val="en-GB"/>
        </w:rPr>
        <w:t xml:space="preserve">Description of the Ministry of Foreign Affairs of the Republic of Lithuania”) and Joint Activity Agreement No </w:t>
      </w:r>
      <w:r w:rsidR="00D95D38" w:rsidRPr="00141FE8">
        <w:rPr>
          <w:sz w:val="24"/>
          <w:szCs w:val="24"/>
          <w:highlight w:val="yellow"/>
          <w:lang w:val="en-GB"/>
        </w:rPr>
        <w:t>10-59/</w:t>
      </w:r>
      <w:r w:rsidR="001F74A7" w:rsidRPr="00141FE8">
        <w:rPr>
          <w:sz w:val="24"/>
          <w:szCs w:val="24"/>
          <w:highlight w:val="yellow"/>
          <w:lang w:val="en-GB"/>
        </w:rPr>
        <w:t>2018</w:t>
      </w:r>
      <w:r w:rsidR="00D95D38" w:rsidRPr="00141FE8">
        <w:rPr>
          <w:sz w:val="24"/>
          <w:szCs w:val="24"/>
          <w:highlight w:val="yellow"/>
          <w:lang w:val="en-GB"/>
        </w:rPr>
        <w:t>/</w:t>
      </w:r>
      <w:r w:rsidR="001D6B67" w:rsidRPr="00141FE8">
        <w:rPr>
          <w:sz w:val="24"/>
          <w:szCs w:val="24"/>
          <w:lang w:val="en-GB"/>
        </w:rPr>
        <w:t xml:space="preserve"> </w:t>
      </w:r>
      <w:r w:rsidR="008F14B6" w:rsidRPr="00141FE8">
        <w:rPr>
          <w:sz w:val="24"/>
          <w:szCs w:val="24"/>
          <w:lang w:val="en-GB"/>
        </w:rPr>
        <w:t>concerning implementation of the</w:t>
      </w:r>
      <w:r w:rsidR="00727953" w:rsidRPr="00141FE8">
        <w:rPr>
          <w:sz w:val="24"/>
          <w:szCs w:val="24"/>
          <w:lang w:val="en-GB"/>
        </w:rPr>
        <w:t xml:space="preserve"> Development Cooperation and Democracy Promotion Programme (hereinafter referred to as the “Programme”) signed on</w:t>
      </w:r>
      <w:r w:rsidR="00BC1A21" w:rsidRPr="00141FE8">
        <w:rPr>
          <w:sz w:val="24"/>
          <w:szCs w:val="24"/>
          <w:lang w:val="en-GB"/>
        </w:rPr>
        <w:t xml:space="preserve"> </w:t>
      </w:r>
      <w:r w:rsidR="00BC1A21" w:rsidRPr="00141FE8">
        <w:rPr>
          <w:sz w:val="24"/>
          <w:szCs w:val="24"/>
          <w:highlight w:val="yellow"/>
          <w:lang w:val="en-GB"/>
        </w:rPr>
        <w:t>…</w:t>
      </w:r>
      <w:r w:rsidR="00727953" w:rsidRPr="00141FE8">
        <w:rPr>
          <w:sz w:val="24"/>
          <w:szCs w:val="24"/>
          <w:highlight w:val="yellow"/>
          <w:lang w:val="en-GB"/>
        </w:rPr>
        <w:t xml:space="preserve"> February 2018</w:t>
      </w:r>
      <w:r w:rsidR="00727953" w:rsidRPr="00141FE8">
        <w:rPr>
          <w:sz w:val="24"/>
          <w:szCs w:val="24"/>
          <w:lang w:val="en-GB"/>
        </w:rPr>
        <w:t xml:space="preserve"> </w:t>
      </w:r>
      <w:r w:rsidR="00BC1A21" w:rsidRPr="00141FE8">
        <w:rPr>
          <w:sz w:val="24"/>
          <w:szCs w:val="24"/>
          <w:lang w:val="en-GB"/>
        </w:rPr>
        <w:t xml:space="preserve">by and </w:t>
      </w:r>
      <w:r w:rsidR="00727953" w:rsidRPr="00141FE8">
        <w:rPr>
          <w:sz w:val="24"/>
          <w:szCs w:val="24"/>
          <w:lang w:val="en-GB"/>
        </w:rPr>
        <w:t>betwee</w:t>
      </w:r>
      <w:r w:rsidR="00BC1A21" w:rsidRPr="00141FE8">
        <w:rPr>
          <w:sz w:val="24"/>
          <w:szCs w:val="24"/>
          <w:lang w:val="en-GB"/>
        </w:rPr>
        <w:t xml:space="preserve">n the Ministry of Foreign Affairs of the Republic of Lithuania (hereinafter referred to as the </w:t>
      </w:r>
      <w:r w:rsidR="008A24ED" w:rsidRPr="00141FE8">
        <w:rPr>
          <w:sz w:val="24"/>
          <w:szCs w:val="24"/>
          <w:lang w:val="en-GB"/>
        </w:rPr>
        <w:t>“Ministry”)</w:t>
      </w:r>
      <w:r w:rsidR="00DD0F35" w:rsidRPr="00141FE8">
        <w:rPr>
          <w:sz w:val="24"/>
          <w:szCs w:val="24"/>
          <w:lang w:val="en-GB"/>
        </w:rPr>
        <w:t xml:space="preserve"> and the CPMA</w:t>
      </w:r>
      <w:r w:rsidR="008A24ED" w:rsidRPr="00141FE8">
        <w:rPr>
          <w:sz w:val="24"/>
          <w:szCs w:val="24"/>
          <w:lang w:val="en-GB"/>
        </w:rPr>
        <w:t>, have concluded this agreement on implementation of project No</w:t>
      </w:r>
      <w:r w:rsidR="00BC1A21" w:rsidRPr="00141FE8">
        <w:rPr>
          <w:sz w:val="24"/>
          <w:szCs w:val="24"/>
          <w:lang w:val="en-GB"/>
        </w:rPr>
        <w:t xml:space="preserve"> </w:t>
      </w:r>
      <w:r w:rsidR="00D95D38" w:rsidRPr="00141FE8">
        <w:rPr>
          <w:sz w:val="24"/>
          <w:szCs w:val="24"/>
          <w:highlight w:val="yellow"/>
          <w:lang w:val="en-GB"/>
        </w:rPr>
        <w:t>................</w:t>
      </w:r>
      <w:r w:rsidR="000D6655" w:rsidRPr="00141FE8">
        <w:rPr>
          <w:sz w:val="24"/>
          <w:szCs w:val="24"/>
          <w:highlight w:val="yellow"/>
          <w:lang w:val="en-GB"/>
        </w:rPr>
        <w:t xml:space="preserve"> </w:t>
      </w:r>
      <w:r w:rsidR="008A24ED" w:rsidRPr="00141FE8">
        <w:rPr>
          <w:sz w:val="24"/>
          <w:szCs w:val="24"/>
          <w:highlight w:val="yellow"/>
          <w:lang w:val="en-GB"/>
        </w:rPr>
        <w:t>“</w:t>
      </w:r>
      <w:r w:rsidR="00D95D38" w:rsidRPr="00141FE8">
        <w:rPr>
          <w:sz w:val="24"/>
          <w:szCs w:val="24"/>
          <w:highlight w:val="yellow"/>
          <w:lang w:val="en-GB"/>
        </w:rPr>
        <w:t>......................</w:t>
      </w:r>
      <w:r w:rsidR="008A24ED" w:rsidRPr="00141FE8">
        <w:rPr>
          <w:sz w:val="24"/>
          <w:szCs w:val="24"/>
          <w:highlight w:val="yellow"/>
          <w:lang w:val="en-GB"/>
        </w:rPr>
        <w:t>”</w:t>
      </w:r>
      <w:r w:rsidR="000D6655" w:rsidRPr="00141FE8">
        <w:rPr>
          <w:sz w:val="24"/>
          <w:szCs w:val="24"/>
          <w:lang w:val="en-GB"/>
        </w:rPr>
        <w:t xml:space="preserve"> (</w:t>
      </w:r>
      <w:r w:rsidR="00FD493A" w:rsidRPr="00141FE8">
        <w:rPr>
          <w:sz w:val="24"/>
          <w:szCs w:val="24"/>
          <w:lang w:val="en-GB"/>
        </w:rPr>
        <w:t>hereinafter referred to as the “Project”) (hereinafter referred to as the “Agreement”).</w:t>
      </w:r>
    </w:p>
    <w:p w14:paraId="44580EF8" w14:textId="77777777" w:rsidR="00FD493A" w:rsidRPr="00141FE8" w:rsidRDefault="00FD493A" w:rsidP="00FD493A">
      <w:pPr>
        <w:ind w:firstLine="720"/>
        <w:jc w:val="both"/>
        <w:outlineLvl w:val="0"/>
        <w:rPr>
          <w:sz w:val="24"/>
          <w:szCs w:val="24"/>
          <w:lang w:val="en-GB"/>
        </w:rPr>
      </w:pPr>
    </w:p>
    <w:p w14:paraId="48D2E346" w14:textId="1A75577C" w:rsidR="00C46661" w:rsidRPr="00141FE8" w:rsidRDefault="00C46661" w:rsidP="0084481E">
      <w:pPr>
        <w:jc w:val="center"/>
        <w:outlineLvl w:val="0"/>
        <w:rPr>
          <w:b/>
          <w:sz w:val="24"/>
          <w:szCs w:val="24"/>
          <w:lang w:val="en-GB"/>
        </w:rPr>
      </w:pPr>
      <w:r w:rsidRPr="00141FE8">
        <w:rPr>
          <w:b/>
          <w:sz w:val="24"/>
          <w:szCs w:val="24"/>
          <w:lang w:val="en-GB"/>
        </w:rPr>
        <w:t>1. Su</w:t>
      </w:r>
      <w:r w:rsidR="00FD493A" w:rsidRPr="00141FE8">
        <w:rPr>
          <w:b/>
          <w:sz w:val="24"/>
          <w:szCs w:val="24"/>
          <w:lang w:val="en-GB"/>
        </w:rPr>
        <w:t>bject-Matter of the Agreement</w:t>
      </w:r>
    </w:p>
    <w:p w14:paraId="5D65C1E7" w14:textId="77777777" w:rsidR="000478AD" w:rsidRPr="00141FE8" w:rsidRDefault="000478AD" w:rsidP="00AE03CE">
      <w:pPr>
        <w:ind w:firstLine="720"/>
        <w:jc w:val="both"/>
        <w:rPr>
          <w:bCs/>
          <w:sz w:val="24"/>
          <w:szCs w:val="24"/>
          <w:lang w:val="en-GB"/>
        </w:rPr>
      </w:pPr>
    </w:p>
    <w:p w14:paraId="726C8478" w14:textId="77777777" w:rsidR="00500E41" w:rsidRPr="00141FE8" w:rsidRDefault="00C52635" w:rsidP="00AE03CE">
      <w:pPr>
        <w:ind w:firstLine="720"/>
        <w:jc w:val="both"/>
        <w:rPr>
          <w:bCs/>
          <w:sz w:val="24"/>
          <w:szCs w:val="24"/>
          <w:lang w:val="en-GB"/>
        </w:rPr>
      </w:pPr>
      <w:r w:rsidRPr="00141FE8">
        <w:rPr>
          <w:bCs/>
          <w:sz w:val="24"/>
          <w:szCs w:val="24"/>
          <w:lang w:val="en-GB"/>
        </w:rPr>
        <w:t>1.</w:t>
      </w:r>
      <w:r w:rsidR="00267DDD" w:rsidRPr="00141FE8">
        <w:rPr>
          <w:bCs/>
          <w:sz w:val="24"/>
          <w:szCs w:val="24"/>
          <w:lang w:val="en-GB"/>
        </w:rPr>
        <w:t>1.</w:t>
      </w:r>
      <w:r w:rsidR="00AE03CE" w:rsidRPr="00141FE8">
        <w:rPr>
          <w:bCs/>
          <w:sz w:val="24"/>
          <w:szCs w:val="24"/>
          <w:lang w:val="en-GB"/>
        </w:rPr>
        <w:t xml:space="preserve"> </w:t>
      </w:r>
      <w:r w:rsidR="004057D3" w:rsidRPr="00141FE8">
        <w:rPr>
          <w:bCs/>
          <w:sz w:val="24"/>
          <w:szCs w:val="24"/>
          <w:lang w:val="en-GB"/>
        </w:rPr>
        <w:t xml:space="preserve">The Parties shall agree to cooperate </w:t>
      </w:r>
      <w:r w:rsidR="0027214D" w:rsidRPr="00141FE8">
        <w:rPr>
          <w:bCs/>
          <w:sz w:val="24"/>
          <w:szCs w:val="24"/>
          <w:lang w:val="en-GB"/>
        </w:rPr>
        <w:t xml:space="preserve">in implementation of the Project under the procedure established in the Agreement and the legal acts of the Republic of Lithuania and establish the cooperation conditions and </w:t>
      </w:r>
      <w:r w:rsidR="00500E41" w:rsidRPr="00141FE8">
        <w:rPr>
          <w:bCs/>
          <w:sz w:val="24"/>
          <w:szCs w:val="24"/>
          <w:lang w:val="en-GB"/>
        </w:rPr>
        <w:t>financial obligations.</w:t>
      </w:r>
    </w:p>
    <w:p w14:paraId="4BFBE198" w14:textId="77777777" w:rsidR="005A7C3C" w:rsidRPr="00141FE8" w:rsidRDefault="00AE03CE" w:rsidP="00AE03CE">
      <w:pPr>
        <w:ind w:firstLine="720"/>
        <w:jc w:val="both"/>
        <w:rPr>
          <w:bCs/>
          <w:sz w:val="24"/>
          <w:szCs w:val="24"/>
          <w:lang w:val="en-GB"/>
        </w:rPr>
      </w:pPr>
      <w:r w:rsidRPr="00141FE8">
        <w:rPr>
          <w:bCs/>
          <w:sz w:val="24"/>
          <w:szCs w:val="24"/>
          <w:lang w:val="en-GB"/>
        </w:rPr>
        <w:t>1.2. Deta</w:t>
      </w:r>
      <w:r w:rsidR="00500E41" w:rsidRPr="00141FE8">
        <w:rPr>
          <w:bCs/>
          <w:sz w:val="24"/>
          <w:szCs w:val="24"/>
          <w:lang w:val="en-GB"/>
        </w:rPr>
        <w:t xml:space="preserve">iled </w:t>
      </w:r>
      <w:r w:rsidR="00467E36" w:rsidRPr="00141FE8">
        <w:rPr>
          <w:bCs/>
          <w:sz w:val="24"/>
          <w:szCs w:val="24"/>
          <w:lang w:val="en-GB"/>
        </w:rPr>
        <w:t>description of the Project and estimate</w:t>
      </w:r>
      <w:r w:rsidR="00655A71" w:rsidRPr="00141FE8">
        <w:rPr>
          <w:bCs/>
          <w:sz w:val="24"/>
          <w:szCs w:val="24"/>
          <w:lang w:val="en-GB"/>
        </w:rPr>
        <w:t xml:space="preserve"> by activities</w:t>
      </w:r>
      <w:r w:rsidR="00467E36" w:rsidRPr="00141FE8">
        <w:rPr>
          <w:bCs/>
          <w:sz w:val="24"/>
          <w:szCs w:val="24"/>
          <w:lang w:val="en-GB"/>
        </w:rPr>
        <w:t xml:space="preserve"> thereof </w:t>
      </w:r>
      <w:r w:rsidR="00655A71" w:rsidRPr="00141FE8">
        <w:rPr>
          <w:bCs/>
          <w:sz w:val="24"/>
          <w:szCs w:val="24"/>
          <w:lang w:val="en-GB"/>
        </w:rPr>
        <w:t xml:space="preserve">shall be laid down in the </w:t>
      </w:r>
      <w:r w:rsidR="00322E60" w:rsidRPr="00141FE8">
        <w:rPr>
          <w:bCs/>
          <w:sz w:val="24"/>
          <w:szCs w:val="24"/>
          <w:lang w:val="en-GB"/>
        </w:rPr>
        <w:t xml:space="preserve">Project application and the estimate of the Project (Annexe 1 and Annex 2 </w:t>
      </w:r>
      <w:r w:rsidR="005A7C3C" w:rsidRPr="00141FE8">
        <w:rPr>
          <w:bCs/>
          <w:sz w:val="24"/>
          <w:szCs w:val="24"/>
          <w:lang w:val="en-GB"/>
        </w:rPr>
        <w:t>hereto).</w:t>
      </w:r>
    </w:p>
    <w:p w14:paraId="50FF797E" w14:textId="566509E2" w:rsidR="00B41FA2" w:rsidRPr="00141FE8" w:rsidRDefault="00B41FA2" w:rsidP="00B41FA2">
      <w:pPr>
        <w:ind w:firstLine="720"/>
        <w:jc w:val="both"/>
        <w:rPr>
          <w:bCs/>
          <w:sz w:val="24"/>
          <w:szCs w:val="24"/>
          <w:lang w:val="en-GB"/>
        </w:rPr>
      </w:pPr>
      <w:r w:rsidRPr="00141FE8">
        <w:rPr>
          <w:bCs/>
          <w:sz w:val="24"/>
          <w:szCs w:val="24"/>
          <w:lang w:val="en-GB"/>
        </w:rPr>
        <w:t xml:space="preserve">1.3. </w:t>
      </w:r>
      <w:r w:rsidR="00322F62" w:rsidRPr="00141FE8">
        <w:rPr>
          <w:bCs/>
          <w:sz w:val="24"/>
          <w:szCs w:val="24"/>
          <w:lang w:val="en-GB"/>
        </w:rPr>
        <w:t xml:space="preserve">The maximum eligible costs of the Project </w:t>
      </w:r>
      <w:r w:rsidR="008C0E92" w:rsidRPr="00141FE8">
        <w:rPr>
          <w:bCs/>
          <w:sz w:val="24"/>
          <w:szCs w:val="24"/>
          <w:lang w:val="en-GB"/>
        </w:rPr>
        <w:t>established in the estimate of the Project shall be</w:t>
      </w:r>
      <w:r w:rsidRPr="00141FE8">
        <w:rPr>
          <w:bCs/>
          <w:sz w:val="24"/>
          <w:szCs w:val="24"/>
          <w:lang w:val="en-GB"/>
        </w:rPr>
        <w:t xml:space="preserve"> </w:t>
      </w:r>
      <w:r w:rsidR="008C0E92" w:rsidRPr="00141FE8">
        <w:rPr>
          <w:bCs/>
          <w:sz w:val="24"/>
          <w:szCs w:val="24"/>
          <w:highlight w:val="yellow"/>
          <w:lang w:val="en-GB"/>
        </w:rPr>
        <w:t xml:space="preserve">EUR </w:t>
      </w:r>
      <w:r w:rsidR="008C0E92" w:rsidRPr="00141FE8">
        <w:rPr>
          <w:bCs/>
          <w:i/>
          <w:sz w:val="24"/>
          <w:szCs w:val="24"/>
          <w:highlight w:val="yellow"/>
          <w:lang w:val="en-GB"/>
        </w:rPr>
        <w:t>amount in digits</w:t>
      </w:r>
      <w:r w:rsidRPr="00141FE8">
        <w:rPr>
          <w:bCs/>
          <w:sz w:val="24"/>
          <w:szCs w:val="24"/>
          <w:highlight w:val="yellow"/>
          <w:lang w:val="en-GB"/>
        </w:rPr>
        <w:t xml:space="preserve"> (</w:t>
      </w:r>
      <w:r w:rsidR="004914B6" w:rsidRPr="00141FE8">
        <w:rPr>
          <w:bCs/>
          <w:i/>
          <w:sz w:val="24"/>
          <w:szCs w:val="24"/>
          <w:highlight w:val="yellow"/>
          <w:lang w:val="en-GB"/>
        </w:rPr>
        <w:t>amount in words</w:t>
      </w:r>
      <w:r w:rsidRPr="00141FE8">
        <w:rPr>
          <w:bCs/>
          <w:sz w:val="24"/>
          <w:szCs w:val="24"/>
          <w:highlight w:val="yellow"/>
          <w:lang w:val="en-GB"/>
        </w:rPr>
        <w:t>)</w:t>
      </w:r>
      <w:r w:rsidR="004914B6" w:rsidRPr="00141FE8">
        <w:rPr>
          <w:bCs/>
          <w:sz w:val="24"/>
          <w:szCs w:val="24"/>
          <w:lang w:val="en-GB"/>
        </w:rPr>
        <w:t xml:space="preserve"> </w:t>
      </w:r>
      <w:r w:rsidR="001E4E7E" w:rsidRPr="00141FE8">
        <w:rPr>
          <w:bCs/>
          <w:sz w:val="24"/>
          <w:szCs w:val="24"/>
          <w:lang w:val="en-GB"/>
        </w:rPr>
        <w:t xml:space="preserve">for </w:t>
      </w:r>
      <w:r w:rsidR="003257DB" w:rsidRPr="00141FE8">
        <w:rPr>
          <w:bCs/>
          <w:sz w:val="24"/>
          <w:szCs w:val="24"/>
          <w:lang w:val="en-GB"/>
        </w:rPr>
        <w:t xml:space="preserve">financing </w:t>
      </w:r>
      <w:r w:rsidR="001E4E7E" w:rsidRPr="00141FE8">
        <w:rPr>
          <w:bCs/>
          <w:sz w:val="24"/>
          <w:szCs w:val="24"/>
          <w:lang w:val="en-GB"/>
        </w:rPr>
        <w:t xml:space="preserve">the activities in 2018 and </w:t>
      </w:r>
      <w:r w:rsidR="003257DB" w:rsidRPr="00141FE8">
        <w:rPr>
          <w:bCs/>
          <w:sz w:val="24"/>
          <w:szCs w:val="24"/>
          <w:highlight w:val="yellow"/>
          <w:lang w:val="en-GB"/>
        </w:rPr>
        <w:t xml:space="preserve">EUR </w:t>
      </w:r>
      <w:r w:rsidR="003257DB" w:rsidRPr="00141FE8">
        <w:rPr>
          <w:bCs/>
          <w:i/>
          <w:sz w:val="24"/>
          <w:szCs w:val="24"/>
          <w:highlight w:val="yellow"/>
          <w:lang w:val="en-GB"/>
        </w:rPr>
        <w:t>amount in digits</w:t>
      </w:r>
      <w:r w:rsidR="003257DB" w:rsidRPr="00141FE8">
        <w:rPr>
          <w:bCs/>
          <w:sz w:val="24"/>
          <w:szCs w:val="24"/>
          <w:highlight w:val="yellow"/>
          <w:lang w:val="en-GB"/>
        </w:rPr>
        <w:t xml:space="preserve"> (</w:t>
      </w:r>
      <w:r w:rsidR="003257DB" w:rsidRPr="00141FE8">
        <w:rPr>
          <w:bCs/>
          <w:i/>
          <w:sz w:val="24"/>
          <w:szCs w:val="24"/>
          <w:highlight w:val="yellow"/>
          <w:lang w:val="en-GB"/>
        </w:rPr>
        <w:t>amount in words</w:t>
      </w:r>
      <w:r w:rsidR="003257DB" w:rsidRPr="00141FE8">
        <w:rPr>
          <w:bCs/>
          <w:sz w:val="24"/>
          <w:szCs w:val="24"/>
          <w:highlight w:val="yellow"/>
          <w:lang w:val="en-GB"/>
        </w:rPr>
        <w:t>)</w:t>
      </w:r>
      <w:r w:rsidR="003257DB" w:rsidRPr="00141FE8">
        <w:rPr>
          <w:bCs/>
          <w:sz w:val="24"/>
          <w:szCs w:val="24"/>
          <w:lang w:val="en-GB"/>
        </w:rPr>
        <w:t xml:space="preserve"> for financing the activities in 2019 </w:t>
      </w:r>
      <w:r w:rsidR="004914B6" w:rsidRPr="00141FE8">
        <w:rPr>
          <w:bCs/>
          <w:sz w:val="24"/>
          <w:szCs w:val="24"/>
          <w:lang w:val="en-GB"/>
        </w:rPr>
        <w:t>including the following</w:t>
      </w:r>
      <w:r w:rsidR="00FD115D" w:rsidRPr="00141FE8">
        <w:rPr>
          <w:bCs/>
          <w:sz w:val="24"/>
          <w:szCs w:val="24"/>
          <w:lang w:val="en-GB"/>
        </w:rPr>
        <w:t>:</w:t>
      </w:r>
    </w:p>
    <w:p w14:paraId="119F6586" w14:textId="2ACE13F9" w:rsidR="00C736D2" w:rsidRPr="00141FE8" w:rsidRDefault="005A4D77" w:rsidP="00C736D2">
      <w:pPr>
        <w:ind w:firstLine="720"/>
        <w:jc w:val="both"/>
        <w:rPr>
          <w:bCs/>
          <w:sz w:val="24"/>
          <w:szCs w:val="24"/>
          <w:lang w:val="en-GB"/>
        </w:rPr>
      </w:pPr>
      <w:r w:rsidRPr="00141FE8">
        <w:rPr>
          <w:bCs/>
          <w:sz w:val="24"/>
          <w:szCs w:val="24"/>
          <w:lang w:val="en-GB"/>
        </w:rPr>
        <w:t>1.3.1.</w:t>
      </w:r>
      <w:r w:rsidR="00B41FA2" w:rsidRPr="00141FE8">
        <w:rPr>
          <w:bCs/>
          <w:sz w:val="24"/>
          <w:szCs w:val="24"/>
          <w:lang w:val="en-GB"/>
        </w:rPr>
        <w:t xml:space="preserve"> </w:t>
      </w:r>
      <w:r w:rsidR="000007F6" w:rsidRPr="00141FE8">
        <w:rPr>
          <w:bCs/>
          <w:sz w:val="24"/>
          <w:szCs w:val="24"/>
          <w:lang w:val="en-GB"/>
        </w:rPr>
        <w:t>In 2018, t</w:t>
      </w:r>
      <w:r w:rsidR="004914B6" w:rsidRPr="00141FE8">
        <w:rPr>
          <w:bCs/>
          <w:sz w:val="24"/>
          <w:szCs w:val="24"/>
          <w:lang w:val="en-GB"/>
        </w:rPr>
        <w:t xml:space="preserve">he </w:t>
      </w:r>
      <w:r w:rsidR="004914B6" w:rsidRPr="00141FE8">
        <w:rPr>
          <w:bCs/>
          <w:i/>
          <w:iCs/>
          <w:sz w:val="24"/>
          <w:szCs w:val="24"/>
          <w:highlight w:val="yellow"/>
          <w:lang w:val="en-GB"/>
        </w:rPr>
        <w:t>amount</w:t>
      </w:r>
      <w:r w:rsidR="004914B6" w:rsidRPr="00141FE8">
        <w:rPr>
          <w:bCs/>
          <w:sz w:val="24"/>
          <w:szCs w:val="24"/>
          <w:lang w:val="en-GB"/>
        </w:rPr>
        <w:t xml:space="preserve"> of up to </w:t>
      </w:r>
      <w:r w:rsidR="004914B6" w:rsidRPr="00141FE8">
        <w:rPr>
          <w:bCs/>
          <w:sz w:val="24"/>
          <w:szCs w:val="24"/>
          <w:highlight w:val="yellow"/>
          <w:lang w:val="en-GB"/>
        </w:rPr>
        <w:t xml:space="preserve">EUR </w:t>
      </w:r>
      <w:r w:rsidR="004914B6" w:rsidRPr="00141FE8">
        <w:rPr>
          <w:bCs/>
          <w:i/>
          <w:iCs/>
          <w:sz w:val="24"/>
          <w:szCs w:val="24"/>
          <w:highlight w:val="yellow"/>
          <w:lang w:val="en-GB"/>
        </w:rPr>
        <w:t>amount in digits (amount in words)</w:t>
      </w:r>
      <w:r w:rsidR="002813ED" w:rsidRPr="00141FE8">
        <w:rPr>
          <w:bCs/>
          <w:sz w:val="24"/>
          <w:szCs w:val="24"/>
          <w:lang w:val="en-GB"/>
        </w:rPr>
        <w:t xml:space="preserve"> of the funds of the Programme</w:t>
      </w:r>
      <w:r w:rsidR="004914B6" w:rsidRPr="00141FE8">
        <w:rPr>
          <w:bCs/>
          <w:sz w:val="24"/>
          <w:szCs w:val="24"/>
          <w:lang w:val="en-GB"/>
        </w:rPr>
        <w:t xml:space="preserve"> </w:t>
      </w:r>
      <w:r w:rsidR="0047210F" w:rsidRPr="00141FE8">
        <w:rPr>
          <w:bCs/>
          <w:sz w:val="24"/>
          <w:szCs w:val="24"/>
          <w:lang w:val="en-GB"/>
        </w:rPr>
        <w:t>shall be allocated to the Project Promoter for payment of the eligible costs of the Project indicated</w:t>
      </w:r>
      <w:r w:rsidR="002813ED" w:rsidRPr="00141FE8">
        <w:rPr>
          <w:bCs/>
          <w:sz w:val="24"/>
          <w:szCs w:val="24"/>
          <w:lang w:val="en-GB"/>
        </w:rPr>
        <w:t xml:space="preserve"> in the estimate of the Project. </w:t>
      </w:r>
      <w:r w:rsidR="00641275" w:rsidRPr="00141FE8">
        <w:rPr>
          <w:bCs/>
          <w:sz w:val="24"/>
          <w:szCs w:val="24"/>
          <w:lang w:val="en-GB"/>
        </w:rPr>
        <w:t>The funds of the Programme allocated for the Project shall make at least</w:t>
      </w:r>
      <w:r w:rsidRPr="00141FE8">
        <w:rPr>
          <w:bCs/>
          <w:sz w:val="24"/>
          <w:szCs w:val="24"/>
          <w:lang w:val="en-GB"/>
        </w:rPr>
        <w:t xml:space="preserve"> </w:t>
      </w:r>
      <w:r w:rsidR="004F4888" w:rsidRPr="00141FE8">
        <w:rPr>
          <w:bCs/>
          <w:sz w:val="24"/>
          <w:szCs w:val="24"/>
          <w:highlight w:val="yellow"/>
          <w:lang w:val="en-GB"/>
        </w:rPr>
        <w:t>...</w:t>
      </w:r>
      <w:r w:rsidR="004F4888" w:rsidRPr="00141FE8">
        <w:rPr>
          <w:bCs/>
          <w:sz w:val="24"/>
          <w:szCs w:val="24"/>
          <w:lang w:val="en-GB"/>
        </w:rPr>
        <w:t xml:space="preserve"> </w:t>
      </w:r>
      <w:r w:rsidRPr="00141FE8">
        <w:rPr>
          <w:bCs/>
          <w:sz w:val="24"/>
          <w:szCs w:val="24"/>
          <w:lang w:val="en-GB"/>
        </w:rPr>
        <w:t>p</w:t>
      </w:r>
      <w:r w:rsidR="00641275" w:rsidRPr="00141FE8">
        <w:rPr>
          <w:bCs/>
          <w:sz w:val="24"/>
          <w:szCs w:val="24"/>
          <w:lang w:val="en-GB"/>
        </w:rPr>
        <w:t>er cent</w:t>
      </w:r>
      <w:r w:rsidRPr="00141FE8">
        <w:rPr>
          <w:bCs/>
          <w:sz w:val="24"/>
          <w:szCs w:val="24"/>
          <w:lang w:val="en-GB"/>
        </w:rPr>
        <w:t xml:space="preserve"> </w:t>
      </w:r>
      <w:r w:rsidR="00C736D2" w:rsidRPr="00141FE8">
        <w:rPr>
          <w:bCs/>
          <w:sz w:val="24"/>
          <w:szCs w:val="24"/>
          <w:lang w:val="en-GB"/>
        </w:rPr>
        <w:t>of all eligible costs of the Project</w:t>
      </w:r>
      <w:r w:rsidR="006A0911" w:rsidRPr="00141FE8">
        <w:rPr>
          <w:bCs/>
          <w:sz w:val="24"/>
          <w:szCs w:val="24"/>
          <w:lang w:val="en-GB"/>
        </w:rPr>
        <w:t xml:space="preserve"> in 2018</w:t>
      </w:r>
      <w:r w:rsidR="00C736D2" w:rsidRPr="00141FE8">
        <w:rPr>
          <w:bCs/>
          <w:sz w:val="24"/>
          <w:szCs w:val="24"/>
          <w:lang w:val="en-GB"/>
        </w:rPr>
        <w:t>.</w:t>
      </w:r>
    </w:p>
    <w:p w14:paraId="113915FA" w14:textId="1C3DD0CF" w:rsidR="00CE08BD" w:rsidRPr="00141FE8" w:rsidRDefault="005A4D77" w:rsidP="00CE08BD">
      <w:pPr>
        <w:ind w:firstLine="720"/>
        <w:jc w:val="both"/>
        <w:rPr>
          <w:bCs/>
          <w:sz w:val="24"/>
          <w:szCs w:val="24"/>
          <w:lang w:val="en-GB"/>
        </w:rPr>
      </w:pPr>
      <w:r w:rsidRPr="00141FE8">
        <w:rPr>
          <w:bCs/>
          <w:sz w:val="24"/>
          <w:szCs w:val="24"/>
          <w:lang w:val="en-GB"/>
        </w:rPr>
        <w:t xml:space="preserve">1.3.2. </w:t>
      </w:r>
      <w:r w:rsidR="006A0911" w:rsidRPr="00141FE8">
        <w:rPr>
          <w:bCs/>
          <w:sz w:val="24"/>
          <w:szCs w:val="24"/>
          <w:lang w:val="en-GB"/>
        </w:rPr>
        <w:t>In 2018, t</w:t>
      </w:r>
      <w:r w:rsidR="008428C9" w:rsidRPr="00141FE8">
        <w:rPr>
          <w:bCs/>
          <w:sz w:val="24"/>
          <w:szCs w:val="24"/>
          <w:lang w:val="en-GB"/>
        </w:rPr>
        <w:t xml:space="preserve">he Project Promoter shall undertake </w:t>
      </w:r>
      <w:r w:rsidR="002D2DAA" w:rsidRPr="00141FE8">
        <w:rPr>
          <w:bCs/>
          <w:sz w:val="24"/>
          <w:szCs w:val="24"/>
          <w:lang w:val="en-GB"/>
        </w:rPr>
        <w:t>to allocate other sources of financing the Project for implementation of the Project</w:t>
      </w:r>
      <w:r w:rsidR="00052ED9" w:rsidRPr="00141FE8">
        <w:rPr>
          <w:bCs/>
          <w:sz w:val="24"/>
          <w:szCs w:val="24"/>
          <w:lang w:val="en-GB"/>
        </w:rPr>
        <w:t xml:space="preserve">, i.e. not less than </w:t>
      </w:r>
      <w:r w:rsidR="004F4888" w:rsidRPr="00141FE8">
        <w:rPr>
          <w:bCs/>
          <w:sz w:val="24"/>
          <w:szCs w:val="24"/>
          <w:highlight w:val="yellow"/>
          <w:lang w:val="en-GB"/>
        </w:rPr>
        <w:t>...</w:t>
      </w:r>
      <w:r w:rsidR="001F74A7" w:rsidRPr="00141FE8">
        <w:rPr>
          <w:bCs/>
          <w:sz w:val="24"/>
          <w:szCs w:val="24"/>
          <w:lang w:val="en-GB"/>
        </w:rPr>
        <w:t xml:space="preserve"> </w:t>
      </w:r>
      <w:r w:rsidRPr="00141FE8">
        <w:rPr>
          <w:bCs/>
          <w:sz w:val="24"/>
          <w:szCs w:val="24"/>
          <w:lang w:val="en-GB"/>
        </w:rPr>
        <w:t>p</w:t>
      </w:r>
      <w:r w:rsidR="00052ED9" w:rsidRPr="00141FE8">
        <w:rPr>
          <w:bCs/>
          <w:sz w:val="24"/>
          <w:szCs w:val="24"/>
          <w:lang w:val="en-GB"/>
        </w:rPr>
        <w:t>er cent</w:t>
      </w:r>
      <w:r w:rsidRPr="00141FE8">
        <w:rPr>
          <w:bCs/>
          <w:sz w:val="24"/>
          <w:szCs w:val="24"/>
          <w:lang w:val="en-GB"/>
        </w:rPr>
        <w:t xml:space="preserve"> (</w:t>
      </w:r>
      <w:r w:rsidR="00052ED9" w:rsidRPr="00141FE8">
        <w:rPr>
          <w:bCs/>
          <w:i/>
          <w:sz w:val="24"/>
          <w:szCs w:val="24"/>
          <w:highlight w:val="yellow"/>
          <w:lang w:val="en-GB"/>
        </w:rPr>
        <w:t>num</w:t>
      </w:r>
      <w:r w:rsidR="00052ED9" w:rsidRPr="00141FE8">
        <w:rPr>
          <w:bCs/>
          <w:i/>
          <w:sz w:val="24"/>
          <w:szCs w:val="24"/>
          <w:highlight w:val="yellow"/>
          <w:lang w:val="en-GB"/>
        </w:rPr>
        <w:lastRenderedPageBreak/>
        <w:t>ber in digits</w:t>
      </w:r>
      <w:r w:rsidR="00052ED9" w:rsidRPr="00141FE8">
        <w:rPr>
          <w:bCs/>
          <w:sz w:val="24"/>
          <w:szCs w:val="24"/>
          <w:lang w:val="en-GB"/>
        </w:rPr>
        <w:t xml:space="preserve"> </w:t>
      </w:r>
      <w:r w:rsidR="00052ED9" w:rsidRPr="00141FE8">
        <w:rPr>
          <w:bCs/>
          <w:i/>
          <w:sz w:val="24"/>
          <w:szCs w:val="24"/>
          <w:lang w:val="en-GB"/>
        </w:rPr>
        <w:t>per cent</w:t>
      </w:r>
      <w:r w:rsidRPr="00141FE8">
        <w:rPr>
          <w:bCs/>
          <w:sz w:val="24"/>
          <w:szCs w:val="24"/>
          <w:lang w:val="en-GB"/>
        </w:rPr>
        <w:t>)</w:t>
      </w:r>
      <w:r w:rsidR="007667FA" w:rsidRPr="00141FE8">
        <w:rPr>
          <w:bCs/>
          <w:sz w:val="24"/>
          <w:szCs w:val="24"/>
          <w:lang w:val="en-GB"/>
        </w:rPr>
        <w:t xml:space="preserve"> </w:t>
      </w:r>
      <w:r w:rsidR="00052ED9" w:rsidRPr="00141FE8">
        <w:rPr>
          <w:bCs/>
          <w:sz w:val="24"/>
          <w:szCs w:val="24"/>
          <w:lang w:val="en-GB"/>
        </w:rPr>
        <w:t>of own funds of the Project Promoter (where applicable)</w:t>
      </w:r>
      <w:r w:rsidR="00924361" w:rsidRPr="00141FE8">
        <w:rPr>
          <w:bCs/>
          <w:sz w:val="24"/>
          <w:szCs w:val="24"/>
          <w:lang w:val="en-GB"/>
        </w:rPr>
        <w:t xml:space="preserve">, the financial contribution </w:t>
      </w:r>
      <w:r w:rsidR="00FB2C65" w:rsidRPr="00141FE8">
        <w:rPr>
          <w:bCs/>
          <w:sz w:val="24"/>
          <w:szCs w:val="24"/>
          <w:lang w:val="en-GB"/>
        </w:rPr>
        <w:t xml:space="preserve">of the Project partner (where applicable) and/or other entities funding the Project </w:t>
      </w:r>
      <w:r w:rsidR="003E238B" w:rsidRPr="00141FE8">
        <w:rPr>
          <w:bCs/>
          <w:sz w:val="24"/>
          <w:szCs w:val="24"/>
          <w:lang w:val="en-GB"/>
        </w:rPr>
        <w:t xml:space="preserve">(where applicable) (hereinafter referred to as the “own contribution”) for payment of the eligible costs of the Project </w:t>
      </w:r>
      <w:r w:rsidR="006A0911" w:rsidRPr="00141FE8">
        <w:rPr>
          <w:bCs/>
          <w:sz w:val="24"/>
          <w:szCs w:val="24"/>
          <w:lang w:val="en-GB"/>
        </w:rPr>
        <w:t xml:space="preserve">activities in 2018 </w:t>
      </w:r>
      <w:r w:rsidR="003E238B" w:rsidRPr="00141FE8">
        <w:rPr>
          <w:bCs/>
          <w:sz w:val="24"/>
          <w:szCs w:val="24"/>
          <w:lang w:val="en-GB"/>
        </w:rPr>
        <w:t>indicated in the estimate of the Project</w:t>
      </w:r>
      <w:r w:rsidR="00240C13" w:rsidRPr="00141FE8">
        <w:rPr>
          <w:bCs/>
          <w:sz w:val="24"/>
          <w:szCs w:val="24"/>
          <w:lang w:val="en-GB"/>
        </w:rPr>
        <w:t>.</w:t>
      </w:r>
    </w:p>
    <w:p w14:paraId="6EFD992A" w14:textId="1F2FCA0C" w:rsidR="005D2A10" w:rsidRPr="00141FE8" w:rsidRDefault="005D2A10" w:rsidP="005D2A10">
      <w:pPr>
        <w:ind w:firstLine="720"/>
        <w:jc w:val="both"/>
        <w:rPr>
          <w:bCs/>
          <w:sz w:val="24"/>
          <w:szCs w:val="24"/>
          <w:lang w:val="en-GB"/>
        </w:rPr>
      </w:pPr>
      <w:r w:rsidRPr="00141FE8">
        <w:rPr>
          <w:bCs/>
          <w:sz w:val="24"/>
          <w:szCs w:val="24"/>
          <w:lang w:val="en-GB"/>
        </w:rPr>
        <w:t xml:space="preserve">1.3.1. </w:t>
      </w:r>
      <w:r w:rsidR="00CF4680" w:rsidRPr="00141FE8">
        <w:rPr>
          <w:bCs/>
          <w:sz w:val="24"/>
          <w:szCs w:val="24"/>
          <w:lang w:val="en-GB"/>
        </w:rPr>
        <w:t>3</w:t>
      </w:r>
      <w:r w:rsidRPr="00141FE8">
        <w:rPr>
          <w:bCs/>
          <w:sz w:val="24"/>
          <w:szCs w:val="24"/>
          <w:lang w:val="en-GB"/>
        </w:rPr>
        <w:t>n 201</w:t>
      </w:r>
      <w:r w:rsidR="00CF4680" w:rsidRPr="00141FE8">
        <w:rPr>
          <w:bCs/>
          <w:sz w:val="24"/>
          <w:szCs w:val="24"/>
          <w:lang w:val="en-GB"/>
        </w:rPr>
        <w:t>9</w:t>
      </w:r>
      <w:r w:rsidRPr="00141FE8">
        <w:rPr>
          <w:bCs/>
          <w:sz w:val="24"/>
          <w:szCs w:val="24"/>
          <w:lang w:val="en-GB"/>
        </w:rPr>
        <w:t xml:space="preserve">, the </w:t>
      </w:r>
      <w:r w:rsidRPr="00141FE8">
        <w:rPr>
          <w:bCs/>
          <w:i/>
          <w:iCs/>
          <w:sz w:val="24"/>
          <w:szCs w:val="24"/>
          <w:highlight w:val="yellow"/>
          <w:lang w:val="en-GB"/>
        </w:rPr>
        <w:t>amount</w:t>
      </w:r>
      <w:r w:rsidRPr="00141FE8">
        <w:rPr>
          <w:bCs/>
          <w:sz w:val="24"/>
          <w:szCs w:val="24"/>
          <w:lang w:val="en-GB"/>
        </w:rPr>
        <w:t xml:space="preserve"> of up to </w:t>
      </w:r>
      <w:r w:rsidRPr="00141FE8">
        <w:rPr>
          <w:bCs/>
          <w:sz w:val="24"/>
          <w:szCs w:val="24"/>
          <w:highlight w:val="yellow"/>
          <w:lang w:val="en-GB"/>
        </w:rPr>
        <w:t xml:space="preserve">EUR </w:t>
      </w:r>
      <w:r w:rsidRPr="00141FE8">
        <w:rPr>
          <w:bCs/>
          <w:i/>
          <w:iCs/>
          <w:sz w:val="24"/>
          <w:szCs w:val="24"/>
          <w:highlight w:val="yellow"/>
          <w:lang w:val="en-GB"/>
        </w:rPr>
        <w:t>amount in digits (amount in words)</w:t>
      </w:r>
      <w:r w:rsidRPr="00141FE8">
        <w:rPr>
          <w:bCs/>
          <w:sz w:val="24"/>
          <w:szCs w:val="24"/>
          <w:lang w:val="en-GB"/>
        </w:rPr>
        <w:t xml:space="preserve"> of the funds of the Programme shall be allocated to the Project Promoter for payment of the eligible costs of the Project indicated in the estimate of the Project. The funds of the Programme allocated for the Project shall make at least </w:t>
      </w:r>
      <w:r w:rsidRPr="00141FE8">
        <w:rPr>
          <w:bCs/>
          <w:sz w:val="24"/>
          <w:szCs w:val="24"/>
          <w:highlight w:val="yellow"/>
          <w:lang w:val="en-GB"/>
        </w:rPr>
        <w:t>...</w:t>
      </w:r>
      <w:r w:rsidRPr="00141FE8">
        <w:rPr>
          <w:bCs/>
          <w:sz w:val="24"/>
          <w:szCs w:val="24"/>
          <w:lang w:val="en-GB"/>
        </w:rPr>
        <w:t xml:space="preserve"> per cent of all eligible costs of the Project in 201</w:t>
      </w:r>
      <w:r w:rsidR="00CF4680" w:rsidRPr="00141FE8">
        <w:rPr>
          <w:bCs/>
          <w:sz w:val="24"/>
          <w:szCs w:val="24"/>
          <w:lang w:val="en-GB"/>
        </w:rPr>
        <w:t>9</w:t>
      </w:r>
      <w:r w:rsidRPr="00141FE8">
        <w:rPr>
          <w:bCs/>
          <w:sz w:val="24"/>
          <w:szCs w:val="24"/>
          <w:lang w:val="en-GB"/>
        </w:rPr>
        <w:t>.</w:t>
      </w:r>
    </w:p>
    <w:p w14:paraId="3F2F2BED" w14:textId="20665056" w:rsidR="00240C13" w:rsidRPr="00141FE8" w:rsidRDefault="005D2A10" w:rsidP="00CF4680">
      <w:pPr>
        <w:ind w:firstLine="720"/>
        <w:jc w:val="both"/>
        <w:rPr>
          <w:bCs/>
          <w:sz w:val="24"/>
          <w:szCs w:val="24"/>
          <w:lang w:val="en-GB"/>
        </w:rPr>
      </w:pPr>
      <w:r w:rsidRPr="00141FE8">
        <w:rPr>
          <w:bCs/>
          <w:sz w:val="24"/>
          <w:szCs w:val="24"/>
          <w:lang w:val="en-GB"/>
        </w:rPr>
        <w:t>1.3.</w:t>
      </w:r>
      <w:r w:rsidR="00CF4680" w:rsidRPr="00141FE8">
        <w:rPr>
          <w:bCs/>
          <w:sz w:val="24"/>
          <w:szCs w:val="24"/>
          <w:lang w:val="en-GB"/>
        </w:rPr>
        <w:t>4</w:t>
      </w:r>
      <w:r w:rsidRPr="00141FE8">
        <w:rPr>
          <w:bCs/>
          <w:sz w:val="24"/>
          <w:szCs w:val="24"/>
          <w:lang w:val="en-GB"/>
        </w:rPr>
        <w:t>. In 201</w:t>
      </w:r>
      <w:r w:rsidR="00CF4680" w:rsidRPr="00141FE8">
        <w:rPr>
          <w:bCs/>
          <w:sz w:val="24"/>
          <w:szCs w:val="24"/>
          <w:lang w:val="en-GB"/>
        </w:rPr>
        <w:t>9</w:t>
      </w:r>
      <w:r w:rsidRPr="00141FE8">
        <w:rPr>
          <w:bCs/>
          <w:sz w:val="24"/>
          <w:szCs w:val="24"/>
          <w:lang w:val="en-GB"/>
        </w:rPr>
        <w:t xml:space="preserve">, the Project Promoter shall undertake to allocate other sources of financing the Project for implementation of the Project, i.e. not less than </w:t>
      </w:r>
      <w:r w:rsidRPr="00141FE8">
        <w:rPr>
          <w:bCs/>
          <w:sz w:val="24"/>
          <w:szCs w:val="24"/>
          <w:highlight w:val="yellow"/>
          <w:lang w:val="en-GB"/>
        </w:rPr>
        <w:t>...</w:t>
      </w:r>
      <w:r w:rsidRPr="00141FE8">
        <w:rPr>
          <w:bCs/>
          <w:sz w:val="24"/>
          <w:szCs w:val="24"/>
          <w:lang w:val="en-GB"/>
        </w:rPr>
        <w:t xml:space="preserve"> per cent (</w:t>
      </w:r>
      <w:r w:rsidRPr="00141FE8">
        <w:rPr>
          <w:bCs/>
          <w:i/>
          <w:sz w:val="24"/>
          <w:szCs w:val="24"/>
          <w:highlight w:val="yellow"/>
          <w:lang w:val="en-GB"/>
        </w:rPr>
        <w:t>number in digits</w:t>
      </w:r>
      <w:r w:rsidRPr="00141FE8">
        <w:rPr>
          <w:bCs/>
          <w:sz w:val="24"/>
          <w:szCs w:val="24"/>
          <w:lang w:val="en-GB"/>
        </w:rPr>
        <w:t xml:space="preserve"> </w:t>
      </w:r>
      <w:r w:rsidRPr="00141FE8">
        <w:rPr>
          <w:bCs/>
          <w:i/>
          <w:sz w:val="24"/>
          <w:szCs w:val="24"/>
          <w:lang w:val="en-GB"/>
        </w:rPr>
        <w:t>per cent</w:t>
      </w:r>
      <w:r w:rsidRPr="00141FE8">
        <w:rPr>
          <w:bCs/>
          <w:sz w:val="24"/>
          <w:szCs w:val="24"/>
          <w:lang w:val="en-GB"/>
        </w:rPr>
        <w:t>) of own funds of the Project Promoter (where applicable), the financial contribution of the Project partner (where applicable) and/or other entities funding the Project (where applicable) (hereinafter referred to as the “own contribution”) for payment of the eligible costs of the Project activities in 201</w:t>
      </w:r>
      <w:r w:rsidR="00CF4680" w:rsidRPr="00141FE8">
        <w:rPr>
          <w:bCs/>
          <w:sz w:val="24"/>
          <w:szCs w:val="24"/>
          <w:lang w:val="en-GB"/>
        </w:rPr>
        <w:t>9</w:t>
      </w:r>
      <w:r w:rsidRPr="00141FE8">
        <w:rPr>
          <w:bCs/>
          <w:sz w:val="24"/>
          <w:szCs w:val="24"/>
          <w:lang w:val="en-GB"/>
        </w:rPr>
        <w:t xml:space="preserve"> indicated in the estimate of the Project.</w:t>
      </w:r>
    </w:p>
    <w:p w14:paraId="228C48CB" w14:textId="35C2338A" w:rsidR="009D2857" w:rsidRPr="00141FE8" w:rsidRDefault="00B41FA2" w:rsidP="00CE08BD">
      <w:pPr>
        <w:ind w:firstLine="720"/>
        <w:jc w:val="both"/>
        <w:rPr>
          <w:bCs/>
          <w:sz w:val="24"/>
          <w:szCs w:val="24"/>
          <w:lang w:val="en-GB"/>
        </w:rPr>
      </w:pPr>
      <w:r w:rsidRPr="00141FE8">
        <w:rPr>
          <w:bCs/>
          <w:sz w:val="24"/>
          <w:szCs w:val="24"/>
          <w:lang w:val="en-GB"/>
        </w:rPr>
        <w:t>1</w:t>
      </w:r>
      <w:r w:rsidR="005A4D77" w:rsidRPr="00141FE8">
        <w:rPr>
          <w:bCs/>
          <w:sz w:val="24"/>
          <w:szCs w:val="24"/>
          <w:lang w:val="en-GB"/>
        </w:rPr>
        <w:t>.3</w:t>
      </w:r>
      <w:r w:rsidRPr="00141FE8">
        <w:rPr>
          <w:bCs/>
          <w:sz w:val="24"/>
          <w:szCs w:val="24"/>
          <w:lang w:val="en-GB"/>
        </w:rPr>
        <w:t>.</w:t>
      </w:r>
      <w:r w:rsidR="00240C13" w:rsidRPr="00141FE8">
        <w:rPr>
          <w:bCs/>
          <w:sz w:val="24"/>
          <w:szCs w:val="24"/>
          <w:lang w:val="en-GB"/>
        </w:rPr>
        <w:t>5</w:t>
      </w:r>
      <w:r w:rsidRPr="00141FE8">
        <w:rPr>
          <w:bCs/>
          <w:sz w:val="24"/>
          <w:szCs w:val="24"/>
          <w:lang w:val="en-GB"/>
        </w:rPr>
        <w:t xml:space="preserve">. </w:t>
      </w:r>
      <w:r w:rsidR="003E238B" w:rsidRPr="00141FE8">
        <w:rPr>
          <w:bCs/>
          <w:sz w:val="24"/>
          <w:szCs w:val="24"/>
          <w:lang w:val="en-GB"/>
        </w:rPr>
        <w:t xml:space="preserve">If the amounts in digits indicated </w:t>
      </w:r>
      <w:r w:rsidR="009D2857" w:rsidRPr="00141FE8">
        <w:rPr>
          <w:bCs/>
          <w:sz w:val="24"/>
          <w:szCs w:val="24"/>
          <w:lang w:val="en-GB"/>
        </w:rPr>
        <w:t>in paragraphs</w:t>
      </w:r>
      <w:r w:rsidRPr="00141FE8">
        <w:rPr>
          <w:bCs/>
          <w:sz w:val="24"/>
          <w:szCs w:val="24"/>
          <w:lang w:val="en-GB"/>
        </w:rPr>
        <w:t xml:space="preserve"> </w:t>
      </w:r>
      <w:r w:rsidR="005A4D77" w:rsidRPr="00141FE8">
        <w:rPr>
          <w:bCs/>
          <w:sz w:val="24"/>
          <w:szCs w:val="24"/>
          <w:lang w:val="en-GB"/>
        </w:rPr>
        <w:t>1.3.1-1.3.</w:t>
      </w:r>
      <w:r w:rsidR="00240C13" w:rsidRPr="00141FE8">
        <w:rPr>
          <w:bCs/>
          <w:sz w:val="24"/>
          <w:szCs w:val="24"/>
          <w:lang w:val="en-GB"/>
        </w:rPr>
        <w:t>4</w:t>
      </w:r>
      <w:r w:rsidRPr="00141FE8">
        <w:rPr>
          <w:bCs/>
          <w:sz w:val="24"/>
          <w:szCs w:val="24"/>
          <w:lang w:val="en-GB"/>
        </w:rPr>
        <w:t xml:space="preserve"> </w:t>
      </w:r>
      <w:r w:rsidR="009D2857" w:rsidRPr="00141FE8">
        <w:rPr>
          <w:bCs/>
          <w:sz w:val="24"/>
          <w:szCs w:val="24"/>
          <w:lang w:val="en-GB"/>
        </w:rPr>
        <w:t>hereof do not correspond to the amounts in words, the amount in words shall be deemed to be correct.</w:t>
      </w:r>
    </w:p>
    <w:p w14:paraId="3AD7BEDF" w14:textId="77777777" w:rsidR="002770E6" w:rsidRPr="00141FE8" w:rsidRDefault="002770E6" w:rsidP="00E3404B">
      <w:pPr>
        <w:suppressAutoHyphens/>
        <w:jc w:val="both"/>
        <w:outlineLvl w:val="0"/>
        <w:rPr>
          <w:bCs/>
          <w:sz w:val="24"/>
          <w:szCs w:val="24"/>
          <w:lang w:val="en-GB"/>
        </w:rPr>
      </w:pPr>
    </w:p>
    <w:p w14:paraId="51664454" w14:textId="68F879F4" w:rsidR="00C46661" w:rsidRPr="00141FE8" w:rsidRDefault="00C46661" w:rsidP="0069330D">
      <w:pPr>
        <w:suppressAutoHyphens/>
        <w:jc w:val="center"/>
        <w:outlineLvl w:val="0"/>
        <w:rPr>
          <w:b/>
          <w:bCs/>
          <w:sz w:val="24"/>
          <w:szCs w:val="24"/>
          <w:lang w:val="en-GB"/>
        </w:rPr>
      </w:pPr>
      <w:r w:rsidRPr="00141FE8">
        <w:rPr>
          <w:b/>
          <w:bCs/>
          <w:sz w:val="24"/>
          <w:szCs w:val="24"/>
          <w:lang w:val="en-GB"/>
        </w:rPr>
        <w:t xml:space="preserve">2. </w:t>
      </w:r>
      <w:r w:rsidR="002770E6" w:rsidRPr="00141FE8">
        <w:rPr>
          <w:b/>
          <w:bCs/>
          <w:sz w:val="24"/>
          <w:szCs w:val="24"/>
          <w:lang w:val="en-GB"/>
        </w:rPr>
        <w:t>Rights and Obligations of the Parties</w:t>
      </w:r>
    </w:p>
    <w:p w14:paraId="5B581D3C" w14:textId="77777777" w:rsidR="00766582" w:rsidRPr="00141FE8" w:rsidRDefault="00766582" w:rsidP="00AE03CE">
      <w:pPr>
        <w:suppressAutoHyphens/>
        <w:ind w:firstLine="720"/>
        <w:jc w:val="both"/>
        <w:rPr>
          <w:bCs/>
          <w:sz w:val="24"/>
          <w:szCs w:val="24"/>
          <w:lang w:val="en-GB"/>
        </w:rPr>
      </w:pPr>
    </w:p>
    <w:p w14:paraId="5E667504" w14:textId="43D83FC8" w:rsidR="009F46F9" w:rsidRPr="00141FE8" w:rsidRDefault="009F46F9" w:rsidP="00AE03CE">
      <w:pPr>
        <w:ind w:firstLine="720"/>
        <w:jc w:val="both"/>
        <w:rPr>
          <w:bCs/>
          <w:iCs/>
          <w:sz w:val="24"/>
          <w:szCs w:val="24"/>
          <w:lang w:val="en-GB"/>
        </w:rPr>
      </w:pPr>
      <w:r w:rsidRPr="00141FE8">
        <w:rPr>
          <w:bCs/>
          <w:iCs/>
          <w:sz w:val="24"/>
          <w:szCs w:val="24"/>
          <w:lang w:val="en-GB"/>
        </w:rPr>
        <w:t xml:space="preserve">2.1. </w:t>
      </w:r>
      <w:r w:rsidR="003A26C1" w:rsidRPr="00141FE8">
        <w:rPr>
          <w:bCs/>
          <w:iCs/>
          <w:sz w:val="24"/>
          <w:szCs w:val="24"/>
          <w:lang w:val="en-GB"/>
        </w:rPr>
        <w:t xml:space="preserve">The </w:t>
      </w:r>
      <w:r w:rsidR="001E4543" w:rsidRPr="00141FE8">
        <w:rPr>
          <w:bCs/>
          <w:iCs/>
          <w:sz w:val="24"/>
          <w:szCs w:val="24"/>
          <w:lang w:val="en-GB"/>
        </w:rPr>
        <w:t>CP</w:t>
      </w:r>
      <w:r w:rsidR="003A26C1" w:rsidRPr="00141FE8">
        <w:rPr>
          <w:bCs/>
          <w:iCs/>
          <w:sz w:val="24"/>
          <w:szCs w:val="24"/>
          <w:lang w:val="en-GB"/>
        </w:rPr>
        <w:t>M</w:t>
      </w:r>
      <w:r w:rsidR="001E4543" w:rsidRPr="00141FE8">
        <w:rPr>
          <w:bCs/>
          <w:iCs/>
          <w:sz w:val="24"/>
          <w:szCs w:val="24"/>
          <w:lang w:val="en-GB"/>
        </w:rPr>
        <w:t xml:space="preserve">A </w:t>
      </w:r>
      <w:r w:rsidR="003A26C1" w:rsidRPr="00141FE8">
        <w:rPr>
          <w:bCs/>
          <w:iCs/>
          <w:sz w:val="24"/>
          <w:szCs w:val="24"/>
          <w:lang w:val="en-GB"/>
        </w:rPr>
        <w:t>shall undertake</w:t>
      </w:r>
      <w:r w:rsidRPr="00141FE8">
        <w:rPr>
          <w:bCs/>
          <w:iCs/>
          <w:sz w:val="24"/>
          <w:szCs w:val="24"/>
          <w:lang w:val="en-GB"/>
        </w:rPr>
        <w:t>:</w:t>
      </w:r>
    </w:p>
    <w:p w14:paraId="51FE58FB" w14:textId="1CFBE7D9" w:rsidR="00C80292" w:rsidRPr="00141FE8" w:rsidRDefault="009F46F9" w:rsidP="00AE03CE">
      <w:pPr>
        <w:ind w:firstLine="720"/>
        <w:jc w:val="both"/>
        <w:rPr>
          <w:bCs/>
          <w:iCs/>
          <w:sz w:val="24"/>
          <w:szCs w:val="24"/>
          <w:lang w:val="en-GB"/>
        </w:rPr>
      </w:pPr>
      <w:r w:rsidRPr="00141FE8">
        <w:rPr>
          <w:bCs/>
          <w:iCs/>
          <w:sz w:val="24"/>
          <w:szCs w:val="24"/>
          <w:lang w:val="en-GB"/>
        </w:rPr>
        <w:t>2.1.</w:t>
      </w:r>
      <w:r w:rsidR="00E76EE7" w:rsidRPr="00141FE8">
        <w:rPr>
          <w:bCs/>
          <w:iCs/>
          <w:sz w:val="24"/>
          <w:szCs w:val="24"/>
          <w:lang w:val="en-GB"/>
        </w:rPr>
        <w:t>1</w:t>
      </w:r>
      <w:r w:rsidRPr="00141FE8">
        <w:rPr>
          <w:bCs/>
          <w:iCs/>
          <w:sz w:val="24"/>
          <w:szCs w:val="24"/>
          <w:lang w:val="en-GB"/>
        </w:rPr>
        <w:t>. T</w:t>
      </w:r>
      <w:r w:rsidR="001F2204" w:rsidRPr="00141FE8">
        <w:rPr>
          <w:bCs/>
          <w:iCs/>
          <w:sz w:val="24"/>
          <w:szCs w:val="24"/>
          <w:lang w:val="en-GB"/>
        </w:rPr>
        <w:t>o provide material and methodolo</w:t>
      </w:r>
      <w:r w:rsidR="00C80292" w:rsidRPr="00141FE8">
        <w:rPr>
          <w:bCs/>
          <w:iCs/>
          <w:sz w:val="24"/>
          <w:szCs w:val="24"/>
          <w:lang w:val="en-GB"/>
        </w:rPr>
        <w:t>gical assistance to the Project Promoter in the course of implementation of the Project</w:t>
      </w:r>
      <w:r w:rsidR="00B13C31" w:rsidRPr="00141FE8">
        <w:rPr>
          <w:bCs/>
          <w:iCs/>
          <w:sz w:val="24"/>
          <w:szCs w:val="24"/>
          <w:lang w:val="en-GB"/>
        </w:rPr>
        <w:t>.</w:t>
      </w:r>
    </w:p>
    <w:p w14:paraId="4C739D70" w14:textId="77777777" w:rsidR="00BB4617" w:rsidRPr="00141FE8" w:rsidRDefault="009F46F9" w:rsidP="00AE03CE">
      <w:pPr>
        <w:ind w:firstLine="720"/>
        <w:jc w:val="both"/>
        <w:rPr>
          <w:bCs/>
          <w:iCs/>
          <w:sz w:val="24"/>
          <w:szCs w:val="24"/>
          <w:lang w:val="en-GB"/>
        </w:rPr>
      </w:pPr>
      <w:r w:rsidRPr="00141FE8">
        <w:rPr>
          <w:bCs/>
          <w:iCs/>
          <w:sz w:val="24"/>
          <w:szCs w:val="24"/>
          <w:lang w:val="en-GB"/>
        </w:rPr>
        <w:t>2.1.</w:t>
      </w:r>
      <w:r w:rsidR="00E76EE7" w:rsidRPr="00141FE8">
        <w:rPr>
          <w:bCs/>
          <w:iCs/>
          <w:sz w:val="24"/>
          <w:szCs w:val="24"/>
          <w:lang w:val="en-GB"/>
        </w:rPr>
        <w:t>2</w:t>
      </w:r>
      <w:r w:rsidRPr="00141FE8">
        <w:rPr>
          <w:bCs/>
          <w:iCs/>
          <w:sz w:val="24"/>
          <w:szCs w:val="24"/>
          <w:lang w:val="en-GB"/>
        </w:rPr>
        <w:t>. T</w:t>
      </w:r>
      <w:r w:rsidR="00BB4617" w:rsidRPr="00141FE8">
        <w:rPr>
          <w:bCs/>
          <w:iCs/>
          <w:sz w:val="24"/>
          <w:szCs w:val="24"/>
          <w:lang w:val="en-GB"/>
        </w:rPr>
        <w:t>o properly perform other obligations provided for in the Agreement and the legal acts of the Republic of Lithuania.</w:t>
      </w:r>
    </w:p>
    <w:p w14:paraId="751AADEF" w14:textId="73382BB5" w:rsidR="00330D7C" w:rsidRPr="00141FE8" w:rsidRDefault="00330D7C" w:rsidP="00AE03CE">
      <w:pPr>
        <w:ind w:firstLine="720"/>
        <w:jc w:val="both"/>
        <w:rPr>
          <w:bCs/>
          <w:iCs/>
          <w:sz w:val="24"/>
          <w:szCs w:val="24"/>
          <w:lang w:val="en-GB"/>
        </w:rPr>
      </w:pPr>
      <w:r w:rsidRPr="00141FE8">
        <w:rPr>
          <w:bCs/>
          <w:iCs/>
          <w:sz w:val="24"/>
          <w:szCs w:val="24"/>
          <w:lang w:val="en-GB"/>
        </w:rPr>
        <w:t xml:space="preserve">2.2. </w:t>
      </w:r>
      <w:r w:rsidR="00BB4617" w:rsidRPr="00141FE8">
        <w:rPr>
          <w:bCs/>
          <w:iCs/>
          <w:sz w:val="24"/>
          <w:szCs w:val="24"/>
          <w:lang w:val="en-GB"/>
        </w:rPr>
        <w:t>The Project Promoter shall undertake</w:t>
      </w:r>
      <w:r w:rsidRPr="00141FE8">
        <w:rPr>
          <w:bCs/>
          <w:iCs/>
          <w:sz w:val="24"/>
          <w:szCs w:val="24"/>
          <w:lang w:val="en-GB"/>
        </w:rPr>
        <w:t>:</w:t>
      </w:r>
    </w:p>
    <w:p w14:paraId="1B8F9D24" w14:textId="4B12E15E" w:rsidR="00330D7C" w:rsidRPr="00141FE8" w:rsidRDefault="00330D7C" w:rsidP="00AE03CE">
      <w:pPr>
        <w:ind w:firstLine="720"/>
        <w:jc w:val="both"/>
        <w:rPr>
          <w:bCs/>
          <w:iCs/>
          <w:sz w:val="24"/>
          <w:szCs w:val="24"/>
          <w:lang w:val="en-GB"/>
        </w:rPr>
      </w:pPr>
      <w:r w:rsidRPr="00141FE8">
        <w:rPr>
          <w:bCs/>
          <w:iCs/>
          <w:sz w:val="24"/>
          <w:szCs w:val="24"/>
          <w:lang w:val="en-GB"/>
        </w:rPr>
        <w:t xml:space="preserve">2.2.1. </w:t>
      </w:r>
      <w:r w:rsidR="005846FE" w:rsidRPr="00141FE8">
        <w:rPr>
          <w:bCs/>
          <w:iCs/>
          <w:sz w:val="24"/>
          <w:szCs w:val="24"/>
          <w:lang w:val="en-GB"/>
        </w:rPr>
        <w:t xml:space="preserve">To </w:t>
      </w:r>
      <w:r w:rsidR="00657B3D" w:rsidRPr="00141FE8">
        <w:rPr>
          <w:bCs/>
          <w:iCs/>
          <w:sz w:val="24"/>
          <w:szCs w:val="24"/>
          <w:lang w:val="en-GB"/>
        </w:rPr>
        <w:t xml:space="preserve">accomplish the activities to be carried out in 2018 till 1 October 2018 which shall be deemed to be the date of completion of the activities to be carried out in </w:t>
      </w:r>
      <w:r w:rsidR="00657B3D" w:rsidRPr="00141FE8">
        <w:rPr>
          <w:bCs/>
          <w:iCs/>
          <w:sz w:val="24"/>
          <w:szCs w:val="24"/>
          <w:lang w:val="en-GB"/>
        </w:rPr>
        <w:lastRenderedPageBreak/>
        <w:t xml:space="preserve">2018 and accomplish </w:t>
      </w:r>
      <w:r w:rsidR="00A10F7A" w:rsidRPr="00141FE8">
        <w:rPr>
          <w:bCs/>
          <w:iCs/>
          <w:sz w:val="24"/>
          <w:szCs w:val="24"/>
          <w:lang w:val="en-GB"/>
        </w:rPr>
        <w:t>the activities to be carried out in 2019 till</w:t>
      </w:r>
      <w:r w:rsidR="005846FE" w:rsidRPr="00141FE8">
        <w:rPr>
          <w:bCs/>
          <w:iCs/>
          <w:sz w:val="24"/>
          <w:szCs w:val="24"/>
          <w:lang w:val="en-GB"/>
        </w:rPr>
        <w:t xml:space="preserve"> </w:t>
      </w:r>
      <w:r w:rsidR="001E4543" w:rsidRPr="00141FE8">
        <w:rPr>
          <w:bCs/>
          <w:iCs/>
          <w:sz w:val="24"/>
          <w:szCs w:val="24"/>
          <w:highlight w:val="yellow"/>
          <w:lang w:val="en-GB"/>
        </w:rPr>
        <w:t>..............</w:t>
      </w:r>
      <w:r w:rsidR="005846FE" w:rsidRPr="00141FE8">
        <w:rPr>
          <w:bCs/>
          <w:iCs/>
          <w:sz w:val="24"/>
          <w:szCs w:val="24"/>
          <w:lang w:val="en-GB"/>
        </w:rPr>
        <w:t xml:space="preserve"> 201</w:t>
      </w:r>
      <w:r w:rsidR="00A10F7A" w:rsidRPr="00141FE8">
        <w:rPr>
          <w:bCs/>
          <w:iCs/>
          <w:sz w:val="24"/>
          <w:szCs w:val="24"/>
          <w:lang w:val="en-GB"/>
        </w:rPr>
        <w:t>9</w:t>
      </w:r>
      <w:r w:rsidR="00B13C31" w:rsidRPr="00141FE8">
        <w:rPr>
          <w:bCs/>
          <w:iCs/>
          <w:sz w:val="24"/>
          <w:szCs w:val="24"/>
          <w:lang w:val="en-GB"/>
        </w:rPr>
        <w:t>.</w:t>
      </w:r>
      <w:r w:rsidR="00A10F7A" w:rsidRPr="00141FE8">
        <w:rPr>
          <w:bCs/>
          <w:iCs/>
          <w:sz w:val="24"/>
          <w:szCs w:val="24"/>
          <w:lang w:val="en-GB"/>
        </w:rPr>
        <w:t xml:space="preserve"> The afore-mentioned date shall be deemed to be the date of completion of the activities to be carried out in 2019 and implementation of the Project.</w:t>
      </w:r>
    </w:p>
    <w:p w14:paraId="7FA7C4BA" w14:textId="77777777" w:rsidR="005B6FBE" w:rsidRPr="00141FE8" w:rsidRDefault="001552DF" w:rsidP="005B6FBE">
      <w:pPr>
        <w:ind w:firstLine="720"/>
        <w:jc w:val="both"/>
        <w:rPr>
          <w:bCs/>
          <w:iCs/>
          <w:sz w:val="24"/>
          <w:szCs w:val="24"/>
          <w:lang w:val="en-GB"/>
        </w:rPr>
      </w:pPr>
      <w:r w:rsidRPr="00141FE8">
        <w:rPr>
          <w:bCs/>
          <w:iCs/>
          <w:sz w:val="24"/>
          <w:szCs w:val="24"/>
          <w:lang w:val="en-GB"/>
        </w:rPr>
        <w:t>2.2.</w:t>
      </w:r>
      <w:r w:rsidR="003505DF" w:rsidRPr="00141FE8">
        <w:rPr>
          <w:bCs/>
          <w:iCs/>
          <w:sz w:val="24"/>
          <w:szCs w:val="24"/>
          <w:lang w:val="en-GB"/>
        </w:rPr>
        <w:t>2</w:t>
      </w:r>
      <w:r w:rsidRPr="00141FE8">
        <w:rPr>
          <w:bCs/>
          <w:iCs/>
          <w:sz w:val="24"/>
          <w:szCs w:val="24"/>
          <w:lang w:val="en-GB"/>
        </w:rPr>
        <w:t xml:space="preserve">. </w:t>
      </w:r>
      <w:r w:rsidR="005846FE" w:rsidRPr="00141FE8">
        <w:rPr>
          <w:bCs/>
          <w:iCs/>
          <w:sz w:val="24"/>
          <w:szCs w:val="24"/>
          <w:lang w:val="en-GB"/>
        </w:rPr>
        <w:t>To submit a</w:t>
      </w:r>
      <w:r w:rsidR="00A10F7A" w:rsidRPr="00141FE8">
        <w:rPr>
          <w:bCs/>
          <w:iCs/>
          <w:sz w:val="24"/>
          <w:szCs w:val="24"/>
          <w:lang w:val="en-GB"/>
        </w:rPr>
        <w:t xml:space="preserve">n interim </w:t>
      </w:r>
      <w:r w:rsidR="005846FE" w:rsidRPr="00141FE8">
        <w:rPr>
          <w:bCs/>
          <w:iCs/>
          <w:sz w:val="24"/>
          <w:szCs w:val="24"/>
          <w:lang w:val="en-GB"/>
        </w:rPr>
        <w:t xml:space="preserve">report on implementation of the Project </w:t>
      </w:r>
      <w:r w:rsidR="00A10F7A" w:rsidRPr="00141FE8">
        <w:rPr>
          <w:bCs/>
          <w:iCs/>
          <w:sz w:val="24"/>
          <w:szCs w:val="24"/>
          <w:lang w:val="en-GB"/>
        </w:rPr>
        <w:t>till 15 October 2018 alongside with the copies of the documents supporting the costs of the Project</w:t>
      </w:r>
      <w:r w:rsidR="005B6FBE" w:rsidRPr="00141FE8">
        <w:rPr>
          <w:bCs/>
          <w:iCs/>
          <w:sz w:val="24"/>
          <w:szCs w:val="24"/>
          <w:lang w:val="en-GB"/>
        </w:rPr>
        <w:t>.</w:t>
      </w:r>
    </w:p>
    <w:p w14:paraId="5CAEADFF" w14:textId="3D64FABE" w:rsidR="00FF13AC" w:rsidRPr="00141FE8" w:rsidRDefault="005B6FBE" w:rsidP="005B6FBE">
      <w:pPr>
        <w:ind w:firstLine="720"/>
        <w:jc w:val="both"/>
        <w:rPr>
          <w:bCs/>
          <w:iCs/>
          <w:sz w:val="24"/>
          <w:szCs w:val="24"/>
          <w:lang w:val="en-GB"/>
        </w:rPr>
      </w:pPr>
      <w:r w:rsidRPr="00141FE8">
        <w:rPr>
          <w:bCs/>
          <w:iCs/>
          <w:sz w:val="24"/>
          <w:szCs w:val="24"/>
          <w:lang w:val="en-GB"/>
        </w:rPr>
        <w:t xml:space="preserve">2.2.3. To submit a final report on implementation of the Project </w:t>
      </w:r>
      <w:r w:rsidR="005846FE" w:rsidRPr="00141FE8">
        <w:rPr>
          <w:bCs/>
          <w:iCs/>
          <w:sz w:val="24"/>
          <w:szCs w:val="24"/>
          <w:lang w:val="en-GB"/>
        </w:rPr>
        <w:t xml:space="preserve">within 10 working days from the </w:t>
      </w:r>
      <w:r w:rsidR="00FF13AC" w:rsidRPr="00141FE8">
        <w:rPr>
          <w:bCs/>
          <w:iCs/>
          <w:sz w:val="24"/>
          <w:szCs w:val="24"/>
          <w:lang w:val="en-GB"/>
        </w:rPr>
        <w:t xml:space="preserve">end of implementation of the Project referred to in paragraph </w:t>
      </w:r>
      <w:r w:rsidR="001E4543" w:rsidRPr="00141FE8">
        <w:rPr>
          <w:bCs/>
          <w:iCs/>
          <w:sz w:val="24"/>
          <w:szCs w:val="24"/>
          <w:lang w:val="en-GB"/>
        </w:rPr>
        <w:t xml:space="preserve">2.2.1 </w:t>
      </w:r>
      <w:r w:rsidR="00FF13AC" w:rsidRPr="00141FE8">
        <w:rPr>
          <w:bCs/>
          <w:iCs/>
          <w:sz w:val="24"/>
          <w:szCs w:val="24"/>
          <w:lang w:val="en-GB"/>
        </w:rPr>
        <w:t>hereof alongside with the copies of the documents supporting the costs of the Project</w:t>
      </w:r>
      <w:r w:rsidR="00B13C31" w:rsidRPr="00141FE8">
        <w:rPr>
          <w:bCs/>
          <w:iCs/>
          <w:sz w:val="24"/>
          <w:szCs w:val="24"/>
          <w:lang w:val="en-GB"/>
        </w:rPr>
        <w:t>.</w:t>
      </w:r>
    </w:p>
    <w:p w14:paraId="1E0F0BE1" w14:textId="6A31EF0C" w:rsidR="00944E46" w:rsidRPr="00141FE8" w:rsidRDefault="00C179A1" w:rsidP="00AE03CE">
      <w:pPr>
        <w:ind w:firstLine="720"/>
        <w:jc w:val="both"/>
        <w:rPr>
          <w:bCs/>
          <w:iCs/>
          <w:sz w:val="24"/>
          <w:szCs w:val="24"/>
          <w:lang w:val="en-GB"/>
        </w:rPr>
      </w:pPr>
      <w:r w:rsidRPr="00141FE8">
        <w:rPr>
          <w:bCs/>
          <w:iCs/>
          <w:sz w:val="24"/>
          <w:szCs w:val="24"/>
          <w:lang w:val="en-GB"/>
        </w:rPr>
        <w:t>2.2.</w:t>
      </w:r>
      <w:r w:rsidR="008379EE" w:rsidRPr="00141FE8">
        <w:rPr>
          <w:bCs/>
          <w:iCs/>
          <w:sz w:val="24"/>
          <w:szCs w:val="24"/>
          <w:lang w:val="en-GB"/>
        </w:rPr>
        <w:t>4</w:t>
      </w:r>
      <w:r w:rsidRPr="00141FE8">
        <w:rPr>
          <w:bCs/>
          <w:iCs/>
          <w:sz w:val="24"/>
          <w:szCs w:val="24"/>
          <w:lang w:val="en-GB"/>
        </w:rPr>
        <w:t xml:space="preserve">. </w:t>
      </w:r>
      <w:r w:rsidR="00054851" w:rsidRPr="00141FE8">
        <w:rPr>
          <w:bCs/>
          <w:iCs/>
          <w:sz w:val="24"/>
          <w:szCs w:val="24"/>
          <w:lang w:val="en-GB"/>
        </w:rPr>
        <w:t xml:space="preserve">To secure the own contribution </w:t>
      </w:r>
      <w:r w:rsidR="008D2085" w:rsidRPr="00141FE8">
        <w:rPr>
          <w:bCs/>
          <w:iCs/>
          <w:sz w:val="24"/>
          <w:szCs w:val="24"/>
          <w:lang w:val="en-GB"/>
        </w:rPr>
        <w:t>provided for in paragraph</w:t>
      </w:r>
      <w:r w:rsidR="008379EE" w:rsidRPr="00141FE8">
        <w:rPr>
          <w:bCs/>
          <w:iCs/>
          <w:sz w:val="24"/>
          <w:szCs w:val="24"/>
          <w:lang w:val="en-GB"/>
        </w:rPr>
        <w:t>s</w:t>
      </w:r>
      <w:r w:rsidR="008D2085" w:rsidRPr="00141FE8">
        <w:rPr>
          <w:bCs/>
          <w:iCs/>
          <w:sz w:val="24"/>
          <w:szCs w:val="24"/>
          <w:lang w:val="en-GB"/>
        </w:rPr>
        <w:t xml:space="preserve"> </w:t>
      </w:r>
      <w:r w:rsidR="005A4D77" w:rsidRPr="00141FE8">
        <w:rPr>
          <w:bCs/>
          <w:iCs/>
          <w:sz w:val="24"/>
          <w:szCs w:val="24"/>
          <w:lang w:val="en-GB"/>
        </w:rPr>
        <w:t xml:space="preserve">1.3.2 </w:t>
      </w:r>
      <w:r w:rsidR="008379EE" w:rsidRPr="00141FE8">
        <w:rPr>
          <w:bCs/>
          <w:iCs/>
          <w:sz w:val="24"/>
          <w:szCs w:val="24"/>
          <w:lang w:val="en-GB"/>
        </w:rPr>
        <w:t xml:space="preserve">and 1.3.4 </w:t>
      </w:r>
      <w:r w:rsidR="008D2085" w:rsidRPr="00141FE8">
        <w:rPr>
          <w:bCs/>
          <w:iCs/>
          <w:sz w:val="24"/>
          <w:szCs w:val="24"/>
          <w:lang w:val="en-GB"/>
        </w:rPr>
        <w:t>hereof</w:t>
      </w:r>
      <w:r w:rsidR="00220C24" w:rsidRPr="00141FE8">
        <w:rPr>
          <w:bCs/>
          <w:iCs/>
          <w:sz w:val="24"/>
          <w:szCs w:val="24"/>
          <w:lang w:val="en-GB"/>
        </w:rPr>
        <w:t xml:space="preserve">. </w:t>
      </w:r>
      <w:r w:rsidR="008D2085" w:rsidRPr="00141FE8">
        <w:rPr>
          <w:bCs/>
          <w:iCs/>
          <w:sz w:val="24"/>
          <w:szCs w:val="24"/>
          <w:lang w:val="en-GB"/>
        </w:rPr>
        <w:t>Alongside with the report</w:t>
      </w:r>
      <w:r w:rsidR="008379EE" w:rsidRPr="00141FE8">
        <w:rPr>
          <w:bCs/>
          <w:iCs/>
          <w:sz w:val="24"/>
          <w:szCs w:val="24"/>
          <w:lang w:val="en-GB"/>
        </w:rPr>
        <w:t>s</w:t>
      </w:r>
      <w:r w:rsidR="008D2085" w:rsidRPr="00141FE8">
        <w:rPr>
          <w:bCs/>
          <w:iCs/>
          <w:sz w:val="24"/>
          <w:szCs w:val="24"/>
          <w:lang w:val="en-GB"/>
        </w:rPr>
        <w:t xml:space="preserve"> on implementation of the Project, the Project Promoter shall furnish the CPMA with information on </w:t>
      </w:r>
      <w:r w:rsidR="0042237D" w:rsidRPr="00141FE8">
        <w:rPr>
          <w:bCs/>
          <w:iCs/>
          <w:sz w:val="24"/>
          <w:szCs w:val="24"/>
          <w:lang w:val="en-GB"/>
        </w:rPr>
        <w:t>use of the own contribution for the Project and the documents supporting use of the own contrib</w:t>
      </w:r>
      <w:r w:rsidR="00944E46" w:rsidRPr="00141FE8">
        <w:rPr>
          <w:bCs/>
          <w:iCs/>
          <w:sz w:val="24"/>
          <w:szCs w:val="24"/>
          <w:lang w:val="en-GB"/>
        </w:rPr>
        <w:t>ution.</w:t>
      </w:r>
    </w:p>
    <w:p w14:paraId="041E2963" w14:textId="736ABF5F" w:rsidR="0077758A" w:rsidRPr="00141FE8" w:rsidRDefault="00EB19CA" w:rsidP="00AE03CE">
      <w:pPr>
        <w:ind w:firstLine="720"/>
        <w:jc w:val="both"/>
        <w:rPr>
          <w:bCs/>
          <w:iCs/>
          <w:sz w:val="24"/>
          <w:szCs w:val="24"/>
          <w:lang w:val="en-GB"/>
        </w:rPr>
      </w:pPr>
      <w:r w:rsidRPr="00141FE8">
        <w:rPr>
          <w:bCs/>
          <w:iCs/>
          <w:sz w:val="24"/>
          <w:szCs w:val="24"/>
          <w:lang w:val="en-GB"/>
        </w:rPr>
        <w:t>2.2.</w:t>
      </w:r>
      <w:r w:rsidR="008379EE" w:rsidRPr="00141FE8">
        <w:rPr>
          <w:bCs/>
          <w:iCs/>
          <w:sz w:val="24"/>
          <w:szCs w:val="24"/>
          <w:lang w:val="en-GB"/>
        </w:rPr>
        <w:t>5</w:t>
      </w:r>
      <w:r w:rsidRPr="00141FE8">
        <w:rPr>
          <w:bCs/>
          <w:iCs/>
          <w:sz w:val="24"/>
          <w:szCs w:val="24"/>
          <w:lang w:val="en-GB"/>
        </w:rPr>
        <w:t>.</w:t>
      </w:r>
      <w:r w:rsidR="00C247FC" w:rsidRPr="00141FE8">
        <w:rPr>
          <w:bCs/>
          <w:iCs/>
          <w:sz w:val="24"/>
          <w:szCs w:val="24"/>
          <w:lang w:val="en-GB"/>
        </w:rPr>
        <w:t xml:space="preserve"> </w:t>
      </w:r>
      <w:r w:rsidRPr="00141FE8">
        <w:rPr>
          <w:bCs/>
          <w:iCs/>
          <w:sz w:val="24"/>
          <w:szCs w:val="24"/>
          <w:lang w:val="en-GB"/>
        </w:rPr>
        <w:t>N</w:t>
      </w:r>
      <w:r w:rsidR="00543206" w:rsidRPr="00141FE8">
        <w:rPr>
          <w:bCs/>
          <w:iCs/>
          <w:sz w:val="24"/>
          <w:szCs w:val="24"/>
          <w:lang w:val="en-GB"/>
        </w:rPr>
        <w:t>ot to request to pay the value added tax (hereinafter referred to as the “VAT”) which, according to the laws</w:t>
      </w:r>
      <w:r w:rsidR="00BE4EF1" w:rsidRPr="00141FE8">
        <w:rPr>
          <w:bCs/>
          <w:iCs/>
          <w:sz w:val="24"/>
          <w:szCs w:val="24"/>
          <w:lang w:val="en-GB"/>
        </w:rPr>
        <w:t>, other legal acts</w:t>
      </w:r>
      <w:r w:rsidR="00543206" w:rsidRPr="00141FE8">
        <w:rPr>
          <w:bCs/>
          <w:iCs/>
          <w:sz w:val="24"/>
          <w:szCs w:val="24"/>
          <w:lang w:val="en-GB"/>
        </w:rPr>
        <w:t xml:space="preserve"> of the Republic of Lithuania, </w:t>
      </w:r>
      <w:r w:rsidR="00BE4EF1" w:rsidRPr="00141FE8">
        <w:rPr>
          <w:bCs/>
          <w:iCs/>
          <w:sz w:val="24"/>
          <w:szCs w:val="24"/>
          <w:lang w:val="en-GB"/>
        </w:rPr>
        <w:t xml:space="preserve">may be included in the </w:t>
      </w:r>
      <w:r w:rsidR="00C45240" w:rsidRPr="00141FE8">
        <w:rPr>
          <w:bCs/>
          <w:iCs/>
          <w:sz w:val="24"/>
          <w:szCs w:val="24"/>
          <w:lang w:val="en-GB"/>
        </w:rPr>
        <w:t xml:space="preserve">VAT report and refunded by the Project Promoter </w:t>
      </w:r>
      <w:r w:rsidR="008B2CE3" w:rsidRPr="00141FE8">
        <w:rPr>
          <w:bCs/>
          <w:iCs/>
          <w:sz w:val="24"/>
          <w:szCs w:val="24"/>
          <w:lang w:val="en-GB"/>
        </w:rPr>
        <w:t xml:space="preserve">from the funds of the Programme. </w:t>
      </w:r>
      <w:r w:rsidR="00146B0D" w:rsidRPr="00141FE8">
        <w:rPr>
          <w:bCs/>
          <w:iCs/>
          <w:sz w:val="24"/>
          <w:szCs w:val="24"/>
          <w:lang w:val="en-GB"/>
        </w:rPr>
        <w:t xml:space="preserve">The Project Promoter shall undertake not to request to pay the VAT from the funds of the Programme from the moment </w:t>
      </w:r>
      <w:r w:rsidR="005F613B" w:rsidRPr="00141FE8">
        <w:rPr>
          <w:bCs/>
          <w:iCs/>
          <w:sz w:val="24"/>
          <w:szCs w:val="24"/>
          <w:lang w:val="en-GB"/>
        </w:rPr>
        <w:t xml:space="preserve">of acquisition of the right to refund of the VAT in any other ways (irrespective of </w:t>
      </w:r>
      <w:r w:rsidR="00536B08" w:rsidRPr="00141FE8">
        <w:rPr>
          <w:bCs/>
          <w:iCs/>
          <w:sz w:val="24"/>
          <w:szCs w:val="24"/>
          <w:lang w:val="en-GB"/>
        </w:rPr>
        <w:t>whether the Project Promoter has exercised such right or not</w:t>
      </w:r>
      <w:r w:rsidRPr="00141FE8">
        <w:rPr>
          <w:bCs/>
          <w:iCs/>
          <w:sz w:val="24"/>
          <w:szCs w:val="24"/>
          <w:lang w:val="en-GB"/>
        </w:rPr>
        <w:t>).</w:t>
      </w:r>
      <w:r w:rsidR="00536B08" w:rsidRPr="00141FE8">
        <w:rPr>
          <w:bCs/>
          <w:iCs/>
          <w:sz w:val="24"/>
          <w:szCs w:val="24"/>
          <w:lang w:val="en-GB"/>
        </w:rPr>
        <w:t xml:space="preserve"> The Project Promoter cannot </w:t>
      </w:r>
      <w:r w:rsidR="00FB734E" w:rsidRPr="00141FE8">
        <w:rPr>
          <w:bCs/>
          <w:iCs/>
          <w:sz w:val="24"/>
          <w:szCs w:val="24"/>
          <w:lang w:val="en-GB"/>
        </w:rPr>
        <w:t>in</w:t>
      </w:r>
      <w:r w:rsidR="00200917" w:rsidRPr="00141FE8">
        <w:rPr>
          <w:bCs/>
          <w:iCs/>
          <w:sz w:val="24"/>
          <w:szCs w:val="24"/>
          <w:lang w:val="en-GB"/>
        </w:rPr>
        <w:t>clude</w:t>
      </w:r>
      <w:r w:rsidR="00FB734E" w:rsidRPr="00141FE8">
        <w:rPr>
          <w:bCs/>
          <w:iCs/>
          <w:sz w:val="24"/>
          <w:szCs w:val="24"/>
          <w:lang w:val="en-GB"/>
        </w:rPr>
        <w:t xml:space="preserve"> the VAT which has already been compensated </w:t>
      </w:r>
      <w:r w:rsidR="0001332B" w:rsidRPr="00141FE8">
        <w:rPr>
          <w:bCs/>
          <w:iCs/>
          <w:sz w:val="24"/>
          <w:szCs w:val="24"/>
          <w:lang w:val="en-GB"/>
        </w:rPr>
        <w:t xml:space="preserve">from the funds of the Programme in the VAT report or otherwise </w:t>
      </w:r>
      <w:r w:rsidR="00483143" w:rsidRPr="00141FE8">
        <w:rPr>
          <w:bCs/>
          <w:iCs/>
          <w:sz w:val="24"/>
          <w:szCs w:val="24"/>
          <w:lang w:val="en-GB"/>
        </w:rPr>
        <w:t>recover</w:t>
      </w:r>
      <w:r w:rsidR="0001332B" w:rsidRPr="00141FE8">
        <w:rPr>
          <w:bCs/>
          <w:iCs/>
          <w:sz w:val="24"/>
          <w:szCs w:val="24"/>
          <w:lang w:val="en-GB"/>
        </w:rPr>
        <w:t xml:space="preserve"> such VAT.</w:t>
      </w:r>
      <w:r w:rsidRPr="00141FE8">
        <w:rPr>
          <w:bCs/>
          <w:iCs/>
          <w:sz w:val="24"/>
          <w:szCs w:val="24"/>
          <w:lang w:val="en-GB"/>
        </w:rPr>
        <w:t xml:space="preserve"> </w:t>
      </w:r>
      <w:r w:rsidR="00000631" w:rsidRPr="00141FE8">
        <w:rPr>
          <w:bCs/>
          <w:iCs/>
          <w:sz w:val="24"/>
          <w:szCs w:val="24"/>
          <w:lang w:val="en-GB"/>
        </w:rPr>
        <w:t>If the Project Promoter registers itself as a VAT payer or is removed from the Register of VAT Payers, it shall be</w:t>
      </w:r>
      <w:r w:rsidR="0077758A" w:rsidRPr="00141FE8">
        <w:rPr>
          <w:bCs/>
          <w:iCs/>
          <w:sz w:val="24"/>
          <w:szCs w:val="24"/>
          <w:lang w:val="en-GB"/>
        </w:rPr>
        <w:t xml:space="preserve"> obliged to</w:t>
      </w:r>
      <w:r w:rsidR="00000631" w:rsidRPr="00141FE8">
        <w:rPr>
          <w:bCs/>
          <w:iCs/>
          <w:sz w:val="24"/>
          <w:szCs w:val="24"/>
          <w:lang w:val="en-GB"/>
        </w:rPr>
        <w:t xml:space="preserve"> immediately, but not later than within 5 (five) working days</w:t>
      </w:r>
      <w:r w:rsidR="0077758A" w:rsidRPr="00141FE8">
        <w:rPr>
          <w:bCs/>
          <w:iCs/>
          <w:sz w:val="24"/>
          <w:szCs w:val="24"/>
          <w:lang w:val="en-GB"/>
        </w:rPr>
        <w:t xml:space="preserve"> furnish the CPMA with the supporting document.</w:t>
      </w:r>
    </w:p>
    <w:p w14:paraId="5D03B79C" w14:textId="261A4893" w:rsidR="00F614A8" w:rsidRPr="00141FE8" w:rsidRDefault="00153A0B" w:rsidP="00EE61BA">
      <w:pPr>
        <w:ind w:firstLine="720"/>
        <w:jc w:val="both"/>
        <w:rPr>
          <w:bCs/>
          <w:iCs/>
          <w:sz w:val="24"/>
          <w:szCs w:val="24"/>
          <w:lang w:val="en-GB"/>
        </w:rPr>
      </w:pPr>
      <w:r w:rsidRPr="00141FE8">
        <w:rPr>
          <w:bCs/>
          <w:iCs/>
          <w:sz w:val="24"/>
          <w:szCs w:val="24"/>
          <w:lang w:val="en-GB"/>
        </w:rPr>
        <w:t>2.2.</w:t>
      </w:r>
      <w:r w:rsidR="008379EE" w:rsidRPr="00141FE8">
        <w:rPr>
          <w:bCs/>
          <w:iCs/>
          <w:sz w:val="24"/>
          <w:szCs w:val="24"/>
          <w:lang w:val="en-GB"/>
        </w:rPr>
        <w:t>6</w:t>
      </w:r>
      <w:r w:rsidRPr="00141FE8">
        <w:rPr>
          <w:bCs/>
          <w:iCs/>
          <w:sz w:val="24"/>
          <w:szCs w:val="24"/>
          <w:lang w:val="en-GB"/>
        </w:rPr>
        <w:t xml:space="preserve">. </w:t>
      </w:r>
      <w:r w:rsidR="005B02E6" w:rsidRPr="00141FE8">
        <w:rPr>
          <w:bCs/>
          <w:iCs/>
          <w:sz w:val="24"/>
          <w:szCs w:val="24"/>
          <w:lang w:val="en-GB"/>
        </w:rPr>
        <w:t xml:space="preserve">The Project Promoter shall </w:t>
      </w:r>
      <w:r w:rsidR="00C57777" w:rsidRPr="00141FE8">
        <w:rPr>
          <w:bCs/>
          <w:iCs/>
          <w:sz w:val="24"/>
          <w:szCs w:val="24"/>
          <w:lang w:val="en-GB"/>
        </w:rPr>
        <w:t xml:space="preserve">furnish the CPMA with the Project progress report of the approved form containing information </w:t>
      </w:r>
      <w:r w:rsidR="00996E97" w:rsidRPr="00141FE8">
        <w:rPr>
          <w:bCs/>
          <w:iCs/>
          <w:sz w:val="24"/>
          <w:szCs w:val="24"/>
          <w:lang w:val="en-GB"/>
        </w:rPr>
        <w:t xml:space="preserve">on the progress of implementation of the Project, the implemented activities, arising difficulties and measures for addressing such difficulties </w:t>
      </w:r>
      <w:r w:rsidR="009C4CB5" w:rsidRPr="00141FE8">
        <w:rPr>
          <w:bCs/>
          <w:iCs/>
          <w:sz w:val="24"/>
          <w:szCs w:val="24"/>
          <w:lang w:val="en-GB"/>
        </w:rPr>
        <w:t xml:space="preserve">till </w:t>
      </w:r>
      <w:r w:rsidR="009C4CB5" w:rsidRPr="00141FE8">
        <w:rPr>
          <w:bCs/>
          <w:iCs/>
          <w:sz w:val="24"/>
          <w:szCs w:val="24"/>
          <w:highlight w:val="yellow"/>
          <w:lang w:val="en-GB"/>
        </w:rPr>
        <w:t>14 August</w:t>
      </w:r>
      <w:r w:rsidR="009C4CB5" w:rsidRPr="00141FE8">
        <w:rPr>
          <w:bCs/>
          <w:iCs/>
          <w:sz w:val="24"/>
          <w:szCs w:val="24"/>
          <w:lang w:val="en-GB"/>
        </w:rPr>
        <w:t xml:space="preserve"> 2018 and </w:t>
      </w:r>
      <w:r w:rsidR="009C4CB5" w:rsidRPr="00141FE8">
        <w:rPr>
          <w:bCs/>
          <w:iCs/>
          <w:sz w:val="24"/>
          <w:szCs w:val="24"/>
          <w:highlight w:val="yellow"/>
          <w:lang w:val="en-GB"/>
        </w:rPr>
        <w:t>1 July</w:t>
      </w:r>
      <w:r w:rsidR="009C4CB5" w:rsidRPr="00141FE8">
        <w:rPr>
          <w:bCs/>
          <w:iCs/>
          <w:sz w:val="24"/>
          <w:szCs w:val="24"/>
          <w:lang w:val="en-GB"/>
        </w:rPr>
        <w:t xml:space="preserve"> 2019</w:t>
      </w:r>
      <w:r w:rsidR="00EE61BA" w:rsidRPr="00141FE8">
        <w:rPr>
          <w:bCs/>
          <w:iCs/>
          <w:sz w:val="24"/>
          <w:szCs w:val="24"/>
          <w:lang w:val="en-GB"/>
        </w:rPr>
        <w:t>.</w:t>
      </w:r>
      <w:r w:rsidRPr="00141FE8">
        <w:rPr>
          <w:bCs/>
          <w:iCs/>
          <w:sz w:val="24"/>
          <w:szCs w:val="24"/>
          <w:lang w:val="en-GB"/>
        </w:rPr>
        <w:t xml:space="preserve"> </w:t>
      </w:r>
      <w:r w:rsidR="004C470C" w:rsidRPr="00141FE8">
        <w:rPr>
          <w:bCs/>
          <w:iCs/>
          <w:sz w:val="24"/>
          <w:szCs w:val="24"/>
          <w:lang w:val="en-GB"/>
        </w:rPr>
        <w:t>If the Project progress report suggests that the Project Promoter cannot fully or partially implement the Project activities</w:t>
      </w:r>
      <w:r w:rsidR="005C6DCA" w:rsidRPr="00141FE8">
        <w:rPr>
          <w:bCs/>
          <w:iCs/>
          <w:sz w:val="24"/>
          <w:szCs w:val="24"/>
          <w:lang w:val="en-GB"/>
        </w:rPr>
        <w:t xml:space="preserve"> and the Project Promoter fails to provide a reasoned proposal </w:t>
      </w:r>
      <w:r w:rsidR="00347825" w:rsidRPr="00141FE8">
        <w:rPr>
          <w:bCs/>
          <w:iCs/>
          <w:sz w:val="24"/>
          <w:szCs w:val="24"/>
          <w:lang w:val="en-GB"/>
        </w:rPr>
        <w:t xml:space="preserve">for use of the funds </w:t>
      </w:r>
      <w:r w:rsidR="00223791" w:rsidRPr="00141FE8">
        <w:rPr>
          <w:bCs/>
          <w:iCs/>
          <w:sz w:val="24"/>
          <w:szCs w:val="24"/>
          <w:lang w:val="en-GB"/>
        </w:rPr>
        <w:t xml:space="preserve">provided for </w:t>
      </w:r>
      <w:r w:rsidR="00CF54B1" w:rsidRPr="00141FE8">
        <w:rPr>
          <w:bCs/>
          <w:iCs/>
          <w:sz w:val="24"/>
          <w:szCs w:val="24"/>
          <w:lang w:val="en-GB"/>
        </w:rPr>
        <w:t xml:space="preserve">the afore-mentioned activities </w:t>
      </w:r>
      <w:r w:rsidR="002E1F53" w:rsidRPr="00141FE8">
        <w:rPr>
          <w:bCs/>
          <w:iCs/>
          <w:sz w:val="24"/>
          <w:szCs w:val="24"/>
          <w:lang w:val="en-GB"/>
        </w:rPr>
        <w:t xml:space="preserve">for other activities, it shall be obliged to </w:t>
      </w:r>
      <w:r w:rsidR="001674FA" w:rsidRPr="00141FE8">
        <w:rPr>
          <w:bCs/>
          <w:iCs/>
          <w:sz w:val="24"/>
          <w:szCs w:val="24"/>
          <w:lang w:val="en-GB"/>
        </w:rPr>
        <w:t xml:space="preserve">refund the funds </w:t>
      </w:r>
      <w:r w:rsidR="001674FA" w:rsidRPr="00141FE8">
        <w:rPr>
          <w:bCs/>
          <w:iCs/>
          <w:sz w:val="24"/>
          <w:szCs w:val="24"/>
          <w:lang w:val="en-GB"/>
        </w:rPr>
        <w:lastRenderedPageBreak/>
        <w:t>allocated for the afore-mentioned activities within 10 working days from the written request of the CPMA.</w:t>
      </w:r>
    </w:p>
    <w:p w14:paraId="1352F876" w14:textId="0E39C685" w:rsidR="004F2160" w:rsidRPr="00141FE8" w:rsidRDefault="002A3C81" w:rsidP="00AE03CE">
      <w:pPr>
        <w:ind w:firstLine="720"/>
        <w:jc w:val="both"/>
        <w:rPr>
          <w:bCs/>
          <w:iCs/>
          <w:sz w:val="24"/>
          <w:szCs w:val="24"/>
          <w:lang w:val="en-GB"/>
        </w:rPr>
      </w:pPr>
      <w:r w:rsidRPr="00141FE8">
        <w:rPr>
          <w:bCs/>
          <w:iCs/>
          <w:sz w:val="24"/>
          <w:szCs w:val="24"/>
          <w:lang w:val="en-GB"/>
        </w:rPr>
        <w:t>2.2.</w:t>
      </w:r>
      <w:r w:rsidR="008C0D06" w:rsidRPr="00141FE8">
        <w:rPr>
          <w:bCs/>
          <w:iCs/>
          <w:sz w:val="24"/>
          <w:szCs w:val="24"/>
          <w:lang w:val="en-GB"/>
        </w:rPr>
        <w:t>7</w:t>
      </w:r>
      <w:r w:rsidR="00034A63" w:rsidRPr="00141FE8">
        <w:rPr>
          <w:bCs/>
          <w:iCs/>
          <w:sz w:val="24"/>
          <w:szCs w:val="24"/>
          <w:lang w:val="en-GB"/>
        </w:rPr>
        <w:t xml:space="preserve">. </w:t>
      </w:r>
      <w:r w:rsidR="00806EE4" w:rsidRPr="00141FE8">
        <w:rPr>
          <w:bCs/>
          <w:iCs/>
          <w:sz w:val="24"/>
          <w:szCs w:val="24"/>
          <w:lang w:val="en-GB"/>
        </w:rPr>
        <w:t>To use the funds allocated for implementation of the Project only for implementa</w:t>
      </w:r>
      <w:r w:rsidR="00FB0989" w:rsidRPr="00141FE8">
        <w:rPr>
          <w:bCs/>
          <w:iCs/>
          <w:sz w:val="24"/>
          <w:szCs w:val="24"/>
          <w:lang w:val="en-GB"/>
        </w:rPr>
        <w:t xml:space="preserve">tion of the Project provided for herein, payment of the costs </w:t>
      </w:r>
      <w:r w:rsidR="00413A14" w:rsidRPr="00141FE8">
        <w:rPr>
          <w:bCs/>
          <w:iCs/>
          <w:sz w:val="24"/>
          <w:szCs w:val="24"/>
          <w:lang w:val="en-GB"/>
        </w:rPr>
        <w:t xml:space="preserve">meeting the requirements of paragraph </w:t>
      </w:r>
      <w:r w:rsidR="00CE387D" w:rsidRPr="00141FE8">
        <w:rPr>
          <w:bCs/>
          <w:iCs/>
          <w:sz w:val="24"/>
          <w:szCs w:val="24"/>
          <w:lang w:val="en-GB"/>
        </w:rPr>
        <w:t>3.</w:t>
      </w:r>
      <w:r w:rsidR="00EE3A94" w:rsidRPr="00141FE8">
        <w:rPr>
          <w:bCs/>
          <w:iCs/>
          <w:sz w:val="24"/>
          <w:szCs w:val="24"/>
          <w:lang w:val="en-GB"/>
        </w:rPr>
        <w:t>9</w:t>
      </w:r>
      <w:r w:rsidR="00EE3A94" w:rsidRPr="00141FE8" w:rsidDel="00EE3A94">
        <w:rPr>
          <w:bCs/>
          <w:iCs/>
          <w:sz w:val="24"/>
          <w:szCs w:val="24"/>
          <w:lang w:val="en-GB"/>
        </w:rPr>
        <w:t xml:space="preserve"> </w:t>
      </w:r>
      <w:r w:rsidR="00413A14" w:rsidRPr="00141FE8">
        <w:rPr>
          <w:bCs/>
          <w:iCs/>
          <w:sz w:val="24"/>
          <w:szCs w:val="24"/>
          <w:lang w:val="en-GB"/>
        </w:rPr>
        <w:t xml:space="preserve">hereof and only </w:t>
      </w:r>
      <w:r w:rsidR="004F2160" w:rsidRPr="00141FE8">
        <w:rPr>
          <w:bCs/>
          <w:iCs/>
          <w:sz w:val="24"/>
          <w:szCs w:val="24"/>
          <w:lang w:val="en-GB"/>
        </w:rPr>
        <w:t>provided for in Annex 2 hereto</w:t>
      </w:r>
      <w:r w:rsidR="00B13C31" w:rsidRPr="00141FE8">
        <w:rPr>
          <w:bCs/>
          <w:iCs/>
          <w:sz w:val="24"/>
          <w:szCs w:val="24"/>
          <w:lang w:val="en-GB"/>
        </w:rPr>
        <w:t>.</w:t>
      </w:r>
    </w:p>
    <w:p w14:paraId="6BBB005C" w14:textId="2C698331" w:rsidR="00B54995" w:rsidRPr="00141FE8" w:rsidRDefault="001552DF" w:rsidP="00AE03CE">
      <w:pPr>
        <w:ind w:firstLine="720"/>
        <w:jc w:val="both"/>
        <w:rPr>
          <w:bCs/>
          <w:iCs/>
          <w:sz w:val="24"/>
          <w:szCs w:val="24"/>
          <w:lang w:val="en-GB"/>
        </w:rPr>
      </w:pPr>
      <w:r w:rsidRPr="00141FE8">
        <w:rPr>
          <w:bCs/>
          <w:iCs/>
          <w:sz w:val="24"/>
          <w:szCs w:val="24"/>
          <w:lang w:val="en-GB"/>
        </w:rPr>
        <w:t>2.2.</w:t>
      </w:r>
      <w:r w:rsidR="008C0D06" w:rsidRPr="00141FE8">
        <w:rPr>
          <w:bCs/>
          <w:iCs/>
          <w:sz w:val="24"/>
          <w:szCs w:val="24"/>
          <w:lang w:val="en-GB"/>
        </w:rPr>
        <w:t>8</w:t>
      </w:r>
      <w:r w:rsidR="00034A63" w:rsidRPr="00141FE8">
        <w:rPr>
          <w:bCs/>
          <w:iCs/>
          <w:sz w:val="24"/>
          <w:szCs w:val="24"/>
          <w:lang w:val="en-GB"/>
        </w:rPr>
        <w:t>.</w:t>
      </w:r>
      <w:r w:rsidR="00C8460F" w:rsidRPr="00141FE8">
        <w:rPr>
          <w:bCs/>
          <w:iCs/>
          <w:sz w:val="24"/>
          <w:szCs w:val="24"/>
          <w:lang w:val="en-GB"/>
        </w:rPr>
        <w:t xml:space="preserve"> </w:t>
      </w:r>
      <w:r w:rsidR="006B4A89" w:rsidRPr="00141FE8">
        <w:rPr>
          <w:bCs/>
          <w:iCs/>
          <w:sz w:val="24"/>
          <w:szCs w:val="24"/>
          <w:lang w:val="en-GB"/>
        </w:rPr>
        <w:t xml:space="preserve">At oral or written request of the </w:t>
      </w:r>
      <w:r w:rsidR="00DD6859" w:rsidRPr="00141FE8">
        <w:rPr>
          <w:bCs/>
          <w:iCs/>
          <w:sz w:val="24"/>
          <w:szCs w:val="24"/>
          <w:lang w:val="en-GB"/>
        </w:rPr>
        <w:t>CP</w:t>
      </w:r>
      <w:r w:rsidR="006B4A89" w:rsidRPr="00141FE8">
        <w:rPr>
          <w:bCs/>
          <w:iCs/>
          <w:sz w:val="24"/>
          <w:szCs w:val="24"/>
          <w:lang w:val="en-GB"/>
        </w:rPr>
        <w:t>M</w:t>
      </w:r>
      <w:r w:rsidR="00DD6859" w:rsidRPr="00141FE8">
        <w:rPr>
          <w:bCs/>
          <w:iCs/>
          <w:sz w:val="24"/>
          <w:szCs w:val="24"/>
          <w:lang w:val="en-GB"/>
        </w:rPr>
        <w:t>A</w:t>
      </w:r>
      <w:r w:rsidR="006B4A89" w:rsidRPr="00141FE8">
        <w:rPr>
          <w:bCs/>
          <w:iCs/>
          <w:sz w:val="24"/>
          <w:szCs w:val="24"/>
          <w:lang w:val="en-GB"/>
        </w:rPr>
        <w:t xml:space="preserve">, </w:t>
      </w:r>
      <w:r w:rsidR="00F25462" w:rsidRPr="00141FE8">
        <w:rPr>
          <w:bCs/>
          <w:iCs/>
          <w:sz w:val="24"/>
          <w:szCs w:val="24"/>
          <w:lang w:val="en-GB"/>
        </w:rPr>
        <w:t xml:space="preserve">to provide all requested information related to implementation of the Project </w:t>
      </w:r>
      <w:r w:rsidR="0080471D" w:rsidRPr="00141FE8">
        <w:rPr>
          <w:bCs/>
          <w:iCs/>
          <w:sz w:val="24"/>
          <w:szCs w:val="24"/>
          <w:lang w:val="en-GB"/>
        </w:rPr>
        <w:t>within the time limit specified by the</w:t>
      </w:r>
      <w:r w:rsidR="007611BB" w:rsidRPr="00141FE8">
        <w:rPr>
          <w:bCs/>
          <w:iCs/>
          <w:sz w:val="24"/>
          <w:szCs w:val="24"/>
          <w:lang w:val="en-GB"/>
        </w:rPr>
        <w:t xml:space="preserve"> CP</w:t>
      </w:r>
      <w:r w:rsidR="0080471D" w:rsidRPr="00141FE8">
        <w:rPr>
          <w:bCs/>
          <w:iCs/>
          <w:sz w:val="24"/>
          <w:szCs w:val="24"/>
          <w:lang w:val="en-GB"/>
        </w:rPr>
        <w:t>M</w:t>
      </w:r>
      <w:r w:rsidR="007611BB" w:rsidRPr="00141FE8">
        <w:rPr>
          <w:bCs/>
          <w:iCs/>
          <w:sz w:val="24"/>
          <w:szCs w:val="24"/>
          <w:lang w:val="en-GB"/>
        </w:rPr>
        <w:t xml:space="preserve">A </w:t>
      </w:r>
      <w:r w:rsidR="00B54995" w:rsidRPr="00141FE8">
        <w:rPr>
          <w:bCs/>
          <w:iCs/>
          <w:sz w:val="24"/>
          <w:szCs w:val="24"/>
          <w:lang w:val="en-GB"/>
        </w:rPr>
        <w:t>which cannot be shorter than 2 (two) working days</w:t>
      </w:r>
      <w:r w:rsidR="00B13C31" w:rsidRPr="00141FE8">
        <w:rPr>
          <w:bCs/>
          <w:iCs/>
          <w:sz w:val="24"/>
          <w:szCs w:val="24"/>
          <w:lang w:val="en-GB"/>
        </w:rPr>
        <w:t>.</w:t>
      </w:r>
    </w:p>
    <w:p w14:paraId="701167D2" w14:textId="53068F0D" w:rsidR="00850BD4" w:rsidRPr="00141FE8" w:rsidRDefault="007B0753" w:rsidP="00AE03CE">
      <w:pPr>
        <w:ind w:firstLine="720"/>
        <w:jc w:val="both"/>
        <w:rPr>
          <w:bCs/>
          <w:iCs/>
          <w:sz w:val="24"/>
          <w:szCs w:val="24"/>
          <w:lang w:val="en-GB"/>
        </w:rPr>
      </w:pPr>
      <w:r w:rsidRPr="00141FE8">
        <w:rPr>
          <w:bCs/>
          <w:iCs/>
          <w:sz w:val="24"/>
          <w:szCs w:val="24"/>
          <w:lang w:val="en-GB"/>
        </w:rPr>
        <w:t>2.2.</w:t>
      </w:r>
      <w:r w:rsidR="008C0D06" w:rsidRPr="00141FE8">
        <w:rPr>
          <w:bCs/>
          <w:iCs/>
          <w:sz w:val="24"/>
          <w:szCs w:val="24"/>
          <w:lang w:val="en-GB"/>
        </w:rPr>
        <w:t>9</w:t>
      </w:r>
      <w:r w:rsidR="00C8460F" w:rsidRPr="00141FE8">
        <w:rPr>
          <w:bCs/>
          <w:iCs/>
          <w:sz w:val="24"/>
          <w:szCs w:val="24"/>
          <w:lang w:val="en-GB"/>
        </w:rPr>
        <w:t xml:space="preserve">. </w:t>
      </w:r>
      <w:r w:rsidR="00850BD4" w:rsidRPr="00141FE8">
        <w:rPr>
          <w:bCs/>
          <w:iCs/>
          <w:sz w:val="24"/>
          <w:szCs w:val="24"/>
          <w:lang w:val="en-GB"/>
        </w:rPr>
        <w:t>To ensure that the partners of the Project Promoter created conditions for the respective control and/or supervisory authorities to check implementation of the Project</w:t>
      </w:r>
      <w:r w:rsidR="00B13C31" w:rsidRPr="00141FE8">
        <w:rPr>
          <w:bCs/>
          <w:iCs/>
          <w:sz w:val="24"/>
          <w:szCs w:val="24"/>
          <w:lang w:val="en-GB"/>
        </w:rPr>
        <w:t>.</w:t>
      </w:r>
    </w:p>
    <w:p w14:paraId="31CBD961" w14:textId="2569FCFA" w:rsidR="00C8460F" w:rsidRPr="00141FE8" w:rsidRDefault="001552DF" w:rsidP="00496109">
      <w:pPr>
        <w:ind w:firstLine="720"/>
        <w:jc w:val="both"/>
        <w:rPr>
          <w:bCs/>
          <w:iCs/>
          <w:sz w:val="24"/>
          <w:szCs w:val="24"/>
          <w:lang w:val="en-GB"/>
        </w:rPr>
      </w:pPr>
      <w:r w:rsidRPr="00141FE8">
        <w:rPr>
          <w:bCs/>
          <w:iCs/>
          <w:sz w:val="24"/>
          <w:szCs w:val="24"/>
          <w:lang w:val="en-GB"/>
        </w:rPr>
        <w:t>2.2.</w:t>
      </w:r>
      <w:r w:rsidR="008C0D06" w:rsidRPr="00141FE8">
        <w:rPr>
          <w:bCs/>
          <w:iCs/>
          <w:sz w:val="24"/>
          <w:szCs w:val="24"/>
          <w:lang w:val="en-GB"/>
        </w:rPr>
        <w:t>10</w:t>
      </w:r>
      <w:r w:rsidR="00C8460F" w:rsidRPr="00141FE8">
        <w:rPr>
          <w:bCs/>
          <w:iCs/>
          <w:sz w:val="24"/>
          <w:szCs w:val="24"/>
          <w:lang w:val="en-GB"/>
        </w:rPr>
        <w:t xml:space="preserve">. </w:t>
      </w:r>
      <w:r w:rsidR="00FB513E" w:rsidRPr="00141FE8">
        <w:rPr>
          <w:bCs/>
          <w:iCs/>
          <w:sz w:val="24"/>
          <w:szCs w:val="24"/>
          <w:lang w:val="en-GB"/>
        </w:rPr>
        <w:t xml:space="preserve">To carry out promotion of the Project according </w:t>
      </w:r>
      <w:r w:rsidR="00B55D76" w:rsidRPr="00141FE8">
        <w:rPr>
          <w:bCs/>
          <w:iCs/>
          <w:sz w:val="24"/>
          <w:szCs w:val="24"/>
          <w:lang w:val="en-GB"/>
        </w:rPr>
        <w:t xml:space="preserve">to the promotion plan provided alongside with the Project application, </w:t>
      </w:r>
      <w:r w:rsidR="0011722D" w:rsidRPr="00141FE8">
        <w:rPr>
          <w:bCs/>
          <w:iCs/>
          <w:sz w:val="24"/>
          <w:szCs w:val="24"/>
          <w:lang w:val="en-GB"/>
        </w:rPr>
        <w:t xml:space="preserve">publish information on the Project being implemented on its website and (if possible) give publicity to the Project in other </w:t>
      </w:r>
      <w:r w:rsidR="004629CB" w:rsidRPr="00141FE8">
        <w:rPr>
          <w:bCs/>
          <w:iCs/>
          <w:sz w:val="24"/>
          <w:szCs w:val="24"/>
          <w:lang w:val="en-GB"/>
        </w:rPr>
        <w:t xml:space="preserve">media </w:t>
      </w:r>
      <w:r w:rsidR="00356BEC" w:rsidRPr="00141FE8">
        <w:rPr>
          <w:bCs/>
          <w:iCs/>
          <w:sz w:val="24"/>
          <w:szCs w:val="24"/>
          <w:lang w:val="en-GB"/>
        </w:rPr>
        <w:t xml:space="preserve">and ensure visibility of the Project in any other ways. </w:t>
      </w:r>
      <w:r w:rsidR="00EC798E" w:rsidRPr="00141FE8">
        <w:rPr>
          <w:bCs/>
          <w:iCs/>
          <w:sz w:val="24"/>
          <w:szCs w:val="24"/>
          <w:lang w:val="en-GB"/>
        </w:rPr>
        <w:t xml:space="preserve">For the purposes of promotion of the Project, the Project Promoter shall undertake to use the logos of the Ministry and </w:t>
      </w:r>
      <w:r w:rsidR="00A436F4" w:rsidRPr="00141FE8">
        <w:rPr>
          <w:bCs/>
          <w:iCs/>
          <w:sz w:val="24"/>
          <w:szCs w:val="24"/>
          <w:lang w:val="en-GB"/>
        </w:rPr>
        <w:t>the Development Cooperation and Democracy Promotion</w:t>
      </w:r>
      <w:r w:rsidR="0027438F" w:rsidRPr="00141FE8">
        <w:rPr>
          <w:bCs/>
          <w:iCs/>
          <w:sz w:val="24"/>
          <w:szCs w:val="24"/>
          <w:lang w:val="en-GB"/>
        </w:rPr>
        <w:t xml:space="preserve"> and indicate that the Project is financed from the funds of the Development Cooperation and Democracy Promotion Programme</w:t>
      </w:r>
      <w:r w:rsidR="00B13C31" w:rsidRPr="00141FE8">
        <w:rPr>
          <w:bCs/>
          <w:iCs/>
          <w:sz w:val="24"/>
          <w:szCs w:val="24"/>
          <w:lang w:val="en-GB"/>
        </w:rPr>
        <w:t>.</w:t>
      </w:r>
    </w:p>
    <w:p w14:paraId="785922C8" w14:textId="7C452628" w:rsidR="00B13C31" w:rsidRPr="00141FE8" w:rsidRDefault="001552DF" w:rsidP="00B13C31">
      <w:pPr>
        <w:ind w:firstLine="720"/>
        <w:jc w:val="both"/>
        <w:rPr>
          <w:bCs/>
          <w:iCs/>
          <w:sz w:val="24"/>
          <w:szCs w:val="24"/>
          <w:lang w:val="en-GB"/>
        </w:rPr>
      </w:pPr>
      <w:r w:rsidRPr="00141FE8">
        <w:rPr>
          <w:bCs/>
          <w:iCs/>
          <w:sz w:val="24"/>
          <w:szCs w:val="24"/>
          <w:lang w:val="en-GB"/>
        </w:rPr>
        <w:t>2.2.</w:t>
      </w:r>
      <w:r w:rsidR="00745588" w:rsidRPr="00141FE8">
        <w:rPr>
          <w:bCs/>
          <w:iCs/>
          <w:sz w:val="24"/>
          <w:szCs w:val="24"/>
          <w:lang w:val="en-GB"/>
        </w:rPr>
        <w:t>1</w:t>
      </w:r>
      <w:r w:rsidR="008C0D06" w:rsidRPr="00141FE8">
        <w:rPr>
          <w:bCs/>
          <w:iCs/>
          <w:sz w:val="24"/>
          <w:szCs w:val="24"/>
          <w:lang w:val="en-GB"/>
        </w:rPr>
        <w:t>1</w:t>
      </w:r>
      <w:r w:rsidR="00496109" w:rsidRPr="00141FE8">
        <w:rPr>
          <w:bCs/>
          <w:iCs/>
          <w:sz w:val="24"/>
          <w:szCs w:val="24"/>
          <w:lang w:val="en-GB"/>
        </w:rPr>
        <w:t xml:space="preserve">. </w:t>
      </w:r>
      <w:r w:rsidR="0027438F" w:rsidRPr="00141FE8">
        <w:rPr>
          <w:bCs/>
          <w:iCs/>
          <w:sz w:val="24"/>
          <w:szCs w:val="24"/>
          <w:lang w:val="en-GB"/>
        </w:rPr>
        <w:t xml:space="preserve">After approval of the Project </w:t>
      </w:r>
      <w:r w:rsidR="001627DC" w:rsidRPr="00141FE8">
        <w:rPr>
          <w:bCs/>
          <w:iCs/>
          <w:sz w:val="24"/>
          <w:szCs w:val="24"/>
          <w:lang w:val="en-GB"/>
        </w:rPr>
        <w:t xml:space="preserve">implementation report by the Development Cooperation and </w:t>
      </w:r>
      <w:r w:rsidR="00567CC8" w:rsidRPr="00141FE8">
        <w:rPr>
          <w:bCs/>
          <w:iCs/>
          <w:sz w:val="24"/>
          <w:szCs w:val="24"/>
          <w:lang w:val="en-GB"/>
        </w:rPr>
        <w:t xml:space="preserve">Humanitarian Aid Commission of the Ministry (hereinafter referred to as the “Commission”) </w:t>
      </w:r>
      <w:r w:rsidR="00345002" w:rsidRPr="00141FE8">
        <w:rPr>
          <w:bCs/>
          <w:iCs/>
          <w:sz w:val="24"/>
          <w:szCs w:val="24"/>
          <w:lang w:val="en-GB"/>
        </w:rPr>
        <w:t xml:space="preserve">and receipt of information from the CPMA to this end, to sign </w:t>
      </w:r>
      <w:r w:rsidR="00267BDE" w:rsidRPr="00141FE8">
        <w:rPr>
          <w:bCs/>
          <w:iCs/>
          <w:sz w:val="24"/>
          <w:szCs w:val="24"/>
          <w:lang w:val="en-GB"/>
        </w:rPr>
        <w:t>the Activity Implementation Confirmation Statement and submit it to the CPMA not later than within the time limit indicated in the letter of the CPMA which cannot be shorter than 2 (two) working days</w:t>
      </w:r>
      <w:r w:rsidR="00B13C31" w:rsidRPr="00141FE8">
        <w:rPr>
          <w:bCs/>
          <w:iCs/>
          <w:sz w:val="24"/>
          <w:szCs w:val="24"/>
          <w:lang w:val="en-GB"/>
        </w:rPr>
        <w:t>.</w:t>
      </w:r>
    </w:p>
    <w:p w14:paraId="06FBAB3F" w14:textId="6C5FC195" w:rsidR="00B13C31" w:rsidRPr="00141FE8" w:rsidRDefault="007B0753" w:rsidP="00B13C31">
      <w:pPr>
        <w:ind w:firstLine="720"/>
        <w:jc w:val="both"/>
        <w:rPr>
          <w:bCs/>
          <w:iCs/>
          <w:sz w:val="24"/>
          <w:szCs w:val="24"/>
          <w:lang w:val="en-GB"/>
        </w:rPr>
      </w:pPr>
      <w:r w:rsidRPr="00141FE8">
        <w:rPr>
          <w:bCs/>
          <w:iCs/>
          <w:sz w:val="24"/>
          <w:szCs w:val="24"/>
          <w:lang w:val="en-GB"/>
        </w:rPr>
        <w:t>2.2.</w:t>
      </w:r>
      <w:r w:rsidR="00745588" w:rsidRPr="00141FE8">
        <w:rPr>
          <w:bCs/>
          <w:iCs/>
          <w:sz w:val="24"/>
          <w:szCs w:val="24"/>
          <w:lang w:val="en-GB"/>
        </w:rPr>
        <w:t>1</w:t>
      </w:r>
      <w:r w:rsidR="008C0D06" w:rsidRPr="00141FE8">
        <w:rPr>
          <w:bCs/>
          <w:iCs/>
          <w:sz w:val="24"/>
          <w:szCs w:val="24"/>
          <w:lang w:val="en-GB"/>
        </w:rPr>
        <w:t>2</w:t>
      </w:r>
      <w:r w:rsidRPr="00141FE8">
        <w:rPr>
          <w:bCs/>
          <w:iCs/>
          <w:sz w:val="24"/>
          <w:szCs w:val="24"/>
          <w:lang w:val="en-GB"/>
        </w:rPr>
        <w:t xml:space="preserve">. </w:t>
      </w:r>
      <w:r w:rsidR="00E803DF" w:rsidRPr="00141FE8">
        <w:rPr>
          <w:bCs/>
          <w:iCs/>
          <w:sz w:val="24"/>
          <w:szCs w:val="24"/>
          <w:lang w:val="en-GB"/>
        </w:rPr>
        <w:t xml:space="preserve">To furnish the CPMA with information on </w:t>
      </w:r>
      <w:r w:rsidR="0082612A" w:rsidRPr="00141FE8">
        <w:rPr>
          <w:bCs/>
          <w:iCs/>
          <w:sz w:val="24"/>
          <w:szCs w:val="24"/>
          <w:lang w:val="en-GB"/>
        </w:rPr>
        <w:t>every planned event under the procedure established by the CPMA not later than 5 (five) working days to the start of the training, seminar, conference and/or another event provided for in the Project</w:t>
      </w:r>
      <w:r w:rsidR="00B13C31" w:rsidRPr="00141FE8">
        <w:rPr>
          <w:bCs/>
          <w:iCs/>
          <w:sz w:val="24"/>
          <w:szCs w:val="24"/>
          <w:lang w:val="en-GB"/>
        </w:rPr>
        <w:t>.</w:t>
      </w:r>
    </w:p>
    <w:p w14:paraId="3DB2C2B9" w14:textId="4B8CFA29" w:rsidR="00AF1CF2" w:rsidRPr="00141FE8" w:rsidRDefault="001552DF" w:rsidP="00496109">
      <w:pPr>
        <w:ind w:firstLine="720"/>
        <w:jc w:val="both"/>
        <w:rPr>
          <w:bCs/>
          <w:iCs/>
          <w:sz w:val="24"/>
          <w:szCs w:val="24"/>
          <w:lang w:val="en-GB"/>
        </w:rPr>
      </w:pPr>
      <w:r w:rsidRPr="00141FE8">
        <w:rPr>
          <w:bCs/>
          <w:iCs/>
          <w:sz w:val="24"/>
          <w:szCs w:val="24"/>
          <w:lang w:val="en-GB"/>
        </w:rPr>
        <w:t>2.2.</w:t>
      </w:r>
      <w:r w:rsidR="00745588" w:rsidRPr="00141FE8">
        <w:rPr>
          <w:bCs/>
          <w:iCs/>
          <w:sz w:val="24"/>
          <w:szCs w:val="24"/>
          <w:lang w:val="en-GB"/>
        </w:rPr>
        <w:t>1</w:t>
      </w:r>
      <w:r w:rsidR="008C0D06" w:rsidRPr="00141FE8">
        <w:rPr>
          <w:bCs/>
          <w:iCs/>
          <w:sz w:val="24"/>
          <w:szCs w:val="24"/>
          <w:lang w:val="en-GB"/>
        </w:rPr>
        <w:t>3</w:t>
      </w:r>
      <w:r w:rsidR="009D2FAF" w:rsidRPr="00141FE8">
        <w:rPr>
          <w:bCs/>
          <w:iCs/>
          <w:sz w:val="24"/>
          <w:szCs w:val="24"/>
          <w:lang w:val="en-GB"/>
        </w:rPr>
        <w:t>.</w:t>
      </w:r>
      <w:r w:rsidR="00496109" w:rsidRPr="00141FE8">
        <w:rPr>
          <w:bCs/>
          <w:iCs/>
          <w:sz w:val="24"/>
          <w:szCs w:val="24"/>
          <w:lang w:val="en-GB"/>
        </w:rPr>
        <w:t xml:space="preserve"> </w:t>
      </w:r>
      <w:r w:rsidR="00AF1CF2" w:rsidRPr="00141FE8">
        <w:rPr>
          <w:bCs/>
          <w:iCs/>
          <w:sz w:val="24"/>
          <w:szCs w:val="24"/>
          <w:lang w:val="en-GB"/>
        </w:rPr>
        <w:t>To properly perform other obligations provided for in the Agreement and legal acts of the Republic of Lithuania.</w:t>
      </w:r>
    </w:p>
    <w:p w14:paraId="71DD618E" w14:textId="14F6E977" w:rsidR="007A2D5E" w:rsidRPr="00141FE8" w:rsidRDefault="00042FBB" w:rsidP="00522E60">
      <w:pPr>
        <w:ind w:firstLine="720"/>
        <w:jc w:val="both"/>
        <w:rPr>
          <w:sz w:val="24"/>
          <w:szCs w:val="24"/>
          <w:lang w:val="en-GB"/>
        </w:rPr>
      </w:pPr>
      <w:r w:rsidRPr="00141FE8">
        <w:rPr>
          <w:sz w:val="24"/>
          <w:szCs w:val="24"/>
          <w:lang w:val="en-GB"/>
        </w:rPr>
        <w:lastRenderedPageBreak/>
        <w:t>2.</w:t>
      </w:r>
      <w:r w:rsidR="007611BB" w:rsidRPr="00141FE8">
        <w:rPr>
          <w:sz w:val="24"/>
          <w:szCs w:val="24"/>
          <w:lang w:val="en-GB"/>
        </w:rPr>
        <w:t>3</w:t>
      </w:r>
      <w:r w:rsidR="00E65327" w:rsidRPr="00141FE8">
        <w:rPr>
          <w:sz w:val="24"/>
          <w:szCs w:val="24"/>
          <w:lang w:val="en-GB"/>
        </w:rPr>
        <w:t xml:space="preserve">. </w:t>
      </w:r>
      <w:r w:rsidR="00AF1CF2" w:rsidRPr="00141FE8">
        <w:rPr>
          <w:sz w:val="24"/>
          <w:szCs w:val="24"/>
          <w:lang w:val="en-GB"/>
        </w:rPr>
        <w:t xml:space="preserve">All </w:t>
      </w:r>
      <w:r w:rsidR="004D42F0" w:rsidRPr="00141FE8">
        <w:rPr>
          <w:sz w:val="24"/>
          <w:szCs w:val="24"/>
          <w:lang w:val="en-GB"/>
        </w:rPr>
        <w:t xml:space="preserve">economic rights of authors (and related rights) to the results of </w:t>
      </w:r>
      <w:r w:rsidR="009E3BD0" w:rsidRPr="00141FE8">
        <w:rPr>
          <w:sz w:val="24"/>
          <w:szCs w:val="24"/>
          <w:lang w:val="en-GB"/>
        </w:rPr>
        <w:t xml:space="preserve">intellectual activity (objects of copyright (and related rights)) created in the course of implementation of the Project </w:t>
      </w:r>
      <w:r w:rsidR="001727C6" w:rsidRPr="00141FE8">
        <w:rPr>
          <w:sz w:val="24"/>
          <w:szCs w:val="24"/>
          <w:lang w:val="en-GB"/>
        </w:rPr>
        <w:t xml:space="preserve">shall belong to the Project Promoter. </w:t>
      </w:r>
      <w:r w:rsidR="001B4325" w:rsidRPr="00141FE8">
        <w:rPr>
          <w:sz w:val="24"/>
          <w:szCs w:val="24"/>
          <w:lang w:val="en-GB"/>
        </w:rPr>
        <w:t xml:space="preserve">All material created </w:t>
      </w:r>
      <w:r w:rsidR="00E84B93" w:rsidRPr="00141FE8">
        <w:rPr>
          <w:sz w:val="24"/>
          <w:szCs w:val="24"/>
          <w:lang w:val="en-GB"/>
        </w:rPr>
        <w:t>using</w:t>
      </w:r>
      <w:r w:rsidR="001B4325" w:rsidRPr="00141FE8">
        <w:rPr>
          <w:sz w:val="24"/>
          <w:szCs w:val="24"/>
          <w:lang w:val="en-GB"/>
        </w:rPr>
        <w:t xml:space="preserve"> the funds of the Project shall be marked by the </w:t>
      </w:r>
      <w:r w:rsidR="00112150" w:rsidRPr="00141FE8">
        <w:rPr>
          <w:sz w:val="24"/>
          <w:szCs w:val="24"/>
          <w:lang w:val="en-GB"/>
        </w:rPr>
        <w:t xml:space="preserve">logo of the Ministry and state that “the Project is financed from the funds of the </w:t>
      </w:r>
      <w:r w:rsidR="00960130" w:rsidRPr="00141FE8">
        <w:rPr>
          <w:sz w:val="24"/>
          <w:szCs w:val="24"/>
          <w:lang w:val="en-GB"/>
        </w:rPr>
        <w:t xml:space="preserve">Development Cooperation and Democracy Promotion Programme” using the sign of the programme </w:t>
      </w:r>
      <w:r w:rsidR="006B1F04" w:rsidRPr="00141FE8">
        <w:rPr>
          <w:sz w:val="24"/>
          <w:szCs w:val="24"/>
          <w:lang w:val="en-GB"/>
        </w:rPr>
        <w:t>indicated on the website of the CPM</w:t>
      </w:r>
      <w:r w:rsidR="00DD6859" w:rsidRPr="00141FE8">
        <w:rPr>
          <w:sz w:val="24"/>
          <w:szCs w:val="24"/>
          <w:lang w:val="en-GB"/>
        </w:rPr>
        <w:t xml:space="preserve">A </w:t>
      </w:r>
      <w:r w:rsidR="006B1F04" w:rsidRPr="00141FE8">
        <w:rPr>
          <w:sz w:val="24"/>
          <w:szCs w:val="24"/>
          <w:lang w:val="en-GB"/>
        </w:rPr>
        <w:t>at</w:t>
      </w:r>
      <w:r w:rsidR="008C0BC1" w:rsidRPr="00141FE8">
        <w:rPr>
          <w:sz w:val="24"/>
          <w:szCs w:val="24"/>
          <w:lang w:val="en-GB"/>
        </w:rPr>
        <w:t xml:space="preserve"> </w:t>
      </w:r>
      <w:hyperlink r:id="rId8" w:history="1">
        <w:r w:rsidR="008C0BC1" w:rsidRPr="00141FE8">
          <w:rPr>
            <w:rStyle w:val="Hyperlink"/>
            <w:sz w:val="24"/>
            <w:szCs w:val="24"/>
            <w:lang w:val="en-GB"/>
          </w:rPr>
          <w:t>www.cpva.lt</w:t>
        </w:r>
      </w:hyperlink>
      <w:r w:rsidR="00E65327" w:rsidRPr="00141FE8">
        <w:rPr>
          <w:sz w:val="24"/>
          <w:szCs w:val="24"/>
          <w:lang w:val="en-GB"/>
        </w:rPr>
        <w:t>.</w:t>
      </w:r>
    </w:p>
    <w:p w14:paraId="54F481A4" w14:textId="77777777" w:rsidR="000478AD" w:rsidRPr="00141FE8" w:rsidRDefault="000478AD" w:rsidP="00360315">
      <w:pPr>
        <w:ind w:firstLine="567"/>
        <w:jc w:val="center"/>
        <w:rPr>
          <w:sz w:val="24"/>
          <w:szCs w:val="24"/>
          <w:lang w:val="en-GB"/>
        </w:rPr>
      </w:pPr>
    </w:p>
    <w:p w14:paraId="431E5090" w14:textId="16C87D8E" w:rsidR="001F6018" w:rsidRPr="00141FE8" w:rsidRDefault="001F6018" w:rsidP="0069330D">
      <w:pPr>
        <w:jc w:val="center"/>
        <w:outlineLvl w:val="0"/>
        <w:rPr>
          <w:b/>
          <w:sz w:val="24"/>
          <w:szCs w:val="24"/>
          <w:lang w:val="en-GB"/>
        </w:rPr>
      </w:pPr>
      <w:r w:rsidRPr="00141FE8">
        <w:rPr>
          <w:b/>
          <w:sz w:val="24"/>
          <w:szCs w:val="24"/>
          <w:lang w:val="en-GB"/>
        </w:rPr>
        <w:t xml:space="preserve">3. </w:t>
      </w:r>
      <w:r w:rsidR="00944E46" w:rsidRPr="00141FE8">
        <w:rPr>
          <w:b/>
          <w:sz w:val="24"/>
          <w:szCs w:val="24"/>
          <w:lang w:val="en-GB"/>
        </w:rPr>
        <w:t>Funding of the Project, Time Limits for Payment and Payment Procedure</w:t>
      </w:r>
    </w:p>
    <w:p w14:paraId="7D0571EF" w14:textId="77777777" w:rsidR="008F0AB1" w:rsidRPr="00141FE8" w:rsidRDefault="008F0AB1" w:rsidP="00360315">
      <w:pPr>
        <w:ind w:firstLine="567"/>
        <w:jc w:val="center"/>
        <w:rPr>
          <w:sz w:val="24"/>
          <w:szCs w:val="24"/>
          <w:lang w:val="en-GB"/>
        </w:rPr>
      </w:pPr>
    </w:p>
    <w:p w14:paraId="7CF75342" w14:textId="27C4E411" w:rsidR="00323312" w:rsidRPr="00141FE8" w:rsidRDefault="00D3669B" w:rsidP="000B2FB1">
      <w:pPr>
        <w:ind w:firstLine="720"/>
        <w:jc w:val="both"/>
        <w:rPr>
          <w:sz w:val="24"/>
          <w:szCs w:val="24"/>
          <w:lang w:val="en-GB"/>
        </w:rPr>
      </w:pPr>
      <w:r w:rsidRPr="00141FE8">
        <w:rPr>
          <w:sz w:val="24"/>
          <w:szCs w:val="24"/>
          <w:lang w:val="en-GB"/>
        </w:rPr>
        <w:t>3.1.</w:t>
      </w:r>
      <w:r w:rsidR="006B1F04" w:rsidRPr="00141FE8">
        <w:rPr>
          <w:sz w:val="24"/>
          <w:szCs w:val="24"/>
          <w:lang w:val="en-GB"/>
        </w:rPr>
        <w:t xml:space="preserve"> The </w:t>
      </w:r>
      <w:r w:rsidR="00323312" w:rsidRPr="00141FE8">
        <w:rPr>
          <w:sz w:val="24"/>
          <w:szCs w:val="24"/>
          <w:lang w:val="en-GB"/>
        </w:rPr>
        <w:t>CPMA shall transfer the funds referred to in paragraph</w:t>
      </w:r>
      <w:r w:rsidRPr="00141FE8">
        <w:rPr>
          <w:sz w:val="24"/>
          <w:szCs w:val="24"/>
          <w:lang w:val="en-GB"/>
        </w:rPr>
        <w:t xml:space="preserve"> </w:t>
      </w:r>
      <w:r w:rsidR="00EE0FCB" w:rsidRPr="00141FE8">
        <w:rPr>
          <w:sz w:val="24"/>
          <w:szCs w:val="24"/>
          <w:lang w:val="en-GB"/>
        </w:rPr>
        <w:t>1.3.</w:t>
      </w:r>
      <w:r w:rsidR="00906424" w:rsidRPr="00141FE8">
        <w:rPr>
          <w:sz w:val="24"/>
          <w:szCs w:val="24"/>
          <w:lang w:val="en-GB"/>
        </w:rPr>
        <w:t>1</w:t>
      </w:r>
      <w:r w:rsidR="00EE0FCB" w:rsidRPr="00141FE8">
        <w:rPr>
          <w:sz w:val="24"/>
          <w:szCs w:val="24"/>
          <w:lang w:val="en-GB"/>
        </w:rPr>
        <w:t xml:space="preserve"> </w:t>
      </w:r>
      <w:r w:rsidR="00323312" w:rsidRPr="00141FE8">
        <w:rPr>
          <w:sz w:val="24"/>
          <w:szCs w:val="24"/>
          <w:lang w:val="en-GB"/>
        </w:rPr>
        <w:t>hereof for implementation of the Project to the Project Promoter under the following procedure:</w:t>
      </w:r>
    </w:p>
    <w:p w14:paraId="4A2F87B8" w14:textId="450859D8" w:rsidR="003257B4" w:rsidRPr="00141FE8" w:rsidRDefault="004820C7" w:rsidP="00D3669B">
      <w:pPr>
        <w:ind w:firstLine="720"/>
        <w:jc w:val="both"/>
        <w:rPr>
          <w:sz w:val="24"/>
          <w:szCs w:val="24"/>
          <w:lang w:val="en-GB"/>
        </w:rPr>
      </w:pPr>
      <w:r w:rsidRPr="00141FE8">
        <w:rPr>
          <w:sz w:val="24"/>
          <w:szCs w:val="24"/>
          <w:lang w:val="en-GB"/>
        </w:rPr>
        <w:t xml:space="preserve">3.1.1. </w:t>
      </w:r>
      <w:r w:rsidR="00D43FA7" w:rsidRPr="00141FE8">
        <w:rPr>
          <w:sz w:val="24"/>
          <w:szCs w:val="24"/>
          <w:lang w:val="en-GB"/>
        </w:rPr>
        <w:t xml:space="preserve">the CPMA shall transfer </w:t>
      </w:r>
      <w:r w:rsidR="00DA75D8" w:rsidRPr="00141FE8">
        <w:rPr>
          <w:sz w:val="24"/>
          <w:szCs w:val="24"/>
          <w:lang w:val="en-GB"/>
        </w:rPr>
        <w:t>8</w:t>
      </w:r>
      <w:r w:rsidR="00306FCD" w:rsidRPr="00141FE8">
        <w:rPr>
          <w:sz w:val="24"/>
          <w:szCs w:val="24"/>
          <w:lang w:val="en-GB"/>
        </w:rPr>
        <w:t>0</w:t>
      </w:r>
      <w:r w:rsidR="00F25E77" w:rsidRPr="00141FE8">
        <w:rPr>
          <w:sz w:val="24"/>
          <w:szCs w:val="24"/>
          <w:lang w:val="en-GB"/>
        </w:rPr>
        <w:t>%</w:t>
      </w:r>
      <w:r w:rsidR="00306FCD" w:rsidRPr="00141FE8">
        <w:rPr>
          <w:sz w:val="24"/>
          <w:szCs w:val="24"/>
          <w:lang w:val="en-GB"/>
        </w:rPr>
        <w:t xml:space="preserve"> </w:t>
      </w:r>
      <w:r w:rsidR="00306FCD" w:rsidRPr="00141FE8">
        <w:rPr>
          <w:sz w:val="24"/>
          <w:szCs w:val="24"/>
          <w:highlight w:val="yellow"/>
          <w:lang w:val="en-GB"/>
        </w:rPr>
        <w:t>(</w:t>
      </w:r>
      <w:r w:rsidR="00D43FA7" w:rsidRPr="00141FE8">
        <w:rPr>
          <w:sz w:val="24"/>
          <w:szCs w:val="24"/>
          <w:highlight w:val="yellow"/>
          <w:lang w:val="en-GB"/>
        </w:rPr>
        <w:t xml:space="preserve">EUR </w:t>
      </w:r>
      <w:r w:rsidR="00DA263B" w:rsidRPr="00141FE8">
        <w:rPr>
          <w:sz w:val="24"/>
          <w:szCs w:val="24"/>
          <w:highlight w:val="yellow"/>
          <w:lang w:val="en-GB"/>
        </w:rPr>
        <w:t>..............</w:t>
      </w:r>
      <w:r w:rsidR="00306FCD" w:rsidRPr="00141FE8">
        <w:rPr>
          <w:sz w:val="24"/>
          <w:szCs w:val="24"/>
          <w:lang w:val="en-GB"/>
        </w:rPr>
        <w:t xml:space="preserve">) </w:t>
      </w:r>
      <w:r w:rsidR="00D43FA7" w:rsidRPr="00141FE8">
        <w:rPr>
          <w:sz w:val="24"/>
          <w:szCs w:val="24"/>
          <w:lang w:val="en-GB"/>
        </w:rPr>
        <w:t xml:space="preserve">of the amount referred to in paragraph </w:t>
      </w:r>
      <w:r w:rsidR="00906424" w:rsidRPr="00141FE8">
        <w:rPr>
          <w:sz w:val="24"/>
          <w:szCs w:val="24"/>
          <w:lang w:val="en-GB"/>
        </w:rPr>
        <w:t>1.3.1</w:t>
      </w:r>
      <w:r w:rsidR="00F25E77" w:rsidRPr="00141FE8">
        <w:rPr>
          <w:sz w:val="24"/>
          <w:szCs w:val="24"/>
          <w:lang w:val="en-GB"/>
        </w:rPr>
        <w:t xml:space="preserve"> </w:t>
      </w:r>
      <w:r w:rsidR="00D43FA7" w:rsidRPr="00141FE8">
        <w:rPr>
          <w:sz w:val="24"/>
          <w:szCs w:val="24"/>
          <w:lang w:val="en-GB"/>
        </w:rPr>
        <w:t>hereof</w:t>
      </w:r>
      <w:r w:rsidR="00F25E77" w:rsidRPr="00141FE8">
        <w:rPr>
          <w:sz w:val="24"/>
          <w:szCs w:val="24"/>
          <w:lang w:val="en-GB"/>
        </w:rPr>
        <w:t xml:space="preserve"> </w:t>
      </w:r>
      <w:r w:rsidR="00ED086B" w:rsidRPr="00141FE8">
        <w:rPr>
          <w:sz w:val="24"/>
          <w:szCs w:val="24"/>
          <w:lang w:val="en-GB"/>
        </w:rPr>
        <w:t xml:space="preserve">to the account indicated by the Project Promoter in the Agreement within </w:t>
      </w:r>
      <w:r w:rsidR="00003828" w:rsidRPr="00141FE8">
        <w:rPr>
          <w:sz w:val="24"/>
          <w:szCs w:val="24"/>
          <w:lang w:val="en-GB"/>
        </w:rPr>
        <w:t xml:space="preserve">5 (five) working days </w:t>
      </w:r>
      <w:r w:rsidR="003257B4" w:rsidRPr="00141FE8">
        <w:rPr>
          <w:sz w:val="24"/>
          <w:szCs w:val="24"/>
          <w:lang w:val="en-GB"/>
        </w:rPr>
        <w:t xml:space="preserve">from the date of receipt of the funds by the Ministry, but not later than within 20 working days from the effective date of the Agreement (except for the cases provided for in paragraph </w:t>
      </w:r>
      <w:r w:rsidR="00DE47AC" w:rsidRPr="00141FE8">
        <w:rPr>
          <w:sz w:val="24"/>
          <w:szCs w:val="24"/>
          <w:lang w:val="en-GB"/>
        </w:rPr>
        <w:t xml:space="preserve">3.3. </w:t>
      </w:r>
      <w:r w:rsidR="003257B4" w:rsidRPr="00141FE8">
        <w:rPr>
          <w:sz w:val="24"/>
          <w:szCs w:val="24"/>
          <w:lang w:val="en-GB"/>
        </w:rPr>
        <w:t>hereof);</w:t>
      </w:r>
    </w:p>
    <w:p w14:paraId="1D126EAB" w14:textId="59015F38" w:rsidR="00EB4FA0" w:rsidRPr="00141FE8" w:rsidRDefault="001552DF" w:rsidP="00D35F5A">
      <w:pPr>
        <w:ind w:firstLine="720"/>
        <w:jc w:val="both"/>
        <w:rPr>
          <w:sz w:val="24"/>
          <w:szCs w:val="24"/>
          <w:lang w:val="en-GB"/>
        </w:rPr>
      </w:pPr>
      <w:r w:rsidRPr="00141FE8">
        <w:rPr>
          <w:sz w:val="24"/>
          <w:szCs w:val="24"/>
          <w:lang w:val="en-GB"/>
        </w:rPr>
        <w:t xml:space="preserve">3.1.2. </w:t>
      </w:r>
      <w:r w:rsidR="00EB4FA0" w:rsidRPr="00141FE8">
        <w:rPr>
          <w:sz w:val="24"/>
          <w:szCs w:val="24"/>
          <w:lang w:val="en-GB"/>
        </w:rPr>
        <w:t xml:space="preserve">the CPMA shall transfer 80% </w:t>
      </w:r>
      <w:r w:rsidR="00EB4FA0" w:rsidRPr="00141FE8">
        <w:rPr>
          <w:sz w:val="24"/>
          <w:szCs w:val="24"/>
          <w:highlight w:val="yellow"/>
          <w:lang w:val="en-GB"/>
        </w:rPr>
        <w:t>(EUR ..............</w:t>
      </w:r>
      <w:r w:rsidR="00EB4FA0" w:rsidRPr="00141FE8">
        <w:rPr>
          <w:sz w:val="24"/>
          <w:szCs w:val="24"/>
          <w:lang w:val="en-GB"/>
        </w:rPr>
        <w:t>) of the amount referred to in paragraph 1.3.1 hereof to the account indicated by the Project Promoter in the Agreement within 5 (five) working days from the date of receipt of the funds by the Ministry;</w:t>
      </w:r>
    </w:p>
    <w:p w14:paraId="40E3F43C" w14:textId="2029123E" w:rsidR="00D75C54" w:rsidRPr="00141FE8" w:rsidRDefault="00EB4FA0" w:rsidP="00D35F5A">
      <w:pPr>
        <w:ind w:firstLine="720"/>
        <w:jc w:val="both"/>
        <w:rPr>
          <w:sz w:val="24"/>
          <w:szCs w:val="24"/>
          <w:lang w:val="en-GB"/>
        </w:rPr>
      </w:pPr>
      <w:r w:rsidRPr="00141FE8">
        <w:rPr>
          <w:sz w:val="24"/>
          <w:szCs w:val="24"/>
          <w:lang w:val="en-GB"/>
        </w:rPr>
        <w:t xml:space="preserve">3.1.3. </w:t>
      </w:r>
      <w:r w:rsidR="00DB14A2" w:rsidRPr="00141FE8">
        <w:rPr>
          <w:sz w:val="24"/>
          <w:szCs w:val="24"/>
          <w:lang w:val="en-GB"/>
        </w:rPr>
        <w:t>after the Commission approves the</w:t>
      </w:r>
      <w:r w:rsidR="00C61A14" w:rsidRPr="00141FE8">
        <w:rPr>
          <w:sz w:val="24"/>
          <w:szCs w:val="24"/>
          <w:lang w:val="en-GB"/>
        </w:rPr>
        <w:t xml:space="preserve"> interim or final</w:t>
      </w:r>
      <w:r w:rsidR="00DB14A2" w:rsidRPr="00141FE8">
        <w:rPr>
          <w:sz w:val="24"/>
          <w:szCs w:val="24"/>
          <w:lang w:val="en-GB"/>
        </w:rPr>
        <w:t xml:space="preserve"> Project implementation report, i.e. determines the amount of the eligible costs of the Project, and </w:t>
      </w:r>
      <w:r w:rsidR="001B4CFC" w:rsidRPr="00141FE8">
        <w:rPr>
          <w:sz w:val="24"/>
          <w:szCs w:val="24"/>
          <w:lang w:val="en-GB"/>
        </w:rPr>
        <w:t>assesses the security of the percentage of the own contribution provided for in paragraph</w:t>
      </w:r>
      <w:r w:rsidR="00C61A14" w:rsidRPr="00141FE8">
        <w:rPr>
          <w:sz w:val="24"/>
          <w:szCs w:val="24"/>
          <w:lang w:val="en-GB"/>
        </w:rPr>
        <w:t>s</w:t>
      </w:r>
      <w:r w:rsidR="00E96097" w:rsidRPr="00141FE8">
        <w:rPr>
          <w:sz w:val="24"/>
          <w:szCs w:val="24"/>
          <w:lang w:val="en-GB"/>
        </w:rPr>
        <w:t xml:space="preserve"> 1.3.2</w:t>
      </w:r>
      <w:r w:rsidR="0070579E" w:rsidRPr="00141FE8">
        <w:rPr>
          <w:sz w:val="24"/>
          <w:szCs w:val="24"/>
          <w:lang w:val="en-GB"/>
        </w:rPr>
        <w:t xml:space="preserve"> </w:t>
      </w:r>
      <w:r w:rsidR="00C61A14" w:rsidRPr="00141FE8">
        <w:rPr>
          <w:sz w:val="24"/>
          <w:szCs w:val="24"/>
          <w:lang w:val="en-GB"/>
        </w:rPr>
        <w:t xml:space="preserve">or 1.3.4 </w:t>
      </w:r>
      <w:r w:rsidR="001B4CFC" w:rsidRPr="00141FE8">
        <w:rPr>
          <w:sz w:val="24"/>
          <w:szCs w:val="24"/>
          <w:lang w:val="en-GB"/>
        </w:rPr>
        <w:t>hereof</w:t>
      </w:r>
      <w:r w:rsidR="00AF4128" w:rsidRPr="00141FE8">
        <w:rPr>
          <w:sz w:val="24"/>
          <w:szCs w:val="24"/>
          <w:lang w:val="en-GB"/>
        </w:rPr>
        <w:t xml:space="preserve">, thus, determines the amount of eligible costs </w:t>
      </w:r>
      <w:r w:rsidR="00A21636" w:rsidRPr="00141FE8">
        <w:rPr>
          <w:sz w:val="24"/>
          <w:szCs w:val="24"/>
          <w:lang w:val="en-GB"/>
        </w:rPr>
        <w:t>disbursed</w:t>
      </w:r>
      <w:r w:rsidR="00D75C54" w:rsidRPr="00141FE8">
        <w:rPr>
          <w:sz w:val="24"/>
          <w:szCs w:val="24"/>
          <w:lang w:val="en-GB"/>
        </w:rPr>
        <w:t xml:space="preserve"> for the Project from the funds of the Programme if:</w:t>
      </w:r>
    </w:p>
    <w:p w14:paraId="31E6C9E3" w14:textId="2F61BB70" w:rsidR="00C01C27" w:rsidRPr="00141FE8" w:rsidRDefault="00FB5FBC" w:rsidP="00D35F5A">
      <w:pPr>
        <w:ind w:firstLine="720"/>
        <w:jc w:val="both"/>
        <w:rPr>
          <w:sz w:val="24"/>
          <w:szCs w:val="24"/>
          <w:lang w:val="en-GB"/>
        </w:rPr>
      </w:pPr>
      <w:r w:rsidRPr="00141FE8">
        <w:rPr>
          <w:sz w:val="24"/>
          <w:szCs w:val="24"/>
          <w:lang w:val="en-GB"/>
        </w:rPr>
        <w:t>3.1.</w:t>
      </w:r>
      <w:r w:rsidR="00C61A14" w:rsidRPr="00141FE8">
        <w:rPr>
          <w:sz w:val="24"/>
          <w:szCs w:val="24"/>
          <w:lang w:val="en-GB"/>
        </w:rPr>
        <w:t>3</w:t>
      </w:r>
      <w:r w:rsidRPr="00141FE8">
        <w:rPr>
          <w:sz w:val="24"/>
          <w:szCs w:val="24"/>
          <w:lang w:val="en-GB"/>
        </w:rPr>
        <w:t>.1</w:t>
      </w:r>
      <w:r w:rsidR="00FD4C85" w:rsidRPr="00141FE8">
        <w:rPr>
          <w:sz w:val="24"/>
          <w:szCs w:val="24"/>
          <w:lang w:val="en-GB"/>
        </w:rPr>
        <w:t>.</w:t>
      </w:r>
      <w:r w:rsidRPr="00141FE8">
        <w:rPr>
          <w:sz w:val="24"/>
          <w:szCs w:val="24"/>
          <w:lang w:val="en-GB"/>
        </w:rPr>
        <w:t xml:space="preserve"> </w:t>
      </w:r>
      <w:r w:rsidR="008A36EA" w:rsidRPr="00141FE8">
        <w:rPr>
          <w:sz w:val="24"/>
          <w:szCs w:val="24"/>
          <w:lang w:val="en-GB"/>
        </w:rPr>
        <w:t xml:space="preserve">the part </w:t>
      </w:r>
      <w:r w:rsidR="00541F35" w:rsidRPr="00141FE8">
        <w:rPr>
          <w:sz w:val="24"/>
          <w:szCs w:val="24"/>
          <w:lang w:val="en-GB"/>
        </w:rPr>
        <w:t>of the</w:t>
      </w:r>
      <w:r w:rsidR="00B67CAA" w:rsidRPr="00141FE8">
        <w:rPr>
          <w:sz w:val="24"/>
          <w:szCs w:val="24"/>
          <w:lang w:val="en-GB"/>
        </w:rPr>
        <w:t xml:space="preserve"> amount </w:t>
      </w:r>
      <w:r w:rsidR="002656AC" w:rsidRPr="00141FE8">
        <w:rPr>
          <w:sz w:val="24"/>
          <w:szCs w:val="24"/>
          <w:lang w:val="en-GB"/>
        </w:rPr>
        <w:t>disbursed out</w:t>
      </w:r>
      <w:r w:rsidR="00B67CAA" w:rsidRPr="00141FE8">
        <w:rPr>
          <w:sz w:val="24"/>
          <w:szCs w:val="24"/>
          <w:lang w:val="en-GB"/>
        </w:rPr>
        <w:t xml:space="preserve"> of the funds of the Programme upon the amount of the </w:t>
      </w:r>
      <w:r w:rsidR="00541F35" w:rsidRPr="00141FE8">
        <w:rPr>
          <w:sz w:val="24"/>
          <w:szCs w:val="24"/>
          <w:lang w:val="en-GB"/>
        </w:rPr>
        <w:t xml:space="preserve">eligible costs of the Project </w:t>
      </w:r>
      <w:r w:rsidR="00B67CAA" w:rsidRPr="00141FE8">
        <w:rPr>
          <w:sz w:val="24"/>
          <w:szCs w:val="24"/>
          <w:lang w:val="en-GB"/>
        </w:rPr>
        <w:t xml:space="preserve">is higher than </w:t>
      </w:r>
      <w:r w:rsidR="007E6A89" w:rsidRPr="00141FE8">
        <w:rPr>
          <w:sz w:val="24"/>
          <w:szCs w:val="24"/>
          <w:lang w:val="en-GB"/>
        </w:rPr>
        <w:t>the amount transferred to the Project Promoter according to the provisions of paragraph</w:t>
      </w:r>
      <w:r w:rsidR="005C5C9B" w:rsidRPr="00141FE8">
        <w:rPr>
          <w:sz w:val="24"/>
          <w:szCs w:val="24"/>
          <w:lang w:val="en-GB"/>
        </w:rPr>
        <w:t xml:space="preserve"> 3.1.1 </w:t>
      </w:r>
      <w:r w:rsidR="00194C77" w:rsidRPr="00141FE8">
        <w:rPr>
          <w:sz w:val="24"/>
          <w:szCs w:val="24"/>
          <w:lang w:val="en-GB"/>
        </w:rPr>
        <w:t xml:space="preserve">or 3.1.2 </w:t>
      </w:r>
      <w:r w:rsidR="0001746B" w:rsidRPr="00141FE8">
        <w:rPr>
          <w:sz w:val="24"/>
          <w:szCs w:val="24"/>
          <w:lang w:val="en-GB"/>
        </w:rPr>
        <w:t>hereof, the CPMA shall transfer the difference of the funds to the</w:t>
      </w:r>
      <w:r w:rsidR="005C5C9B" w:rsidRPr="00141FE8">
        <w:rPr>
          <w:sz w:val="24"/>
          <w:szCs w:val="24"/>
          <w:lang w:val="en-GB"/>
        </w:rPr>
        <w:t xml:space="preserve"> </w:t>
      </w:r>
      <w:r w:rsidR="0001746B" w:rsidRPr="00141FE8">
        <w:rPr>
          <w:sz w:val="24"/>
          <w:szCs w:val="24"/>
          <w:lang w:val="en-GB"/>
        </w:rPr>
        <w:t>account of the Project Promoter indicated in the Agreement within 7 (seven) wo</w:t>
      </w:r>
      <w:r w:rsidR="004B435D" w:rsidRPr="00141FE8">
        <w:rPr>
          <w:sz w:val="24"/>
          <w:szCs w:val="24"/>
          <w:lang w:val="en-GB"/>
        </w:rPr>
        <w:t xml:space="preserve">rking days from the date of signature of </w:t>
      </w:r>
      <w:r w:rsidR="004B435D" w:rsidRPr="00141FE8">
        <w:rPr>
          <w:sz w:val="24"/>
          <w:szCs w:val="24"/>
          <w:lang w:val="en-GB"/>
        </w:rPr>
        <w:lastRenderedPageBreak/>
        <w:t xml:space="preserve">the Activity Implementation Confirmation Statement </w:t>
      </w:r>
      <w:r w:rsidR="00C01C27" w:rsidRPr="00141FE8">
        <w:rPr>
          <w:sz w:val="24"/>
          <w:szCs w:val="24"/>
          <w:lang w:val="en-GB"/>
        </w:rPr>
        <w:t>by both Parties hereto and the funds are received by the CPMA from the Ministry;</w:t>
      </w:r>
    </w:p>
    <w:p w14:paraId="33C81990" w14:textId="7C5A6143" w:rsidR="0027604D" w:rsidRPr="00141FE8" w:rsidRDefault="00F06F51" w:rsidP="00026463">
      <w:pPr>
        <w:ind w:firstLine="720"/>
        <w:jc w:val="both"/>
        <w:rPr>
          <w:sz w:val="24"/>
          <w:szCs w:val="24"/>
          <w:lang w:val="en-GB"/>
        </w:rPr>
      </w:pPr>
      <w:r w:rsidRPr="00141FE8">
        <w:rPr>
          <w:sz w:val="24"/>
          <w:szCs w:val="24"/>
          <w:lang w:val="en-GB"/>
        </w:rPr>
        <w:t>3.1.</w:t>
      </w:r>
      <w:r w:rsidR="00194C77" w:rsidRPr="00141FE8">
        <w:rPr>
          <w:sz w:val="24"/>
          <w:szCs w:val="24"/>
          <w:lang w:val="en-GB"/>
        </w:rPr>
        <w:t>3</w:t>
      </w:r>
      <w:r w:rsidRPr="00141FE8">
        <w:rPr>
          <w:sz w:val="24"/>
          <w:szCs w:val="24"/>
          <w:lang w:val="en-GB"/>
        </w:rPr>
        <w:t xml:space="preserve">.2. </w:t>
      </w:r>
      <w:r w:rsidR="00E25CF5" w:rsidRPr="00141FE8">
        <w:rPr>
          <w:sz w:val="24"/>
          <w:szCs w:val="24"/>
          <w:lang w:val="en-GB"/>
        </w:rPr>
        <w:t xml:space="preserve">the part of the funds of the Programme upon the amount of the eligible costs of the project is </w:t>
      </w:r>
      <w:r w:rsidR="005D43BC" w:rsidRPr="00141FE8">
        <w:rPr>
          <w:sz w:val="24"/>
          <w:szCs w:val="24"/>
          <w:lang w:val="en-GB"/>
        </w:rPr>
        <w:t xml:space="preserve">lower than the amount transferred to the Project Promoter according to the provisions of paragraph </w:t>
      </w:r>
      <w:r w:rsidRPr="00141FE8">
        <w:rPr>
          <w:sz w:val="24"/>
          <w:szCs w:val="24"/>
          <w:lang w:val="en-GB"/>
        </w:rPr>
        <w:t>3.1.1</w:t>
      </w:r>
      <w:r w:rsidR="00194C77" w:rsidRPr="00141FE8">
        <w:rPr>
          <w:sz w:val="24"/>
          <w:szCs w:val="24"/>
          <w:lang w:val="en-GB"/>
        </w:rPr>
        <w:t xml:space="preserve"> or 3.1.2</w:t>
      </w:r>
      <w:r w:rsidRPr="00141FE8">
        <w:rPr>
          <w:sz w:val="24"/>
          <w:szCs w:val="24"/>
          <w:lang w:val="en-GB"/>
        </w:rPr>
        <w:t xml:space="preserve"> </w:t>
      </w:r>
      <w:r w:rsidR="005D43BC" w:rsidRPr="00141FE8">
        <w:rPr>
          <w:sz w:val="24"/>
          <w:szCs w:val="24"/>
          <w:lang w:val="en-GB"/>
        </w:rPr>
        <w:t>hereof</w:t>
      </w:r>
      <w:r w:rsidRPr="00141FE8">
        <w:rPr>
          <w:sz w:val="24"/>
          <w:szCs w:val="24"/>
          <w:lang w:val="en-GB"/>
        </w:rPr>
        <w:t xml:space="preserve">, </w:t>
      </w:r>
      <w:r w:rsidR="00430E56" w:rsidRPr="00141FE8">
        <w:rPr>
          <w:sz w:val="24"/>
          <w:szCs w:val="24"/>
          <w:lang w:val="en-GB"/>
        </w:rPr>
        <w:t>the Project Promoter shall be obliged to re</w:t>
      </w:r>
      <w:r w:rsidR="00CE37E7" w:rsidRPr="00141FE8">
        <w:rPr>
          <w:sz w:val="24"/>
          <w:szCs w:val="24"/>
          <w:lang w:val="en-GB"/>
        </w:rPr>
        <w:t>pay</w:t>
      </w:r>
      <w:r w:rsidR="00430E56" w:rsidRPr="00141FE8">
        <w:rPr>
          <w:sz w:val="24"/>
          <w:szCs w:val="24"/>
          <w:lang w:val="en-GB"/>
        </w:rPr>
        <w:t xml:space="preserve"> the not used and/or improperly used funds to the CPMA within the time limit specified in the letter of the CPMA which cannot be shorter </w:t>
      </w:r>
      <w:r w:rsidR="00026463" w:rsidRPr="00141FE8">
        <w:rPr>
          <w:sz w:val="24"/>
          <w:szCs w:val="24"/>
          <w:lang w:val="en-GB"/>
        </w:rPr>
        <w:t>than 2 (two) working days and longer than 10 (ten) working days from the written request of the CPMA</w:t>
      </w:r>
      <w:r w:rsidRPr="00141FE8">
        <w:rPr>
          <w:sz w:val="24"/>
          <w:szCs w:val="24"/>
          <w:lang w:val="en-GB"/>
        </w:rPr>
        <w:t>.</w:t>
      </w:r>
    </w:p>
    <w:p w14:paraId="4E24EC7A" w14:textId="77777777" w:rsidR="00633A40" w:rsidRPr="00141FE8" w:rsidRDefault="000B2FB1" w:rsidP="00EF1A11">
      <w:pPr>
        <w:ind w:firstLine="720"/>
        <w:jc w:val="both"/>
        <w:rPr>
          <w:sz w:val="24"/>
          <w:szCs w:val="24"/>
          <w:lang w:val="en-GB"/>
        </w:rPr>
      </w:pPr>
      <w:r w:rsidRPr="00141FE8">
        <w:rPr>
          <w:sz w:val="24"/>
          <w:szCs w:val="24"/>
          <w:lang w:val="en-GB"/>
        </w:rPr>
        <w:t>3.2.</w:t>
      </w:r>
      <w:r w:rsidR="00295C0B" w:rsidRPr="00141FE8">
        <w:rPr>
          <w:sz w:val="24"/>
          <w:szCs w:val="24"/>
          <w:lang w:val="en-GB"/>
        </w:rPr>
        <w:t xml:space="preserve"> The eligible costs of the Project </w:t>
      </w:r>
      <w:r w:rsidR="00324F4B" w:rsidRPr="00141FE8">
        <w:rPr>
          <w:sz w:val="24"/>
          <w:szCs w:val="24"/>
          <w:lang w:val="en-GB"/>
        </w:rPr>
        <w:t xml:space="preserve">shall also be deemed to include the funds of the Programme </w:t>
      </w:r>
      <w:r w:rsidR="00633A40" w:rsidRPr="00141FE8">
        <w:rPr>
          <w:sz w:val="24"/>
          <w:szCs w:val="24"/>
          <w:lang w:val="en-GB"/>
        </w:rPr>
        <w:t>meeting the following requirements:</w:t>
      </w:r>
    </w:p>
    <w:p w14:paraId="67574410" w14:textId="2B0921A9" w:rsidR="00BF160E" w:rsidRPr="00141FE8" w:rsidRDefault="00633A40" w:rsidP="00080C04">
      <w:pPr>
        <w:ind w:firstLine="720"/>
        <w:jc w:val="both"/>
        <w:rPr>
          <w:sz w:val="24"/>
          <w:szCs w:val="24"/>
          <w:lang w:val="en-GB"/>
        </w:rPr>
      </w:pPr>
      <w:r w:rsidRPr="00141FE8">
        <w:rPr>
          <w:sz w:val="24"/>
          <w:szCs w:val="24"/>
          <w:lang w:val="en-GB"/>
        </w:rPr>
        <w:t xml:space="preserve">3.2.1.  </w:t>
      </w:r>
      <w:r w:rsidR="00EB7964" w:rsidRPr="00141FE8">
        <w:rPr>
          <w:sz w:val="24"/>
          <w:szCs w:val="24"/>
          <w:lang w:val="en-GB"/>
        </w:rPr>
        <w:t>T</w:t>
      </w:r>
      <w:r w:rsidRPr="00141FE8">
        <w:rPr>
          <w:sz w:val="24"/>
          <w:szCs w:val="24"/>
          <w:lang w:val="en-GB"/>
        </w:rPr>
        <w:t xml:space="preserve">he funds of the Programme </w:t>
      </w:r>
      <w:r w:rsidR="00BF160E" w:rsidRPr="00141FE8">
        <w:rPr>
          <w:sz w:val="24"/>
          <w:szCs w:val="24"/>
          <w:lang w:val="en-GB"/>
        </w:rPr>
        <w:t xml:space="preserve">for the year 2018 </w:t>
      </w:r>
      <w:r w:rsidR="00324F4B" w:rsidRPr="00141FE8">
        <w:rPr>
          <w:sz w:val="24"/>
          <w:szCs w:val="24"/>
          <w:lang w:val="en-GB"/>
        </w:rPr>
        <w:t>referred to in paragraph</w:t>
      </w:r>
      <w:r w:rsidR="000B2FB1" w:rsidRPr="00141FE8">
        <w:rPr>
          <w:sz w:val="24"/>
          <w:szCs w:val="24"/>
          <w:lang w:val="en-GB"/>
        </w:rPr>
        <w:t xml:space="preserve"> </w:t>
      </w:r>
      <w:r w:rsidR="00EE0FCB" w:rsidRPr="00141FE8">
        <w:rPr>
          <w:sz w:val="24"/>
          <w:szCs w:val="24"/>
          <w:lang w:val="en-GB"/>
        </w:rPr>
        <w:t>1.3.</w:t>
      </w:r>
      <w:r w:rsidR="00E96097" w:rsidRPr="00141FE8">
        <w:rPr>
          <w:sz w:val="24"/>
          <w:szCs w:val="24"/>
          <w:lang w:val="en-GB"/>
        </w:rPr>
        <w:t>1</w:t>
      </w:r>
      <w:r w:rsidR="000B2FB1" w:rsidRPr="00141FE8">
        <w:rPr>
          <w:sz w:val="24"/>
          <w:szCs w:val="24"/>
          <w:lang w:val="en-GB"/>
        </w:rPr>
        <w:t xml:space="preserve"> </w:t>
      </w:r>
      <w:r w:rsidR="00324F4B" w:rsidRPr="00141FE8">
        <w:rPr>
          <w:sz w:val="24"/>
          <w:szCs w:val="24"/>
          <w:lang w:val="en-GB"/>
        </w:rPr>
        <w:t xml:space="preserve">hereof </w:t>
      </w:r>
      <w:r w:rsidR="00C31144" w:rsidRPr="00141FE8">
        <w:rPr>
          <w:sz w:val="24"/>
          <w:szCs w:val="24"/>
          <w:lang w:val="en-GB"/>
        </w:rPr>
        <w:t xml:space="preserve">allocated for the </w:t>
      </w:r>
      <w:r w:rsidR="00CE37E7" w:rsidRPr="00141FE8">
        <w:rPr>
          <w:sz w:val="24"/>
          <w:szCs w:val="24"/>
          <w:lang w:val="en-GB"/>
        </w:rPr>
        <w:t xml:space="preserve">reimbursement of the </w:t>
      </w:r>
      <w:r w:rsidR="00C31144" w:rsidRPr="00141FE8">
        <w:rPr>
          <w:sz w:val="24"/>
          <w:szCs w:val="24"/>
          <w:lang w:val="en-GB"/>
        </w:rPr>
        <w:t xml:space="preserve">costs included in the estimate of the Project for payment of the activities carried out from the effective date of the Agreement to the date </w:t>
      </w:r>
      <w:r w:rsidR="00BF160E" w:rsidRPr="00141FE8">
        <w:rPr>
          <w:sz w:val="24"/>
          <w:szCs w:val="24"/>
          <w:lang w:val="en-GB"/>
        </w:rPr>
        <w:t xml:space="preserve">of completion of the activities to be carried out in 2018 </w:t>
      </w:r>
      <w:r w:rsidR="00C31144" w:rsidRPr="00141FE8">
        <w:rPr>
          <w:sz w:val="24"/>
          <w:szCs w:val="24"/>
          <w:lang w:val="en-GB"/>
        </w:rPr>
        <w:t>referred to in paragraph</w:t>
      </w:r>
      <w:r w:rsidR="00AB00CB" w:rsidRPr="00141FE8">
        <w:rPr>
          <w:sz w:val="24"/>
          <w:szCs w:val="24"/>
          <w:lang w:val="en-GB"/>
        </w:rPr>
        <w:t xml:space="preserve"> 2.2.1 </w:t>
      </w:r>
      <w:r w:rsidR="00C31144" w:rsidRPr="00141FE8">
        <w:rPr>
          <w:sz w:val="24"/>
          <w:szCs w:val="24"/>
          <w:lang w:val="en-GB"/>
        </w:rPr>
        <w:t>hereof</w:t>
      </w:r>
      <w:r w:rsidR="00AB00CB" w:rsidRPr="00141FE8">
        <w:rPr>
          <w:sz w:val="24"/>
          <w:szCs w:val="24"/>
          <w:lang w:val="en-GB"/>
        </w:rPr>
        <w:t>.</w:t>
      </w:r>
      <w:r w:rsidR="00A375C2" w:rsidRPr="00141FE8">
        <w:rPr>
          <w:sz w:val="24"/>
          <w:szCs w:val="24"/>
          <w:lang w:val="en-GB"/>
        </w:rPr>
        <w:t xml:space="preserve"> </w:t>
      </w:r>
      <w:r w:rsidR="00080C04" w:rsidRPr="00141FE8">
        <w:rPr>
          <w:sz w:val="24"/>
          <w:szCs w:val="24"/>
          <w:lang w:val="en-GB"/>
        </w:rPr>
        <w:t xml:space="preserve">All procurements related to </w:t>
      </w:r>
      <w:r w:rsidR="00FD44D0" w:rsidRPr="00141FE8">
        <w:rPr>
          <w:sz w:val="24"/>
          <w:szCs w:val="24"/>
          <w:lang w:val="en-GB"/>
        </w:rPr>
        <w:t>the activities to be carried out in 2018</w:t>
      </w:r>
      <w:r w:rsidR="00080C04" w:rsidRPr="00141FE8">
        <w:rPr>
          <w:sz w:val="24"/>
          <w:szCs w:val="24"/>
          <w:lang w:val="en-GB"/>
        </w:rPr>
        <w:t xml:space="preserve">, transfers of funds and other financial actions must be carried out by the Project Promoter and the partner(s) of the Project not later than till the date </w:t>
      </w:r>
      <w:r w:rsidR="002B37BB" w:rsidRPr="00141FE8">
        <w:rPr>
          <w:sz w:val="24"/>
          <w:szCs w:val="24"/>
          <w:lang w:val="en-GB"/>
        </w:rPr>
        <w:t xml:space="preserve">of completion of the activities to be carried out in 2018 </w:t>
      </w:r>
      <w:r w:rsidR="00080C04" w:rsidRPr="00141FE8">
        <w:rPr>
          <w:sz w:val="24"/>
          <w:szCs w:val="24"/>
          <w:lang w:val="en-GB"/>
        </w:rPr>
        <w:t>indicated in paragraph 2.2.1 hereof. Only the costs incurred and paid from the effective date of the Agreement to the date</w:t>
      </w:r>
      <w:r w:rsidR="002B37BB" w:rsidRPr="00141FE8">
        <w:rPr>
          <w:sz w:val="24"/>
          <w:szCs w:val="24"/>
          <w:lang w:val="en-GB"/>
        </w:rPr>
        <w:t xml:space="preserve"> of completion of the activities to be carried out</w:t>
      </w:r>
      <w:r w:rsidR="00080C04" w:rsidRPr="00141FE8">
        <w:rPr>
          <w:sz w:val="24"/>
          <w:szCs w:val="24"/>
          <w:lang w:val="en-GB"/>
        </w:rPr>
        <w:t xml:space="preserve"> </w:t>
      </w:r>
      <w:r w:rsidR="00EF6F9C" w:rsidRPr="00141FE8">
        <w:rPr>
          <w:sz w:val="24"/>
          <w:szCs w:val="24"/>
          <w:lang w:val="en-GB"/>
        </w:rPr>
        <w:t xml:space="preserve">in 2018 </w:t>
      </w:r>
      <w:r w:rsidR="00080C04" w:rsidRPr="00141FE8">
        <w:rPr>
          <w:sz w:val="24"/>
          <w:szCs w:val="24"/>
          <w:lang w:val="en-GB"/>
        </w:rPr>
        <w:t>indicated in paragraph 2.2.1 hereof may be recognised as eligible costs. The costs supporting the security of the own contribution provided for in paragraph 1.3.2 hereof shall also be subject to the conditions set out in this paragraph hereof.</w:t>
      </w:r>
    </w:p>
    <w:p w14:paraId="174626F5" w14:textId="220FD4E8" w:rsidR="00495D64" w:rsidRPr="00141FE8" w:rsidRDefault="00BF160E" w:rsidP="006E562A">
      <w:pPr>
        <w:ind w:firstLine="720"/>
        <w:jc w:val="both"/>
        <w:rPr>
          <w:sz w:val="24"/>
          <w:szCs w:val="24"/>
          <w:lang w:val="en-GB"/>
        </w:rPr>
      </w:pPr>
      <w:r w:rsidRPr="00141FE8">
        <w:rPr>
          <w:sz w:val="24"/>
          <w:szCs w:val="24"/>
          <w:lang w:val="en-GB"/>
        </w:rPr>
        <w:t xml:space="preserve">3.2.2. </w:t>
      </w:r>
      <w:r w:rsidR="00495D64" w:rsidRPr="00141FE8">
        <w:rPr>
          <w:sz w:val="24"/>
          <w:szCs w:val="24"/>
          <w:lang w:val="en-GB"/>
        </w:rPr>
        <w:t>The funds of the Programme for the year 2019 referred to in paragraph 1.3.</w:t>
      </w:r>
      <w:r w:rsidR="00204DC1" w:rsidRPr="00141FE8">
        <w:rPr>
          <w:sz w:val="24"/>
          <w:szCs w:val="24"/>
          <w:lang w:val="en-GB"/>
        </w:rPr>
        <w:t xml:space="preserve">3 </w:t>
      </w:r>
      <w:r w:rsidR="00495D64" w:rsidRPr="00141FE8">
        <w:rPr>
          <w:sz w:val="24"/>
          <w:szCs w:val="24"/>
          <w:lang w:val="en-GB"/>
        </w:rPr>
        <w:t>hereof allocated for the reimbursement of the costs included in the estimate of the Project for payment of the activities carried out from</w:t>
      </w:r>
      <w:r w:rsidR="00204DC1" w:rsidRPr="00141FE8">
        <w:rPr>
          <w:sz w:val="24"/>
          <w:szCs w:val="24"/>
          <w:lang w:val="en-GB"/>
        </w:rPr>
        <w:t xml:space="preserve"> 2 October 2018 to the date of completion of the activities to be carried out in 2018 and implementation of the Project referred to in </w:t>
      </w:r>
      <w:r w:rsidR="00495D64" w:rsidRPr="00141FE8">
        <w:rPr>
          <w:sz w:val="24"/>
          <w:szCs w:val="24"/>
          <w:lang w:val="en-GB"/>
        </w:rPr>
        <w:t>paragraph 2.2.1 hereof. All procurements related to the activities to be carried out in 201</w:t>
      </w:r>
      <w:r w:rsidR="00623F5B" w:rsidRPr="00141FE8">
        <w:rPr>
          <w:sz w:val="24"/>
          <w:szCs w:val="24"/>
          <w:lang w:val="en-GB"/>
        </w:rPr>
        <w:t>9</w:t>
      </w:r>
      <w:r w:rsidR="00495D64" w:rsidRPr="00141FE8">
        <w:rPr>
          <w:sz w:val="24"/>
          <w:szCs w:val="24"/>
          <w:lang w:val="en-GB"/>
        </w:rPr>
        <w:t>, transfers of funds and other financial actions must be carried out by the Project Promoter and the partner(s) of the Project not later than till the date of completion of the activities to be carried out in 201</w:t>
      </w:r>
      <w:r w:rsidR="00623F5B" w:rsidRPr="00141FE8">
        <w:rPr>
          <w:sz w:val="24"/>
          <w:szCs w:val="24"/>
          <w:lang w:val="en-GB"/>
        </w:rPr>
        <w:t>9 and implementation of the project</w:t>
      </w:r>
      <w:r w:rsidR="00495D64" w:rsidRPr="00141FE8">
        <w:rPr>
          <w:sz w:val="24"/>
          <w:szCs w:val="24"/>
          <w:lang w:val="en-GB"/>
        </w:rPr>
        <w:t xml:space="preserve"> indicated in paragraph 2.2.1 </w:t>
      </w:r>
      <w:r w:rsidR="00495D64" w:rsidRPr="00141FE8">
        <w:rPr>
          <w:sz w:val="24"/>
          <w:szCs w:val="24"/>
          <w:lang w:val="en-GB"/>
        </w:rPr>
        <w:lastRenderedPageBreak/>
        <w:t xml:space="preserve">hereof. Only the costs incurred and paid from the effective date of the Agreement to the date of completion of the activities to be carried out </w:t>
      </w:r>
      <w:r w:rsidR="00EF6F9C" w:rsidRPr="00141FE8">
        <w:rPr>
          <w:sz w:val="24"/>
          <w:szCs w:val="24"/>
          <w:lang w:val="en-GB"/>
        </w:rPr>
        <w:t>in 2019 and implementation of the Project</w:t>
      </w:r>
      <w:r w:rsidR="00495D64" w:rsidRPr="00141FE8">
        <w:rPr>
          <w:sz w:val="24"/>
          <w:szCs w:val="24"/>
          <w:lang w:val="en-GB"/>
        </w:rPr>
        <w:t xml:space="preserve"> hereof may be recognised as eligible costs. The costs supporting the security of the own contribution provided for in paragraph 1.3.</w:t>
      </w:r>
      <w:r w:rsidR="006E562A" w:rsidRPr="00141FE8">
        <w:rPr>
          <w:sz w:val="24"/>
          <w:szCs w:val="24"/>
          <w:lang w:val="en-GB"/>
        </w:rPr>
        <w:t>4</w:t>
      </w:r>
      <w:r w:rsidR="00495D64" w:rsidRPr="00141FE8">
        <w:rPr>
          <w:sz w:val="24"/>
          <w:szCs w:val="24"/>
          <w:lang w:val="en-GB"/>
        </w:rPr>
        <w:t xml:space="preserve"> hereof shall also be subject to the conditions set out in this paragraph hereof.</w:t>
      </w:r>
    </w:p>
    <w:p w14:paraId="3AE413F1" w14:textId="79C0279E" w:rsidR="00260D88" w:rsidRPr="00141FE8" w:rsidRDefault="001E07E8" w:rsidP="00C178E4">
      <w:pPr>
        <w:tabs>
          <w:tab w:val="left" w:pos="720"/>
        </w:tabs>
        <w:ind w:firstLine="720"/>
        <w:jc w:val="both"/>
        <w:rPr>
          <w:sz w:val="24"/>
          <w:szCs w:val="24"/>
          <w:lang w:val="en-GB"/>
        </w:rPr>
      </w:pPr>
      <w:r w:rsidRPr="00141FE8">
        <w:rPr>
          <w:sz w:val="24"/>
          <w:szCs w:val="24"/>
          <w:lang w:val="en-GB"/>
        </w:rPr>
        <w:t>3.</w:t>
      </w:r>
      <w:r w:rsidR="0040645C" w:rsidRPr="00141FE8">
        <w:rPr>
          <w:sz w:val="24"/>
          <w:szCs w:val="24"/>
          <w:lang w:val="en-GB"/>
        </w:rPr>
        <w:t>3</w:t>
      </w:r>
      <w:r w:rsidR="004A270C" w:rsidRPr="00141FE8">
        <w:rPr>
          <w:sz w:val="24"/>
          <w:szCs w:val="24"/>
          <w:lang w:val="en-GB"/>
        </w:rPr>
        <w:t xml:space="preserve">. </w:t>
      </w:r>
      <w:r w:rsidR="00885420" w:rsidRPr="00141FE8">
        <w:rPr>
          <w:sz w:val="24"/>
          <w:szCs w:val="24"/>
          <w:lang w:val="en-GB"/>
        </w:rPr>
        <w:t>If</w:t>
      </w:r>
      <w:r w:rsidR="00E12764" w:rsidRPr="00141FE8">
        <w:rPr>
          <w:sz w:val="24"/>
          <w:szCs w:val="24"/>
          <w:lang w:val="en-GB"/>
        </w:rPr>
        <w:t xml:space="preserve"> the Ministry fails to transfer </w:t>
      </w:r>
      <w:r w:rsidR="000F5DBE" w:rsidRPr="00141FE8">
        <w:rPr>
          <w:sz w:val="24"/>
          <w:szCs w:val="24"/>
          <w:lang w:val="en-GB"/>
        </w:rPr>
        <w:t xml:space="preserve">the </w:t>
      </w:r>
      <w:r w:rsidR="00E12764" w:rsidRPr="00141FE8">
        <w:rPr>
          <w:sz w:val="24"/>
          <w:szCs w:val="24"/>
          <w:lang w:val="en-GB"/>
        </w:rPr>
        <w:t>funds to the CPMA for implementation of the projects under the Development Cooperation and Democracy Promotion Programme</w:t>
      </w:r>
      <w:r w:rsidR="006362E3" w:rsidRPr="00141FE8">
        <w:rPr>
          <w:sz w:val="24"/>
          <w:szCs w:val="24"/>
          <w:lang w:val="en-GB"/>
        </w:rPr>
        <w:t xml:space="preserve">, the CPMA shall notify the Project Promoter by e-mail and transfer the funds allocated for implementation of the Project to the Project Promoter within 5 (five) working days from </w:t>
      </w:r>
      <w:r w:rsidR="00260D88" w:rsidRPr="00141FE8">
        <w:rPr>
          <w:sz w:val="24"/>
          <w:szCs w:val="24"/>
          <w:lang w:val="en-GB"/>
        </w:rPr>
        <w:t>the receipt of necessary funds. In such case, the Project Promoter shall undertake not to bring any claims against the CPMA.</w:t>
      </w:r>
    </w:p>
    <w:p w14:paraId="2ABD9127" w14:textId="5244DF64" w:rsidR="00E407E0" w:rsidRPr="00141FE8" w:rsidRDefault="00E407E0" w:rsidP="004C6994">
      <w:pPr>
        <w:tabs>
          <w:tab w:val="left" w:pos="720"/>
        </w:tabs>
        <w:ind w:firstLine="720"/>
        <w:jc w:val="both"/>
        <w:rPr>
          <w:sz w:val="24"/>
          <w:szCs w:val="24"/>
          <w:lang w:val="en-GB"/>
        </w:rPr>
      </w:pPr>
      <w:r w:rsidRPr="00141FE8">
        <w:rPr>
          <w:sz w:val="24"/>
          <w:szCs w:val="24"/>
          <w:lang w:val="en-GB"/>
        </w:rPr>
        <w:t>3.</w:t>
      </w:r>
      <w:r w:rsidR="00EE3A94" w:rsidRPr="00141FE8">
        <w:rPr>
          <w:sz w:val="24"/>
          <w:szCs w:val="24"/>
          <w:lang w:val="en-GB"/>
        </w:rPr>
        <w:t>4</w:t>
      </w:r>
      <w:r w:rsidRPr="00141FE8">
        <w:rPr>
          <w:sz w:val="24"/>
          <w:szCs w:val="24"/>
          <w:lang w:val="en-GB"/>
        </w:rPr>
        <w:t xml:space="preserve">. </w:t>
      </w:r>
      <w:r w:rsidR="008B14CC" w:rsidRPr="00141FE8">
        <w:rPr>
          <w:sz w:val="24"/>
          <w:szCs w:val="24"/>
          <w:lang w:val="en-GB"/>
        </w:rPr>
        <w:t xml:space="preserve">The Project Promoter shall transfer the interest received for availability of funds in the bank account (if any) to the CPMA within the time limit indicated by the CPMA </w:t>
      </w:r>
      <w:r w:rsidR="004C6994" w:rsidRPr="00141FE8">
        <w:rPr>
          <w:sz w:val="24"/>
          <w:szCs w:val="24"/>
          <w:lang w:val="en-GB"/>
        </w:rPr>
        <w:t>in the letter, but not later than within 10 (ten) working days to the end of the current year.</w:t>
      </w:r>
    </w:p>
    <w:p w14:paraId="0DE76382" w14:textId="77777777" w:rsidR="00515DA6" w:rsidRPr="00141FE8" w:rsidRDefault="004C726C" w:rsidP="005F1CC8">
      <w:pPr>
        <w:ind w:firstLine="720"/>
        <w:jc w:val="both"/>
        <w:rPr>
          <w:sz w:val="24"/>
          <w:szCs w:val="24"/>
          <w:lang w:val="en-GB"/>
        </w:rPr>
      </w:pPr>
      <w:r w:rsidRPr="00141FE8">
        <w:rPr>
          <w:sz w:val="24"/>
          <w:szCs w:val="24"/>
          <w:lang w:val="en-GB"/>
        </w:rPr>
        <w:t>3.</w:t>
      </w:r>
      <w:r w:rsidR="00EE3A94" w:rsidRPr="00141FE8">
        <w:rPr>
          <w:sz w:val="24"/>
          <w:szCs w:val="24"/>
          <w:lang w:val="en-GB"/>
        </w:rPr>
        <w:t>5</w:t>
      </w:r>
      <w:r w:rsidRPr="00141FE8">
        <w:rPr>
          <w:sz w:val="24"/>
          <w:szCs w:val="24"/>
          <w:lang w:val="en-GB"/>
        </w:rPr>
        <w:t xml:space="preserve">. </w:t>
      </w:r>
      <w:r w:rsidR="004C6994" w:rsidRPr="00141FE8">
        <w:rPr>
          <w:sz w:val="24"/>
          <w:szCs w:val="24"/>
          <w:lang w:val="en-GB"/>
        </w:rPr>
        <w:t xml:space="preserve">The Project Promoter shall be </w:t>
      </w:r>
      <w:r w:rsidR="00EA2361" w:rsidRPr="00141FE8">
        <w:rPr>
          <w:sz w:val="24"/>
          <w:szCs w:val="24"/>
          <w:lang w:val="en-GB"/>
        </w:rPr>
        <w:t>entitled to make changes in the activities provided for in Annex 1 hereto and</w:t>
      </w:r>
      <w:r w:rsidR="00D0789F" w:rsidRPr="00141FE8">
        <w:rPr>
          <w:sz w:val="24"/>
          <w:szCs w:val="24"/>
          <w:lang w:val="en-GB"/>
        </w:rPr>
        <w:t xml:space="preserve">/or amendments to the plan thereof not affecting the scope of the Project, </w:t>
      </w:r>
      <w:r w:rsidR="00D15FF1" w:rsidRPr="00141FE8">
        <w:rPr>
          <w:sz w:val="24"/>
          <w:szCs w:val="24"/>
          <w:lang w:val="en-GB"/>
        </w:rPr>
        <w:t xml:space="preserve">achievement of the aim and objectives of the Project. If such changes/amendments are necessary, the Project Promoter shall apply to the CPMA with a reasoned request to allow to make minor </w:t>
      </w:r>
      <w:r w:rsidR="004F36EE" w:rsidRPr="00141FE8">
        <w:rPr>
          <w:sz w:val="24"/>
          <w:szCs w:val="24"/>
          <w:lang w:val="en-GB"/>
        </w:rPr>
        <w:t>changes in the activities provided for in Annex 1 hereto and/or amendments to the plan thereof by e-mail in advance. The CPMA shall assess the received request within 5 working days and notify t</w:t>
      </w:r>
      <w:r w:rsidR="00515DA6" w:rsidRPr="00141FE8">
        <w:rPr>
          <w:sz w:val="24"/>
          <w:szCs w:val="24"/>
          <w:lang w:val="en-GB"/>
        </w:rPr>
        <w:t>he Project Promoter by e-mail.</w:t>
      </w:r>
    </w:p>
    <w:p w14:paraId="65A6C9BF" w14:textId="38F65831" w:rsidR="00A32F5F" w:rsidRPr="00141FE8" w:rsidRDefault="00A32F5F" w:rsidP="0082604B">
      <w:pPr>
        <w:ind w:firstLine="720"/>
        <w:jc w:val="both"/>
        <w:rPr>
          <w:sz w:val="24"/>
          <w:szCs w:val="24"/>
          <w:lang w:val="en-GB"/>
        </w:rPr>
      </w:pPr>
      <w:r w:rsidRPr="00141FE8">
        <w:rPr>
          <w:sz w:val="24"/>
          <w:szCs w:val="24"/>
          <w:lang w:val="en-GB"/>
        </w:rPr>
        <w:t>3.</w:t>
      </w:r>
      <w:r w:rsidR="00EE3A94" w:rsidRPr="00141FE8">
        <w:rPr>
          <w:sz w:val="24"/>
          <w:szCs w:val="24"/>
          <w:lang w:val="en-GB"/>
        </w:rPr>
        <w:t>6</w:t>
      </w:r>
      <w:r w:rsidRPr="00141FE8">
        <w:rPr>
          <w:sz w:val="24"/>
          <w:szCs w:val="24"/>
          <w:lang w:val="en-GB"/>
        </w:rPr>
        <w:t>.</w:t>
      </w:r>
      <w:r w:rsidR="00515DA6" w:rsidRPr="00141FE8">
        <w:rPr>
          <w:sz w:val="24"/>
          <w:szCs w:val="24"/>
          <w:lang w:val="en-GB"/>
        </w:rPr>
        <w:t xml:space="preserve"> If necessary, the funds allocated for the Project from the funds of the Programme may be</w:t>
      </w:r>
      <w:r w:rsidR="00295C41" w:rsidRPr="00141FE8">
        <w:rPr>
          <w:sz w:val="24"/>
          <w:szCs w:val="24"/>
          <w:lang w:val="en-GB"/>
        </w:rPr>
        <w:t xml:space="preserve"> transferred between lines, but not more than 15 (fifteen) per cent of the value of the line. </w:t>
      </w:r>
      <w:r w:rsidR="00DF79CA" w:rsidRPr="00141FE8">
        <w:rPr>
          <w:sz w:val="24"/>
          <w:szCs w:val="24"/>
          <w:lang w:val="en-GB"/>
        </w:rPr>
        <w:t>The Project Promoter shall apply to the CPMA with a reasoned request for the transfer of funds between lines by e-mail in advance.</w:t>
      </w:r>
    </w:p>
    <w:p w14:paraId="790093CE" w14:textId="4719000F" w:rsidR="00303DCB" w:rsidRPr="00141FE8" w:rsidRDefault="00312570" w:rsidP="005F1CC8">
      <w:pPr>
        <w:ind w:firstLine="720"/>
        <w:jc w:val="both"/>
        <w:rPr>
          <w:sz w:val="24"/>
          <w:szCs w:val="24"/>
          <w:lang w:val="en-GB"/>
        </w:rPr>
      </w:pPr>
      <w:r w:rsidRPr="00141FE8">
        <w:rPr>
          <w:sz w:val="24"/>
          <w:szCs w:val="24"/>
          <w:lang w:val="en-GB"/>
        </w:rPr>
        <w:t>3.</w:t>
      </w:r>
      <w:r w:rsidR="00EE3A94" w:rsidRPr="00141FE8">
        <w:rPr>
          <w:sz w:val="24"/>
          <w:szCs w:val="24"/>
          <w:lang w:val="en-GB"/>
        </w:rPr>
        <w:t>7</w:t>
      </w:r>
      <w:r w:rsidRPr="00141FE8">
        <w:rPr>
          <w:sz w:val="24"/>
          <w:szCs w:val="24"/>
          <w:lang w:val="en-GB"/>
        </w:rPr>
        <w:t xml:space="preserve">. </w:t>
      </w:r>
      <w:r w:rsidR="0082604B" w:rsidRPr="00141FE8">
        <w:rPr>
          <w:sz w:val="24"/>
          <w:szCs w:val="24"/>
          <w:lang w:val="en-GB"/>
        </w:rPr>
        <w:t>The Project Promoter shall be entitled to use the “</w:t>
      </w:r>
      <w:r w:rsidR="00025ECF" w:rsidRPr="00141FE8">
        <w:rPr>
          <w:sz w:val="24"/>
          <w:szCs w:val="24"/>
          <w:lang w:val="en-GB"/>
        </w:rPr>
        <w:t>U</w:t>
      </w:r>
      <w:r w:rsidR="000A2FA4" w:rsidRPr="00141FE8">
        <w:rPr>
          <w:sz w:val="24"/>
          <w:szCs w:val="24"/>
          <w:lang w:val="en-GB"/>
        </w:rPr>
        <w:t xml:space="preserve">nforeseen </w:t>
      </w:r>
      <w:r w:rsidR="00025ECF" w:rsidRPr="00141FE8">
        <w:rPr>
          <w:sz w:val="24"/>
          <w:szCs w:val="24"/>
          <w:lang w:val="en-GB"/>
        </w:rPr>
        <w:t>F</w:t>
      </w:r>
      <w:r w:rsidR="000A2FA4" w:rsidRPr="00141FE8">
        <w:rPr>
          <w:sz w:val="24"/>
          <w:szCs w:val="24"/>
          <w:lang w:val="en-GB"/>
        </w:rPr>
        <w:t xml:space="preserve">unds” referred to in Annex 2 hereto only </w:t>
      </w:r>
      <w:r w:rsidR="00303DCB" w:rsidRPr="00141FE8">
        <w:rPr>
          <w:sz w:val="24"/>
          <w:szCs w:val="24"/>
          <w:lang w:val="en-GB"/>
        </w:rPr>
        <w:t xml:space="preserve">after obtaining </w:t>
      </w:r>
      <w:r w:rsidR="000A2FA4" w:rsidRPr="00141FE8">
        <w:rPr>
          <w:sz w:val="24"/>
          <w:szCs w:val="24"/>
          <w:lang w:val="en-GB"/>
        </w:rPr>
        <w:t xml:space="preserve">the CPMA’s consent </w:t>
      </w:r>
      <w:r w:rsidR="00303DCB" w:rsidRPr="00141FE8">
        <w:rPr>
          <w:sz w:val="24"/>
          <w:szCs w:val="24"/>
          <w:lang w:val="en-GB"/>
        </w:rPr>
        <w:t>by e-mail.</w:t>
      </w:r>
    </w:p>
    <w:p w14:paraId="3FF7BD92" w14:textId="77777777" w:rsidR="00A90816" w:rsidRPr="00141FE8" w:rsidRDefault="00E407E0" w:rsidP="001F6018">
      <w:pPr>
        <w:tabs>
          <w:tab w:val="left" w:pos="720"/>
        </w:tabs>
        <w:ind w:firstLine="720"/>
        <w:jc w:val="both"/>
        <w:rPr>
          <w:sz w:val="24"/>
          <w:szCs w:val="24"/>
          <w:lang w:val="en-GB"/>
        </w:rPr>
      </w:pPr>
      <w:r w:rsidRPr="00141FE8">
        <w:rPr>
          <w:sz w:val="24"/>
          <w:szCs w:val="24"/>
          <w:lang w:val="en-GB"/>
        </w:rPr>
        <w:lastRenderedPageBreak/>
        <w:t>3.</w:t>
      </w:r>
      <w:r w:rsidR="00EE3A94" w:rsidRPr="00141FE8">
        <w:rPr>
          <w:sz w:val="24"/>
          <w:szCs w:val="24"/>
          <w:lang w:val="en-GB"/>
        </w:rPr>
        <w:t>8</w:t>
      </w:r>
      <w:r w:rsidR="001F6018" w:rsidRPr="00141FE8">
        <w:rPr>
          <w:sz w:val="24"/>
          <w:szCs w:val="24"/>
          <w:lang w:val="en-GB"/>
        </w:rPr>
        <w:t xml:space="preserve">. </w:t>
      </w:r>
      <w:r w:rsidR="00025ECF" w:rsidRPr="00141FE8">
        <w:rPr>
          <w:sz w:val="24"/>
          <w:szCs w:val="24"/>
          <w:lang w:val="en-GB"/>
        </w:rPr>
        <w:t xml:space="preserve">If any funds are saved in the course of implementation of the Project and the Project Promoter recommends to use them for new unplanned activities or other objective reasons </w:t>
      </w:r>
      <w:r w:rsidR="00844E0A" w:rsidRPr="00141FE8">
        <w:rPr>
          <w:sz w:val="24"/>
          <w:szCs w:val="24"/>
          <w:lang w:val="en-GB"/>
        </w:rPr>
        <w:t>due to which the time limits for implementation of the Project must be changed arise, the Project Promoter shall notify the person referred to in paragraph</w:t>
      </w:r>
      <w:r w:rsidR="001F6018" w:rsidRPr="00141FE8">
        <w:rPr>
          <w:sz w:val="24"/>
          <w:szCs w:val="24"/>
          <w:lang w:val="en-GB"/>
        </w:rPr>
        <w:t xml:space="preserve"> 8.3.1</w:t>
      </w:r>
      <w:r w:rsidR="00844E0A" w:rsidRPr="00141FE8">
        <w:rPr>
          <w:sz w:val="24"/>
          <w:szCs w:val="24"/>
          <w:lang w:val="en-GB"/>
        </w:rPr>
        <w:t xml:space="preserve"> hereof by e-mail and the latter initiates application to the Commission. The Commission may take a decision to change the time limits for implementation of the Project and/or allow using the saved funds for other activities not provided for in the Project </w:t>
      </w:r>
      <w:r w:rsidR="00A770B1" w:rsidRPr="00141FE8">
        <w:rPr>
          <w:sz w:val="24"/>
          <w:szCs w:val="24"/>
          <w:lang w:val="en-GB"/>
        </w:rPr>
        <w:t xml:space="preserve">which would provide added value for the Project. The Project Promoter shall be notified of the decision taken by the Commission </w:t>
      </w:r>
      <w:r w:rsidR="00A90816" w:rsidRPr="00141FE8">
        <w:rPr>
          <w:sz w:val="24"/>
          <w:szCs w:val="24"/>
          <w:lang w:val="en-GB"/>
        </w:rPr>
        <w:t>by e-mail not later than within 10 (ten) working days from the adoption of the decision.</w:t>
      </w:r>
    </w:p>
    <w:p w14:paraId="31D132FE" w14:textId="77777777" w:rsidR="00DB5A32" w:rsidRPr="00141FE8" w:rsidRDefault="00876ABC" w:rsidP="005D7FB0">
      <w:pPr>
        <w:tabs>
          <w:tab w:val="left" w:pos="720"/>
        </w:tabs>
        <w:jc w:val="both"/>
        <w:rPr>
          <w:sz w:val="24"/>
          <w:szCs w:val="24"/>
          <w:lang w:val="en-GB"/>
        </w:rPr>
      </w:pPr>
      <w:r w:rsidRPr="00141FE8">
        <w:rPr>
          <w:sz w:val="24"/>
          <w:szCs w:val="24"/>
          <w:lang w:val="en-GB"/>
        </w:rPr>
        <w:tab/>
        <w:t>3.</w:t>
      </w:r>
      <w:r w:rsidR="00EE3A94" w:rsidRPr="00141FE8">
        <w:rPr>
          <w:sz w:val="24"/>
          <w:szCs w:val="24"/>
          <w:lang w:val="en-GB"/>
        </w:rPr>
        <w:t>9</w:t>
      </w:r>
      <w:r w:rsidRPr="00141FE8">
        <w:rPr>
          <w:sz w:val="24"/>
          <w:szCs w:val="24"/>
          <w:lang w:val="en-GB"/>
        </w:rPr>
        <w:t xml:space="preserve">. </w:t>
      </w:r>
      <w:r w:rsidR="00DB5A32" w:rsidRPr="00141FE8">
        <w:rPr>
          <w:sz w:val="24"/>
          <w:szCs w:val="24"/>
          <w:lang w:val="en-GB"/>
        </w:rPr>
        <w:t>Only the costs of the Project which meet the requirements provided for in paragraphs 65-66 of the Description may be recognised as eligible costs.</w:t>
      </w:r>
    </w:p>
    <w:p w14:paraId="3D3C7D44" w14:textId="77777777" w:rsidR="00F46028" w:rsidRPr="00141FE8" w:rsidRDefault="004E5D3C" w:rsidP="00876ABC">
      <w:pPr>
        <w:tabs>
          <w:tab w:val="left" w:pos="720"/>
        </w:tabs>
        <w:jc w:val="both"/>
        <w:rPr>
          <w:sz w:val="24"/>
          <w:szCs w:val="24"/>
          <w:lang w:val="en-GB"/>
        </w:rPr>
      </w:pPr>
      <w:r w:rsidRPr="00141FE8">
        <w:rPr>
          <w:sz w:val="24"/>
          <w:szCs w:val="24"/>
          <w:lang w:val="en-GB"/>
        </w:rPr>
        <w:tab/>
        <w:t>3.1</w:t>
      </w:r>
      <w:r w:rsidR="00EE3A94" w:rsidRPr="00141FE8">
        <w:rPr>
          <w:sz w:val="24"/>
          <w:szCs w:val="24"/>
          <w:lang w:val="en-GB"/>
        </w:rPr>
        <w:t>0</w:t>
      </w:r>
      <w:r w:rsidRPr="00141FE8">
        <w:rPr>
          <w:sz w:val="24"/>
          <w:szCs w:val="24"/>
          <w:lang w:val="en-GB"/>
        </w:rPr>
        <w:t xml:space="preserve">. </w:t>
      </w:r>
      <w:r w:rsidR="00DB5A32" w:rsidRPr="00141FE8">
        <w:rPr>
          <w:sz w:val="24"/>
          <w:szCs w:val="24"/>
          <w:lang w:val="en-GB"/>
        </w:rPr>
        <w:t xml:space="preserve">The costs incurred by the Project Promoter and/or the Project partner(s) in any currency other than EUR shall be converted into EUR according to the reference </w:t>
      </w:r>
      <w:r w:rsidR="00731D39" w:rsidRPr="00141FE8">
        <w:rPr>
          <w:sz w:val="24"/>
          <w:szCs w:val="24"/>
          <w:lang w:val="en-GB"/>
        </w:rPr>
        <w:t>exchange rate of EUR against foreign currencies published by the European Central Bank and, in cases where the</w:t>
      </w:r>
      <w:r w:rsidR="007323A9" w:rsidRPr="00141FE8">
        <w:rPr>
          <w:sz w:val="24"/>
          <w:szCs w:val="24"/>
          <w:lang w:val="en-GB"/>
        </w:rPr>
        <w:t xml:space="preserve"> reference exchange rate of EUR against foreign currencies is not published by the European Central Bank, according to the reference exchange rate of EUR against foreign currencies </w:t>
      </w:r>
      <w:r w:rsidR="00F46028" w:rsidRPr="00141FE8">
        <w:rPr>
          <w:sz w:val="24"/>
          <w:szCs w:val="24"/>
          <w:lang w:val="en-GB"/>
        </w:rPr>
        <w:t>set and published by the Bank of Lithuania on the date of the financial operation.</w:t>
      </w:r>
    </w:p>
    <w:p w14:paraId="1453BF67" w14:textId="77777777" w:rsidR="00B5726C" w:rsidRPr="00141FE8" w:rsidRDefault="00B5726C" w:rsidP="00360315">
      <w:pPr>
        <w:tabs>
          <w:tab w:val="left" w:pos="720"/>
        </w:tabs>
        <w:jc w:val="both"/>
        <w:rPr>
          <w:sz w:val="24"/>
          <w:szCs w:val="24"/>
          <w:lang w:val="en-GB"/>
        </w:rPr>
      </w:pPr>
    </w:p>
    <w:p w14:paraId="6BE29660" w14:textId="3215919E" w:rsidR="001F6018" w:rsidRPr="00141FE8" w:rsidRDefault="001F6018" w:rsidP="001F6018">
      <w:pPr>
        <w:ind w:firstLine="567"/>
        <w:jc w:val="center"/>
        <w:outlineLvl w:val="0"/>
        <w:rPr>
          <w:b/>
          <w:sz w:val="24"/>
          <w:szCs w:val="24"/>
          <w:lang w:val="en-GB"/>
        </w:rPr>
      </w:pPr>
      <w:r w:rsidRPr="00141FE8">
        <w:rPr>
          <w:b/>
          <w:sz w:val="24"/>
          <w:szCs w:val="24"/>
          <w:lang w:val="en-GB"/>
        </w:rPr>
        <w:t xml:space="preserve">4. </w:t>
      </w:r>
      <w:r w:rsidR="0000373D" w:rsidRPr="00141FE8">
        <w:rPr>
          <w:b/>
          <w:sz w:val="24"/>
          <w:szCs w:val="24"/>
          <w:lang w:val="en-GB"/>
        </w:rPr>
        <w:t>Representations and Warranties of the Project Promoter</w:t>
      </w:r>
    </w:p>
    <w:p w14:paraId="6EAFD769" w14:textId="77777777" w:rsidR="00B5726C" w:rsidRPr="00141FE8" w:rsidRDefault="00B5726C" w:rsidP="00360315">
      <w:pPr>
        <w:ind w:firstLine="567"/>
        <w:jc w:val="both"/>
        <w:rPr>
          <w:sz w:val="24"/>
          <w:szCs w:val="24"/>
          <w:lang w:val="en-GB"/>
        </w:rPr>
      </w:pPr>
    </w:p>
    <w:p w14:paraId="16C5DE75" w14:textId="77777777" w:rsidR="00496D0E" w:rsidRPr="00141FE8" w:rsidRDefault="009700CE" w:rsidP="005F1CC8">
      <w:pPr>
        <w:ind w:firstLine="720"/>
        <w:jc w:val="both"/>
        <w:rPr>
          <w:sz w:val="24"/>
          <w:szCs w:val="24"/>
          <w:lang w:val="en-GB"/>
        </w:rPr>
      </w:pPr>
      <w:r w:rsidRPr="00141FE8">
        <w:rPr>
          <w:sz w:val="24"/>
          <w:szCs w:val="24"/>
          <w:lang w:val="en-GB"/>
        </w:rPr>
        <w:t xml:space="preserve">4.1. </w:t>
      </w:r>
      <w:r w:rsidR="005D1B73" w:rsidRPr="00141FE8">
        <w:rPr>
          <w:sz w:val="24"/>
          <w:szCs w:val="24"/>
          <w:lang w:val="en-GB"/>
        </w:rPr>
        <w:t xml:space="preserve">The Project Promoter shall certify that it has all rights (authorisations, licences etc.) for implementation of </w:t>
      </w:r>
      <w:r w:rsidR="00496D0E" w:rsidRPr="00141FE8">
        <w:rPr>
          <w:sz w:val="24"/>
          <w:szCs w:val="24"/>
          <w:lang w:val="en-GB"/>
        </w:rPr>
        <w:t>the activities provided for in Annex 1 hereto.</w:t>
      </w:r>
    </w:p>
    <w:p w14:paraId="475DDDD1" w14:textId="77777777" w:rsidR="00F45F93" w:rsidRPr="00141FE8" w:rsidRDefault="00B141D1" w:rsidP="005F1CC8">
      <w:pPr>
        <w:ind w:firstLine="720"/>
        <w:jc w:val="both"/>
        <w:rPr>
          <w:sz w:val="24"/>
          <w:szCs w:val="24"/>
          <w:lang w:val="en-GB"/>
        </w:rPr>
      </w:pPr>
      <w:r w:rsidRPr="00141FE8">
        <w:rPr>
          <w:sz w:val="24"/>
          <w:szCs w:val="24"/>
          <w:lang w:val="en-GB"/>
        </w:rPr>
        <w:t xml:space="preserve">4.2. </w:t>
      </w:r>
      <w:r w:rsidR="00C91DBC" w:rsidRPr="00141FE8">
        <w:rPr>
          <w:sz w:val="24"/>
          <w:szCs w:val="24"/>
          <w:lang w:val="en-GB"/>
        </w:rPr>
        <w:t xml:space="preserve">The Project Promoter shall </w:t>
      </w:r>
      <w:r w:rsidR="00315A4F" w:rsidRPr="00141FE8">
        <w:rPr>
          <w:sz w:val="24"/>
          <w:szCs w:val="24"/>
          <w:lang w:val="en-GB"/>
        </w:rPr>
        <w:t xml:space="preserve">confirm that it shall implement the Project in a proper manner, without breaching the principles of the Agreement, the legal acts of the </w:t>
      </w:r>
      <w:r w:rsidR="00F45F93" w:rsidRPr="00141FE8">
        <w:rPr>
          <w:sz w:val="24"/>
          <w:szCs w:val="24"/>
          <w:lang w:val="en-GB"/>
        </w:rPr>
        <w:t>Republic of Lithuania and the European Union, other agreements and international law.</w:t>
      </w:r>
    </w:p>
    <w:p w14:paraId="38C5AA68" w14:textId="77777777" w:rsidR="00F45F93" w:rsidRPr="00141FE8" w:rsidRDefault="00B141D1" w:rsidP="005F1CC8">
      <w:pPr>
        <w:ind w:firstLine="720"/>
        <w:jc w:val="both"/>
        <w:rPr>
          <w:sz w:val="24"/>
          <w:szCs w:val="24"/>
          <w:lang w:val="en-GB"/>
        </w:rPr>
      </w:pPr>
      <w:r w:rsidRPr="00141FE8">
        <w:rPr>
          <w:sz w:val="24"/>
          <w:szCs w:val="24"/>
          <w:lang w:val="en-GB"/>
        </w:rPr>
        <w:t>4.3</w:t>
      </w:r>
      <w:r w:rsidR="00B5726C" w:rsidRPr="00141FE8">
        <w:rPr>
          <w:sz w:val="24"/>
          <w:szCs w:val="24"/>
          <w:lang w:val="en-GB"/>
        </w:rPr>
        <w:t xml:space="preserve">. </w:t>
      </w:r>
      <w:r w:rsidR="00F45F93" w:rsidRPr="00141FE8">
        <w:rPr>
          <w:sz w:val="24"/>
          <w:szCs w:val="24"/>
          <w:lang w:val="en-GB"/>
        </w:rPr>
        <w:t>The Project Promoter shall be fully aware and certify that it is fully responsible for the third parties subcontracted for performance of the Agreement and their activities in implementation of the Project.</w:t>
      </w:r>
    </w:p>
    <w:p w14:paraId="6F0DD9BE" w14:textId="77777777" w:rsidR="008A4407" w:rsidRPr="00141FE8" w:rsidRDefault="00B5726C" w:rsidP="005F1CC8">
      <w:pPr>
        <w:ind w:firstLine="720"/>
        <w:jc w:val="both"/>
        <w:rPr>
          <w:sz w:val="24"/>
          <w:szCs w:val="24"/>
          <w:lang w:val="en-GB"/>
        </w:rPr>
      </w:pPr>
      <w:r w:rsidRPr="00141FE8">
        <w:rPr>
          <w:sz w:val="24"/>
          <w:szCs w:val="24"/>
          <w:lang w:val="en-GB"/>
        </w:rPr>
        <w:lastRenderedPageBreak/>
        <w:t xml:space="preserve">4.4. </w:t>
      </w:r>
      <w:r w:rsidR="008A4407" w:rsidRPr="00141FE8">
        <w:rPr>
          <w:sz w:val="24"/>
          <w:szCs w:val="24"/>
          <w:lang w:val="en-GB"/>
        </w:rPr>
        <w:t>The Project Promoter shall be fully aware and certify that it is fully responsible for proper use of the funds allocated by the CPMA for implementation of the Project.</w:t>
      </w:r>
    </w:p>
    <w:p w14:paraId="7BAE2A6C" w14:textId="77777777" w:rsidR="00F978AE" w:rsidRPr="00141FE8" w:rsidRDefault="00B5726C" w:rsidP="005F1CC8">
      <w:pPr>
        <w:pStyle w:val="PlainText"/>
        <w:ind w:firstLine="720"/>
        <w:jc w:val="both"/>
        <w:rPr>
          <w:rFonts w:ascii="Times New Roman" w:hAnsi="Times New Roman"/>
          <w:sz w:val="24"/>
          <w:szCs w:val="24"/>
          <w:lang w:val="en-GB"/>
        </w:rPr>
      </w:pPr>
      <w:r w:rsidRPr="00141FE8">
        <w:rPr>
          <w:rFonts w:ascii="Times New Roman" w:hAnsi="Times New Roman"/>
          <w:sz w:val="24"/>
          <w:szCs w:val="24"/>
          <w:lang w:val="en-GB"/>
        </w:rPr>
        <w:t>4.5.</w:t>
      </w:r>
      <w:r w:rsidR="008A4407" w:rsidRPr="00141FE8">
        <w:rPr>
          <w:rFonts w:ascii="Times New Roman" w:hAnsi="Times New Roman"/>
          <w:sz w:val="24"/>
          <w:szCs w:val="24"/>
          <w:lang w:val="en-GB"/>
        </w:rPr>
        <w:t xml:space="preserve"> The Project Promoter shall confirm that it has familiarised itself with the Description and the Description of the Ministry of Foreign Affairs of the Republic</w:t>
      </w:r>
      <w:r w:rsidR="00F978AE" w:rsidRPr="00141FE8">
        <w:rPr>
          <w:rFonts w:ascii="Times New Roman" w:hAnsi="Times New Roman"/>
          <w:sz w:val="24"/>
          <w:szCs w:val="24"/>
          <w:lang w:val="en-GB"/>
        </w:rPr>
        <w:t xml:space="preserve"> of Lithuania.</w:t>
      </w:r>
    </w:p>
    <w:p w14:paraId="0BAAF077" w14:textId="77777777" w:rsidR="009E0140" w:rsidRPr="00141FE8" w:rsidRDefault="00591C18" w:rsidP="005F1CC8">
      <w:pPr>
        <w:pStyle w:val="PlainText"/>
        <w:ind w:firstLine="720"/>
        <w:jc w:val="both"/>
        <w:rPr>
          <w:rFonts w:ascii="Times New Roman" w:hAnsi="Times New Roman"/>
          <w:sz w:val="24"/>
          <w:szCs w:val="24"/>
          <w:lang w:val="en-GB"/>
        </w:rPr>
      </w:pPr>
      <w:r w:rsidRPr="00141FE8">
        <w:rPr>
          <w:rFonts w:ascii="Times New Roman" w:hAnsi="Times New Roman"/>
          <w:sz w:val="24"/>
          <w:szCs w:val="24"/>
          <w:lang w:val="en-GB"/>
        </w:rPr>
        <w:t xml:space="preserve">4.6. </w:t>
      </w:r>
      <w:r w:rsidR="004F7E16" w:rsidRPr="00141FE8">
        <w:rPr>
          <w:rFonts w:ascii="Times New Roman" w:hAnsi="Times New Roman"/>
          <w:sz w:val="24"/>
          <w:szCs w:val="24"/>
          <w:lang w:val="en-GB"/>
        </w:rPr>
        <w:t xml:space="preserve">In pursuance of ensuring transparency and equality of the suppliers, the Project Promoter shall undertake </w:t>
      </w:r>
      <w:r w:rsidR="009E0140" w:rsidRPr="00141FE8">
        <w:rPr>
          <w:rFonts w:ascii="Times New Roman" w:hAnsi="Times New Roman"/>
          <w:sz w:val="24"/>
          <w:szCs w:val="24"/>
          <w:lang w:val="en-GB"/>
        </w:rPr>
        <w:t>not to purchase the goods or services necessary for the Project from the Project partner(s) and the Project Promoter or employees of the Project partner.</w:t>
      </w:r>
    </w:p>
    <w:p w14:paraId="5AA4ED92" w14:textId="4E3BA127" w:rsidR="00525958" w:rsidRPr="00141FE8" w:rsidRDefault="00CB3AD4" w:rsidP="00854BBB">
      <w:pPr>
        <w:pStyle w:val="PlainText"/>
        <w:ind w:firstLine="720"/>
        <w:jc w:val="both"/>
        <w:rPr>
          <w:rFonts w:ascii="Times New Roman" w:hAnsi="Times New Roman"/>
          <w:sz w:val="24"/>
          <w:szCs w:val="24"/>
          <w:lang w:val="en-GB"/>
        </w:rPr>
      </w:pPr>
      <w:r w:rsidRPr="00141FE8">
        <w:rPr>
          <w:rFonts w:ascii="Times New Roman" w:hAnsi="Times New Roman"/>
          <w:sz w:val="24"/>
          <w:szCs w:val="24"/>
          <w:lang w:val="en-GB"/>
        </w:rPr>
        <w:t xml:space="preserve">4.7. </w:t>
      </w:r>
      <w:r w:rsidR="00917C92" w:rsidRPr="00141FE8">
        <w:rPr>
          <w:rFonts w:ascii="Times New Roman" w:hAnsi="Times New Roman"/>
          <w:sz w:val="24"/>
          <w:szCs w:val="24"/>
          <w:lang w:val="en-GB"/>
        </w:rPr>
        <w:t xml:space="preserve">The Project Promoter cannot earn profit from the Project activities during the Project implementation period </w:t>
      </w:r>
      <w:r w:rsidR="00854BBB" w:rsidRPr="00141FE8">
        <w:rPr>
          <w:rFonts w:ascii="Times New Roman" w:hAnsi="Times New Roman"/>
          <w:sz w:val="24"/>
          <w:szCs w:val="24"/>
          <w:lang w:val="en-GB"/>
        </w:rPr>
        <w:t>(</w:t>
      </w:r>
      <w:r w:rsidR="00917C92" w:rsidRPr="00141FE8">
        <w:rPr>
          <w:rFonts w:ascii="Times New Roman" w:hAnsi="Times New Roman"/>
          <w:sz w:val="24"/>
          <w:szCs w:val="24"/>
          <w:lang w:val="en-GB"/>
        </w:rPr>
        <w:t xml:space="preserve">i.e. the period from the effective date of the Agreement to the </w:t>
      </w:r>
      <w:r w:rsidR="00891AA5" w:rsidRPr="00141FE8">
        <w:rPr>
          <w:rFonts w:ascii="Times New Roman" w:hAnsi="Times New Roman"/>
          <w:sz w:val="24"/>
          <w:szCs w:val="24"/>
          <w:lang w:val="en-GB"/>
        </w:rPr>
        <w:t xml:space="preserve">date of completion of implementation of the Project </w:t>
      </w:r>
      <w:r w:rsidR="00917C92" w:rsidRPr="00141FE8">
        <w:rPr>
          <w:rFonts w:ascii="Times New Roman" w:hAnsi="Times New Roman"/>
          <w:sz w:val="24"/>
          <w:szCs w:val="24"/>
          <w:lang w:val="en-GB"/>
        </w:rPr>
        <w:t xml:space="preserve">provided for in paragraph </w:t>
      </w:r>
      <w:r w:rsidR="00854BBB" w:rsidRPr="00141FE8">
        <w:rPr>
          <w:rFonts w:ascii="Times New Roman" w:hAnsi="Times New Roman"/>
          <w:sz w:val="24"/>
          <w:szCs w:val="24"/>
          <w:lang w:val="en-GB"/>
        </w:rPr>
        <w:t>2.2.1</w:t>
      </w:r>
      <w:r w:rsidR="00917C92" w:rsidRPr="00141FE8">
        <w:rPr>
          <w:rFonts w:ascii="Times New Roman" w:hAnsi="Times New Roman"/>
          <w:sz w:val="24"/>
          <w:szCs w:val="24"/>
          <w:lang w:val="en-GB"/>
        </w:rPr>
        <w:t xml:space="preserve"> hereof) (the Project activities </w:t>
      </w:r>
      <w:r w:rsidR="00525958" w:rsidRPr="00141FE8">
        <w:rPr>
          <w:rFonts w:ascii="Times New Roman" w:hAnsi="Times New Roman"/>
          <w:sz w:val="24"/>
          <w:szCs w:val="24"/>
          <w:lang w:val="en-GB"/>
        </w:rPr>
        <w:t>must be</w:t>
      </w:r>
      <w:r w:rsidR="00AD6E73" w:rsidRPr="00141FE8">
        <w:rPr>
          <w:rFonts w:ascii="Times New Roman" w:hAnsi="Times New Roman"/>
          <w:sz w:val="24"/>
          <w:szCs w:val="24"/>
          <w:lang w:val="en-GB"/>
        </w:rPr>
        <w:t xml:space="preserve"> not</w:t>
      </w:r>
      <w:r w:rsidR="00525958" w:rsidRPr="00141FE8">
        <w:rPr>
          <w:rFonts w:ascii="Times New Roman" w:hAnsi="Times New Roman"/>
          <w:sz w:val="24"/>
          <w:szCs w:val="24"/>
          <w:lang w:val="en-GB"/>
        </w:rPr>
        <w:t xml:space="preserve"> related to the pursuit of profit).</w:t>
      </w:r>
    </w:p>
    <w:p w14:paraId="1D952CE2" w14:textId="77777777" w:rsidR="0036629E" w:rsidRPr="00141FE8" w:rsidRDefault="0036629E" w:rsidP="00B36184">
      <w:pPr>
        <w:pStyle w:val="BodyTextIndent2"/>
        <w:spacing w:after="0" w:line="240" w:lineRule="auto"/>
        <w:ind w:left="0"/>
        <w:jc w:val="center"/>
        <w:outlineLvl w:val="0"/>
        <w:rPr>
          <w:b/>
          <w:sz w:val="24"/>
          <w:szCs w:val="24"/>
          <w:lang w:val="en-GB"/>
        </w:rPr>
      </w:pPr>
    </w:p>
    <w:p w14:paraId="5DE27DFF" w14:textId="77777777" w:rsidR="005D1B73" w:rsidRPr="00141FE8" w:rsidRDefault="001F6018" w:rsidP="001F6018">
      <w:pPr>
        <w:jc w:val="center"/>
        <w:outlineLvl w:val="0"/>
        <w:rPr>
          <w:b/>
          <w:sz w:val="24"/>
          <w:szCs w:val="24"/>
          <w:lang w:val="en-GB"/>
        </w:rPr>
      </w:pPr>
      <w:r w:rsidRPr="00141FE8">
        <w:rPr>
          <w:b/>
          <w:sz w:val="24"/>
          <w:szCs w:val="24"/>
          <w:lang w:val="en-GB"/>
        </w:rPr>
        <w:t xml:space="preserve">5. </w:t>
      </w:r>
      <w:r w:rsidR="00F46028" w:rsidRPr="00141FE8">
        <w:rPr>
          <w:b/>
          <w:sz w:val="24"/>
          <w:szCs w:val="24"/>
          <w:lang w:val="en-GB"/>
        </w:rPr>
        <w:t xml:space="preserve">Quality of </w:t>
      </w:r>
      <w:r w:rsidR="005D1B73" w:rsidRPr="00141FE8">
        <w:rPr>
          <w:b/>
          <w:sz w:val="24"/>
          <w:szCs w:val="24"/>
          <w:lang w:val="en-GB"/>
        </w:rPr>
        <w:t>the Feasibility of the Project and Liability of the Parties</w:t>
      </w:r>
    </w:p>
    <w:p w14:paraId="1631C14B" w14:textId="77777777" w:rsidR="00B5726C" w:rsidRPr="00141FE8" w:rsidRDefault="00B5726C" w:rsidP="00360315">
      <w:pPr>
        <w:pStyle w:val="BodyTextIndent2"/>
        <w:spacing w:after="0" w:line="240" w:lineRule="auto"/>
        <w:ind w:left="0"/>
        <w:jc w:val="center"/>
        <w:rPr>
          <w:b/>
          <w:sz w:val="24"/>
          <w:szCs w:val="24"/>
          <w:lang w:val="en-GB"/>
        </w:rPr>
      </w:pPr>
    </w:p>
    <w:p w14:paraId="0DD10495" w14:textId="197B59DB" w:rsidR="00BB0C68" w:rsidRPr="00141FE8" w:rsidRDefault="00BB0C68" w:rsidP="00E868D6">
      <w:pPr>
        <w:ind w:firstLine="720"/>
        <w:jc w:val="both"/>
        <w:rPr>
          <w:sz w:val="24"/>
          <w:szCs w:val="24"/>
          <w:lang w:val="en-GB"/>
        </w:rPr>
      </w:pPr>
      <w:r w:rsidRPr="00141FE8">
        <w:rPr>
          <w:sz w:val="24"/>
          <w:szCs w:val="24"/>
          <w:lang w:val="en-GB"/>
        </w:rPr>
        <w:t xml:space="preserve">5.1. </w:t>
      </w:r>
      <w:r w:rsidR="00525958" w:rsidRPr="00141FE8">
        <w:rPr>
          <w:sz w:val="24"/>
          <w:szCs w:val="24"/>
          <w:lang w:val="en-GB"/>
        </w:rPr>
        <w:t xml:space="preserve">The Parties shall undertake to refrain from actions which would breach the terms and conditions of the Contract and could </w:t>
      </w:r>
      <w:r w:rsidR="00E868D6" w:rsidRPr="00141FE8">
        <w:rPr>
          <w:sz w:val="24"/>
          <w:szCs w:val="24"/>
          <w:lang w:val="en-GB"/>
        </w:rPr>
        <w:t>be prejudicial to the interests, reputation of the Parties and mutual relationship between the Parties.</w:t>
      </w:r>
      <w:r w:rsidRPr="00141FE8">
        <w:rPr>
          <w:sz w:val="24"/>
          <w:szCs w:val="24"/>
          <w:lang w:val="en-GB"/>
        </w:rPr>
        <w:t xml:space="preserve"> </w:t>
      </w:r>
    </w:p>
    <w:p w14:paraId="08709E95" w14:textId="77777777" w:rsidR="00622291" w:rsidRPr="00141FE8" w:rsidRDefault="007C3E65" w:rsidP="005F1CC8">
      <w:pPr>
        <w:ind w:firstLine="720"/>
        <w:jc w:val="both"/>
        <w:rPr>
          <w:sz w:val="24"/>
          <w:szCs w:val="24"/>
          <w:lang w:val="en-GB"/>
        </w:rPr>
      </w:pPr>
      <w:r w:rsidRPr="00141FE8">
        <w:rPr>
          <w:sz w:val="24"/>
          <w:szCs w:val="24"/>
          <w:lang w:val="en-GB"/>
        </w:rPr>
        <w:t>5.</w:t>
      </w:r>
      <w:r w:rsidR="003320FE" w:rsidRPr="00141FE8">
        <w:rPr>
          <w:sz w:val="24"/>
          <w:szCs w:val="24"/>
          <w:lang w:val="en-GB"/>
        </w:rPr>
        <w:t>2</w:t>
      </w:r>
      <w:r w:rsidR="00BB0C68" w:rsidRPr="00141FE8">
        <w:rPr>
          <w:sz w:val="24"/>
          <w:szCs w:val="24"/>
          <w:lang w:val="en-GB"/>
        </w:rPr>
        <w:t xml:space="preserve">. </w:t>
      </w:r>
      <w:r w:rsidR="00E868D6" w:rsidRPr="00141FE8">
        <w:rPr>
          <w:sz w:val="24"/>
          <w:szCs w:val="24"/>
          <w:lang w:val="en-GB"/>
        </w:rPr>
        <w:t xml:space="preserve">If the Project is not implemented, is implemented </w:t>
      </w:r>
      <w:r w:rsidR="00C365EB" w:rsidRPr="00141FE8">
        <w:rPr>
          <w:sz w:val="24"/>
          <w:szCs w:val="24"/>
          <w:lang w:val="en-GB"/>
        </w:rPr>
        <w:t xml:space="preserve">not according to the terms and conditions of the Agreement or the Project Promoter </w:t>
      </w:r>
      <w:r w:rsidR="00805B4A" w:rsidRPr="00141FE8">
        <w:rPr>
          <w:sz w:val="24"/>
          <w:szCs w:val="24"/>
          <w:lang w:val="en-GB"/>
        </w:rPr>
        <w:t>has failed to perform/improperly performs other obligations under the Agreement, the CPMA shall notify the Project Promoter by e-mail/registered mail and specify the time limit for elimination of any irregularities. If the Project Promoter fails to eliminate the irregularities within the specified time limit</w:t>
      </w:r>
      <w:r w:rsidR="008906C7" w:rsidRPr="00141FE8">
        <w:rPr>
          <w:sz w:val="24"/>
          <w:szCs w:val="24"/>
          <w:lang w:val="en-GB"/>
        </w:rPr>
        <w:t>,</w:t>
      </w:r>
      <w:r w:rsidR="00805B4A" w:rsidRPr="00141FE8">
        <w:rPr>
          <w:sz w:val="24"/>
          <w:szCs w:val="24"/>
          <w:lang w:val="en-GB"/>
        </w:rPr>
        <w:t xml:space="preserve"> the CPMA shall be entitled to terminate the </w:t>
      </w:r>
      <w:r w:rsidR="00622291" w:rsidRPr="00141FE8">
        <w:rPr>
          <w:sz w:val="24"/>
          <w:szCs w:val="24"/>
          <w:lang w:val="en-GB"/>
        </w:rPr>
        <w:t>Agreement without a separate notice and request to refund the transferred funds.</w:t>
      </w:r>
    </w:p>
    <w:p w14:paraId="52927177" w14:textId="6D6395DC" w:rsidR="00757D43" w:rsidRPr="00141FE8" w:rsidRDefault="008906C7" w:rsidP="00757D43">
      <w:pPr>
        <w:ind w:firstLine="720"/>
        <w:jc w:val="both"/>
        <w:rPr>
          <w:sz w:val="24"/>
          <w:szCs w:val="24"/>
          <w:lang w:val="en-GB"/>
        </w:rPr>
      </w:pPr>
      <w:r w:rsidRPr="00141FE8">
        <w:rPr>
          <w:sz w:val="24"/>
          <w:szCs w:val="24"/>
          <w:lang w:val="en-GB"/>
        </w:rPr>
        <w:t xml:space="preserve">5.3. </w:t>
      </w:r>
      <w:r w:rsidR="003236DD" w:rsidRPr="00141FE8">
        <w:rPr>
          <w:sz w:val="24"/>
          <w:szCs w:val="24"/>
          <w:lang w:val="en-GB"/>
        </w:rPr>
        <w:t xml:space="preserve">If, on the basis </w:t>
      </w:r>
      <w:r w:rsidR="0061354F" w:rsidRPr="00141FE8">
        <w:rPr>
          <w:sz w:val="24"/>
          <w:szCs w:val="24"/>
          <w:lang w:val="en-GB"/>
        </w:rPr>
        <w:t xml:space="preserve">of the Project implementation report, the </w:t>
      </w:r>
      <w:r w:rsidR="00876ABC" w:rsidRPr="00141FE8">
        <w:rPr>
          <w:sz w:val="24"/>
          <w:szCs w:val="24"/>
          <w:lang w:val="en-GB"/>
        </w:rPr>
        <w:t>CP</w:t>
      </w:r>
      <w:r w:rsidR="0061354F" w:rsidRPr="00141FE8">
        <w:rPr>
          <w:sz w:val="24"/>
          <w:szCs w:val="24"/>
          <w:lang w:val="en-GB"/>
        </w:rPr>
        <w:t>M</w:t>
      </w:r>
      <w:r w:rsidR="00876ABC" w:rsidRPr="00141FE8">
        <w:rPr>
          <w:sz w:val="24"/>
          <w:szCs w:val="24"/>
          <w:lang w:val="en-GB"/>
        </w:rPr>
        <w:t xml:space="preserve">A </w:t>
      </w:r>
      <w:r w:rsidR="0061354F" w:rsidRPr="00141FE8">
        <w:rPr>
          <w:sz w:val="24"/>
          <w:szCs w:val="24"/>
          <w:lang w:val="en-GB"/>
        </w:rPr>
        <w:t xml:space="preserve">and/or the Commission determines that the Project Promoter </w:t>
      </w:r>
      <w:r w:rsidR="00F404F0" w:rsidRPr="00141FE8">
        <w:rPr>
          <w:sz w:val="24"/>
          <w:szCs w:val="24"/>
          <w:lang w:val="en-GB"/>
        </w:rPr>
        <w:t>has not performed all obligations assumed hereunder or has performed them improperly</w:t>
      </w:r>
      <w:r w:rsidR="000B0539" w:rsidRPr="00141FE8">
        <w:rPr>
          <w:sz w:val="24"/>
          <w:szCs w:val="24"/>
          <w:lang w:val="en-GB"/>
        </w:rPr>
        <w:t xml:space="preserve">, </w:t>
      </w:r>
      <w:r w:rsidR="00F404F0" w:rsidRPr="00141FE8">
        <w:rPr>
          <w:sz w:val="24"/>
          <w:szCs w:val="24"/>
          <w:lang w:val="en-GB"/>
        </w:rPr>
        <w:t>the Project Promoter shall undertake to re</w:t>
      </w:r>
      <w:r w:rsidR="0001081C" w:rsidRPr="00141FE8">
        <w:rPr>
          <w:sz w:val="24"/>
          <w:szCs w:val="24"/>
          <w:lang w:val="en-GB"/>
        </w:rPr>
        <w:t>pay</w:t>
      </w:r>
      <w:r w:rsidR="00F404F0" w:rsidRPr="00141FE8">
        <w:rPr>
          <w:sz w:val="24"/>
          <w:szCs w:val="24"/>
          <w:lang w:val="en-GB"/>
        </w:rPr>
        <w:t xml:space="preserve"> the funds allocated for the activities which have not been performance or have </w:t>
      </w:r>
      <w:r w:rsidR="00F404F0" w:rsidRPr="00141FE8">
        <w:rPr>
          <w:sz w:val="24"/>
          <w:szCs w:val="24"/>
          <w:lang w:val="en-GB"/>
        </w:rPr>
        <w:lastRenderedPageBreak/>
        <w:t xml:space="preserve">been improperly performed to the CPMA within the time limit </w:t>
      </w:r>
      <w:r w:rsidR="00973E7F" w:rsidRPr="00141FE8">
        <w:rPr>
          <w:sz w:val="24"/>
          <w:szCs w:val="24"/>
          <w:lang w:val="en-GB"/>
        </w:rPr>
        <w:t xml:space="preserve">specified by the CPMA by e-mail or registered mail and, case where only a part of the funds was transferred to the Project Promoter, the </w:t>
      </w:r>
      <w:r w:rsidR="00876ABC" w:rsidRPr="00141FE8">
        <w:rPr>
          <w:sz w:val="24"/>
          <w:szCs w:val="24"/>
          <w:lang w:val="en-GB"/>
        </w:rPr>
        <w:t>CP</w:t>
      </w:r>
      <w:r w:rsidR="00973E7F" w:rsidRPr="00141FE8">
        <w:rPr>
          <w:sz w:val="24"/>
          <w:szCs w:val="24"/>
          <w:lang w:val="en-GB"/>
        </w:rPr>
        <w:t>M</w:t>
      </w:r>
      <w:r w:rsidR="00876ABC" w:rsidRPr="00141FE8">
        <w:rPr>
          <w:sz w:val="24"/>
          <w:szCs w:val="24"/>
          <w:lang w:val="en-GB"/>
        </w:rPr>
        <w:t xml:space="preserve">A </w:t>
      </w:r>
      <w:r w:rsidR="00973E7F" w:rsidRPr="00141FE8">
        <w:rPr>
          <w:sz w:val="24"/>
          <w:szCs w:val="24"/>
          <w:lang w:val="en-GB"/>
        </w:rPr>
        <w:t xml:space="preserve">shall reduce the </w:t>
      </w:r>
      <w:r w:rsidR="00BE632B" w:rsidRPr="00141FE8">
        <w:rPr>
          <w:sz w:val="24"/>
          <w:szCs w:val="24"/>
          <w:lang w:val="en-GB"/>
        </w:rPr>
        <w:t>balance of the funds transferred to the Project Promoter accordingly</w:t>
      </w:r>
      <w:r w:rsidR="00757D43" w:rsidRPr="00141FE8">
        <w:rPr>
          <w:sz w:val="24"/>
          <w:szCs w:val="24"/>
          <w:lang w:val="en-GB"/>
        </w:rPr>
        <w:t>.</w:t>
      </w:r>
    </w:p>
    <w:p w14:paraId="198769CA" w14:textId="7536B3AD" w:rsidR="00424E36" w:rsidRPr="00141FE8" w:rsidRDefault="007C3E65" w:rsidP="00757D43">
      <w:pPr>
        <w:ind w:firstLine="720"/>
        <w:jc w:val="both"/>
        <w:rPr>
          <w:sz w:val="24"/>
          <w:szCs w:val="24"/>
          <w:lang w:val="en-GB"/>
        </w:rPr>
      </w:pPr>
      <w:r w:rsidRPr="00141FE8">
        <w:rPr>
          <w:sz w:val="24"/>
          <w:szCs w:val="24"/>
          <w:lang w:val="en-GB"/>
        </w:rPr>
        <w:t>5.</w:t>
      </w:r>
      <w:r w:rsidR="00757D43" w:rsidRPr="00141FE8">
        <w:rPr>
          <w:sz w:val="24"/>
          <w:szCs w:val="24"/>
          <w:lang w:val="en-GB"/>
        </w:rPr>
        <w:t>4</w:t>
      </w:r>
      <w:r w:rsidR="0065053E" w:rsidRPr="00141FE8">
        <w:rPr>
          <w:sz w:val="24"/>
          <w:szCs w:val="24"/>
          <w:lang w:val="en-GB"/>
        </w:rPr>
        <w:t xml:space="preserve">. </w:t>
      </w:r>
      <w:r w:rsidR="00E4238D" w:rsidRPr="00141FE8">
        <w:rPr>
          <w:sz w:val="24"/>
          <w:szCs w:val="24"/>
          <w:lang w:val="en-GB"/>
        </w:rPr>
        <w:t>If the Project Promoter fails to re</w:t>
      </w:r>
      <w:r w:rsidR="0001081C" w:rsidRPr="00141FE8">
        <w:rPr>
          <w:sz w:val="24"/>
          <w:szCs w:val="24"/>
          <w:lang w:val="en-GB"/>
        </w:rPr>
        <w:t>pay</w:t>
      </w:r>
      <w:r w:rsidR="00E4238D" w:rsidRPr="00141FE8">
        <w:rPr>
          <w:sz w:val="24"/>
          <w:szCs w:val="24"/>
          <w:lang w:val="en-GB"/>
        </w:rPr>
        <w:t xml:space="preserve"> the</w:t>
      </w:r>
      <w:r w:rsidR="0056656A" w:rsidRPr="00141FE8">
        <w:rPr>
          <w:sz w:val="24"/>
          <w:szCs w:val="24"/>
          <w:lang w:val="en-GB"/>
        </w:rPr>
        <w:t xml:space="preserve"> transferred</w:t>
      </w:r>
      <w:r w:rsidR="00E4238D" w:rsidRPr="00141FE8">
        <w:rPr>
          <w:sz w:val="24"/>
          <w:szCs w:val="24"/>
          <w:lang w:val="en-GB"/>
        </w:rPr>
        <w:t xml:space="preserve"> funds </w:t>
      </w:r>
      <w:r w:rsidR="0056656A" w:rsidRPr="00141FE8">
        <w:rPr>
          <w:sz w:val="24"/>
          <w:szCs w:val="24"/>
          <w:lang w:val="en-GB"/>
        </w:rPr>
        <w:t xml:space="preserve">to the CPMA or fails to transfer the interest under the procedure established herein </w:t>
      </w:r>
      <w:r w:rsidR="009366C3" w:rsidRPr="00141FE8">
        <w:rPr>
          <w:sz w:val="24"/>
          <w:szCs w:val="24"/>
          <w:lang w:val="en-GB"/>
        </w:rPr>
        <w:t>(</w:t>
      </w:r>
      <w:r w:rsidR="0056656A" w:rsidRPr="00141FE8">
        <w:rPr>
          <w:sz w:val="24"/>
          <w:szCs w:val="24"/>
          <w:lang w:val="en-GB"/>
        </w:rPr>
        <w:t xml:space="preserve">paragraphs </w:t>
      </w:r>
      <w:r w:rsidR="00EE3A94" w:rsidRPr="00141FE8">
        <w:rPr>
          <w:sz w:val="24"/>
          <w:szCs w:val="24"/>
          <w:lang w:val="en-GB"/>
        </w:rPr>
        <w:t>3.1.</w:t>
      </w:r>
      <w:r w:rsidR="00891AA5" w:rsidRPr="00141FE8">
        <w:rPr>
          <w:sz w:val="24"/>
          <w:szCs w:val="24"/>
          <w:lang w:val="en-GB"/>
        </w:rPr>
        <w:t>3</w:t>
      </w:r>
      <w:r w:rsidR="00EE3A94" w:rsidRPr="00141FE8">
        <w:rPr>
          <w:sz w:val="24"/>
          <w:szCs w:val="24"/>
          <w:lang w:val="en-GB"/>
        </w:rPr>
        <w:t>.2</w:t>
      </w:r>
      <w:r w:rsidR="0056656A" w:rsidRPr="00141FE8">
        <w:rPr>
          <w:sz w:val="24"/>
          <w:szCs w:val="24"/>
          <w:lang w:val="en-GB"/>
        </w:rPr>
        <w:t xml:space="preserve"> and</w:t>
      </w:r>
      <w:r w:rsidR="00EE3A94" w:rsidRPr="00141FE8">
        <w:rPr>
          <w:sz w:val="24"/>
          <w:szCs w:val="24"/>
          <w:lang w:val="en-GB"/>
        </w:rPr>
        <w:t xml:space="preserve"> </w:t>
      </w:r>
      <w:r w:rsidR="009366C3" w:rsidRPr="00141FE8">
        <w:rPr>
          <w:sz w:val="24"/>
          <w:szCs w:val="24"/>
          <w:lang w:val="en-GB"/>
        </w:rPr>
        <w:t>3.</w:t>
      </w:r>
      <w:r w:rsidR="00EE3A94" w:rsidRPr="00141FE8">
        <w:rPr>
          <w:sz w:val="24"/>
          <w:szCs w:val="24"/>
          <w:lang w:val="en-GB"/>
        </w:rPr>
        <w:t>4</w:t>
      </w:r>
      <w:r w:rsidR="009366C3" w:rsidRPr="00141FE8">
        <w:rPr>
          <w:sz w:val="24"/>
          <w:szCs w:val="24"/>
          <w:lang w:val="en-GB"/>
        </w:rPr>
        <w:t xml:space="preserve"> </w:t>
      </w:r>
      <w:r w:rsidR="0056656A" w:rsidRPr="00141FE8">
        <w:rPr>
          <w:sz w:val="24"/>
          <w:szCs w:val="24"/>
          <w:lang w:val="en-GB"/>
        </w:rPr>
        <w:t>hereof</w:t>
      </w:r>
      <w:r w:rsidR="000B0539" w:rsidRPr="00141FE8">
        <w:rPr>
          <w:sz w:val="24"/>
          <w:szCs w:val="24"/>
          <w:lang w:val="en-GB"/>
        </w:rPr>
        <w:t>),</w:t>
      </w:r>
      <w:r w:rsidR="00424E36" w:rsidRPr="00141FE8">
        <w:rPr>
          <w:sz w:val="24"/>
          <w:szCs w:val="24"/>
          <w:lang w:val="en-GB"/>
        </w:rPr>
        <w:t xml:space="preserve"> at written request of the CPMA,</w:t>
      </w:r>
      <w:r w:rsidR="0056656A" w:rsidRPr="00141FE8">
        <w:rPr>
          <w:sz w:val="24"/>
          <w:szCs w:val="24"/>
          <w:lang w:val="en-GB"/>
        </w:rPr>
        <w:t xml:space="preserve"> the P</w:t>
      </w:r>
      <w:r w:rsidR="00424E36" w:rsidRPr="00141FE8">
        <w:rPr>
          <w:sz w:val="24"/>
          <w:szCs w:val="24"/>
          <w:lang w:val="en-GB"/>
        </w:rPr>
        <w:t xml:space="preserve">roject Promoter shall pay to the CPMA the default interest at the rate of </w:t>
      </w:r>
      <w:r w:rsidR="000B0539" w:rsidRPr="00141FE8">
        <w:rPr>
          <w:sz w:val="24"/>
          <w:szCs w:val="24"/>
          <w:lang w:val="en-GB"/>
        </w:rPr>
        <w:t>0</w:t>
      </w:r>
      <w:r w:rsidR="00424E36" w:rsidRPr="00141FE8">
        <w:rPr>
          <w:sz w:val="24"/>
          <w:szCs w:val="24"/>
          <w:lang w:val="en-GB"/>
        </w:rPr>
        <w:t>.</w:t>
      </w:r>
      <w:r w:rsidR="000B0539" w:rsidRPr="00141FE8">
        <w:rPr>
          <w:sz w:val="24"/>
          <w:szCs w:val="24"/>
          <w:lang w:val="en-GB"/>
        </w:rPr>
        <w:t xml:space="preserve">02 </w:t>
      </w:r>
      <w:r w:rsidR="00424E36" w:rsidRPr="00141FE8">
        <w:rPr>
          <w:sz w:val="24"/>
          <w:szCs w:val="24"/>
          <w:lang w:val="en-GB"/>
        </w:rPr>
        <w:t>per cent upon the delinquent amount for each day of delay.</w:t>
      </w:r>
    </w:p>
    <w:p w14:paraId="4DAE31BC" w14:textId="77777777" w:rsidR="009028B9" w:rsidRPr="00141FE8" w:rsidRDefault="0014411E" w:rsidP="00757D43">
      <w:pPr>
        <w:ind w:firstLine="720"/>
        <w:jc w:val="both"/>
        <w:rPr>
          <w:sz w:val="24"/>
          <w:szCs w:val="24"/>
          <w:lang w:val="en-GB"/>
        </w:rPr>
      </w:pPr>
      <w:r w:rsidRPr="00141FE8">
        <w:rPr>
          <w:sz w:val="24"/>
          <w:szCs w:val="24"/>
          <w:lang w:val="en-GB"/>
        </w:rPr>
        <w:t>5.</w:t>
      </w:r>
      <w:r w:rsidR="00EE0FCB" w:rsidRPr="00141FE8">
        <w:rPr>
          <w:sz w:val="24"/>
          <w:szCs w:val="24"/>
          <w:lang w:val="en-GB"/>
        </w:rPr>
        <w:t>5</w:t>
      </w:r>
      <w:r w:rsidRPr="00141FE8">
        <w:rPr>
          <w:sz w:val="24"/>
          <w:szCs w:val="24"/>
          <w:lang w:val="en-GB"/>
        </w:rPr>
        <w:t xml:space="preserve">. </w:t>
      </w:r>
      <w:r w:rsidR="006C2121" w:rsidRPr="00141FE8">
        <w:rPr>
          <w:sz w:val="24"/>
          <w:szCs w:val="24"/>
          <w:lang w:val="en-GB"/>
        </w:rPr>
        <w:t xml:space="preserve">If the </w:t>
      </w:r>
      <w:r w:rsidR="00582D05" w:rsidRPr="00141FE8">
        <w:rPr>
          <w:sz w:val="24"/>
          <w:szCs w:val="24"/>
          <w:lang w:val="en-GB"/>
        </w:rPr>
        <w:t xml:space="preserve">CPMA fails to settle accounts with the Project Promoter under the procedure prescribed in the Agreement, </w:t>
      </w:r>
      <w:r w:rsidR="00353EC6" w:rsidRPr="00141FE8">
        <w:rPr>
          <w:sz w:val="24"/>
          <w:szCs w:val="24"/>
          <w:lang w:val="en-GB"/>
        </w:rPr>
        <w:t xml:space="preserve">at written request of the Project Promoter, the CPMA shall undertake to pay the default interest at the rate of </w:t>
      </w:r>
      <w:r w:rsidRPr="00141FE8">
        <w:rPr>
          <w:sz w:val="24"/>
          <w:szCs w:val="24"/>
          <w:lang w:val="en-GB"/>
        </w:rPr>
        <w:t>0</w:t>
      </w:r>
      <w:r w:rsidR="00353EC6" w:rsidRPr="00141FE8">
        <w:rPr>
          <w:sz w:val="24"/>
          <w:szCs w:val="24"/>
          <w:lang w:val="en-GB"/>
        </w:rPr>
        <w:t>.</w:t>
      </w:r>
      <w:r w:rsidRPr="00141FE8">
        <w:rPr>
          <w:sz w:val="24"/>
          <w:szCs w:val="24"/>
          <w:lang w:val="en-GB"/>
        </w:rPr>
        <w:t>02</w:t>
      </w:r>
      <w:r w:rsidR="00353EC6" w:rsidRPr="00141FE8">
        <w:rPr>
          <w:sz w:val="24"/>
          <w:szCs w:val="24"/>
          <w:lang w:val="en-GB"/>
        </w:rPr>
        <w:t xml:space="preserve"> per cent upon the amount not transferred in a timely manner </w:t>
      </w:r>
      <w:r w:rsidR="009028B9" w:rsidRPr="00141FE8">
        <w:rPr>
          <w:sz w:val="24"/>
          <w:szCs w:val="24"/>
          <w:lang w:val="en-GB"/>
        </w:rPr>
        <w:t xml:space="preserve">for each day of delay, except for the cases provided for in paragraph </w:t>
      </w:r>
      <w:r w:rsidR="00A043F0" w:rsidRPr="00141FE8">
        <w:rPr>
          <w:sz w:val="24"/>
          <w:szCs w:val="24"/>
          <w:lang w:val="en-GB"/>
        </w:rPr>
        <w:t xml:space="preserve">3.3 </w:t>
      </w:r>
      <w:r w:rsidR="009028B9" w:rsidRPr="00141FE8">
        <w:rPr>
          <w:sz w:val="24"/>
          <w:szCs w:val="24"/>
          <w:lang w:val="en-GB"/>
        </w:rPr>
        <w:t>hereof.</w:t>
      </w:r>
    </w:p>
    <w:p w14:paraId="3E14E8B0" w14:textId="77777777" w:rsidR="000F537B" w:rsidRPr="00141FE8" w:rsidRDefault="00A043F0" w:rsidP="005F1CC8">
      <w:pPr>
        <w:ind w:firstLine="720"/>
        <w:jc w:val="both"/>
        <w:rPr>
          <w:sz w:val="24"/>
          <w:szCs w:val="24"/>
          <w:lang w:val="en-GB"/>
        </w:rPr>
      </w:pPr>
      <w:r w:rsidRPr="00141FE8">
        <w:rPr>
          <w:sz w:val="24"/>
          <w:szCs w:val="24"/>
          <w:lang w:val="en-GB"/>
        </w:rPr>
        <w:t>5.</w:t>
      </w:r>
      <w:r w:rsidR="00EE0FCB" w:rsidRPr="00141FE8">
        <w:rPr>
          <w:sz w:val="24"/>
          <w:szCs w:val="24"/>
          <w:lang w:val="en-GB"/>
        </w:rPr>
        <w:t>6</w:t>
      </w:r>
      <w:r w:rsidR="0014411E" w:rsidRPr="00141FE8">
        <w:rPr>
          <w:sz w:val="24"/>
          <w:szCs w:val="24"/>
          <w:lang w:val="en-GB"/>
        </w:rPr>
        <w:t xml:space="preserve">. </w:t>
      </w:r>
      <w:r w:rsidR="009028B9" w:rsidRPr="00141FE8">
        <w:rPr>
          <w:sz w:val="24"/>
          <w:szCs w:val="24"/>
          <w:lang w:val="en-GB"/>
        </w:rPr>
        <w:t>If bankruptcy proceedings are</w:t>
      </w:r>
      <w:r w:rsidR="007501BA" w:rsidRPr="00141FE8">
        <w:rPr>
          <w:sz w:val="24"/>
          <w:szCs w:val="24"/>
          <w:lang w:val="en-GB"/>
        </w:rPr>
        <w:t xml:space="preserve"> instituted against the Project Promoter, liquidation or reorganisation procedures are initiated against the Project Promoter, the activities of the Project Promoter are </w:t>
      </w:r>
      <w:r w:rsidR="008C1FBF" w:rsidRPr="00141FE8">
        <w:rPr>
          <w:sz w:val="24"/>
          <w:szCs w:val="24"/>
          <w:lang w:val="en-GB"/>
        </w:rPr>
        <w:t>suspended or an analogous situation arises under the procedure established in the legal acts, the Project Promoter shall undertake to immediately, but not later than within 5 (five) working days notify the CPMA by e-mail or registered mail.</w:t>
      </w:r>
      <w:r w:rsidR="007929AD" w:rsidRPr="00141FE8">
        <w:rPr>
          <w:sz w:val="24"/>
          <w:szCs w:val="24"/>
          <w:lang w:val="en-GB"/>
        </w:rPr>
        <w:t xml:space="preserve"> If, from the point of view of the </w:t>
      </w:r>
      <w:r w:rsidR="00F6379E" w:rsidRPr="00141FE8">
        <w:rPr>
          <w:sz w:val="24"/>
          <w:szCs w:val="24"/>
          <w:lang w:val="en-GB"/>
        </w:rPr>
        <w:t>CP</w:t>
      </w:r>
      <w:r w:rsidR="007929AD" w:rsidRPr="00141FE8">
        <w:rPr>
          <w:sz w:val="24"/>
          <w:szCs w:val="24"/>
          <w:lang w:val="en-GB"/>
        </w:rPr>
        <w:t xml:space="preserve">MA, this may affect proper performance of the Agreement, this Agreement shall be unilaterally terminated </w:t>
      </w:r>
      <w:r w:rsidR="00AD2969" w:rsidRPr="00141FE8">
        <w:rPr>
          <w:sz w:val="24"/>
          <w:szCs w:val="24"/>
          <w:lang w:val="en-GB"/>
        </w:rPr>
        <w:t xml:space="preserve">by the CPMA and Project Promoter shall </w:t>
      </w:r>
      <w:r w:rsidR="000F537B" w:rsidRPr="00141FE8">
        <w:rPr>
          <w:sz w:val="24"/>
          <w:szCs w:val="24"/>
          <w:lang w:val="en-GB"/>
        </w:rPr>
        <w:t>be notified of termination of the Agreement by registered mail.</w:t>
      </w:r>
    </w:p>
    <w:p w14:paraId="459D1C78" w14:textId="77777777" w:rsidR="000B0539" w:rsidRPr="00141FE8" w:rsidRDefault="000B0539" w:rsidP="00BA2C19">
      <w:pPr>
        <w:rPr>
          <w:b/>
          <w:sz w:val="24"/>
          <w:szCs w:val="24"/>
          <w:lang w:val="en-GB"/>
        </w:rPr>
      </w:pPr>
    </w:p>
    <w:p w14:paraId="3759FC0A" w14:textId="2A6EBAFB" w:rsidR="001F6018" w:rsidRPr="00141FE8" w:rsidRDefault="001F6018" w:rsidP="001F6018">
      <w:pPr>
        <w:jc w:val="center"/>
        <w:outlineLvl w:val="0"/>
        <w:rPr>
          <w:b/>
          <w:sz w:val="24"/>
          <w:szCs w:val="24"/>
          <w:lang w:val="en-GB"/>
        </w:rPr>
      </w:pPr>
      <w:r w:rsidRPr="00141FE8">
        <w:rPr>
          <w:b/>
          <w:sz w:val="24"/>
          <w:szCs w:val="24"/>
          <w:lang w:val="en-GB"/>
        </w:rPr>
        <w:t xml:space="preserve">6. </w:t>
      </w:r>
      <w:r w:rsidR="00F45F93" w:rsidRPr="00141FE8">
        <w:rPr>
          <w:b/>
          <w:i/>
          <w:sz w:val="24"/>
          <w:szCs w:val="24"/>
          <w:lang w:val="en-GB"/>
        </w:rPr>
        <w:t>Fo</w:t>
      </w:r>
      <w:r w:rsidRPr="00141FE8">
        <w:rPr>
          <w:b/>
          <w:i/>
          <w:sz w:val="24"/>
          <w:szCs w:val="24"/>
          <w:lang w:val="en-GB"/>
        </w:rPr>
        <w:t xml:space="preserve">rce </w:t>
      </w:r>
      <w:r w:rsidR="00F45F93" w:rsidRPr="00141FE8">
        <w:rPr>
          <w:b/>
          <w:i/>
          <w:sz w:val="24"/>
          <w:szCs w:val="24"/>
          <w:lang w:val="en-GB"/>
        </w:rPr>
        <w:t>M</w:t>
      </w:r>
      <w:r w:rsidRPr="00141FE8">
        <w:rPr>
          <w:b/>
          <w:i/>
          <w:sz w:val="24"/>
          <w:szCs w:val="24"/>
          <w:lang w:val="en-GB"/>
        </w:rPr>
        <w:t>ajeure</w:t>
      </w:r>
    </w:p>
    <w:p w14:paraId="1226DA50" w14:textId="77777777" w:rsidR="000B0539" w:rsidRPr="00141FE8" w:rsidRDefault="000B0539" w:rsidP="00360315">
      <w:pPr>
        <w:jc w:val="center"/>
        <w:rPr>
          <w:b/>
          <w:sz w:val="24"/>
          <w:szCs w:val="24"/>
          <w:lang w:val="en-GB"/>
        </w:rPr>
      </w:pPr>
    </w:p>
    <w:p w14:paraId="7791D7E5" w14:textId="10AB352B" w:rsidR="00BB0C68" w:rsidRPr="00141FE8" w:rsidRDefault="00BB0C68" w:rsidP="00133D26">
      <w:pPr>
        <w:autoSpaceDE w:val="0"/>
        <w:autoSpaceDN w:val="0"/>
        <w:adjustRightInd w:val="0"/>
        <w:ind w:firstLine="720"/>
        <w:jc w:val="both"/>
        <w:rPr>
          <w:sz w:val="24"/>
          <w:szCs w:val="24"/>
          <w:lang w:val="en-GB" w:eastAsia="lt-LT"/>
        </w:rPr>
      </w:pPr>
      <w:r w:rsidRPr="00141FE8">
        <w:rPr>
          <w:sz w:val="24"/>
          <w:szCs w:val="24"/>
          <w:lang w:val="en-GB"/>
        </w:rPr>
        <w:t xml:space="preserve">6.1. </w:t>
      </w:r>
      <w:r w:rsidR="005E1FFD" w:rsidRPr="00141FE8">
        <w:rPr>
          <w:sz w:val="24"/>
          <w:szCs w:val="24"/>
          <w:lang w:val="en-GB"/>
        </w:rPr>
        <w:t xml:space="preserve">The Parties shall not be held liable for non-performance or improper performance of any provision of the </w:t>
      </w:r>
      <w:r w:rsidR="008E1DA0" w:rsidRPr="00141FE8">
        <w:rPr>
          <w:sz w:val="24"/>
          <w:szCs w:val="24"/>
          <w:lang w:val="en-GB"/>
        </w:rPr>
        <w:t xml:space="preserve">Agreement </w:t>
      </w:r>
      <w:r w:rsidR="00AC5FB6" w:rsidRPr="00141FE8">
        <w:rPr>
          <w:sz w:val="24"/>
          <w:szCs w:val="24"/>
          <w:lang w:val="en-GB"/>
        </w:rPr>
        <w:t xml:space="preserve">if </w:t>
      </w:r>
      <w:r w:rsidR="006057E6" w:rsidRPr="00141FE8">
        <w:rPr>
          <w:sz w:val="24"/>
          <w:szCs w:val="24"/>
          <w:lang w:val="en-GB"/>
        </w:rPr>
        <w:t xml:space="preserve">this is related to </w:t>
      </w:r>
      <w:r w:rsidR="00307C20" w:rsidRPr="00141FE8">
        <w:rPr>
          <w:i/>
          <w:sz w:val="24"/>
          <w:szCs w:val="24"/>
          <w:lang w:val="en-GB"/>
        </w:rPr>
        <w:t>force majeure</w:t>
      </w:r>
      <w:r w:rsidR="006057E6" w:rsidRPr="00141FE8">
        <w:rPr>
          <w:sz w:val="24"/>
          <w:szCs w:val="24"/>
          <w:lang w:val="en-GB"/>
        </w:rPr>
        <w:t xml:space="preserve"> which shall be understood by the Parties as provided for in the Civil Code of the Republic of Lithuania and </w:t>
      </w:r>
      <w:r w:rsidR="00A11D47" w:rsidRPr="00141FE8">
        <w:rPr>
          <w:sz w:val="24"/>
          <w:szCs w:val="24"/>
          <w:lang w:val="en-GB"/>
        </w:rPr>
        <w:t>the</w:t>
      </w:r>
      <w:r w:rsidRPr="00141FE8">
        <w:rPr>
          <w:sz w:val="24"/>
          <w:szCs w:val="24"/>
          <w:lang w:val="en-GB"/>
        </w:rPr>
        <w:t xml:space="preserve"> </w:t>
      </w:r>
      <w:r w:rsidR="00A11D47" w:rsidRPr="00141FE8">
        <w:rPr>
          <w:sz w:val="24"/>
          <w:szCs w:val="24"/>
          <w:lang w:val="en-GB"/>
        </w:rPr>
        <w:t xml:space="preserve">Rules Concerning Release from Liability Due to </w:t>
      </w:r>
      <w:r w:rsidR="00A11D47" w:rsidRPr="00141FE8">
        <w:rPr>
          <w:i/>
          <w:iCs/>
          <w:sz w:val="24"/>
          <w:szCs w:val="24"/>
          <w:lang w:val="en-GB"/>
        </w:rPr>
        <w:t>Force Majeure</w:t>
      </w:r>
      <w:r w:rsidR="00A11D47" w:rsidRPr="00141FE8">
        <w:rPr>
          <w:sz w:val="24"/>
          <w:szCs w:val="24"/>
          <w:lang w:val="en-GB"/>
        </w:rPr>
        <w:t xml:space="preserve"> Circumstances approved by Resolution No 840 of the Government of the Republic of Lithuania</w:t>
      </w:r>
      <w:r w:rsidR="006A74E3" w:rsidRPr="00141FE8">
        <w:rPr>
          <w:sz w:val="24"/>
          <w:szCs w:val="24"/>
          <w:lang w:val="en-GB"/>
        </w:rPr>
        <w:t xml:space="preserve"> of 15 </w:t>
      </w:r>
      <w:r w:rsidR="006A74E3" w:rsidRPr="00141FE8">
        <w:rPr>
          <w:sz w:val="24"/>
          <w:szCs w:val="24"/>
          <w:lang w:val="en-GB"/>
        </w:rPr>
        <w:lastRenderedPageBreak/>
        <w:t xml:space="preserve">July 1996 “On the Approval of the Rules Concerning Release from Liability Due to </w:t>
      </w:r>
      <w:r w:rsidR="006A74E3" w:rsidRPr="00141FE8">
        <w:rPr>
          <w:i/>
          <w:iCs/>
          <w:sz w:val="24"/>
          <w:szCs w:val="24"/>
          <w:lang w:val="en-GB"/>
        </w:rPr>
        <w:t>Force Majeure</w:t>
      </w:r>
      <w:r w:rsidR="006A74E3" w:rsidRPr="00141FE8">
        <w:rPr>
          <w:sz w:val="24"/>
          <w:szCs w:val="24"/>
          <w:lang w:val="en-GB"/>
        </w:rPr>
        <w:t xml:space="preserve"> Circumstances”</w:t>
      </w:r>
      <w:r w:rsidR="00133D26" w:rsidRPr="00141FE8">
        <w:rPr>
          <w:sz w:val="24"/>
          <w:szCs w:val="24"/>
          <w:lang w:val="en-GB"/>
        </w:rPr>
        <w:t>.</w:t>
      </w:r>
    </w:p>
    <w:p w14:paraId="31146C2C" w14:textId="449BE4FB" w:rsidR="00BB0C68" w:rsidRPr="00141FE8" w:rsidRDefault="00BB0C68" w:rsidP="005F1CC8">
      <w:pPr>
        <w:ind w:firstLine="720"/>
        <w:jc w:val="both"/>
        <w:rPr>
          <w:sz w:val="24"/>
          <w:szCs w:val="24"/>
          <w:lang w:val="en-GB"/>
        </w:rPr>
      </w:pPr>
      <w:r w:rsidRPr="00141FE8">
        <w:rPr>
          <w:sz w:val="24"/>
          <w:szCs w:val="24"/>
          <w:lang w:val="en-GB"/>
        </w:rPr>
        <w:t xml:space="preserve">6.2. </w:t>
      </w:r>
      <w:r w:rsidR="006A74E3" w:rsidRPr="00141FE8">
        <w:rPr>
          <w:sz w:val="24"/>
          <w:szCs w:val="24"/>
          <w:lang w:val="en-GB"/>
        </w:rPr>
        <w:t>A Party which cannot perform/properly perform</w:t>
      </w:r>
      <w:r w:rsidR="003F52EC" w:rsidRPr="00141FE8">
        <w:rPr>
          <w:sz w:val="24"/>
          <w:szCs w:val="24"/>
          <w:lang w:val="en-GB"/>
        </w:rPr>
        <w:t>s</w:t>
      </w:r>
      <w:r w:rsidR="006A74E3" w:rsidRPr="00141FE8">
        <w:rPr>
          <w:sz w:val="24"/>
          <w:szCs w:val="24"/>
          <w:lang w:val="en-GB"/>
        </w:rPr>
        <w:t xml:space="preserve"> its contractual obligations in a timely manner due to </w:t>
      </w:r>
      <w:r w:rsidR="00307C20" w:rsidRPr="00141FE8">
        <w:rPr>
          <w:i/>
          <w:sz w:val="24"/>
          <w:szCs w:val="24"/>
          <w:lang w:val="en-GB"/>
        </w:rPr>
        <w:t>force majeure</w:t>
      </w:r>
      <w:r w:rsidR="006A74E3" w:rsidRPr="00141FE8">
        <w:rPr>
          <w:sz w:val="24"/>
          <w:szCs w:val="24"/>
          <w:lang w:val="en-GB"/>
        </w:rPr>
        <w:t xml:space="preserve"> circumstances shall be obliged to notify the other Party </w:t>
      </w:r>
      <w:r w:rsidR="00416CE5" w:rsidRPr="00141FE8">
        <w:rPr>
          <w:sz w:val="24"/>
          <w:szCs w:val="24"/>
          <w:lang w:val="en-GB"/>
        </w:rPr>
        <w:t>by e-mail or by registered mail as soon as possible, but not later than within 1 (one) working day from the date on which the circumstances become evident</w:t>
      </w:r>
      <w:r w:rsidRPr="00141FE8">
        <w:rPr>
          <w:sz w:val="24"/>
          <w:szCs w:val="24"/>
          <w:lang w:val="en-GB"/>
        </w:rPr>
        <w:t xml:space="preserve">. </w:t>
      </w:r>
      <w:r w:rsidR="00416CE5" w:rsidRPr="00141FE8">
        <w:rPr>
          <w:sz w:val="24"/>
          <w:szCs w:val="24"/>
          <w:lang w:val="en-GB"/>
        </w:rPr>
        <w:t xml:space="preserve">A Party which breaches the afore-mentioned time limit shall be released from liability only </w:t>
      </w:r>
      <w:r w:rsidR="00AC6857" w:rsidRPr="00141FE8">
        <w:rPr>
          <w:sz w:val="24"/>
          <w:szCs w:val="24"/>
          <w:lang w:val="en-GB"/>
        </w:rPr>
        <w:t xml:space="preserve">from the moment when the other Party receives its notice of </w:t>
      </w:r>
      <w:r w:rsidR="00307C20" w:rsidRPr="00141FE8">
        <w:rPr>
          <w:i/>
          <w:sz w:val="24"/>
          <w:szCs w:val="24"/>
          <w:lang w:val="en-GB"/>
        </w:rPr>
        <w:t>force majeure</w:t>
      </w:r>
      <w:r w:rsidR="00AC6857" w:rsidRPr="00141FE8">
        <w:rPr>
          <w:sz w:val="24"/>
          <w:szCs w:val="24"/>
          <w:lang w:val="en-GB"/>
        </w:rPr>
        <w:t xml:space="preserve"> circumstances</w:t>
      </w:r>
      <w:r w:rsidRPr="00141FE8">
        <w:rPr>
          <w:sz w:val="24"/>
          <w:szCs w:val="24"/>
          <w:lang w:val="en-GB"/>
        </w:rPr>
        <w:t>.</w:t>
      </w:r>
    </w:p>
    <w:p w14:paraId="52E7F598" w14:textId="1CD884F3" w:rsidR="00FB590A" w:rsidRPr="00141FE8" w:rsidRDefault="00BB0C68" w:rsidP="005F1CC8">
      <w:pPr>
        <w:ind w:firstLine="720"/>
        <w:jc w:val="both"/>
        <w:rPr>
          <w:sz w:val="24"/>
          <w:szCs w:val="24"/>
          <w:lang w:val="en-GB"/>
        </w:rPr>
      </w:pPr>
      <w:r w:rsidRPr="00141FE8">
        <w:rPr>
          <w:sz w:val="24"/>
          <w:szCs w:val="24"/>
          <w:lang w:val="en-GB"/>
        </w:rPr>
        <w:t xml:space="preserve">6.3. </w:t>
      </w:r>
      <w:r w:rsidR="00FB590A" w:rsidRPr="00141FE8">
        <w:rPr>
          <w:sz w:val="24"/>
          <w:szCs w:val="24"/>
          <w:lang w:val="en-GB"/>
        </w:rPr>
        <w:t xml:space="preserve">A Party referring to </w:t>
      </w:r>
      <w:r w:rsidR="00307C20" w:rsidRPr="00141FE8">
        <w:rPr>
          <w:i/>
          <w:sz w:val="24"/>
          <w:szCs w:val="24"/>
          <w:lang w:val="en-GB"/>
        </w:rPr>
        <w:t>force majeure</w:t>
      </w:r>
      <w:r w:rsidR="00FB590A" w:rsidRPr="00141FE8">
        <w:rPr>
          <w:i/>
          <w:sz w:val="24"/>
          <w:szCs w:val="24"/>
          <w:lang w:val="en-GB"/>
        </w:rPr>
        <w:t xml:space="preserve"> </w:t>
      </w:r>
      <w:r w:rsidR="00FB590A" w:rsidRPr="00141FE8">
        <w:rPr>
          <w:sz w:val="24"/>
          <w:szCs w:val="24"/>
          <w:lang w:val="en-GB"/>
        </w:rPr>
        <w:t>circumstances must su</w:t>
      </w:r>
      <w:r w:rsidR="00F91617" w:rsidRPr="00141FE8">
        <w:rPr>
          <w:sz w:val="24"/>
          <w:szCs w:val="24"/>
          <w:lang w:val="en-GB"/>
        </w:rPr>
        <w:t>bstantiate</w:t>
      </w:r>
      <w:r w:rsidR="00FB590A" w:rsidRPr="00141FE8">
        <w:rPr>
          <w:sz w:val="24"/>
          <w:szCs w:val="24"/>
          <w:lang w:val="en-GB"/>
        </w:rPr>
        <w:t xml:space="preserve"> them in accordance with the procedure established in the legal acts.</w:t>
      </w:r>
    </w:p>
    <w:p w14:paraId="09A83737" w14:textId="77777777" w:rsidR="00D1339F" w:rsidRPr="00141FE8" w:rsidRDefault="00BB0C68" w:rsidP="00522E60">
      <w:pPr>
        <w:ind w:firstLine="720"/>
        <w:jc w:val="both"/>
        <w:rPr>
          <w:sz w:val="24"/>
          <w:szCs w:val="24"/>
          <w:lang w:val="en-GB"/>
        </w:rPr>
      </w:pPr>
      <w:r w:rsidRPr="00141FE8">
        <w:rPr>
          <w:sz w:val="24"/>
          <w:szCs w:val="24"/>
          <w:lang w:val="en-GB"/>
        </w:rPr>
        <w:t xml:space="preserve">6.4. </w:t>
      </w:r>
      <w:r w:rsidR="00D1339F" w:rsidRPr="00141FE8">
        <w:rPr>
          <w:sz w:val="24"/>
          <w:szCs w:val="24"/>
          <w:lang w:val="en-GB"/>
        </w:rPr>
        <w:t xml:space="preserve">If a Party cannot perform its contractual obligations due to </w:t>
      </w:r>
      <w:r w:rsidR="007057B4" w:rsidRPr="00141FE8">
        <w:rPr>
          <w:i/>
          <w:sz w:val="24"/>
          <w:szCs w:val="24"/>
          <w:lang w:val="en-GB"/>
        </w:rPr>
        <w:t>force majeure</w:t>
      </w:r>
      <w:r w:rsidR="00D1339F" w:rsidRPr="00141FE8">
        <w:rPr>
          <w:sz w:val="24"/>
          <w:szCs w:val="24"/>
          <w:lang w:val="en-GB"/>
        </w:rPr>
        <w:t xml:space="preserve"> circumstances for more than 15 (fifty) calendar days, the other Party shall be entitled to unilaterally terminate the Agreement.</w:t>
      </w:r>
    </w:p>
    <w:p w14:paraId="499C511D" w14:textId="77777777" w:rsidR="00167348" w:rsidRPr="00141FE8" w:rsidRDefault="00167348" w:rsidP="001F6018">
      <w:pPr>
        <w:jc w:val="center"/>
        <w:outlineLvl w:val="0"/>
        <w:rPr>
          <w:b/>
          <w:bCs/>
          <w:sz w:val="24"/>
          <w:szCs w:val="24"/>
          <w:lang w:val="en-GB"/>
        </w:rPr>
      </w:pPr>
    </w:p>
    <w:p w14:paraId="0CE0A9CB" w14:textId="7B93DA34" w:rsidR="001F6018" w:rsidRPr="00141FE8" w:rsidRDefault="001F6018" w:rsidP="001F6018">
      <w:pPr>
        <w:jc w:val="center"/>
        <w:outlineLvl w:val="0"/>
        <w:rPr>
          <w:b/>
          <w:bCs/>
          <w:sz w:val="24"/>
          <w:szCs w:val="24"/>
          <w:lang w:val="en-GB"/>
        </w:rPr>
      </w:pPr>
      <w:r w:rsidRPr="00141FE8">
        <w:rPr>
          <w:b/>
          <w:bCs/>
          <w:sz w:val="24"/>
          <w:szCs w:val="24"/>
          <w:lang w:val="en-GB"/>
        </w:rPr>
        <w:t xml:space="preserve">7. </w:t>
      </w:r>
      <w:r w:rsidR="00AC6857" w:rsidRPr="00141FE8">
        <w:rPr>
          <w:b/>
          <w:bCs/>
          <w:sz w:val="24"/>
          <w:szCs w:val="24"/>
          <w:lang w:val="en-GB"/>
        </w:rPr>
        <w:t>Dispute Resolution</w:t>
      </w:r>
    </w:p>
    <w:p w14:paraId="21DE9109" w14:textId="77777777" w:rsidR="00133D26" w:rsidRPr="00141FE8" w:rsidRDefault="00133D26" w:rsidP="00360315">
      <w:pPr>
        <w:jc w:val="both"/>
        <w:rPr>
          <w:b/>
          <w:bCs/>
          <w:sz w:val="24"/>
          <w:szCs w:val="24"/>
          <w:lang w:val="en-GB"/>
        </w:rPr>
      </w:pPr>
    </w:p>
    <w:p w14:paraId="54BB0888" w14:textId="1072F79A" w:rsidR="001A1BA1" w:rsidRPr="00141FE8" w:rsidRDefault="00BB0C68" w:rsidP="005F1CC8">
      <w:pPr>
        <w:ind w:firstLine="720"/>
        <w:jc w:val="both"/>
        <w:rPr>
          <w:bCs/>
          <w:sz w:val="24"/>
          <w:szCs w:val="24"/>
          <w:lang w:val="en-GB"/>
        </w:rPr>
      </w:pPr>
      <w:r w:rsidRPr="00141FE8">
        <w:rPr>
          <w:bCs/>
          <w:sz w:val="24"/>
          <w:szCs w:val="24"/>
          <w:lang w:val="en-GB"/>
        </w:rPr>
        <w:t>7.1.</w:t>
      </w:r>
      <w:r w:rsidR="001A1BA1" w:rsidRPr="00141FE8">
        <w:rPr>
          <w:bCs/>
          <w:sz w:val="24"/>
          <w:szCs w:val="24"/>
          <w:lang w:val="en-GB"/>
        </w:rPr>
        <w:t xml:space="preserve"> The rights and obligations of the Parties shall be interpreted according to the provisions of the Agreement and legal acts of the Republic of Lithuania.</w:t>
      </w:r>
    </w:p>
    <w:p w14:paraId="21B82DEF" w14:textId="344B7DFB" w:rsidR="00BB0C68" w:rsidRPr="00141FE8" w:rsidRDefault="00BB0C68" w:rsidP="005F1CC8">
      <w:pPr>
        <w:ind w:firstLine="720"/>
        <w:jc w:val="both"/>
        <w:rPr>
          <w:rStyle w:val="text1"/>
          <w:rFonts w:ascii="Times New Roman" w:hAnsi="Times New Roman"/>
          <w:color w:val="auto"/>
          <w:sz w:val="24"/>
          <w:szCs w:val="24"/>
          <w:lang w:val="en-GB"/>
        </w:rPr>
      </w:pPr>
      <w:r w:rsidRPr="00141FE8">
        <w:rPr>
          <w:rStyle w:val="text1"/>
          <w:rFonts w:ascii="Times New Roman" w:hAnsi="Times New Roman"/>
          <w:color w:val="auto"/>
          <w:sz w:val="24"/>
          <w:szCs w:val="24"/>
          <w:lang w:val="en-GB"/>
        </w:rPr>
        <w:t>7.2.</w:t>
      </w:r>
      <w:r w:rsidR="001A1BA1" w:rsidRPr="00141FE8">
        <w:rPr>
          <w:rStyle w:val="text1"/>
          <w:rFonts w:ascii="Times New Roman" w:hAnsi="Times New Roman"/>
          <w:color w:val="auto"/>
          <w:sz w:val="24"/>
          <w:szCs w:val="24"/>
          <w:lang w:val="en-GB"/>
        </w:rPr>
        <w:t xml:space="preserve"> Any dispute, disagreement or claim arising out of the Agreement shall be resolved by negotiations of the Parties and in the event of a </w:t>
      </w:r>
      <w:r w:rsidR="00EA7464" w:rsidRPr="00141FE8">
        <w:rPr>
          <w:rStyle w:val="text1"/>
          <w:rFonts w:ascii="Times New Roman" w:hAnsi="Times New Roman"/>
          <w:color w:val="auto"/>
          <w:sz w:val="24"/>
          <w:szCs w:val="24"/>
          <w:lang w:val="en-GB"/>
        </w:rPr>
        <w:t xml:space="preserve">failure to reach an agreement by the Parties within 30 (thirty) calendar days from the date of the written notice of </w:t>
      </w:r>
      <w:r w:rsidR="002B70B2" w:rsidRPr="00141FE8">
        <w:rPr>
          <w:rStyle w:val="text1"/>
          <w:rFonts w:ascii="Times New Roman" w:hAnsi="Times New Roman"/>
          <w:color w:val="auto"/>
          <w:sz w:val="24"/>
          <w:szCs w:val="24"/>
          <w:lang w:val="en-GB"/>
        </w:rPr>
        <w:t xml:space="preserve">initiation of the negotiations by </w:t>
      </w:r>
      <w:r w:rsidR="00EA7464" w:rsidRPr="00141FE8">
        <w:rPr>
          <w:rStyle w:val="text1"/>
          <w:rFonts w:ascii="Times New Roman" w:hAnsi="Times New Roman"/>
          <w:color w:val="auto"/>
          <w:sz w:val="24"/>
          <w:szCs w:val="24"/>
          <w:lang w:val="en-GB"/>
        </w:rPr>
        <w:t>one Party to the other Party</w:t>
      </w:r>
      <w:r w:rsidR="002B70B2" w:rsidRPr="00141FE8">
        <w:rPr>
          <w:rStyle w:val="text1"/>
          <w:rFonts w:ascii="Times New Roman" w:hAnsi="Times New Roman"/>
          <w:color w:val="auto"/>
          <w:sz w:val="24"/>
          <w:szCs w:val="24"/>
          <w:lang w:val="en-GB"/>
        </w:rPr>
        <w:t>, the dispute shall be referred to the court of the Republic of Lithuania according to the address of the registered office of the CPMA unless the legal acts do not provide for exclusive jurisdiction</w:t>
      </w:r>
      <w:r w:rsidR="000D04C4" w:rsidRPr="00141FE8">
        <w:rPr>
          <w:sz w:val="24"/>
          <w:szCs w:val="24"/>
          <w:lang w:val="en-GB"/>
        </w:rPr>
        <w:t>.</w:t>
      </w:r>
    </w:p>
    <w:p w14:paraId="31C6EB63" w14:textId="77777777" w:rsidR="00133D26" w:rsidRPr="00141FE8" w:rsidRDefault="00133D26" w:rsidP="00360315">
      <w:pPr>
        <w:jc w:val="both"/>
        <w:rPr>
          <w:rStyle w:val="text1"/>
          <w:rFonts w:ascii="Times New Roman" w:hAnsi="Times New Roman"/>
          <w:b/>
          <w:color w:val="auto"/>
          <w:sz w:val="24"/>
          <w:szCs w:val="24"/>
          <w:lang w:val="en-GB"/>
        </w:rPr>
      </w:pPr>
    </w:p>
    <w:p w14:paraId="37410C55" w14:textId="4C8026FC" w:rsidR="001F6018" w:rsidRPr="00141FE8" w:rsidRDefault="001F6018" w:rsidP="001F6018">
      <w:pPr>
        <w:jc w:val="center"/>
        <w:outlineLvl w:val="0"/>
        <w:rPr>
          <w:b/>
          <w:sz w:val="24"/>
          <w:szCs w:val="24"/>
          <w:lang w:val="en-GB"/>
        </w:rPr>
      </w:pPr>
      <w:r w:rsidRPr="00141FE8">
        <w:rPr>
          <w:b/>
          <w:sz w:val="24"/>
          <w:szCs w:val="24"/>
          <w:lang w:val="en-GB"/>
        </w:rPr>
        <w:t xml:space="preserve">8. </w:t>
      </w:r>
      <w:r w:rsidR="001A1BA1" w:rsidRPr="00141FE8">
        <w:rPr>
          <w:b/>
          <w:sz w:val="24"/>
          <w:szCs w:val="24"/>
          <w:lang w:val="en-GB"/>
        </w:rPr>
        <w:t>Notices and Contact Persons of the Parties</w:t>
      </w:r>
    </w:p>
    <w:p w14:paraId="5582EAC6" w14:textId="77777777" w:rsidR="00133D26" w:rsidRPr="00141FE8" w:rsidRDefault="00133D26" w:rsidP="005F1CC8">
      <w:pPr>
        <w:ind w:firstLine="720"/>
        <w:jc w:val="both"/>
        <w:rPr>
          <w:b/>
          <w:sz w:val="24"/>
          <w:szCs w:val="24"/>
          <w:lang w:val="en-GB"/>
        </w:rPr>
      </w:pPr>
    </w:p>
    <w:p w14:paraId="564DA652" w14:textId="602968D6" w:rsidR="0041000D" w:rsidRPr="00141FE8" w:rsidRDefault="00BB0C68" w:rsidP="00133D26">
      <w:pPr>
        <w:ind w:firstLine="720"/>
        <w:jc w:val="both"/>
        <w:rPr>
          <w:rStyle w:val="text1"/>
          <w:rFonts w:ascii="Times New Roman" w:hAnsi="Times New Roman"/>
          <w:color w:val="auto"/>
          <w:sz w:val="24"/>
          <w:szCs w:val="24"/>
          <w:lang w:val="en-GB"/>
        </w:rPr>
      </w:pPr>
      <w:r w:rsidRPr="00141FE8">
        <w:rPr>
          <w:rStyle w:val="text1"/>
          <w:rFonts w:ascii="Times New Roman" w:hAnsi="Times New Roman"/>
          <w:color w:val="auto"/>
          <w:sz w:val="24"/>
          <w:szCs w:val="24"/>
          <w:lang w:val="en-GB"/>
        </w:rPr>
        <w:t xml:space="preserve">8.1. </w:t>
      </w:r>
      <w:r w:rsidR="00F42996" w:rsidRPr="00141FE8">
        <w:rPr>
          <w:rStyle w:val="text1"/>
          <w:rFonts w:ascii="Times New Roman" w:hAnsi="Times New Roman"/>
          <w:color w:val="auto"/>
          <w:sz w:val="24"/>
          <w:szCs w:val="24"/>
          <w:lang w:val="en-GB"/>
        </w:rPr>
        <w:t xml:space="preserve">All notices, information and other correspondence provided for herein shall be in writing and shall be sent by e-mail or registered mail. If the afore-mentioned correspondence is sent by e-mail, the date of </w:t>
      </w:r>
      <w:r w:rsidR="0041000D" w:rsidRPr="00141FE8">
        <w:rPr>
          <w:rStyle w:val="text1"/>
          <w:rFonts w:ascii="Times New Roman" w:hAnsi="Times New Roman"/>
          <w:color w:val="auto"/>
          <w:sz w:val="24"/>
          <w:szCs w:val="24"/>
          <w:lang w:val="en-GB"/>
        </w:rPr>
        <w:t>sending</w:t>
      </w:r>
      <w:r w:rsidR="00F42996" w:rsidRPr="00141FE8">
        <w:rPr>
          <w:rStyle w:val="text1"/>
          <w:rFonts w:ascii="Times New Roman" w:hAnsi="Times New Roman"/>
          <w:color w:val="auto"/>
          <w:sz w:val="24"/>
          <w:szCs w:val="24"/>
          <w:lang w:val="en-GB"/>
        </w:rPr>
        <w:t xml:space="preserve"> shall be deemed to be the date of </w:t>
      </w:r>
      <w:r w:rsidR="0041000D" w:rsidRPr="00141FE8">
        <w:rPr>
          <w:rStyle w:val="text1"/>
          <w:rFonts w:ascii="Times New Roman" w:hAnsi="Times New Roman"/>
          <w:color w:val="auto"/>
          <w:sz w:val="24"/>
          <w:szCs w:val="24"/>
          <w:lang w:val="en-GB"/>
        </w:rPr>
        <w:t>receipt</w:t>
      </w:r>
      <w:r w:rsidR="00F42996" w:rsidRPr="00141FE8">
        <w:rPr>
          <w:rStyle w:val="text1"/>
          <w:rFonts w:ascii="Times New Roman" w:hAnsi="Times New Roman"/>
          <w:color w:val="auto"/>
          <w:sz w:val="24"/>
          <w:szCs w:val="24"/>
          <w:lang w:val="en-GB"/>
        </w:rPr>
        <w:t xml:space="preserve"> </w:t>
      </w:r>
      <w:r w:rsidR="00F42996" w:rsidRPr="00141FE8">
        <w:rPr>
          <w:rStyle w:val="text1"/>
          <w:rFonts w:ascii="Times New Roman" w:hAnsi="Times New Roman"/>
          <w:color w:val="auto"/>
          <w:sz w:val="24"/>
          <w:szCs w:val="24"/>
          <w:lang w:val="en-GB"/>
        </w:rPr>
        <w:lastRenderedPageBreak/>
        <w:t xml:space="preserve">and, </w:t>
      </w:r>
      <w:r w:rsidR="0041000D" w:rsidRPr="00141FE8">
        <w:rPr>
          <w:rStyle w:val="text1"/>
          <w:rFonts w:ascii="Times New Roman" w:hAnsi="Times New Roman"/>
          <w:color w:val="auto"/>
          <w:sz w:val="24"/>
          <w:szCs w:val="24"/>
          <w:lang w:val="en-GB"/>
        </w:rPr>
        <w:t>in case of sending by registered mail, the 10</w:t>
      </w:r>
      <w:r w:rsidR="0041000D" w:rsidRPr="00141FE8">
        <w:rPr>
          <w:rStyle w:val="text1"/>
          <w:rFonts w:ascii="Times New Roman" w:hAnsi="Times New Roman"/>
          <w:color w:val="auto"/>
          <w:sz w:val="24"/>
          <w:szCs w:val="24"/>
          <w:vertAlign w:val="superscript"/>
          <w:lang w:val="en-GB"/>
        </w:rPr>
        <w:t>th</w:t>
      </w:r>
      <w:r w:rsidR="0041000D" w:rsidRPr="00141FE8">
        <w:rPr>
          <w:rStyle w:val="text1"/>
          <w:rFonts w:ascii="Times New Roman" w:hAnsi="Times New Roman"/>
          <w:color w:val="auto"/>
          <w:sz w:val="24"/>
          <w:szCs w:val="24"/>
          <w:lang w:val="en-GB"/>
        </w:rPr>
        <w:t xml:space="preserve"> (tenth) day from the date of sending shall be deemed to be the date of receipt.</w:t>
      </w:r>
    </w:p>
    <w:p w14:paraId="7DEE39E6" w14:textId="77777777" w:rsidR="009A4CD3" w:rsidRPr="00141FE8" w:rsidRDefault="00BB0C68" w:rsidP="005F1CC8">
      <w:pPr>
        <w:ind w:firstLine="720"/>
        <w:jc w:val="both"/>
        <w:rPr>
          <w:sz w:val="24"/>
          <w:szCs w:val="24"/>
          <w:lang w:val="en-GB"/>
        </w:rPr>
      </w:pPr>
      <w:r w:rsidRPr="00141FE8">
        <w:rPr>
          <w:sz w:val="24"/>
          <w:szCs w:val="24"/>
          <w:lang w:val="en-GB"/>
        </w:rPr>
        <w:t>8.2.</w:t>
      </w:r>
      <w:r w:rsidRPr="00141FE8">
        <w:rPr>
          <w:snapToGrid w:val="0"/>
          <w:sz w:val="24"/>
          <w:szCs w:val="24"/>
          <w:lang w:val="en-GB"/>
        </w:rPr>
        <w:t xml:space="preserve"> </w:t>
      </w:r>
      <w:r w:rsidR="0041000D" w:rsidRPr="00141FE8">
        <w:rPr>
          <w:sz w:val="24"/>
          <w:szCs w:val="24"/>
          <w:lang w:val="en-GB"/>
        </w:rPr>
        <w:t xml:space="preserve">The Parties shall undertake to notify each other of any changes in their </w:t>
      </w:r>
      <w:r w:rsidR="009A4CB8" w:rsidRPr="00141FE8">
        <w:rPr>
          <w:sz w:val="24"/>
          <w:szCs w:val="24"/>
          <w:lang w:val="en-GB"/>
        </w:rPr>
        <w:t>registration address, address of the registered office, name, bank account, other details or persons responsible for performance and supervision of the Agreement</w:t>
      </w:r>
      <w:r w:rsidR="0041000D" w:rsidRPr="00141FE8">
        <w:rPr>
          <w:sz w:val="24"/>
          <w:szCs w:val="24"/>
          <w:lang w:val="en-GB"/>
        </w:rPr>
        <w:t xml:space="preserve"> by e-mail or registered mail </w:t>
      </w:r>
      <w:r w:rsidR="009A4CB8" w:rsidRPr="00141FE8">
        <w:rPr>
          <w:sz w:val="24"/>
          <w:szCs w:val="24"/>
          <w:lang w:val="en-GB"/>
        </w:rPr>
        <w:t>not later than within 3 (three) working days from the request, cannot bring claims or objections that the actions of the other Party carried out</w:t>
      </w:r>
      <w:r w:rsidR="009A4CD3" w:rsidRPr="00141FE8">
        <w:rPr>
          <w:sz w:val="24"/>
          <w:szCs w:val="24"/>
          <w:lang w:val="en-GB"/>
        </w:rPr>
        <w:t xml:space="preserve"> according to the last details available to it are in conflict with the terms and provisions of the Agreement or that it has not received notices sent according to such details.</w:t>
      </w:r>
    </w:p>
    <w:p w14:paraId="263C52D0" w14:textId="77777777" w:rsidR="00AC48AD" w:rsidRPr="00141FE8" w:rsidRDefault="00BB0C68" w:rsidP="005F1CC8">
      <w:pPr>
        <w:ind w:firstLine="720"/>
        <w:jc w:val="both"/>
        <w:rPr>
          <w:sz w:val="24"/>
          <w:szCs w:val="24"/>
          <w:lang w:val="en-GB"/>
        </w:rPr>
      </w:pPr>
      <w:r w:rsidRPr="00141FE8">
        <w:rPr>
          <w:sz w:val="24"/>
          <w:szCs w:val="24"/>
          <w:lang w:val="en-GB"/>
        </w:rPr>
        <w:t>8.</w:t>
      </w:r>
      <w:r w:rsidR="00A26DDF" w:rsidRPr="00141FE8">
        <w:rPr>
          <w:sz w:val="24"/>
          <w:szCs w:val="24"/>
          <w:lang w:val="en-GB"/>
        </w:rPr>
        <w:t>3</w:t>
      </w:r>
      <w:r w:rsidRPr="00141FE8">
        <w:rPr>
          <w:sz w:val="24"/>
          <w:szCs w:val="24"/>
          <w:lang w:val="en-GB"/>
        </w:rPr>
        <w:t>.</w:t>
      </w:r>
      <w:r w:rsidR="00AC48AD" w:rsidRPr="00141FE8">
        <w:rPr>
          <w:sz w:val="24"/>
          <w:szCs w:val="24"/>
          <w:lang w:val="en-GB"/>
        </w:rPr>
        <w:t xml:space="preserve"> The contact persons of the Parties shall be as follows:</w:t>
      </w:r>
    </w:p>
    <w:p w14:paraId="544B51CD" w14:textId="02997FBD" w:rsidR="00A6767D" w:rsidRPr="00141FE8" w:rsidRDefault="00D13314" w:rsidP="00A6767D">
      <w:pPr>
        <w:ind w:firstLine="720"/>
        <w:jc w:val="both"/>
        <w:rPr>
          <w:sz w:val="24"/>
          <w:szCs w:val="24"/>
          <w:lang w:val="en-GB"/>
        </w:rPr>
      </w:pPr>
      <w:r w:rsidRPr="00141FE8">
        <w:rPr>
          <w:sz w:val="24"/>
          <w:szCs w:val="24"/>
          <w:lang w:val="en-GB"/>
        </w:rPr>
        <w:t>8.3.1.</w:t>
      </w:r>
      <w:r w:rsidR="00F6379E" w:rsidRPr="00141FE8">
        <w:rPr>
          <w:sz w:val="24"/>
          <w:szCs w:val="24"/>
          <w:lang w:val="en-GB"/>
        </w:rPr>
        <w:t xml:space="preserve"> </w:t>
      </w:r>
      <w:r w:rsidR="00AC48AD" w:rsidRPr="00141FE8">
        <w:rPr>
          <w:sz w:val="24"/>
          <w:szCs w:val="24"/>
          <w:lang w:val="en-GB"/>
        </w:rPr>
        <w:t xml:space="preserve">The contact person of the </w:t>
      </w:r>
      <w:r w:rsidR="00F6379E" w:rsidRPr="00141FE8">
        <w:rPr>
          <w:sz w:val="24"/>
          <w:szCs w:val="24"/>
          <w:lang w:val="en-GB"/>
        </w:rPr>
        <w:t>CP</w:t>
      </w:r>
      <w:r w:rsidR="00AC48AD" w:rsidRPr="00141FE8">
        <w:rPr>
          <w:sz w:val="24"/>
          <w:szCs w:val="24"/>
          <w:lang w:val="en-GB"/>
        </w:rPr>
        <w:t>M</w:t>
      </w:r>
      <w:r w:rsidR="00F6379E" w:rsidRPr="00141FE8">
        <w:rPr>
          <w:sz w:val="24"/>
          <w:szCs w:val="24"/>
          <w:lang w:val="en-GB"/>
        </w:rPr>
        <w:t>A</w:t>
      </w:r>
      <w:r w:rsidR="00A6767D" w:rsidRPr="00141FE8">
        <w:rPr>
          <w:sz w:val="24"/>
          <w:szCs w:val="24"/>
          <w:lang w:val="en-GB"/>
        </w:rPr>
        <w:t>:</w:t>
      </w:r>
      <w:r w:rsidR="00F6379E" w:rsidRPr="00141FE8">
        <w:rPr>
          <w:sz w:val="24"/>
          <w:szCs w:val="24"/>
          <w:lang w:val="en-GB"/>
        </w:rPr>
        <w:t xml:space="preserve"> </w:t>
      </w:r>
      <w:r w:rsidR="00CE387D" w:rsidRPr="00141FE8">
        <w:rPr>
          <w:sz w:val="24"/>
          <w:szCs w:val="24"/>
          <w:lang w:val="en-GB"/>
        </w:rPr>
        <w:t>Jūratė Sabaitė</w:t>
      </w:r>
      <w:r w:rsidR="00A6767D" w:rsidRPr="00141FE8">
        <w:rPr>
          <w:sz w:val="24"/>
          <w:szCs w:val="24"/>
          <w:lang w:val="en-GB"/>
        </w:rPr>
        <w:t xml:space="preserve">, </w:t>
      </w:r>
      <w:r w:rsidR="00AC48AD" w:rsidRPr="00141FE8">
        <w:rPr>
          <w:sz w:val="24"/>
          <w:szCs w:val="24"/>
          <w:lang w:val="en-GB"/>
        </w:rPr>
        <w:t xml:space="preserve">the </w:t>
      </w:r>
      <w:r w:rsidR="00683ADE" w:rsidRPr="00141FE8">
        <w:rPr>
          <w:sz w:val="24"/>
          <w:szCs w:val="24"/>
          <w:lang w:val="en-GB"/>
        </w:rPr>
        <w:t>P</w:t>
      </w:r>
      <w:r w:rsidR="00AC48AD" w:rsidRPr="00141FE8">
        <w:rPr>
          <w:sz w:val="24"/>
          <w:szCs w:val="24"/>
          <w:lang w:val="en-GB"/>
        </w:rPr>
        <w:t xml:space="preserve">roject </w:t>
      </w:r>
      <w:r w:rsidR="00683ADE" w:rsidRPr="00141FE8">
        <w:rPr>
          <w:sz w:val="24"/>
          <w:szCs w:val="24"/>
          <w:lang w:val="en-GB"/>
        </w:rPr>
        <w:t>M</w:t>
      </w:r>
      <w:r w:rsidR="00AC48AD" w:rsidRPr="00141FE8">
        <w:rPr>
          <w:sz w:val="24"/>
          <w:szCs w:val="24"/>
          <w:lang w:val="en-GB"/>
        </w:rPr>
        <w:t xml:space="preserve">anager of the </w:t>
      </w:r>
      <w:r w:rsidR="00683ADE" w:rsidRPr="00141FE8">
        <w:rPr>
          <w:sz w:val="24"/>
          <w:szCs w:val="24"/>
          <w:lang w:val="en-GB"/>
        </w:rPr>
        <w:t>Swiss Programme Division of International Programme Management Department</w:t>
      </w:r>
      <w:r w:rsidR="00CE387D" w:rsidRPr="00141FE8">
        <w:rPr>
          <w:sz w:val="24"/>
          <w:szCs w:val="24"/>
          <w:lang w:val="en-GB"/>
        </w:rPr>
        <w:t>, tel. +370 5 219 1347, e</w:t>
      </w:r>
      <w:r w:rsidR="00683ADE" w:rsidRPr="00141FE8">
        <w:rPr>
          <w:sz w:val="24"/>
          <w:szCs w:val="24"/>
          <w:lang w:val="en-GB"/>
        </w:rPr>
        <w:t>-mail</w:t>
      </w:r>
      <w:r w:rsidR="00CE387D" w:rsidRPr="00141FE8">
        <w:rPr>
          <w:sz w:val="24"/>
          <w:szCs w:val="24"/>
          <w:lang w:val="en-GB"/>
        </w:rPr>
        <w:t>: j.sabaite@cpva.lt</w:t>
      </w:r>
      <w:r w:rsidR="001A15FA" w:rsidRPr="00141FE8">
        <w:rPr>
          <w:sz w:val="24"/>
          <w:szCs w:val="24"/>
          <w:lang w:val="en-GB"/>
        </w:rPr>
        <w:t xml:space="preserve">; </w:t>
      </w:r>
      <w:r w:rsidR="00683ADE" w:rsidRPr="00141FE8">
        <w:rPr>
          <w:sz w:val="24"/>
          <w:szCs w:val="24"/>
          <w:lang w:val="en-GB"/>
        </w:rPr>
        <w:t>correspondence address</w:t>
      </w:r>
      <w:r w:rsidR="001A15FA" w:rsidRPr="00141FE8">
        <w:rPr>
          <w:sz w:val="24"/>
          <w:szCs w:val="24"/>
          <w:lang w:val="en-GB"/>
        </w:rPr>
        <w:t xml:space="preserve">: </w:t>
      </w:r>
      <w:r w:rsidR="00CE387D" w:rsidRPr="00141FE8">
        <w:rPr>
          <w:sz w:val="24"/>
          <w:szCs w:val="24"/>
          <w:lang w:val="en-GB"/>
        </w:rPr>
        <w:t>S.</w:t>
      </w:r>
      <w:r w:rsidR="00522E60" w:rsidRPr="00141FE8">
        <w:rPr>
          <w:sz w:val="24"/>
          <w:szCs w:val="24"/>
          <w:lang w:val="en-GB"/>
        </w:rPr>
        <w:t xml:space="preserve"> </w:t>
      </w:r>
      <w:r w:rsidR="00CE387D" w:rsidRPr="00141FE8">
        <w:rPr>
          <w:sz w:val="24"/>
          <w:szCs w:val="24"/>
          <w:lang w:val="en-GB"/>
        </w:rPr>
        <w:t xml:space="preserve">Konarskio </w:t>
      </w:r>
      <w:r w:rsidR="00A6767D" w:rsidRPr="00141FE8">
        <w:rPr>
          <w:sz w:val="24"/>
          <w:szCs w:val="24"/>
          <w:lang w:val="en-GB"/>
        </w:rPr>
        <w:t xml:space="preserve">g. </w:t>
      </w:r>
      <w:r w:rsidR="00CE387D" w:rsidRPr="00141FE8">
        <w:rPr>
          <w:sz w:val="24"/>
          <w:szCs w:val="24"/>
          <w:lang w:val="en-GB"/>
        </w:rPr>
        <w:t>13</w:t>
      </w:r>
      <w:r w:rsidR="00A6767D" w:rsidRPr="00141FE8">
        <w:rPr>
          <w:sz w:val="24"/>
          <w:szCs w:val="24"/>
          <w:lang w:val="en-GB"/>
        </w:rPr>
        <w:t>, LT-</w:t>
      </w:r>
      <w:r w:rsidR="00CE387D" w:rsidRPr="00141FE8">
        <w:rPr>
          <w:sz w:val="24"/>
          <w:szCs w:val="24"/>
          <w:lang w:val="en-GB"/>
        </w:rPr>
        <w:t xml:space="preserve">03109 </w:t>
      </w:r>
      <w:r w:rsidR="00A6767D" w:rsidRPr="00141FE8">
        <w:rPr>
          <w:sz w:val="24"/>
          <w:szCs w:val="24"/>
          <w:lang w:val="en-GB"/>
        </w:rPr>
        <w:t>Vilnius.</w:t>
      </w:r>
    </w:p>
    <w:p w14:paraId="688E1543" w14:textId="04A5C5FA" w:rsidR="00EE260C" w:rsidRPr="00141FE8" w:rsidRDefault="00FB54F9" w:rsidP="005F1CC8">
      <w:pPr>
        <w:ind w:firstLine="720"/>
        <w:jc w:val="both"/>
        <w:rPr>
          <w:sz w:val="24"/>
          <w:szCs w:val="24"/>
          <w:lang w:val="en-GB"/>
        </w:rPr>
      </w:pPr>
      <w:r w:rsidRPr="00141FE8">
        <w:rPr>
          <w:sz w:val="24"/>
          <w:szCs w:val="24"/>
          <w:lang w:val="en-GB"/>
        </w:rPr>
        <w:t>8.3.2.</w:t>
      </w:r>
      <w:r w:rsidR="00D13314" w:rsidRPr="00141FE8">
        <w:rPr>
          <w:sz w:val="24"/>
          <w:szCs w:val="24"/>
          <w:lang w:val="en-GB"/>
        </w:rPr>
        <w:tab/>
      </w:r>
      <w:r w:rsidR="00683ADE" w:rsidRPr="00141FE8">
        <w:rPr>
          <w:sz w:val="24"/>
          <w:szCs w:val="24"/>
          <w:lang w:val="en-GB"/>
        </w:rPr>
        <w:t>The contact person of the Project Promoter:</w:t>
      </w:r>
      <w:r w:rsidR="00D13314" w:rsidRPr="00141FE8">
        <w:rPr>
          <w:sz w:val="24"/>
          <w:szCs w:val="24"/>
          <w:lang w:val="en-GB"/>
        </w:rPr>
        <w:t xml:space="preserve"> </w:t>
      </w:r>
      <w:r w:rsidR="00683ADE" w:rsidRPr="00141FE8">
        <w:rPr>
          <w:sz w:val="24"/>
          <w:szCs w:val="24"/>
          <w:highlight w:val="yellow"/>
          <w:lang w:val="en-GB"/>
        </w:rPr>
        <w:t>Director</w:t>
      </w:r>
      <w:r w:rsidR="00070691" w:rsidRPr="00141FE8">
        <w:rPr>
          <w:sz w:val="24"/>
          <w:szCs w:val="24"/>
          <w:highlight w:val="yellow"/>
          <w:lang w:val="en-GB"/>
        </w:rPr>
        <w:t xml:space="preserve"> </w:t>
      </w:r>
      <w:r w:rsidR="00EE260C" w:rsidRPr="00141FE8">
        <w:rPr>
          <w:sz w:val="24"/>
          <w:szCs w:val="24"/>
          <w:highlight w:val="yellow"/>
          <w:lang w:val="en-GB"/>
        </w:rPr>
        <w:t>............</w:t>
      </w:r>
      <w:r w:rsidR="00D12973" w:rsidRPr="00141FE8">
        <w:rPr>
          <w:sz w:val="24"/>
          <w:szCs w:val="24"/>
          <w:highlight w:val="yellow"/>
          <w:lang w:val="en-GB"/>
        </w:rPr>
        <w:t>tel</w:t>
      </w:r>
      <w:r w:rsidR="00683ADE" w:rsidRPr="00141FE8">
        <w:rPr>
          <w:sz w:val="24"/>
          <w:szCs w:val="24"/>
          <w:highlight w:val="yellow"/>
          <w:lang w:val="en-GB"/>
        </w:rPr>
        <w:t>.</w:t>
      </w:r>
      <w:r w:rsidR="00D12973" w:rsidRPr="00141FE8">
        <w:rPr>
          <w:sz w:val="24"/>
          <w:szCs w:val="24"/>
          <w:highlight w:val="yellow"/>
          <w:lang w:val="en-GB"/>
        </w:rPr>
        <w:t>:</w:t>
      </w:r>
      <w:r w:rsidR="00EE260C" w:rsidRPr="00141FE8">
        <w:rPr>
          <w:sz w:val="24"/>
          <w:szCs w:val="24"/>
          <w:highlight w:val="yellow"/>
          <w:lang w:val="en-GB"/>
        </w:rPr>
        <w:t>...........</w:t>
      </w:r>
      <w:r w:rsidR="00D12973" w:rsidRPr="00141FE8">
        <w:rPr>
          <w:sz w:val="24"/>
          <w:szCs w:val="24"/>
          <w:highlight w:val="yellow"/>
          <w:lang w:val="en-GB"/>
        </w:rPr>
        <w:t>, e</w:t>
      </w:r>
      <w:r w:rsidR="00683ADE" w:rsidRPr="00141FE8">
        <w:rPr>
          <w:sz w:val="24"/>
          <w:szCs w:val="24"/>
          <w:highlight w:val="yellow"/>
          <w:lang w:val="en-GB"/>
        </w:rPr>
        <w:t>-mail</w:t>
      </w:r>
      <w:r w:rsidR="00EE260C" w:rsidRPr="00141FE8">
        <w:rPr>
          <w:sz w:val="24"/>
          <w:szCs w:val="24"/>
          <w:highlight w:val="yellow"/>
          <w:lang w:val="en-GB"/>
        </w:rPr>
        <w:t>...........</w:t>
      </w:r>
      <w:r w:rsidR="00D12973" w:rsidRPr="00141FE8">
        <w:rPr>
          <w:sz w:val="24"/>
          <w:szCs w:val="24"/>
          <w:highlight w:val="yellow"/>
          <w:lang w:val="en-GB"/>
        </w:rPr>
        <w:t xml:space="preserve">, </w:t>
      </w:r>
      <w:r w:rsidR="00683ADE" w:rsidRPr="00141FE8">
        <w:rPr>
          <w:sz w:val="24"/>
          <w:szCs w:val="24"/>
          <w:highlight w:val="yellow"/>
          <w:lang w:val="en-GB"/>
        </w:rPr>
        <w:t>correspondence address</w:t>
      </w:r>
      <w:r w:rsidR="00EE260C" w:rsidRPr="00141FE8">
        <w:rPr>
          <w:sz w:val="24"/>
          <w:szCs w:val="24"/>
          <w:highlight w:val="yellow"/>
          <w:lang w:val="en-GB"/>
        </w:rPr>
        <w:t>: .................</w:t>
      </w:r>
    </w:p>
    <w:p w14:paraId="0D10DAD9" w14:textId="77777777" w:rsidR="004D05F7" w:rsidRPr="00141FE8" w:rsidRDefault="00FB54F9" w:rsidP="005F1CC8">
      <w:pPr>
        <w:ind w:firstLine="720"/>
        <w:jc w:val="both"/>
        <w:rPr>
          <w:sz w:val="24"/>
          <w:szCs w:val="24"/>
          <w:lang w:val="en-GB"/>
        </w:rPr>
      </w:pPr>
      <w:r w:rsidRPr="00141FE8">
        <w:rPr>
          <w:sz w:val="24"/>
          <w:szCs w:val="24"/>
          <w:lang w:val="en-GB"/>
        </w:rPr>
        <w:t xml:space="preserve">8.4. </w:t>
      </w:r>
      <w:r w:rsidR="004D05F7" w:rsidRPr="00141FE8">
        <w:rPr>
          <w:sz w:val="24"/>
          <w:szCs w:val="24"/>
          <w:lang w:val="en-GB"/>
        </w:rPr>
        <w:t xml:space="preserve">The Director of the International Programme Management Department and, in his absence, the person substituting him shall be entitled to sign the Activity Implementation Confirmation Statement on behalf of the </w:t>
      </w:r>
      <w:r w:rsidR="00EE260C" w:rsidRPr="00141FE8">
        <w:rPr>
          <w:sz w:val="24"/>
          <w:szCs w:val="24"/>
          <w:lang w:val="en-GB"/>
        </w:rPr>
        <w:t>CP</w:t>
      </w:r>
      <w:r w:rsidR="004D05F7" w:rsidRPr="00141FE8">
        <w:rPr>
          <w:sz w:val="24"/>
          <w:szCs w:val="24"/>
          <w:lang w:val="en-GB"/>
        </w:rPr>
        <w:t>M</w:t>
      </w:r>
      <w:r w:rsidR="00EE260C" w:rsidRPr="00141FE8">
        <w:rPr>
          <w:sz w:val="24"/>
          <w:szCs w:val="24"/>
          <w:lang w:val="en-GB"/>
        </w:rPr>
        <w:t>A</w:t>
      </w:r>
      <w:r w:rsidR="004D05F7" w:rsidRPr="00141FE8">
        <w:rPr>
          <w:sz w:val="24"/>
          <w:szCs w:val="24"/>
          <w:lang w:val="en-GB"/>
        </w:rPr>
        <w:t>.</w:t>
      </w:r>
    </w:p>
    <w:p w14:paraId="061744A8" w14:textId="77777777" w:rsidR="00133D26" w:rsidRPr="00141FE8" w:rsidRDefault="00133D26" w:rsidP="005F1CC8">
      <w:pPr>
        <w:pStyle w:val="BodyTextIndent"/>
        <w:spacing w:after="0"/>
        <w:ind w:left="0" w:firstLine="720"/>
        <w:jc w:val="both"/>
        <w:rPr>
          <w:b/>
          <w:sz w:val="24"/>
          <w:szCs w:val="24"/>
          <w:lang w:val="en-GB"/>
        </w:rPr>
      </w:pPr>
    </w:p>
    <w:p w14:paraId="45B18393" w14:textId="0C0376BE" w:rsidR="001F6018" w:rsidRPr="00141FE8" w:rsidRDefault="001F6018" w:rsidP="001F6018">
      <w:pPr>
        <w:ind w:firstLine="567"/>
        <w:jc w:val="center"/>
        <w:outlineLvl w:val="0"/>
        <w:rPr>
          <w:b/>
          <w:sz w:val="24"/>
          <w:szCs w:val="24"/>
          <w:lang w:val="en-GB"/>
        </w:rPr>
      </w:pPr>
      <w:r w:rsidRPr="00141FE8">
        <w:rPr>
          <w:b/>
          <w:sz w:val="24"/>
          <w:szCs w:val="24"/>
          <w:lang w:val="en-GB"/>
        </w:rPr>
        <w:t xml:space="preserve">9. </w:t>
      </w:r>
      <w:r w:rsidR="001A1BA1" w:rsidRPr="00141FE8">
        <w:rPr>
          <w:b/>
          <w:sz w:val="24"/>
          <w:szCs w:val="24"/>
          <w:lang w:val="en-GB"/>
        </w:rPr>
        <w:t>Amendments to the Agreement and Termination of the Agreement</w:t>
      </w:r>
    </w:p>
    <w:p w14:paraId="46116E20" w14:textId="77777777" w:rsidR="00133D26" w:rsidRPr="00141FE8" w:rsidRDefault="00133D26" w:rsidP="005F1CC8">
      <w:pPr>
        <w:pStyle w:val="BodyTextIndent"/>
        <w:spacing w:after="0"/>
        <w:ind w:left="0" w:firstLine="720"/>
        <w:jc w:val="center"/>
        <w:rPr>
          <w:b/>
          <w:sz w:val="24"/>
          <w:szCs w:val="24"/>
          <w:lang w:val="en-GB"/>
        </w:rPr>
      </w:pPr>
    </w:p>
    <w:p w14:paraId="32178C7A" w14:textId="77777777" w:rsidR="004D05F7" w:rsidRPr="00141FE8" w:rsidRDefault="006F3267" w:rsidP="005F1CC8">
      <w:pPr>
        <w:tabs>
          <w:tab w:val="left" w:pos="0"/>
        </w:tabs>
        <w:ind w:firstLine="720"/>
        <w:jc w:val="both"/>
        <w:rPr>
          <w:snapToGrid w:val="0"/>
          <w:sz w:val="24"/>
          <w:szCs w:val="24"/>
          <w:lang w:val="en-GB"/>
        </w:rPr>
      </w:pPr>
      <w:r w:rsidRPr="00141FE8">
        <w:rPr>
          <w:snapToGrid w:val="0"/>
          <w:sz w:val="24"/>
          <w:szCs w:val="24"/>
          <w:lang w:val="en-GB"/>
        </w:rPr>
        <w:t xml:space="preserve">9.1. </w:t>
      </w:r>
      <w:r w:rsidR="004D05F7" w:rsidRPr="00141FE8">
        <w:rPr>
          <w:snapToGrid w:val="0"/>
          <w:sz w:val="24"/>
          <w:szCs w:val="24"/>
          <w:lang w:val="en-GB"/>
        </w:rPr>
        <w:t>This Agreement may be terminated:</w:t>
      </w:r>
    </w:p>
    <w:p w14:paraId="0471E451" w14:textId="00F7D492" w:rsidR="004A49DA" w:rsidRPr="00141FE8" w:rsidRDefault="006F3267" w:rsidP="005F1CC8">
      <w:pPr>
        <w:tabs>
          <w:tab w:val="left" w:pos="0"/>
        </w:tabs>
        <w:ind w:firstLine="720"/>
        <w:jc w:val="both"/>
        <w:rPr>
          <w:sz w:val="24"/>
          <w:szCs w:val="24"/>
          <w:lang w:val="en-GB"/>
        </w:rPr>
      </w:pPr>
      <w:r w:rsidRPr="00141FE8">
        <w:rPr>
          <w:snapToGrid w:val="0"/>
          <w:sz w:val="24"/>
          <w:szCs w:val="24"/>
          <w:lang w:val="en-GB"/>
        </w:rPr>
        <w:t xml:space="preserve">9.1.1. </w:t>
      </w:r>
      <w:r w:rsidR="004D05F7" w:rsidRPr="00141FE8">
        <w:rPr>
          <w:snapToGrid w:val="0"/>
          <w:sz w:val="24"/>
          <w:szCs w:val="24"/>
          <w:lang w:val="en-GB"/>
        </w:rPr>
        <w:t>by mutual written agreement between the Parties</w:t>
      </w:r>
      <w:r w:rsidRPr="00141FE8">
        <w:rPr>
          <w:snapToGrid w:val="0"/>
          <w:sz w:val="24"/>
          <w:szCs w:val="24"/>
          <w:lang w:val="en-GB"/>
        </w:rPr>
        <w:t>;</w:t>
      </w:r>
    </w:p>
    <w:p w14:paraId="05179DE2" w14:textId="77777777" w:rsidR="004D05F7" w:rsidRPr="00141FE8" w:rsidRDefault="004A49DA" w:rsidP="004D05F7">
      <w:pPr>
        <w:tabs>
          <w:tab w:val="left" w:pos="0"/>
        </w:tabs>
        <w:ind w:firstLine="720"/>
        <w:jc w:val="both"/>
        <w:rPr>
          <w:sz w:val="24"/>
          <w:szCs w:val="24"/>
          <w:lang w:val="en-GB" w:eastAsia="lt-LT"/>
        </w:rPr>
      </w:pPr>
      <w:r w:rsidRPr="00141FE8">
        <w:rPr>
          <w:snapToGrid w:val="0"/>
          <w:sz w:val="24"/>
          <w:szCs w:val="24"/>
          <w:lang w:val="en-GB"/>
        </w:rPr>
        <w:t xml:space="preserve">9.1.2. </w:t>
      </w:r>
      <w:r w:rsidR="004D05F7" w:rsidRPr="00141FE8">
        <w:rPr>
          <w:snapToGrid w:val="0"/>
          <w:sz w:val="24"/>
          <w:szCs w:val="24"/>
          <w:lang w:val="en-GB"/>
        </w:rPr>
        <w:t>if a Party has failed to perform its obligations provided for herein for more than 20 (twenty) calendar days from the date of receipt of the written notice to this end from the other Party</w:t>
      </w:r>
      <w:r w:rsidR="006F3267" w:rsidRPr="00141FE8">
        <w:rPr>
          <w:sz w:val="24"/>
          <w:szCs w:val="24"/>
          <w:lang w:val="en-GB" w:eastAsia="lt-LT"/>
        </w:rPr>
        <w:t>.</w:t>
      </w:r>
      <w:r w:rsidR="004D05F7" w:rsidRPr="00141FE8">
        <w:rPr>
          <w:sz w:val="24"/>
          <w:szCs w:val="24"/>
          <w:lang w:val="en-GB" w:eastAsia="lt-LT"/>
        </w:rPr>
        <w:t xml:space="preserve"> In such case, the date of termination of the Agreement shall be deemed to be the twenty first calendar day following the date of receipt of the notice of a failure to perform the obligations provided for herein;</w:t>
      </w:r>
    </w:p>
    <w:p w14:paraId="28C184A8" w14:textId="77777777" w:rsidR="00CA0E36" w:rsidRPr="00141FE8" w:rsidRDefault="004A49DA" w:rsidP="006979F6">
      <w:pPr>
        <w:tabs>
          <w:tab w:val="left" w:pos="709"/>
        </w:tabs>
        <w:ind w:firstLine="709"/>
        <w:jc w:val="both"/>
        <w:rPr>
          <w:sz w:val="24"/>
          <w:szCs w:val="24"/>
          <w:lang w:val="en-GB"/>
        </w:rPr>
      </w:pPr>
      <w:r w:rsidRPr="00141FE8">
        <w:rPr>
          <w:sz w:val="24"/>
          <w:szCs w:val="24"/>
          <w:lang w:val="en-GB"/>
        </w:rPr>
        <w:t xml:space="preserve">9.1.3. </w:t>
      </w:r>
      <w:r w:rsidR="00CA0E36" w:rsidRPr="00141FE8">
        <w:rPr>
          <w:sz w:val="24"/>
          <w:szCs w:val="24"/>
          <w:lang w:val="en-GB"/>
        </w:rPr>
        <w:t>b</w:t>
      </w:r>
      <w:r w:rsidR="004D05F7" w:rsidRPr="00141FE8">
        <w:rPr>
          <w:sz w:val="24"/>
          <w:szCs w:val="24"/>
          <w:lang w:val="en-GB"/>
        </w:rPr>
        <w:t>y</w:t>
      </w:r>
      <w:r w:rsidR="00CA0E36" w:rsidRPr="00141FE8">
        <w:rPr>
          <w:sz w:val="24"/>
          <w:szCs w:val="24"/>
          <w:lang w:val="en-GB"/>
        </w:rPr>
        <w:t xml:space="preserve"> a unilateral decision of the CPMA if:</w:t>
      </w:r>
    </w:p>
    <w:p w14:paraId="42C2732E" w14:textId="38B40BBA" w:rsidR="000F12F1" w:rsidRPr="00141FE8" w:rsidRDefault="00E2644D" w:rsidP="006979F6">
      <w:pPr>
        <w:tabs>
          <w:tab w:val="left" w:pos="709"/>
        </w:tabs>
        <w:ind w:firstLine="709"/>
        <w:jc w:val="both"/>
        <w:rPr>
          <w:bCs/>
          <w:color w:val="000000"/>
          <w:sz w:val="24"/>
          <w:szCs w:val="24"/>
          <w:lang w:val="en-GB"/>
        </w:rPr>
      </w:pPr>
      <w:r w:rsidRPr="00141FE8">
        <w:rPr>
          <w:bCs/>
          <w:color w:val="000000"/>
          <w:sz w:val="24"/>
          <w:szCs w:val="24"/>
          <w:lang w:val="en-GB"/>
        </w:rPr>
        <w:lastRenderedPageBreak/>
        <w:t xml:space="preserve">a </w:t>
      </w:r>
      <w:r w:rsidR="00064DB2" w:rsidRPr="00141FE8">
        <w:rPr>
          <w:bCs/>
          <w:color w:val="000000"/>
          <w:sz w:val="24"/>
          <w:szCs w:val="24"/>
          <w:lang w:val="en-GB"/>
        </w:rPr>
        <w:t xml:space="preserve">judgement </w:t>
      </w:r>
      <w:r w:rsidR="000F12F1" w:rsidRPr="00141FE8">
        <w:rPr>
          <w:bCs/>
          <w:color w:val="000000"/>
          <w:sz w:val="24"/>
          <w:szCs w:val="24"/>
          <w:lang w:val="en-GB"/>
        </w:rPr>
        <w:t>of conviction was passed and became effective against the Project Promoter or the Project partner within the past 5 years and the afore-mentioned person has an unspent or unexpunged conviction;</w:t>
      </w:r>
    </w:p>
    <w:p w14:paraId="4BBA3E93" w14:textId="77777777" w:rsidR="005C014F" w:rsidRPr="00141FE8" w:rsidRDefault="008D749B" w:rsidP="005C014F">
      <w:pPr>
        <w:tabs>
          <w:tab w:val="left" w:pos="709"/>
        </w:tabs>
        <w:ind w:firstLine="709"/>
        <w:jc w:val="both"/>
        <w:rPr>
          <w:bCs/>
          <w:color w:val="000000"/>
          <w:sz w:val="24"/>
          <w:szCs w:val="24"/>
          <w:lang w:val="en-GB"/>
        </w:rPr>
      </w:pPr>
      <w:r w:rsidRPr="00141FE8">
        <w:rPr>
          <w:bCs/>
          <w:color w:val="000000"/>
          <w:sz w:val="24"/>
          <w:szCs w:val="24"/>
          <w:lang w:val="en-GB"/>
        </w:rPr>
        <w:t>a judgement of conviction was passed and became effective against the</w:t>
      </w:r>
      <w:r w:rsidR="007C3A26" w:rsidRPr="00141FE8">
        <w:rPr>
          <w:bCs/>
          <w:color w:val="000000"/>
          <w:sz w:val="24"/>
          <w:szCs w:val="24"/>
          <w:lang w:val="en-GB"/>
        </w:rPr>
        <w:t xml:space="preserve"> manager or a member of the management or supervisory body of the</w:t>
      </w:r>
      <w:r w:rsidRPr="00141FE8">
        <w:rPr>
          <w:bCs/>
          <w:color w:val="000000"/>
          <w:sz w:val="24"/>
          <w:szCs w:val="24"/>
          <w:lang w:val="en-GB"/>
        </w:rPr>
        <w:t xml:space="preserve"> Project Promoter or the Project partner which is a legal </w:t>
      </w:r>
      <w:r w:rsidR="007C3A26" w:rsidRPr="00141FE8">
        <w:rPr>
          <w:bCs/>
          <w:color w:val="000000"/>
          <w:sz w:val="24"/>
          <w:szCs w:val="24"/>
          <w:lang w:val="en-GB"/>
        </w:rPr>
        <w:t>person, another organisation or a unit thereof</w:t>
      </w:r>
      <w:r w:rsidR="00386F57" w:rsidRPr="00141FE8">
        <w:rPr>
          <w:bCs/>
          <w:color w:val="000000"/>
          <w:sz w:val="24"/>
          <w:szCs w:val="24"/>
          <w:lang w:val="en-GB"/>
        </w:rPr>
        <w:t xml:space="preserve"> or another person entitled to represent the economic entity or control it, take a decision, enter into a transaction in its name or an accountant (accountants) or other person(s) entitled to draw up and sign the accounting documents of the economic entity </w:t>
      </w:r>
      <w:r w:rsidR="005C014F" w:rsidRPr="00141FE8">
        <w:rPr>
          <w:bCs/>
          <w:color w:val="000000"/>
          <w:sz w:val="24"/>
          <w:szCs w:val="24"/>
          <w:lang w:val="en-GB"/>
        </w:rPr>
        <w:t>within the past 5 years and the afore-mentioned person has an unspent or unexpunged conviction;</w:t>
      </w:r>
    </w:p>
    <w:p w14:paraId="7535FBDF" w14:textId="2F3D5967" w:rsidR="006979F6" w:rsidRPr="00141FE8" w:rsidRDefault="005C014F" w:rsidP="005C014F">
      <w:pPr>
        <w:tabs>
          <w:tab w:val="left" w:pos="709"/>
        </w:tabs>
        <w:ind w:firstLine="709"/>
        <w:jc w:val="both"/>
        <w:rPr>
          <w:bCs/>
          <w:color w:val="000000"/>
          <w:sz w:val="24"/>
          <w:szCs w:val="24"/>
          <w:lang w:val="en-GB"/>
        </w:rPr>
      </w:pPr>
      <w:r w:rsidRPr="00141FE8">
        <w:rPr>
          <w:bCs/>
          <w:color w:val="000000"/>
          <w:sz w:val="24"/>
          <w:szCs w:val="24"/>
          <w:lang w:val="en-GB"/>
        </w:rPr>
        <w:t xml:space="preserve">a judgement of conviction was passed and became effective against the Project Promoter or the Project partner </w:t>
      </w:r>
      <w:r w:rsidR="005D1F54" w:rsidRPr="00141FE8">
        <w:rPr>
          <w:bCs/>
          <w:color w:val="000000"/>
          <w:sz w:val="24"/>
          <w:szCs w:val="24"/>
          <w:lang w:val="en-GB"/>
        </w:rPr>
        <w:t xml:space="preserve">which is a legal person </w:t>
      </w:r>
      <w:r w:rsidRPr="00141FE8">
        <w:rPr>
          <w:bCs/>
          <w:color w:val="000000"/>
          <w:sz w:val="24"/>
          <w:szCs w:val="24"/>
          <w:lang w:val="en-GB"/>
        </w:rPr>
        <w:t>within the past 5 years</w:t>
      </w:r>
      <w:r w:rsidR="005D1F54" w:rsidRPr="00141FE8">
        <w:rPr>
          <w:bCs/>
          <w:color w:val="000000"/>
          <w:sz w:val="24"/>
          <w:szCs w:val="24"/>
          <w:lang w:val="en-GB"/>
        </w:rPr>
        <w:t>;</w:t>
      </w:r>
    </w:p>
    <w:p w14:paraId="5D8B026C" w14:textId="58A58EFD" w:rsidR="00AF5D5B" w:rsidRPr="00141FE8" w:rsidRDefault="00AF5D5B" w:rsidP="007C679F">
      <w:pPr>
        <w:tabs>
          <w:tab w:val="left" w:pos="709"/>
        </w:tabs>
        <w:ind w:firstLine="709"/>
        <w:jc w:val="both"/>
        <w:rPr>
          <w:rStyle w:val="CommentReference"/>
          <w:bCs/>
          <w:color w:val="000000"/>
          <w:sz w:val="24"/>
          <w:szCs w:val="24"/>
          <w:lang w:val="en-GB"/>
        </w:rPr>
      </w:pPr>
      <w:r w:rsidRPr="00141FE8">
        <w:rPr>
          <w:rStyle w:val="CommentReference"/>
          <w:bCs/>
          <w:color w:val="000000"/>
          <w:sz w:val="24"/>
          <w:szCs w:val="24"/>
          <w:lang w:val="en-GB"/>
        </w:rPr>
        <w:t>participation in a criminal organisation, formation or being in charge thereof; bribery, trading in influence, graft; fraud, misappropriation of property, squandering of property, misleading declaration about the activities of a legal entity, use of a credit, loan 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w:t>
      </w:r>
      <w:r w:rsidR="007C679F" w:rsidRPr="00141FE8">
        <w:rPr>
          <w:rStyle w:val="CommentReference"/>
          <w:bCs/>
          <w:color w:val="000000"/>
          <w:sz w:val="24"/>
          <w:szCs w:val="24"/>
          <w:lang w:val="en-GB"/>
        </w:rPr>
        <w:t>;</w:t>
      </w:r>
      <w:r w:rsidRPr="00141FE8">
        <w:rPr>
          <w:rStyle w:val="CommentReference"/>
          <w:bCs/>
          <w:color w:val="000000"/>
          <w:sz w:val="24"/>
          <w:szCs w:val="24"/>
          <w:lang w:val="en-GB"/>
        </w:rPr>
        <w:t xml:space="preserve"> trafficking in human beings, purchase or sale of a child; a crime committed by the </w:t>
      </w:r>
      <w:r w:rsidR="007C679F" w:rsidRPr="00141FE8">
        <w:rPr>
          <w:rStyle w:val="CommentReference"/>
          <w:bCs/>
          <w:color w:val="000000"/>
          <w:sz w:val="24"/>
          <w:szCs w:val="24"/>
          <w:lang w:val="en-GB"/>
        </w:rPr>
        <w:t>entity (partner)</w:t>
      </w:r>
      <w:r w:rsidRPr="00141FE8">
        <w:rPr>
          <w:rStyle w:val="CommentReference"/>
          <w:bCs/>
          <w:color w:val="000000"/>
          <w:sz w:val="24"/>
          <w:szCs w:val="24"/>
          <w:lang w:val="en-GB"/>
        </w:rPr>
        <w:t xml:space="preserve"> from another country as defined in Article 57(1) of Directive 2014/24/EU, set out in the legal acts of other countries implementing the legal acts of the European Union</w:t>
      </w:r>
      <w:r w:rsidR="007C679F" w:rsidRPr="00141FE8">
        <w:rPr>
          <w:rStyle w:val="CommentReference"/>
          <w:bCs/>
          <w:color w:val="000000"/>
          <w:sz w:val="24"/>
          <w:szCs w:val="24"/>
          <w:lang w:val="en-GB"/>
        </w:rPr>
        <w:t>;</w:t>
      </w:r>
    </w:p>
    <w:p w14:paraId="024C06C6" w14:textId="48F4852C" w:rsidR="00566D98" w:rsidRPr="00141FE8" w:rsidRDefault="00566D98" w:rsidP="006979F6">
      <w:pPr>
        <w:tabs>
          <w:tab w:val="left" w:pos="709"/>
        </w:tabs>
        <w:ind w:firstLine="709"/>
        <w:jc w:val="both"/>
        <w:rPr>
          <w:sz w:val="24"/>
          <w:szCs w:val="24"/>
          <w:lang w:val="en-GB"/>
        </w:rPr>
      </w:pPr>
      <w:r w:rsidRPr="00141FE8">
        <w:rPr>
          <w:sz w:val="24"/>
          <w:szCs w:val="24"/>
          <w:lang w:val="en-GB"/>
        </w:rPr>
        <w:t xml:space="preserve">9.1.4. </w:t>
      </w:r>
      <w:r w:rsidR="007C679F" w:rsidRPr="00141FE8">
        <w:rPr>
          <w:sz w:val="24"/>
          <w:szCs w:val="24"/>
          <w:lang w:val="en-GB"/>
        </w:rPr>
        <w:t>by a unilateral decision of the</w:t>
      </w:r>
      <w:r w:rsidRPr="00141FE8">
        <w:rPr>
          <w:sz w:val="24"/>
          <w:szCs w:val="24"/>
          <w:lang w:val="en-GB"/>
        </w:rPr>
        <w:t xml:space="preserve"> CP</w:t>
      </w:r>
      <w:r w:rsidR="007C679F" w:rsidRPr="00141FE8">
        <w:rPr>
          <w:sz w:val="24"/>
          <w:szCs w:val="24"/>
          <w:lang w:val="en-GB"/>
        </w:rPr>
        <w:t>M</w:t>
      </w:r>
      <w:r w:rsidRPr="00141FE8">
        <w:rPr>
          <w:sz w:val="24"/>
          <w:szCs w:val="24"/>
          <w:lang w:val="en-GB"/>
        </w:rPr>
        <w:t>A</w:t>
      </w:r>
      <w:r w:rsidR="007C679F" w:rsidRPr="00141FE8">
        <w:rPr>
          <w:sz w:val="24"/>
          <w:szCs w:val="24"/>
          <w:lang w:val="en-GB"/>
        </w:rPr>
        <w:t xml:space="preserve"> if</w:t>
      </w:r>
      <w:r w:rsidR="00DC7F23" w:rsidRPr="00141FE8">
        <w:rPr>
          <w:sz w:val="24"/>
          <w:szCs w:val="24"/>
          <w:lang w:val="en-GB"/>
        </w:rPr>
        <w:t xml:space="preserve"> during the term of the Agreement</w:t>
      </w:r>
      <w:r w:rsidR="007C679F" w:rsidRPr="00141FE8">
        <w:rPr>
          <w:sz w:val="24"/>
          <w:szCs w:val="24"/>
          <w:lang w:val="en-GB"/>
        </w:rPr>
        <w:t xml:space="preserve"> the </w:t>
      </w:r>
      <w:r w:rsidR="00DC7F23" w:rsidRPr="00141FE8">
        <w:rPr>
          <w:sz w:val="24"/>
          <w:szCs w:val="24"/>
          <w:lang w:val="en-GB"/>
        </w:rPr>
        <w:t xml:space="preserve">Project partner or persons </w:t>
      </w:r>
      <w:r w:rsidR="00444D0C" w:rsidRPr="00141FE8">
        <w:rPr>
          <w:sz w:val="24"/>
          <w:szCs w:val="24"/>
          <w:lang w:val="en-GB"/>
        </w:rPr>
        <w:t>involved</w:t>
      </w:r>
      <w:r w:rsidR="00DC7F23" w:rsidRPr="00141FE8">
        <w:rPr>
          <w:sz w:val="24"/>
          <w:szCs w:val="24"/>
          <w:lang w:val="en-GB"/>
        </w:rPr>
        <w:t xml:space="preserve"> in the Project activities are included in the lists of the Organisation for Economic Co-operation and Development</w:t>
      </w:r>
      <w:r w:rsidRPr="00141FE8">
        <w:rPr>
          <w:rFonts w:cs="Arial"/>
          <w:sz w:val="23"/>
          <w:szCs w:val="23"/>
          <w:lang w:val="en-GB"/>
        </w:rPr>
        <w:t xml:space="preserve"> (</w:t>
      </w:r>
      <w:r w:rsidR="00DC7F23" w:rsidRPr="00141FE8">
        <w:rPr>
          <w:rFonts w:cs="Arial"/>
          <w:sz w:val="23"/>
          <w:szCs w:val="23"/>
          <w:lang w:val="en-GB"/>
        </w:rPr>
        <w:t>hereinafter referred to as the “</w:t>
      </w:r>
      <w:r w:rsidR="00D16DB0" w:rsidRPr="00141FE8">
        <w:rPr>
          <w:rFonts w:cs="Arial"/>
          <w:sz w:val="23"/>
          <w:szCs w:val="23"/>
          <w:lang w:val="en-GB"/>
        </w:rPr>
        <w:t>OECD”) available on the website of the OECD at</w:t>
      </w:r>
      <w:r w:rsidRPr="00141FE8">
        <w:rPr>
          <w:rFonts w:cs="Arial"/>
          <w:sz w:val="23"/>
          <w:szCs w:val="23"/>
          <w:lang w:val="en-GB"/>
        </w:rPr>
        <w:t xml:space="preserve">: </w:t>
      </w:r>
      <w:hyperlink r:id="rId9" w:history="1">
        <w:r w:rsidRPr="00141FE8">
          <w:rPr>
            <w:rStyle w:val="Hyperlink"/>
            <w:rFonts w:cs="Arial"/>
            <w:sz w:val="23"/>
            <w:szCs w:val="23"/>
            <w:lang w:val="en-GB"/>
          </w:rPr>
          <w:t>http://www.oecd.org/trade/xcred/debarment-list.htm</w:t>
        </w:r>
      </w:hyperlink>
      <w:r w:rsidRPr="00141FE8">
        <w:rPr>
          <w:sz w:val="24"/>
          <w:szCs w:val="24"/>
          <w:lang w:val="en-GB"/>
        </w:rPr>
        <w:t>;</w:t>
      </w:r>
    </w:p>
    <w:p w14:paraId="3FCCF2D6" w14:textId="0DF06A95" w:rsidR="009E7222" w:rsidRPr="00141FE8" w:rsidRDefault="000F3046" w:rsidP="006979F6">
      <w:pPr>
        <w:tabs>
          <w:tab w:val="left" w:pos="709"/>
        </w:tabs>
        <w:ind w:firstLine="709"/>
        <w:jc w:val="both"/>
        <w:rPr>
          <w:sz w:val="24"/>
          <w:szCs w:val="24"/>
          <w:lang w:val="en-GB"/>
        </w:rPr>
      </w:pPr>
      <w:r w:rsidRPr="00141FE8">
        <w:rPr>
          <w:sz w:val="24"/>
          <w:szCs w:val="24"/>
          <w:lang w:val="en-GB"/>
        </w:rPr>
        <w:lastRenderedPageBreak/>
        <w:t xml:space="preserve">9.1.5. </w:t>
      </w:r>
      <w:r w:rsidR="00D16DB0" w:rsidRPr="00141FE8">
        <w:rPr>
          <w:sz w:val="24"/>
          <w:szCs w:val="24"/>
          <w:lang w:val="en-GB"/>
        </w:rPr>
        <w:t xml:space="preserve">by a unilateral decision of the CPMA if in the course of performance of the Agreement it becomes evident that the </w:t>
      </w:r>
      <w:r w:rsidR="00B61D4B" w:rsidRPr="00141FE8">
        <w:rPr>
          <w:sz w:val="24"/>
          <w:szCs w:val="24"/>
          <w:lang w:val="en-GB"/>
        </w:rPr>
        <w:t xml:space="preserve">declaration of </w:t>
      </w:r>
      <w:r w:rsidR="00F72B48" w:rsidRPr="00141FE8">
        <w:rPr>
          <w:sz w:val="24"/>
          <w:szCs w:val="24"/>
          <w:lang w:val="en-GB"/>
        </w:rPr>
        <w:t xml:space="preserve">no criminal convictions for corruption criminal acts </w:t>
      </w:r>
      <w:r w:rsidR="00537002" w:rsidRPr="00141FE8">
        <w:rPr>
          <w:sz w:val="24"/>
          <w:szCs w:val="24"/>
          <w:lang w:val="en-GB"/>
        </w:rPr>
        <w:t>submitted in the partner countries of the Project Promoter and the Project partner(s) was false</w:t>
      </w:r>
      <w:r w:rsidR="009E7222" w:rsidRPr="00141FE8">
        <w:rPr>
          <w:sz w:val="24"/>
          <w:szCs w:val="24"/>
          <w:lang w:val="en-GB"/>
        </w:rPr>
        <w:t>.</w:t>
      </w:r>
    </w:p>
    <w:p w14:paraId="71DB34CA" w14:textId="77777777" w:rsidR="00600328" w:rsidRPr="00141FE8" w:rsidRDefault="00B760C1" w:rsidP="001C620F">
      <w:pPr>
        <w:pStyle w:val="BodyTextIndent3"/>
        <w:tabs>
          <w:tab w:val="left" w:pos="0"/>
        </w:tabs>
        <w:spacing w:after="0"/>
        <w:ind w:left="0" w:firstLine="720"/>
        <w:jc w:val="both"/>
        <w:rPr>
          <w:sz w:val="24"/>
          <w:szCs w:val="24"/>
          <w:lang w:val="en-GB"/>
        </w:rPr>
      </w:pPr>
      <w:r w:rsidRPr="00141FE8">
        <w:rPr>
          <w:sz w:val="24"/>
          <w:szCs w:val="24"/>
          <w:lang w:val="en-GB"/>
        </w:rPr>
        <w:t>9.1.</w:t>
      </w:r>
      <w:r w:rsidR="00CD7401" w:rsidRPr="00141FE8">
        <w:rPr>
          <w:sz w:val="24"/>
          <w:szCs w:val="24"/>
          <w:lang w:val="en-GB"/>
        </w:rPr>
        <w:t>6</w:t>
      </w:r>
      <w:r w:rsidRPr="00141FE8">
        <w:rPr>
          <w:sz w:val="24"/>
          <w:szCs w:val="24"/>
          <w:lang w:val="en-GB"/>
        </w:rPr>
        <w:t xml:space="preserve">. </w:t>
      </w:r>
      <w:r w:rsidR="009E7222" w:rsidRPr="00141FE8">
        <w:rPr>
          <w:sz w:val="24"/>
          <w:szCs w:val="24"/>
          <w:lang w:val="en-GB"/>
        </w:rPr>
        <w:t xml:space="preserve">If the CPMA finds out about the circumstances constituting grounds for unilateral termination of the Agreement on the grounds provided for in paragraphs </w:t>
      </w:r>
      <w:r w:rsidR="00F030A0" w:rsidRPr="00141FE8">
        <w:rPr>
          <w:sz w:val="24"/>
          <w:szCs w:val="24"/>
          <w:lang w:val="en-GB"/>
        </w:rPr>
        <w:t xml:space="preserve">9.1.3-9.1.5 </w:t>
      </w:r>
      <w:r w:rsidR="009E7222" w:rsidRPr="00141FE8">
        <w:rPr>
          <w:sz w:val="24"/>
          <w:szCs w:val="24"/>
          <w:lang w:val="en-GB"/>
        </w:rPr>
        <w:t xml:space="preserve">hereof, it must notify the Project Promoter of termination of the Agreement </w:t>
      </w:r>
      <w:r w:rsidR="00600328" w:rsidRPr="00141FE8">
        <w:rPr>
          <w:sz w:val="24"/>
          <w:szCs w:val="24"/>
          <w:lang w:val="en-GB"/>
        </w:rPr>
        <w:t>in writing by giving a 20 calendar days’ notice. In such case, the first calendar day following the date of receipt of the letter of termination of the Agreement from the CPMA shall be deemed to be the date of termination of the Agreement.</w:t>
      </w:r>
    </w:p>
    <w:p w14:paraId="7ACAADC5" w14:textId="77777777" w:rsidR="00232CB7" w:rsidRPr="00141FE8" w:rsidRDefault="00EA6DDE" w:rsidP="001C620F">
      <w:pPr>
        <w:pStyle w:val="BodyTextIndent3"/>
        <w:tabs>
          <w:tab w:val="left" w:pos="0"/>
        </w:tabs>
        <w:spacing w:after="0"/>
        <w:ind w:left="0" w:firstLine="720"/>
        <w:jc w:val="both"/>
        <w:rPr>
          <w:sz w:val="24"/>
          <w:szCs w:val="24"/>
          <w:lang w:val="en-GB"/>
        </w:rPr>
      </w:pPr>
      <w:r w:rsidRPr="00141FE8">
        <w:rPr>
          <w:sz w:val="24"/>
          <w:szCs w:val="24"/>
          <w:lang w:val="en-GB"/>
        </w:rPr>
        <w:t xml:space="preserve">9.2. </w:t>
      </w:r>
      <w:r w:rsidR="00600328" w:rsidRPr="00141FE8">
        <w:rPr>
          <w:sz w:val="24"/>
          <w:szCs w:val="24"/>
          <w:lang w:val="en-GB"/>
        </w:rPr>
        <w:t xml:space="preserve">The Project Promoter shall certify that </w:t>
      </w:r>
      <w:r w:rsidR="00444D0C" w:rsidRPr="00141FE8">
        <w:rPr>
          <w:sz w:val="24"/>
          <w:szCs w:val="24"/>
          <w:lang w:val="en-GB"/>
        </w:rPr>
        <w:t>the Project Promoter and the persons involved in the Project activities are aware that, according to the laws of the Republic of Lithuania,</w:t>
      </w:r>
      <w:r w:rsidR="00371486" w:rsidRPr="00141FE8">
        <w:rPr>
          <w:sz w:val="24"/>
          <w:szCs w:val="24"/>
          <w:lang w:val="en-GB"/>
        </w:rPr>
        <w:t xml:space="preserve"> the Project Promoter and the Project partners shall be prohibited from entering into </w:t>
      </w:r>
      <w:r w:rsidR="00185802" w:rsidRPr="00141FE8">
        <w:rPr>
          <w:sz w:val="24"/>
          <w:szCs w:val="24"/>
          <w:lang w:val="en-GB"/>
        </w:rPr>
        <w:t xml:space="preserve">any </w:t>
      </w:r>
      <w:r w:rsidR="002C3464" w:rsidRPr="00141FE8">
        <w:rPr>
          <w:sz w:val="24"/>
          <w:szCs w:val="24"/>
          <w:lang w:val="en-GB"/>
        </w:rPr>
        <w:t xml:space="preserve">corruption agreements with the coordinators of the Programme, </w:t>
      </w:r>
      <w:r w:rsidR="00371486" w:rsidRPr="00141FE8">
        <w:rPr>
          <w:sz w:val="24"/>
          <w:szCs w:val="24"/>
          <w:lang w:val="en-GB"/>
        </w:rPr>
        <w:t xml:space="preserve">beneficiaries, </w:t>
      </w:r>
      <w:r w:rsidR="002C3464" w:rsidRPr="00141FE8">
        <w:rPr>
          <w:sz w:val="24"/>
          <w:szCs w:val="24"/>
          <w:lang w:val="en-GB"/>
        </w:rPr>
        <w:t>the government officials and other and other third parties</w:t>
      </w:r>
      <w:r w:rsidRPr="00141FE8">
        <w:rPr>
          <w:sz w:val="24"/>
          <w:szCs w:val="24"/>
          <w:lang w:val="en-GB"/>
        </w:rPr>
        <w:t xml:space="preserve">, </w:t>
      </w:r>
      <w:r w:rsidR="00371486" w:rsidRPr="00141FE8">
        <w:rPr>
          <w:sz w:val="24"/>
          <w:szCs w:val="24"/>
          <w:lang w:val="en-GB"/>
        </w:rPr>
        <w:t xml:space="preserve">and bribery of foreign officials in international business transactions </w:t>
      </w:r>
      <w:r w:rsidR="00232CB7" w:rsidRPr="00141FE8">
        <w:rPr>
          <w:sz w:val="24"/>
          <w:szCs w:val="24"/>
          <w:lang w:val="en-GB"/>
        </w:rPr>
        <w:t>gives rise to the same criminal liability of natural and legal persons as bribery abroad event if this is not deemed to be a crime in such country.</w:t>
      </w:r>
    </w:p>
    <w:p w14:paraId="3930B292" w14:textId="77777777" w:rsidR="00511ABB" w:rsidRPr="00141FE8" w:rsidRDefault="004A49DA" w:rsidP="00A84A7A">
      <w:pPr>
        <w:tabs>
          <w:tab w:val="left" w:pos="0"/>
        </w:tabs>
        <w:ind w:firstLine="720"/>
        <w:jc w:val="both"/>
        <w:rPr>
          <w:sz w:val="24"/>
          <w:szCs w:val="24"/>
          <w:lang w:val="en-GB"/>
        </w:rPr>
      </w:pPr>
      <w:r w:rsidRPr="00141FE8">
        <w:rPr>
          <w:sz w:val="24"/>
          <w:szCs w:val="24"/>
          <w:lang w:val="en-GB"/>
        </w:rPr>
        <w:t>9.</w:t>
      </w:r>
      <w:r w:rsidR="00CD7401" w:rsidRPr="00141FE8">
        <w:rPr>
          <w:sz w:val="24"/>
          <w:szCs w:val="24"/>
          <w:lang w:val="en-GB"/>
        </w:rPr>
        <w:t>3</w:t>
      </w:r>
      <w:r w:rsidRPr="00141FE8">
        <w:rPr>
          <w:sz w:val="24"/>
          <w:szCs w:val="24"/>
          <w:lang w:val="en-GB"/>
        </w:rPr>
        <w:t xml:space="preserve">. </w:t>
      </w:r>
      <w:r w:rsidR="00232CB7" w:rsidRPr="00141FE8">
        <w:rPr>
          <w:sz w:val="24"/>
          <w:szCs w:val="24"/>
          <w:lang w:val="en-GB"/>
        </w:rPr>
        <w:t>In the event of termination of the Agreement, the Project Promoter shall be obliged to re</w:t>
      </w:r>
      <w:r w:rsidR="00086105" w:rsidRPr="00141FE8">
        <w:rPr>
          <w:sz w:val="24"/>
          <w:szCs w:val="24"/>
          <w:lang w:val="en-GB"/>
        </w:rPr>
        <w:t xml:space="preserve">pay all funds disbursed under the Agreement to the </w:t>
      </w:r>
      <w:r w:rsidR="00A84A7A" w:rsidRPr="00141FE8">
        <w:rPr>
          <w:sz w:val="24"/>
          <w:szCs w:val="24"/>
          <w:lang w:val="en-GB"/>
        </w:rPr>
        <w:t>CP</w:t>
      </w:r>
      <w:r w:rsidR="00086105" w:rsidRPr="00141FE8">
        <w:rPr>
          <w:sz w:val="24"/>
          <w:szCs w:val="24"/>
          <w:lang w:val="en-GB"/>
        </w:rPr>
        <w:t>M</w:t>
      </w:r>
      <w:r w:rsidR="00A84A7A" w:rsidRPr="00141FE8">
        <w:rPr>
          <w:sz w:val="24"/>
          <w:szCs w:val="24"/>
          <w:lang w:val="en-GB"/>
        </w:rPr>
        <w:t>A</w:t>
      </w:r>
      <w:r w:rsidR="00086105" w:rsidRPr="00141FE8">
        <w:rPr>
          <w:sz w:val="24"/>
          <w:szCs w:val="24"/>
          <w:lang w:val="en-GB"/>
        </w:rPr>
        <w:t>. The funds must be repaid within the time limit specified in the letter of the CPMA</w:t>
      </w:r>
      <w:r w:rsidR="00A84A7A" w:rsidRPr="00141FE8">
        <w:rPr>
          <w:sz w:val="24"/>
          <w:szCs w:val="24"/>
          <w:lang w:val="en-GB"/>
        </w:rPr>
        <w:t xml:space="preserve"> </w:t>
      </w:r>
      <w:r w:rsidR="00086105" w:rsidRPr="00141FE8">
        <w:rPr>
          <w:sz w:val="24"/>
          <w:szCs w:val="24"/>
          <w:lang w:val="en-GB"/>
        </w:rPr>
        <w:t xml:space="preserve">which cannot be shorter than 2 (two) working days and longer than 10 (ten) working days from the date of the written request </w:t>
      </w:r>
      <w:r w:rsidR="00511ABB" w:rsidRPr="00141FE8">
        <w:rPr>
          <w:sz w:val="24"/>
          <w:szCs w:val="24"/>
          <w:lang w:val="en-GB"/>
        </w:rPr>
        <w:t xml:space="preserve">of the CPMA </w:t>
      </w:r>
      <w:r w:rsidR="00086105" w:rsidRPr="00141FE8">
        <w:rPr>
          <w:sz w:val="24"/>
          <w:szCs w:val="24"/>
          <w:lang w:val="en-GB"/>
        </w:rPr>
        <w:t xml:space="preserve">to repay all funds </w:t>
      </w:r>
      <w:r w:rsidR="00511ABB" w:rsidRPr="00141FE8">
        <w:rPr>
          <w:sz w:val="24"/>
          <w:szCs w:val="24"/>
          <w:lang w:val="en-GB"/>
        </w:rPr>
        <w:t>disbursed under the Agreement.</w:t>
      </w:r>
    </w:p>
    <w:p w14:paraId="7F78BEF2" w14:textId="77777777" w:rsidR="00511ABB" w:rsidRPr="00141FE8" w:rsidRDefault="004A49DA" w:rsidP="005F1CC8">
      <w:pPr>
        <w:tabs>
          <w:tab w:val="left" w:pos="0"/>
        </w:tabs>
        <w:ind w:firstLine="720"/>
        <w:jc w:val="both"/>
        <w:rPr>
          <w:snapToGrid w:val="0"/>
          <w:sz w:val="24"/>
          <w:szCs w:val="24"/>
          <w:lang w:val="en-GB"/>
        </w:rPr>
      </w:pPr>
      <w:r w:rsidRPr="00141FE8">
        <w:rPr>
          <w:snapToGrid w:val="0"/>
          <w:sz w:val="24"/>
          <w:szCs w:val="24"/>
          <w:lang w:val="en-GB"/>
        </w:rPr>
        <w:t>9.</w:t>
      </w:r>
      <w:r w:rsidR="00CD7401" w:rsidRPr="00141FE8">
        <w:rPr>
          <w:snapToGrid w:val="0"/>
          <w:sz w:val="24"/>
          <w:szCs w:val="24"/>
          <w:lang w:val="en-GB"/>
        </w:rPr>
        <w:t>4</w:t>
      </w:r>
      <w:r w:rsidRPr="00141FE8">
        <w:rPr>
          <w:snapToGrid w:val="0"/>
          <w:sz w:val="24"/>
          <w:szCs w:val="24"/>
          <w:lang w:val="en-GB"/>
        </w:rPr>
        <w:t xml:space="preserve">. </w:t>
      </w:r>
      <w:r w:rsidR="00511ABB" w:rsidRPr="00141FE8">
        <w:rPr>
          <w:snapToGrid w:val="0"/>
          <w:sz w:val="24"/>
          <w:szCs w:val="24"/>
          <w:lang w:val="en-GB"/>
        </w:rPr>
        <w:t>This Agreement may be amended by mutual written agreement between the Parties.</w:t>
      </w:r>
    </w:p>
    <w:p w14:paraId="59282F68" w14:textId="77777777" w:rsidR="00511ABB" w:rsidRPr="00141FE8" w:rsidRDefault="006F3267" w:rsidP="00E76EE7">
      <w:pPr>
        <w:tabs>
          <w:tab w:val="left" w:pos="0"/>
        </w:tabs>
        <w:ind w:firstLine="720"/>
        <w:jc w:val="both"/>
        <w:rPr>
          <w:snapToGrid w:val="0"/>
          <w:sz w:val="24"/>
          <w:szCs w:val="24"/>
          <w:lang w:val="en-GB"/>
        </w:rPr>
      </w:pPr>
      <w:r w:rsidRPr="00141FE8">
        <w:rPr>
          <w:snapToGrid w:val="0"/>
          <w:sz w:val="24"/>
          <w:szCs w:val="24"/>
          <w:lang w:val="en-GB"/>
        </w:rPr>
        <w:t>9.</w:t>
      </w:r>
      <w:r w:rsidR="00CD7401" w:rsidRPr="00141FE8">
        <w:rPr>
          <w:snapToGrid w:val="0"/>
          <w:sz w:val="24"/>
          <w:szCs w:val="24"/>
          <w:lang w:val="en-GB"/>
        </w:rPr>
        <w:t>5</w:t>
      </w:r>
      <w:r w:rsidRPr="00141FE8">
        <w:rPr>
          <w:snapToGrid w:val="0"/>
          <w:sz w:val="24"/>
          <w:szCs w:val="24"/>
          <w:lang w:val="en-GB"/>
        </w:rPr>
        <w:t xml:space="preserve">. </w:t>
      </w:r>
      <w:r w:rsidR="00511ABB" w:rsidRPr="00141FE8">
        <w:rPr>
          <w:snapToGrid w:val="0"/>
          <w:sz w:val="24"/>
          <w:szCs w:val="24"/>
          <w:lang w:val="en-GB"/>
        </w:rPr>
        <w:t>All amendments, supplements and annexes hereto shall constitute an integral part hereof if they are executed in writing and signed by competent representatives of the Parties hereto.</w:t>
      </w:r>
    </w:p>
    <w:p w14:paraId="2606DDFB" w14:textId="77777777" w:rsidR="006F25F0" w:rsidRPr="00141FE8" w:rsidRDefault="006F25F0" w:rsidP="00EF35A1">
      <w:pPr>
        <w:rPr>
          <w:b/>
          <w:bCs/>
          <w:sz w:val="24"/>
          <w:szCs w:val="24"/>
          <w:lang w:val="en-GB"/>
        </w:rPr>
      </w:pPr>
    </w:p>
    <w:p w14:paraId="707EBA1A" w14:textId="190A20F7" w:rsidR="001F6018" w:rsidRPr="00141FE8" w:rsidRDefault="001F6018" w:rsidP="001F6018">
      <w:pPr>
        <w:jc w:val="center"/>
        <w:rPr>
          <w:b/>
          <w:bCs/>
          <w:sz w:val="24"/>
          <w:szCs w:val="24"/>
          <w:lang w:val="en-GB"/>
        </w:rPr>
      </w:pPr>
      <w:r w:rsidRPr="00141FE8">
        <w:rPr>
          <w:b/>
          <w:bCs/>
          <w:sz w:val="24"/>
          <w:szCs w:val="24"/>
          <w:lang w:val="en-GB"/>
        </w:rPr>
        <w:t>10.</w:t>
      </w:r>
      <w:r w:rsidR="00232CB7" w:rsidRPr="00141FE8">
        <w:rPr>
          <w:b/>
          <w:bCs/>
          <w:sz w:val="24"/>
          <w:szCs w:val="24"/>
          <w:lang w:val="en-GB"/>
        </w:rPr>
        <w:t xml:space="preserve"> Validity of the Agreement</w:t>
      </w:r>
    </w:p>
    <w:p w14:paraId="48B66211" w14:textId="77777777" w:rsidR="003C3D5A" w:rsidRPr="00141FE8" w:rsidRDefault="003C3D5A" w:rsidP="00360315">
      <w:pPr>
        <w:jc w:val="center"/>
        <w:rPr>
          <w:b/>
          <w:bCs/>
          <w:sz w:val="24"/>
          <w:szCs w:val="24"/>
          <w:lang w:val="en-GB"/>
        </w:rPr>
      </w:pPr>
    </w:p>
    <w:p w14:paraId="39F12891" w14:textId="7148D822" w:rsidR="003B5E71" w:rsidRPr="00141FE8" w:rsidRDefault="00507A6D" w:rsidP="00507A6D">
      <w:pPr>
        <w:ind w:firstLine="720"/>
        <w:jc w:val="both"/>
        <w:rPr>
          <w:bCs/>
          <w:sz w:val="24"/>
          <w:szCs w:val="24"/>
          <w:lang w:val="en-GB"/>
        </w:rPr>
      </w:pPr>
      <w:r w:rsidRPr="00141FE8">
        <w:rPr>
          <w:bCs/>
          <w:sz w:val="24"/>
          <w:szCs w:val="24"/>
          <w:lang w:val="en-GB"/>
        </w:rPr>
        <w:lastRenderedPageBreak/>
        <w:t>10.</w:t>
      </w:r>
      <w:r w:rsidR="00EB3F20" w:rsidRPr="00141FE8">
        <w:rPr>
          <w:bCs/>
          <w:sz w:val="24"/>
          <w:szCs w:val="24"/>
          <w:lang w:val="en-GB"/>
        </w:rPr>
        <w:t>1.</w:t>
      </w:r>
      <w:r w:rsidRPr="00141FE8">
        <w:rPr>
          <w:bCs/>
          <w:sz w:val="24"/>
          <w:szCs w:val="24"/>
          <w:lang w:val="en-GB"/>
        </w:rPr>
        <w:t xml:space="preserve"> </w:t>
      </w:r>
      <w:r w:rsidR="003B5E71" w:rsidRPr="00141FE8">
        <w:rPr>
          <w:bCs/>
          <w:sz w:val="24"/>
          <w:szCs w:val="24"/>
          <w:lang w:val="en-GB"/>
        </w:rPr>
        <w:t xml:space="preserve">The Agreement shall come into force from the date of signature thereof and shall remain in force till full performance of the obligations assumed by the Parties hereunder or expiry thereof in other cases provided for in this </w:t>
      </w:r>
      <w:r w:rsidR="00912C62" w:rsidRPr="00141FE8">
        <w:rPr>
          <w:bCs/>
          <w:sz w:val="24"/>
          <w:szCs w:val="24"/>
          <w:lang w:val="en-GB"/>
        </w:rPr>
        <w:t>Agreement</w:t>
      </w:r>
      <w:r w:rsidR="003B5E71" w:rsidRPr="00141FE8">
        <w:rPr>
          <w:bCs/>
          <w:sz w:val="24"/>
          <w:szCs w:val="24"/>
          <w:lang w:val="en-GB"/>
        </w:rPr>
        <w:t xml:space="preserve"> or legal acts.</w:t>
      </w:r>
    </w:p>
    <w:p w14:paraId="1713CB93" w14:textId="77777777" w:rsidR="003C3D5A" w:rsidRPr="00141FE8" w:rsidRDefault="003C3D5A" w:rsidP="00507A6D">
      <w:pPr>
        <w:ind w:firstLine="720"/>
        <w:jc w:val="both"/>
        <w:rPr>
          <w:bCs/>
          <w:sz w:val="24"/>
          <w:szCs w:val="24"/>
          <w:lang w:val="en-GB"/>
        </w:rPr>
      </w:pPr>
    </w:p>
    <w:p w14:paraId="6D757155" w14:textId="681FEA4A" w:rsidR="009700CE" w:rsidRPr="00141FE8" w:rsidRDefault="001F6018" w:rsidP="001F6018">
      <w:pPr>
        <w:jc w:val="center"/>
        <w:outlineLvl w:val="0"/>
        <w:rPr>
          <w:b/>
          <w:bCs/>
          <w:sz w:val="24"/>
          <w:szCs w:val="24"/>
          <w:lang w:val="en-GB"/>
        </w:rPr>
      </w:pPr>
      <w:r w:rsidRPr="00141FE8">
        <w:rPr>
          <w:b/>
          <w:bCs/>
          <w:sz w:val="24"/>
          <w:szCs w:val="24"/>
          <w:lang w:val="en-GB"/>
        </w:rPr>
        <w:t xml:space="preserve">11. </w:t>
      </w:r>
      <w:r w:rsidR="00232CB7" w:rsidRPr="00141FE8">
        <w:rPr>
          <w:b/>
          <w:bCs/>
          <w:sz w:val="24"/>
          <w:szCs w:val="24"/>
          <w:lang w:val="en-GB"/>
        </w:rPr>
        <w:t>Final Provisions</w:t>
      </w:r>
    </w:p>
    <w:p w14:paraId="4D89CD27" w14:textId="77777777" w:rsidR="003C3D5A" w:rsidRPr="00141FE8" w:rsidRDefault="003C3D5A" w:rsidP="00360315">
      <w:pPr>
        <w:jc w:val="both"/>
        <w:rPr>
          <w:b/>
          <w:bCs/>
          <w:sz w:val="24"/>
          <w:szCs w:val="24"/>
          <w:lang w:val="en-GB"/>
        </w:rPr>
      </w:pPr>
    </w:p>
    <w:p w14:paraId="3B15B2FB" w14:textId="77777777" w:rsidR="00912C62" w:rsidRPr="00141FE8" w:rsidRDefault="00507A6D" w:rsidP="005F1CC8">
      <w:pPr>
        <w:pStyle w:val="PlainText"/>
        <w:ind w:firstLine="720"/>
        <w:jc w:val="both"/>
        <w:rPr>
          <w:rFonts w:ascii="Times New Roman" w:hAnsi="Times New Roman"/>
          <w:sz w:val="24"/>
          <w:szCs w:val="24"/>
          <w:lang w:val="en-GB"/>
        </w:rPr>
      </w:pPr>
      <w:r w:rsidRPr="00141FE8">
        <w:rPr>
          <w:rFonts w:ascii="Times New Roman" w:hAnsi="Times New Roman"/>
          <w:sz w:val="24"/>
          <w:szCs w:val="24"/>
          <w:lang w:val="en-GB"/>
        </w:rPr>
        <w:t>11</w:t>
      </w:r>
      <w:r w:rsidR="00BB0C68" w:rsidRPr="00141FE8">
        <w:rPr>
          <w:rFonts w:ascii="Times New Roman" w:hAnsi="Times New Roman"/>
          <w:sz w:val="24"/>
          <w:szCs w:val="24"/>
          <w:lang w:val="en-GB"/>
        </w:rPr>
        <w:t xml:space="preserve">.1. </w:t>
      </w:r>
      <w:r w:rsidR="00912C62" w:rsidRPr="00141FE8">
        <w:rPr>
          <w:rFonts w:ascii="Times New Roman" w:hAnsi="Times New Roman"/>
          <w:sz w:val="24"/>
          <w:szCs w:val="24"/>
          <w:lang w:val="en-GB"/>
        </w:rPr>
        <w:t>Neither the Agreement nor any rights or duties arising out of the Agreement may be transferred to a third party without a prior written consent of the other Party.</w:t>
      </w:r>
    </w:p>
    <w:p w14:paraId="034CFF1A" w14:textId="77777777" w:rsidR="00E13D89" w:rsidRPr="00141FE8" w:rsidRDefault="00507A6D" w:rsidP="00507A6D">
      <w:pPr>
        <w:pStyle w:val="PlainText"/>
        <w:ind w:firstLine="720"/>
        <w:jc w:val="both"/>
        <w:rPr>
          <w:rFonts w:ascii="Times New Roman" w:hAnsi="Times New Roman"/>
          <w:sz w:val="24"/>
          <w:szCs w:val="24"/>
          <w:lang w:val="en-GB"/>
        </w:rPr>
      </w:pPr>
      <w:r w:rsidRPr="00141FE8">
        <w:rPr>
          <w:rFonts w:ascii="Times New Roman" w:hAnsi="Times New Roman"/>
          <w:sz w:val="24"/>
          <w:szCs w:val="24"/>
          <w:lang w:val="en-GB"/>
        </w:rPr>
        <w:t>11.2.</w:t>
      </w:r>
      <w:r w:rsidR="00E13D89" w:rsidRPr="00141FE8">
        <w:rPr>
          <w:rFonts w:ascii="Times New Roman" w:hAnsi="Times New Roman"/>
          <w:sz w:val="24"/>
          <w:szCs w:val="24"/>
          <w:lang w:val="en-GB"/>
        </w:rPr>
        <w:t xml:space="preserve"> This Agreement shall be signed in 2 (two) copies of equal legal force in the Lithuanian language, one copy to each Party.</w:t>
      </w:r>
    </w:p>
    <w:p w14:paraId="673E82BC" w14:textId="77777777" w:rsidR="009D2691" w:rsidRPr="00141FE8" w:rsidRDefault="00507A6D" w:rsidP="00EC23DF">
      <w:pPr>
        <w:pStyle w:val="PlainText"/>
        <w:ind w:firstLine="720"/>
        <w:jc w:val="both"/>
        <w:rPr>
          <w:rFonts w:ascii="Times New Roman" w:hAnsi="Times New Roman"/>
          <w:sz w:val="24"/>
          <w:szCs w:val="24"/>
          <w:lang w:val="en-GB"/>
        </w:rPr>
      </w:pPr>
      <w:r w:rsidRPr="00141FE8">
        <w:rPr>
          <w:rFonts w:ascii="Times New Roman" w:hAnsi="Times New Roman"/>
          <w:sz w:val="24"/>
          <w:szCs w:val="24"/>
          <w:lang w:val="en-GB"/>
        </w:rPr>
        <w:t>11.3.</w:t>
      </w:r>
      <w:r w:rsidR="00B937DC" w:rsidRPr="00141FE8">
        <w:rPr>
          <w:rFonts w:ascii="Times New Roman" w:hAnsi="Times New Roman"/>
          <w:sz w:val="24"/>
          <w:szCs w:val="24"/>
          <w:lang w:val="en-GB"/>
        </w:rPr>
        <w:t xml:space="preserve"> The contracts signed with a legal person shall be endorsed by the seal of the legal person if </w:t>
      </w:r>
      <w:r w:rsidR="009D2691" w:rsidRPr="00141FE8">
        <w:rPr>
          <w:rFonts w:ascii="Times New Roman" w:hAnsi="Times New Roman"/>
          <w:sz w:val="24"/>
          <w:szCs w:val="24"/>
          <w:lang w:val="en-GB"/>
        </w:rPr>
        <w:t>the latter must have a seal.</w:t>
      </w:r>
    </w:p>
    <w:p w14:paraId="31B548AC" w14:textId="77777777" w:rsidR="00DD7906" w:rsidRPr="00141FE8" w:rsidRDefault="00507A6D" w:rsidP="009A4F65">
      <w:pPr>
        <w:pStyle w:val="PlainText"/>
        <w:ind w:firstLine="720"/>
        <w:jc w:val="both"/>
        <w:rPr>
          <w:rFonts w:ascii="Times New Roman" w:hAnsi="Times New Roman"/>
          <w:sz w:val="24"/>
          <w:szCs w:val="24"/>
          <w:lang w:val="en-GB"/>
        </w:rPr>
      </w:pPr>
      <w:r w:rsidRPr="00141FE8">
        <w:rPr>
          <w:rFonts w:ascii="Times New Roman" w:hAnsi="Times New Roman"/>
          <w:sz w:val="24"/>
          <w:szCs w:val="24"/>
          <w:lang w:val="en-GB"/>
        </w:rPr>
        <w:t>11</w:t>
      </w:r>
      <w:r w:rsidR="00EC23DF" w:rsidRPr="00141FE8">
        <w:rPr>
          <w:rFonts w:ascii="Times New Roman" w:hAnsi="Times New Roman"/>
          <w:sz w:val="24"/>
          <w:szCs w:val="24"/>
          <w:lang w:val="en-GB"/>
        </w:rPr>
        <w:t>.4</w:t>
      </w:r>
      <w:r w:rsidR="00BB0C68" w:rsidRPr="00141FE8">
        <w:rPr>
          <w:rFonts w:ascii="Times New Roman" w:hAnsi="Times New Roman"/>
          <w:sz w:val="24"/>
          <w:szCs w:val="24"/>
          <w:lang w:val="en-GB"/>
        </w:rPr>
        <w:t>.</w:t>
      </w:r>
      <w:r w:rsidR="00EC23DF" w:rsidRPr="00141FE8">
        <w:rPr>
          <w:rFonts w:ascii="Times New Roman" w:hAnsi="Times New Roman"/>
          <w:sz w:val="24"/>
          <w:szCs w:val="24"/>
          <w:lang w:val="en-GB"/>
        </w:rPr>
        <w:t xml:space="preserve"> </w:t>
      </w:r>
      <w:r w:rsidR="009D2691" w:rsidRPr="00141FE8">
        <w:rPr>
          <w:rFonts w:ascii="Times New Roman" w:hAnsi="Times New Roman"/>
          <w:sz w:val="24"/>
          <w:szCs w:val="24"/>
          <w:lang w:val="en-GB"/>
        </w:rPr>
        <w:t xml:space="preserve">The terms and conditions of the Agreement may not be disclosed to third parties, except for </w:t>
      </w:r>
      <w:r w:rsidR="00DA3759" w:rsidRPr="00141FE8">
        <w:rPr>
          <w:rFonts w:ascii="Times New Roman" w:hAnsi="Times New Roman"/>
          <w:sz w:val="24"/>
          <w:szCs w:val="24"/>
          <w:lang w:val="en-GB"/>
        </w:rPr>
        <w:t>employees/representatives of the Parties performing the contractual obligations and competent authorities entitled to access such inf</w:t>
      </w:r>
      <w:r w:rsidR="00B24341" w:rsidRPr="00141FE8">
        <w:rPr>
          <w:rFonts w:ascii="Times New Roman" w:hAnsi="Times New Roman"/>
          <w:sz w:val="24"/>
          <w:szCs w:val="24"/>
          <w:lang w:val="en-GB"/>
        </w:rPr>
        <w:t xml:space="preserve">ormation accordance with the legal acts of the Republic of Lithuania, </w:t>
      </w:r>
      <w:r w:rsidR="009D2691" w:rsidRPr="00141FE8">
        <w:rPr>
          <w:rFonts w:ascii="Times New Roman" w:hAnsi="Times New Roman"/>
          <w:sz w:val="24"/>
          <w:szCs w:val="24"/>
          <w:lang w:val="en-GB"/>
        </w:rPr>
        <w:t>without a prior written consent of the other Party</w:t>
      </w:r>
      <w:r w:rsidR="00B24341" w:rsidRPr="00141FE8">
        <w:rPr>
          <w:rFonts w:ascii="Times New Roman" w:hAnsi="Times New Roman"/>
          <w:sz w:val="24"/>
          <w:szCs w:val="24"/>
          <w:lang w:val="en-GB"/>
        </w:rPr>
        <w:t xml:space="preserve">. The afore-mentioned information shall be disclosed to the employees/representatives of the Parties only </w:t>
      </w:r>
      <w:r w:rsidR="00DD7906" w:rsidRPr="00141FE8">
        <w:rPr>
          <w:rFonts w:ascii="Times New Roman" w:hAnsi="Times New Roman"/>
          <w:sz w:val="24"/>
          <w:szCs w:val="24"/>
          <w:lang w:val="en-GB"/>
        </w:rPr>
        <w:t>to the extent necessary for achievement of the objectives of the Agreement.</w:t>
      </w:r>
    </w:p>
    <w:p w14:paraId="1DFA2D9D" w14:textId="77777777" w:rsidR="003C3D5A" w:rsidRPr="00141FE8" w:rsidRDefault="003C3D5A" w:rsidP="00507A6D">
      <w:pPr>
        <w:pStyle w:val="PlainText"/>
        <w:jc w:val="both"/>
        <w:rPr>
          <w:rFonts w:ascii="Times New Roman" w:hAnsi="Times New Roman"/>
          <w:sz w:val="24"/>
          <w:szCs w:val="24"/>
          <w:lang w:val="en-GB"/>
        </w:rPr>
      </w:pPr>
    </w:p>
    <w:p w14:paraId="21B49AA2" w14:textId="72F170FF" w:rsidR="001F6018" w:rsidRPr="00141FE8" w:rsidRDefault="001F6018" w:rsidP="001F6018">
      <w:pPr>
        <w:ind w:firstLine="567"/>
        <w:jc w:val="center"/>
        <w:outlineLvl w:val="0"/>
        <w:rPr>
          <w:b/>
          <w:bCs/>
          <w:sz w:val="24"/>
          <w:szCs w:val="24"/>
          <w:lang w:val="en-GB"/>
        </w:rPr>
      </w:pPr>
      <w:r w:rsidRPr="00141FE8">
        <w:rPr>
          <w:b/>
          <w:bCs/>
          <w:sz w:val="24"/>
          <w:szCs w:val="24"/>
          <w:lang w:val="en-GB"/>
        </w:rPr>
        <w:t xml:space="preserve">12. </w:t>
      </w:r>
      <w:r w:rsidR="00232CB7" w:rsidRPr="00141FE8">
        <w:rPr>
          <w:b/>
          <w:bCs/>
          <w:sz w:val="24"/>
          <w:szCs w:val="24"/>
          <w:lang w:val="en-GB"/>
        </w:rPr>
        <w:t>Annexes to the Agreement</w:t>
      </w:r>
    </w:p>
    <w:p w14:paraId="289CEDFA" w14:textId="77777777" w:rsidR="003C3D5A" w:rsidRPr="00141FE8" w:rsidRDefault="003C3D5A" w:rsidP="00360315">
      <w:pPr>
        <w:ind w:firstLine="567"/>
        <w:jc w:val="both"/>
        <w:rPr>
          <w:b/>
          <w:bCs/>
          <w:sz w:val="24"/>
          <w:szCs w:val="24"/>
          <w:lang w:val="en-GB"/>
        </w:rPr>
      </w:pPr>
    </w:p>
    <w:p w14:paraId="119D2013" w14:textId="77777777" w:rsidR="00DD7906" w:rsidRPr="00141FE8" w:rsidRDefault="00306FCD" w:rsidP="00306FCD">
      <w:pPr>
        <w:pStyle w:val="BodyText"/>
        <w:ind w:firstLine="720"/>
        <w:rPr>
          <w:szCs w:val="24"/>
          <w:lang w:val="en-GB"/>
        </w:rPr>
      </w:pPr>
      <w:r w:rsidRPr="00141FE8">
        <w:rPr>
          <w:szCs w:val="24"/>
          <w:lang w:val="en-GB"/>
        </w:rPr>
        <w:t xml:space="preserve">12.1. </w:t>
      </w:r>
      <w:r w:rsidR="00DD7906" w:rsidRPr="00141FE8">
        <w:rPr>
          <w:szCs w:val="24"/>
          <w:lang w:val="en-GB"/>
        </w:rPr>
        <w:t>The following annexes shall be attached to this Agreement:</w:t>
      </w:r>
    </w:p>
    <w:p w14:paraId="043D386D" w14:textId="56C8876A" w:rsidR="00306FCD" w:rsidRPr="00141FE8" w:rsidRDefault="00306FCD" w:rsidP="00306FCD">
      <w:pPr>
        <w:pStyle w:val="BodyText"/>
        <w:ind w:firstLine="720"/>
        <w:rPr>
          <w:szCs w:val="24"/>
          <w:lang w:val="en-GB"/>
        </w:rPr>
      </w:pPr>
      <w:r w:rsidRPr="00141FE8">
        <w:rPr>
          <w:szCs w:val="24"/>
          <w:lang w:val="en-GB"/>
        </w:rPr>
        <w:t xml:space="preserve">12.1.1. </w:t>
      </w:r>
      <w:r w:rsidR="00DD7906" w:rsidRPr="00141FE8">
        <w:rPr>
          <w:szCs w:val="24"/>
          <w:lang w:val="en-GB"/>
        </w:rPr>
        <w:t>Annex 1 to the Agreement. Project Application (</w:t>
      </w:r>
      <w:r w:rsidR="00BA3B65" w:rsidRPr="00141FE8">
        <w:rPr>
          <w:szCs w:val="24"/>
          <w:lang w:val="en-GB"/>
        </w:rPr>
        <w:t>excluding annexes thereto),</w:t>
      </w:r>
      <w:r w:rsidR="00FC4417" w:rsidRPr="00141FE8">
        <w:rPr>
          <w:szCs w:val="24"/>
          <w:lang w:val="en-GB"/>
        </w:rPr>
        <w:t xml:space="preserve"> </w:t>
      </w:r>
      <w:r w:rsidR="00FC4417" w:rsidRPr="00141FE8">
        <w:rPr>
          <w:szCs w:val="24"/>
          <w:highlight w:val="yellow"/>
          <w:lang w:val="en-GB"/>
        </w:rPr>
        <w:t>.........</w:t>
      </w:r>
      <w:r w:rsidRPr="00141FE8">
        <w:rPr>
          <w:szCs w:val="24"/>
          <w:lang w:val="en-GB"/>
        </w:rPr>
        <w:t xml:space="preserve"> </w:t>
      </w:r>
      <w:r w:rsidR="00BA3B65" w:rsidRPr="00141FE8">
        <w:rPr>
          <w:szCs w:val="24"/>
          <w:lang w:val="en-GB"/>
        </w:rPr>
        <w:t>pages</w:t>
      </w:r>
      <w:r w:rsidRPr="00141FE8">
        <w:rPr>
          <w:szCs w:val="24"/>
          <w:lang w:val="en-GB"/>
        </w:rPr>
        <w:t>;</w:t>
      </w:r>
    </w:p>
    <w:p w14:paraId="3BAA5DB4" w14:textId="7AFB2B40" w:rsidR="003C3D5A" w:rsidRPr="00141FE8" w:rsidRDefault="00306FCD" w:rsidP="00306FCD">
      <w:pPr>
        <w:pStyle w:val="BodyText"/>
        <w:ind w:firstLine="720"/>
        <w:rPr>
          <w:szCs w:val="24"/>
          <w:lang w:val="en-GB"/>
        </w:rPr>
      </w:pPr>
      <w:r w:rsidRPr="00141FE8">
        <w:rPr>
          <w:szCs w:val="24"/>
          <w:lang w:val="en-GB"/>
        </w:rPr>
        <w:t xml:space="preserve">12.1.2. </w:t>
      </w:r>
      <w:r w:rsidR="00BA3B65" w:rsidRPr="00141FE8">
        <w:rPr>
          <w:szCs w:val="24"/>
          <w:lang w:val="en-GB"/>
        </w:rPr>
        <w:t>Annex 2 to the Agreement. Estimate of the Project</w:t>
      </w:r>
      <w:r w:rsidR="00D13314" w:rsidRPr="00141FE8">
        <w:rPr>
          <w:szCs w:val="24"/>
          <w:lang w:val="en-GB"/>
        </w:rPr>
        <w:t xml:space="preserve">, </w:t>
      </w:r>
      <w:r w:rsidR="00FC4417" w:rsidRPr="00141FE8">
        <w:rPr>
          <w:szCs w:val="24"/>
          <w:highlight w:val="yellow"/>
          <w:lang w:val="en-GB"/>
        </w:rPr>
        <w:t>...........</w:t>
      </w:r>
      <w:r w:rsidR="00FC4417" w:rsidRPr="00141FE8">
        <w:rPr>
          <w:szCs w:val="24"/>
          <w:lang w:val="en-GB"/>
        </w:rPr>
        <w:t>.</w:t>
      </w:r>
      <w:r w:rsidR="00BA3B65" w:rsidRPr="00141FE8">
        <w:rPr>
          <w:szCs w:val="24"/>
          <w:lang w:val="en-GB"/>
        </w:rPr>
        <w:t>pages</w:t>
      </w:r>
      <w:r w:rsidRPr="00141FE8">
        <w:rPr>
          <w:szCs w:val="24"/>
          <w:lang w:val="en-GB"/>
        </w:rPr>
        <w:t>.</w:t>
      </w:r>
    </w:p>
    <w:p w14:paraId="11D98D66" w14:textId="77777777" w:rsidR="003C3D5A" w:rsidRPr="00141FE8" w:rsidRDefault="003C3D5A" w:rsidP="003C3D5A">
      <w:pPr>
        <w:pStyle w:val="BodyText"/>
        <w:ind w:firstLine="720"/>
        <w:rPr>
          <w:szCs w:val="24"/>
          <w:lang w:val="en-GB"/>
        </w:rPr>
      </w:pPr>
    </w:p>
    <w:p w14:paraId="62122EB6" w14:textId="22655471" w:rsidR="001F6018" w:rsidRPr="00141FE8" w:rsidRDefault="001F6018" w:rsidP="001F6018">
      <w:pPr>
        <w:widowControl w:val="0"/>
        <w:jc w:val="center"/>
        <w:rPr>
          <w:b/>
          <w:snapToGrid w:val="0"/>
          <w:sz w:val="24"/>
          <w:szCs w:val="24"/>
          <w:lang w:val="en-GB"/>
        </w:rPr>
      </w:pPr>
      <w:r w:rsidRPr="00141FE8">
        <w:rPr>
          <w:b/>
          <w:snapToGrid w:val="0"/>
          <w:sz w:val="24"/>
          <w:szCs w:val="24"/>
          <w:lang w:val="en-GB"/>
        </w:rPr>
        <w:t xml:space="preserve">13. </w:t>
      </w:r>
      <w:r w:rsidR="00232CB7" w:rsidRPr="00141FE8">
        <w:rPr>
          <w:b/>
          <w:snapToGrid w:val="0"/>
          <w:sz w:val="24"/>
          <w:szCs w:val="24"/>
          <w:lang w:val="en-GB"/>
        </w:rPr>
        <w:t>Details and Signatures of the Parties</w:t>
      </w:r>
    </w:p>
    <w:p w14:paraId="6E96DFD8" w14:textId="77777777" w:rsidR="009700CE" w:rsidRPr="00141FE8" w:rsidRDefault="009700CE" w:rsidP="00E33476">
      <w:pPr>
        <w:widowControl w:val="0"/>
        <w:jc w:val="both"/>
        <w:rPr>
          <w:snapToGrid w:val="0"/>
          <w:sz w:val="24"/>
          <w:szCs w:val="24"/>
          <w:lang w:val="en-GB"/>
        </w:rPr>
      </w:pPr>
    </w:p>
    <w:tbl>
      <w:tblPr>
        <w:tblW w:w="9889" w:type="dxa"/>
        <w:tblLayout w:type="fixed"/>
        <w:tblLook w:val="0000" w:firstRow="0" w:lastRow="0" w:firstColumn="0" w:lastColumn="0" w:noHBand="0" w:noVBand="0"/>
      </w:tblPr>
      <w:tblGrid>
        <w:gridCol w:w="4786"/>
        <w:gridCol w:w="5103"/>
      </w:tblGrid>
      <w:tr w:rsidR="009700CE" w:rsidRPr="00141FE8" w14:paraId="3EA74BFE" w14:textId="77777777" w:rsidTr="00377EDF">
        <w:tc>
          <w:tcPr>
            <w:tcW w:w="4786" w:type="dxa"/>
          </w:tcPr>
          <w:p w14:paraId="4D5204F4" w14:textId="57B22B6E" w:rsidR="00EB32A0" w:rsidRPr="00141FE8" w:rsidRDefault="00BA3B65" w:rsidP="00BA3B65">
            <w:pPr>
              <w:jc w:val="center"/>
              <w:rPr>
                <w:b/>
                <w:sz w:val="24"/>
                <w:szCs w:val="24"/>
                <w:lang w:val="en-GB"/>
              </w:rPr>
            </w:pPr>
            <w:r w:rsidRPr="00141FE8">
              <w:rPr>
                <w:b/>
                <w:sz w:val="24"/>
                <w:szCs w:val="24"/>
                <w:lang w:val="en-GB"/>
              </w:rPr>
              <w:t>Public Institution Central Project Management Agency</w:t>
            </w:r>
          </w:p>
          <w:p w14:paraId="5E94EBE4" w14:textId="506E27E6" w:rsidR="009B6778" w:rsidRPr="00141FE8" w:rsidRDefault="009B6778" w:rsidP="00EB32A0">
            <w:pPr>
              <w:jc w:val="both"/>
              <w:rPr>
                <w:sz w:val="24"/>
                <w:szCs w:val="24"/>
                <w:lang w:val="en-GB"/>
              </w:rPr>
            </w:pPr>
          </w:p>
          <w:p w14:paraId="17A1FD62" w14:textId="77777777" w:rsidR="002F210A" w:rsidRPr="00141FE8" w:rsidRDefault="002F210A" w:rsidP="00EB32A0">
            <w:pPr>
              <w:jc w:val="both"/>
              <w:rPr>
                <w:sz w:val="24"/>
                <w:szCs w:val="24"/>
                <w:lang w:val="en-GB"/>
              </w:rPr>
            </w:pPr>
          </w:p>
          <w:p w14:paraId="122A6F36" w14:textId="070EFCB7" w:rsidR="00EB32A0" w:rsidRPr="00141FE8" w:rsidRDefault="00EB32A0" w:rsidP="00EB32A0">
            <w:pPr>
              <w:jc w:val="both"/>
              <w:rPr>
                <w:sz w:val="24"/>
                <w:szCs w:val="24"/>
                <w:lang w:val="en-GB"/>
              </w:rPr>
            </w:pPr>
            <w:r w:rsidRPr="00141FE8">
              <w:rPr>
                <w:sz w:val="24"/>
                <w:szCs w:val="24"/>
                <w:lang w:val="en-GB"/>
              </w:rPr>
              <w:t>Ad</w:t>
            </w:r>
            <w:r w:rsidR="00BA3B65" w:rsidRPr="00141FE8">
              <w:rPr>
                <w:sz w:val="24"/>
                <w:szCs w:val="24"/>
                <w:lang w:val="en-GB"/>
              </w:rPr>
              <w:t>dress</w:t>
            </w:r>
            <w:r w:rsidRPr="00141FE8">
              <w:rPr>
                <w:sz w:val="24"/>
                <w:szCs w:val="24"/>
                <w:lang w:val="en-GB"/>
              </w:rPr>
              <w:t>:</w:t>
            </w:r>
            <w:r w:rsidR="009B6778" w:rsidRPr="00141FE8">
              <w:rPr>
                <w:sz w:val="24"/>
                <w:szCs w:val="24"/>
                <w:lang w:val="en-GB"/>
              </w:rPr>
              <w:t xml:space="preserve"> </w:t>
            </w:r>
            <w:r w:rsidRPr="00141FE8">
              <w:rPr>
                <w:sz w:val="24"/>
                <w:szCs w:val="24"/>
                <w:lang w:val="en-GB"/>
              </w:rPr>
              <w:t>S. Konarskio g. 13, 03109 Vilnius</w:t>
            </w:r>
          </w:p>
          <w:p w14:paraId="00F914E2" w14:textId="2DA7A3AD" w:rsidR="006C6733" w:rsidRPr="00141FE8" w:rsidRDefault="00BA3B65" w:rsidP="00360315">
            <w:pPr>
              <w:jc w:val="both"/>
              <w:rPr>
                <w:sz w:val="24"/>
                <w:szCs w:val="24"/>
                <w:lang w:val="en-GB"/>
              </w:rPr>
            </w:pPr>
            <w:r w:rsidRPr="00141FE8">
              <w:rPr>
                <w:bCs/>
                <w:sz w:val="24"/>
                <w:szCs w:val="24"/>
                <w:lang w:val="en-GB"/>
              </w:rPr>
              <w:t>Registration number</w:t>
            </w:r>
            <w:r w:rsidR="006C6733" w:rsidRPr="00141FE8">
              <w:rPr>
                <w:bCs/>
                <w:sz w:val="24"/>
                <w:szCs w:val="24"/>
                <w:lang w:val="en-GB"/>
              </w:rPr>
              <w:t xml:space="preserve"> 126125624</w:t>
            </w:r>
          </w:p>
          <w:p w14:paraId="6EA2C04C" w14:textId="412885F0" w:rsidR="00BD3E4B" w:rsidRPr="00141FE8" w:rsidRDefault="009D00D1" w:rsidP="00360315">
            <w:pPr>
              <w:jc w:val="both"/>
              <w:rPr>
                <w:sz w:val="24"/>
                <w:szCs w:val="24"/>
                <w:lang w:val="en-GB"/>
              </w:rPr>
            </w:pPr>
            <w:r w:rsidRPr="00141FE8">
              <w:rPr>
                <w:sz w:val="24"/>
                <w:szCs w:val="24"/>
                <w:lang w:val="en-GB"/>
              </w:rPr>
              <w:t>A</w:t>
            </w:r>
            <w:r w:rsidR="00BA3B65" w:rsidRPr="00141FE8">
              <w:rPr>
                <w:sz w:val="24"/>
                <w:szCs w:val="24"/>
                <w:lang w:val="en-GB"/>
              </w:rPr>
              <w:t>/c</w:t>
            </w:r>
            <w:r w:rsidR="00BD3E4B" w:rsidRPr="00141FE8">
              <w:rPr>
                <w:sz w:val="24"/>
                <w:szCs w:val="24"/>
                <w:lang w:val="en-GB"/>
              </w:rPr>
              <w:t xml:space="preserve"> </w:t>
            </w:r>
            <w:r w:rsidR="00EB32A0" w:rsidRPr="00141FE8">
              <w:rPr>
                <w:sz w:val="24"/>
                <w:szCs w:val="24"/>
                <w:lang w:val="en-GB"/>
              </w:rPr>
              <w:t>LT04 7300 0101</w:t>
            </w:r>
            <w:r w:rsidR="009647BB" w:rsidRPr="00141FE8">
              <w:rPr>
                <w:sz w:val="24"/>
                <w:szCs w:val="24"/>
                <w:lang w:val="en-GB"/>
              </w:rPr>
              <w:t xml:space="preserve"> </w:t>
            </w:r>
            <w:r w:rsidR="00EB32A0" w:rsidRPr="00141FE8">
              <w:rPr>
                <w:sz w:val="24"/>
                <w:szCs w:val="24"/>
                <w:lang w:val="en-GB"/>
              </w:rPr>
              <w:t>5163</w:t>
            </w:r>
            <w:r w:rsidR="009647BB" w:rsidRPr="00141FE8">
              <w:rPr>
                <w:sz w:val="24"/>
                <w:szCs w:val="24"/>
                <w:lang w:val="en-GB"/>
              </w:rPr>
              <w:t xml:space="preserve"> </w:t>
            </w:r>
            <w:r w:rsidR="00EB32A0" w:rsidRPr="00141FE8">
              <w:rPr>
                <w:sz w:val="24"/>
                <w:szCs w:val="24"/>
                <w:lang w:val="en-GB"/>
              </w:rPr>
              <w:t>2421</w:t>
            </w:r>
          </w:p>
          <w:p w14:paraId="74B8052A" w14:textId="5489EFA1" w:rsidR="00BD3E4B" w:rsidRPr="00141FE8" w:rsidRDefault="009D00D1" w:rsidP="00360315">
            <w:pPr>
              <w:jc w:val="both"/>
              <w:rPr>
                <w:sz w:val="24"/>
                <w:szCs w:val="24"/>
                <w:lang w:val="en-GB"/>
              </w:rPr>
            </w:pPr>
            <w:r w:rsidRPr="00141FE8">
              <w:rPr>
                <w:sz w:val="24"/>
                <w:szCs w:val="24"/>
                <w:lang w:val="en-GB"/>
              </w:rPr>
              <w:t xml:space="preserve">Bank </w:t>
            </w:r>
            <w:r w:rsidR="002410B8" w:rsidRPr="00141FE8">
              <w:rPr>
                <w:sz w:val="24"/>
                <w:szCs w:val="24"/>
                <w:lang w:val="en-GB"/>
              </w:rPr>
              <w:t>Swedbank</w:t>
            </w:r>
            <w:r w:rsidR="00AA15CE" w:rsidRPr="00141FE8">
              <w:rPr>
                <w:sz w:val="24"/>
                <w:szCs w:val="24"/>
                <w:lang w:val="en-GB"/>
              </w:rPr>
              <w:t xml:space="preserve"> AB</w:t>
            </w:r>
          </w:p>
          <w:p w14:paraId="52AB14AB" w14:textId="61302AEE" w:rsidR="00BD3E4B" w:rsidRPr="00141FE8" w:rsidRDefault="00BD3E4B" w:rsidP="00360315">
            <w:pPr>
              <w:jc w:val="both"/>
              <w:rPr>
                <w:sz w:val="24"/>
                <w:szCs w:val="24"/>
                <w:lang w:val="en-GB"/>
              </w:rPr>
            </w:pPr>
            <w:r w:rsidRPr="00141FE8">
              <w:rPr>
                <w:sz w:val="24"/>
                <w:szCs w:val="24"/>
                <w:lang w:val="en-GB"/>
              </w:rPr>
              <w:t>Bank</w:t>
            </w:r>
            <w:r w:rsidR="00BA3B65" w:rsidRPr="00141FE8">
              <w:rPr>
                <w:sz w:val="24"/>
                <w:szCs w:val="24"/>
                <w:lang w:val="en-GB"/>
              </w:rPr>
              <w:t xml:space="preserve"> code</w:t>
            </w:r>
            <w:r w:rsidRPr="00141FE8">
              <w:rPr>
                <w:sz w:val="24"/>
                <w:szCs w:val="24"/>
                <w:lang w:val="en-GB"/>
              </w:rPr>
              <w:t xml:space="preserve"> 73000</w:t>
            </w:r>
          </w:p>
          <w:p w14:paraId="0844BA11" w14:textId="77777777" w:rsidR="009700CE" w:rsidRPr="00141FE8" w:rsidRDefault="009700CE" w:rsidP="00360315">
            <w:pPr>
              <w:jc w:val="both"/>
              <w:rPr>
                <w:sz w:val="24"/>
                <w:szCs w:val="24"/>
                <w:lang w:val="en-GB"/>
              </w:rPr>
            </w:pPr>
          </w:p>
          <w:p w14:paraId="4FA2DEC3" w14:textId="77777777" w:rsidR="0081735C" w:rsidRPr="00141FE8" w:rsidRDefault="0081735C" w:rsidP="00360315">
            <w:pPr>
              <w:jc w:val="both"/>
              <w:rPr>
                <w:sz w:val="24"/>
                <w:szCs w:val="24"/>
                <w:lang w:val="en-GB"/>
              </w:rPr>
            </w:pPr>
          </w:p>
          <w:p w14:paraId="3648CEB5" w14:textId="77777777" w:rsidR="009B6778" w:rsidRPr="00141FE8" w:rsidRDefault="009B6778" w:rsidP="00360315">
            <w:pPr>
              <w:jc w:val="both"/>
              <w:rPr>
                <w:sz w:val="24"/>
                <w:szCs w:val="24"/>
                <w:lang w:val="en-GB"/>
              </w:rPr>
            </w:pPr>
          </w:p>
          <w:p w14:paraId="222ED6DD" w14:textId="77777777" w:rsidR="009700CE" w:rsidRPr="00141FE8" w:rsidRDefault="009D00D1" w:rsidP="00360315">
            <w:pPr>
              <w:jc w:val="both"/>
              <w:rPr>
                <w:sz w:val="24"/>
                <w:szCs w:val="24"/>
                <w:lang w:val="en-GB"/>
              </w:rPr>
            </w:pPr>
            <w:r w:rsidRPr="00141FE8">
              <w:rPr>
                <w:sz w:val="24"/>
                <w:szCs w:val="24"/>
                <w:lang w:val="en-GB"/>
              </w:rPr>
              <w:t>__________________________</w:t>
            </w:r>
          </w:p>
          <w:p w14:paraId="79F59F58" w14:textId="77777777" w:rsidR="001C4DF4" w:rsidRPr="00141FE8" w:rsidRDefault="001C4DF4" w:rsidP="00ED60FE">
            <w:pPr>
              <w:jc w:val="both"/>
              <w:rPr>
                <w:sz w:val="24"/>
                <w:szCs w:val="24"/>
                <w:lang w:val="en-GB"/>
              </w:rPr>
            </w:pPr>
            <w:r w:rsidRPr="00141FE8">
              <w:rPr>
                <w:sz w:val="24"/>
                <w:szCs w:val="24"/>
                <w:lang w:val="en-GB"/>
              </w:rPr>
              <w:t>Rasa Suraučienė</w:t>
            </w:r>
          </w:p>
          <w:p w14:paraId="5EEEE29C" w14:textId="0FC70353" w:rsidR="00ED60FE" w:rsidRPr="00141FE8" w:rsidRDefault="00ED60FE" w:rsidP="00ED60FE">
            <w:pPr>
              <w:jc w:val="both"/>
              <w:rPr>
                <w:sz w:val="24"/>
                <w:szCs w:val="24"/>
                <w:lang w:val="en-GB"/>
              </w:rPr>
            </w:pPr>
            <w:r w:rsidRPr="00141FE8">
              <w:rPr>
                <w:sz w:val="24"/>
                <w:szCs w:val="24"/>
                <w:lang w:val="en-GB"/>
              </w:rPr>
              <w:t>Dat</w:t>
            </w:r>
            <w:r w:rsidR="00313DB0" w:rsidRPr="00141FE8">
              <w:rPr>
                <w:sz w:val="24"/>
                <w:szCs w:val="24"/>
                <w:lang w:val="en-GB"/>
              </w:rPr>
              <w:t>e</w:t>
            </w:r>
            <w:r w:rsidRPr="00141FE8">
              <w:rPr>
                <w:sz w:val="24"/>
                <w:szCs w:val="24"/>
                <w:lang w:val="en-GB"/>
              </w:rPr>
              <w:t xml:space="preserve">: </w:t>
            </w:r>
          </w:p>
          <w:p w14:paraId="0D786D64" w14:textId="447F840E" w:rsidR="009700CE" w:rsidRPr="00141FE8" w:rsidRDefault="00313DB0" w:rsidP="00360315">
            <w:pPr>
              <w:jc w:val="both"/>
              <w:rPr>
                <w:sz w:val="24"/>
                <w:szCs w:val="24"/>
                <w:lang w:val="en-GB"/>
              </w:rPr>
            </w:pPr>
            <w:r w:rsidRPr="00141FE8">
              <w:rPr>
                <w:sz w:val="24"/>
                <w:szCs w:val="24"/>
                <w:lang w:val="en-GB"/>
              </w:rPr>
              <w:t>L.S.</w:t>
            </w:r>
          </w:p>
        </w:tc>
        <w:tc>
          <w:tcPr>
            <w:tcW w:w="5103" w:type="dxa"/>
          </w:tcPr>
          <w:p w14:paraId="60094C53" w14:textId="77777777" w:rsidR="00EE260C" w:rsidRPr="00141FE8" w:rsidRDefault="009B6778" w:rsidP="009B6778">
            <w:pPr>
              <w:jc w:val="center"/>
              <w:rPr>
                <w:b/>
                <w:sz w:val="24"/>
                <w:szCs w:val="24"/>
                <w:lang w:val="en-GB"/>
              </w:rPr>
            </w:pPr>
            <w:r w:rsidRPr="00141FE8">
              <w:rPr>
                <w:b/>
                <w:sz w:val="24"/>
                <w:szCs w:val="24"/>
                <w:lang w:val="en-GB"/>
              </w:rPr>
              <w:lastRenderedPageBreak/>
              <w:t>..............................................</w:t>
            </w:r>
          </w:p>
          <w:p w14:paraId="5FC1F26E" w14:textId="77777777" w:rsidR="00CE387D" w:rsidRPr="00141FE8" w:rsidRDefault="00CE387D" w:rsidP="00D13314">
            <w:pPr>
              <w:jc w:val="both"/>
              <w:rPr>
                <w:sz w:val="24"/>
                <w:szCs w:val="24"/>
                <w:lang w:val="en-GB"/>
              </w:rPr>
            </w:pPr>
          </w:p>
          <w:p w14:paraId="3C095127" w14:textId="360BDB19" w:rsidR="009B6778" w:rsidRPr="00141FE8" w:rsidRDefault="009B6778" w:rsidP="00D13314">
            <w:pPr>
              <w:jc w:val="both"/>
              <w:rPr>
                <w:sz w:val="24"/>
                <w:szCs w:val="24"/>
                <w:lang w:val="en-GB"/>
              </w:rPr>
            </w:pPr>
          </w:p>
          <w:p w14:paraId="7FE11A35" w14:textId="77777777" w:rsidR="002F210A" w:rsidRPr="00141FE8" w:rsidRDefault="002F210A" w:rsidP="00D13314">
            <w:pPr>
              <w:jc w:val="both"/>
              <w:rPr>
                <w:sz w:val="24"/>
                <w:szCs w:val="24"/>
                <w:lang w:val="en-GB"/>
              </w:rPr>
            </w:pPr>
          </w:p>
          <w:p w14:paraId="4C7B2B38" w14:textId="6CAE673A" w:rsidR="00251ABF" w:rsidRPr="00141FE8" w:rsidRDefault="00CE387D" w:rsidP="00D13314">
            <w:pPr>
              <w:jc w:val="both"/>
              <w:rPr>
                <w:sz w:val="24"/>
                <w:szCs w:val="24"/>
                <w:lang w:val="en-GB"/>
              </w:rPr>
            </w:pPr>
            <w:r w:rsidRPr="00141FE8">
              <w:rPr>
                <w:sz w:val="24"/>
                <w:szCs w:val="24"/>
                <w:lang w:val="en-GB"/>
              </w:rPr>
              <w:t>Ad</w:t>
            </w:r>
            <w:r w:rsidR="00313DB0" w:rsidRPr="00141FE8">
              <w:rPr>
                <w:sz w:val="24"/>
                <w:szCs w:val="24"/>
                <w:lang w:val="en-GB"/>
              </w:rPr>
              <w:t>dress</w:t>
            </w:r>
            <w:r w:rsidRPr="00141FE8">
              <w:rPr>
                <w:sz w:val="24"/>
                <w:szCs w:val="24"/>
                <w:lang w:val="en-GB"/>
              </w:rPr>
              <w:t>: …………..</w:t>
            </w:r>
            <w:r w:rsidR="009B6778" w:rsidRPr="00141FE8">
              <w:rPr>
                <w:sz w:val="24"/>
                <w:szCs w:val="24"/>
                <w:lang w:val="en-GB"/>
              </w:rPr>
              <w:t xml:space="preserve"> </w:t>
            </w:r>
            <w:r w:rsidR="00251ABF" w:rsidRPr="00141FE8">
              <w:rPr>
                <w:sz w:val="24"/>
                <w:szCs w:val="24"/>
                <w:lang w:val="en-GB"/>
              </w:rPr>
              <w:t>g</w:t>
            </w:r>
            <w:r w:rsidR="009B6778" w:rsidRPr="00141FE8">
              <w:rPr>
                <w:sz w:val="24"/>
                <w:szCs w:val="24"/>
                <w:lang w:val="en-GB"/>
              </w:rPr>
              <w:t xml:space="preserve">. </w:t>
            </w:r>
            <w:r w:rsidR="00EE260C" w:rsidRPr="00141FE8">
              <w:rPr>
                <w:sz w:val="24"/>
                <w:szCs w:val="24"/>
                <w:lang w:val="en-GB"/>
              </w:rPr>
              <w:t>…</w:t>
            </w:r>
            <w:r w:rsidR="00251ABF" w:rsidRPr="00141FE8">
              <w:rPr>
                <w:sz w:val="24"/>
                <w:szCs w:val="24"/>
                <w:lang w:val="en-GB"/>
              </w:rPr>
              <w:t xml:space="preserve">, </w:t>
            </w:r>
            <w:r w:rsidR="00EE260C" w:rsidRPr="00141FE8">
              <w:rPr>
                <w:sz w:val="24"/>
                <w:szCs w:val="24"/>
                <w:lang w:val="en-GB"/>
              </w:rPr>
              <w:t>……</w:t>
            </w:r>
            <w:r w:rsidR="009B6778" w:rsidRPr="00141FE8">
              <w:rPr>
                <w:sz w:val="24"/>
                <w:szCs w:val="24"/>
                <w:lang w:val="en-GB"/>
              </w:rPr>
              <w:t xml:space="preserve"> </w:t>
            </w:r>
            <w:r w:rsidR="00EE260C" w:rsidRPr="00141FE8">
              <w:rPr>
                <w:sz w:val="24"/>
                <w:szCs w:val="24"/>
                <w:lang w:val="en-GB"/>
              </w:rPr>
              <w:t>………..</w:t>
            </w:r>
          </w:p>
          <w:p w14:paraId="2C35EC52" w14:textId="6723608D" w:rsidR="0037201B" w:rsidRPr="00141FE8" w:rsidRDefault="00313DB0" w:rsidP="00360315">
            <w:pPr>
              <w:jc w:val="both"/>
              <w:rPr>
                <w:bCs/>
                <w:sz w:val="24"/>
                <w:szCs w:val="24"/>
                <w:lang w:val="en-GB"/>
              </w:rPr>
            </w:pPr>
            <w:r w:rsidRPr="00141FE8">
              <w:rPr>
                <w:bCs/>
                <w:sz w:val="24"/>
                <w:szCs w:val="24"/>
                <w:lang w:val="en-GB"/>
              </w:rPr>
              <w:t>Registration number</w:t>
            </w:r>
          </w:p>
          <w:p w14:paraId="2BB7CBA0" w14:textId="60920715" w:rsidR="00E22B4C" w:rsidRPr="00141FE8" w:rsidRDefault="00313DB0" w:rsidP="00360315">
            <w:pPr>
              <w:jc w:val="both"/>
              <w:rPr>
                <w:sz w:val="24"/>
                <w:szCs w:val="24"/>
                <w:lang w:val="en-GB"/>
              </w:rPr>
            </w:pPr>
            <w:r w:rsidRPr="00141FE8">
              <w:rPr>
                <w:bCs/>
                <w:sz w:val="24"/>
                <w:szCs w:val="24"/>
                <w:lang w:val="en-GB"/>
              </w:rPr>
              <w:t>VAT identification number</w:t>
            </w:r>
            <w:r w:rsidR="00251ABF" w:rsidRPr="00141FE8">
              <w:rPr>
                <w:bCs/>
                <w:sz w:val="24"/>
                <w:szCs w:val="24"/>
                <w:lang w:val="en-GB"/>
              </w:rPr>
              <w:t xml:space="preserve"> </w:t>
            </w:r>
            <w:r w:rsidR="009B6778" w:rsidRPr="00141FE8">
              <w:rPr>
                <w:bCs/>
                <w:sz w:val="24"/>
                <w:szCs w:val="24"/>
                <w:lang w:val="en-GB"/>
              </w:rPr>
              <w:t>.................</w:t>
            </w:r>
          </w:p>
          <w:p w14:paraId="450B77B1" w14:textId="55652E45" w:rsidR="00F65EBD" w:rsidRPr="00141FE8" w:rsidRDefault="00F65EBD" w:rsidP="00F65EBD">
            <w:pPr>
              <w:rPr>
                <w:sz w:val="24"/>
                <w:szCs w:val="24"/>
                <w:lang w:val="en-GB"/>
              </w:rPr>
            </w:pPr>
            <w:r w:rsidRPr="00141FE8">
              <w:rPr>
                <w:sz w:val="24"/>
                <w:szCs w:val="24"/>
                <w:lang w:val="en-GB"/>
              </w:rPr>
              <w:t>A</w:t>
            </w:r>
            <w:r w:rsidR="00313DB0" w:rsidRPr="00141FE8">
              <w:rPr>
                <w:sz w:val="24"/>
                <w:szCs w:val="24"/>
                <w:lang w:val="en-GB"/>
              </w:rPr>
              <w:t>/c</w:t>
            </w:r>
            <w:r w:rsidR="0037201B" w:rsidRPr="00141FE8">
              <w:rPr>
                <w:sz w:val="24"/>
                <w:szCs w:val="24"/>
                <w:lang w:val="en-GB"/>
              </w:rPr>
              <w:t xml:space="preserve"> </w:t>
            </w:r>
            <w:r w:rsidR="00EE260C" w:rsidRPr="00141FE8">
              <w:rPr>
                <w:sz w:val="24"/>
                <w:szCs w:val="24"/>
                <w:shd w:val="clear" w:color="auto" w:fill="FFFFFF"/>
                <w:lang w:val="en-GB"/>
              </w:rPr>
              <w:t>LT</w:t>
            </w:r>
            <w:r w:rsidR="00AE2F49" w:rsidRPr="00141FE8">
              <w:rPr>
                <w:sz w:val="24"/>
                <w:szCs w:val="24"/>
                <w:shd w:val="clear" w:color="auto" w:fill="FFFFFF"/>
                <w:lang w:val="en-GB"/>
              </w:rPr>
              <w:t xml:space="preserve"> </w:t>
            </w:r>
            <w:r w:rsidR="009B6778" w:rsidRPr="00141FE8">
              <w:rPr>
                <w:sz w:val="24"/>
                <w:szCs w:val="24"/>
                <w:shd w:val="clear" w:color="auto" w:fill="FFFFFF"/>
                <w:lang w:val="en-GB"/>
              </w:rPr>
              <w:t>……………….</w:t>
            </w:r>
          </w:p>
          <w:p w14:paraId="63FB8E7A" w14:textId="4393CD43" w:rsidR="00F65EBD" w:rsidRPr="00141FE8" w:rsidRDefault="00313DB0" w:rsidP="00F65EBD">
            <w:pPr>
              <w:rPr>
                <w:sz w:val="24"/>
                <w:szCs w:val="24"/>
                <w:lang w:val="en-GB"/>
              </w:rPr>
            </w:pPr>
            <w:r w:rsidRPr="00141FE8">
              <w:rPr>
                <w:sz w:val="24"/>
                <w:szCs w:val="24"/>
                <w:lang w:val="en-GB"/>
              </w:rPr>
              <w:t>Bank</w:t>
            </w:r>
            <w:r w:rsidR="00EE260C" w:rsidRPr="00141FE8">
              <w:rPr>
                <w:sz w:val="24"/>
                <w:szCs w:val="24"/>
                <w:lang w:val="en-GB"/>
              </w:rPr>
              <w:t xml:space="preserve"> ………</w:t>
            </w:r>
            <w:r w:rsidRPr="00141FE8">
              <w:rPr>
                <w:sz w:val="24"/>
                <w:szCs w:val="24"/>
                <w:lang w:val="en-GB"/>
              </w:rPr>
              <w:t>AB</w:t>
            </w:r>
            <w:r w:rsidR="00F65EBD" w:rsidRPr="00141FE8">
              <w:rPr>
                <w:sz w:val="24"/>
                <w:szCs w:val="24"/>
                <w:lang w:val="en-GB"/>
              </w:rPr>
              <w:t xml:space="preserve"> </w:t>
            </w:r>
          </w:p>
          <w:p w14:paraId="4495BB9B" w14:textId="704017DD" w:rsidR="00F65EBD" w:rsidRPr="00141FE8" w:rsidRDefault="00F65EBD" w:rsidP="00F65EBD">
            <w:pPr>
              <w:rPr>
                <w:sz w:val="24"/>
                <w:szCs w:val="24"/>
                <w:lang w:val="en-GB"/>
              </w:rPr>
            </w:pPr>
            <w:r w:rsidRPr="00141FE8">
              <w:rPr>
                <w:sz w:val="24"/>
                <w:szCs w:val="24"/>
                <w:lang w:val="en-GB"/>
              </w:rPr>
              <w:t>Bank</w:t>
            </w:r>
            <w:r w:rsidR="00313DB0" w:rsidRPr="00141FE8">
              <w:rPr>
                <w:sz w:val="24"/>
                <w:szCs w:val="24"/>
                <w:lang w:val="en-GB"/>
              </w:rPr>
              <w:t xml:space="preserve"> code</w:t>
            </w:r>
            <w:r w:rsidRPr="00141FE8">
              <w:rPr>
                <w:sz w:val="24"/>
                <w:szCs w:val="24"/>
                <w:lang w:val="en-GB"/>
              </w:rPr>
              <w:t xml:space="preserve"> </w:t>
            </w:r>
            <w:r w:rsidR="009B6778" w:rsidRPr="00141FE8">
              <w:rPr>
                <w:sz w:val="24"/>
                <w:szCs w:val="24"/>
                <w:lang w:val="en-GB"/>
              </w:rPr>
              <w:t>………………….</w:t>
            </w:r>
          </w:p>
          <w:p w14:paraId="3F4B089E" w14:textId="77777777" w:rsidR="00E22B4C" w:rsidRPr="00141FE8" w:rsidRDefault="00E22B4C" w:rsidP="00360315">
            <w:pPr>
              <w:jc w:val="both"/>
              <w:rPr>
                <w:sz w:val="24"/>
                <w:szCs w:val="24"/>
                <w:lang w:val="en-GB"/>
              </w:rPr>
            </w:pPr>
          </w:p>
          <w:p w14:paraId="3C967109" w14:textId="77777777" w:rsidR="009B6778" w:rsidRPr="00141FE8" w:rsidRDefault="009B6778" w:rsidP="00360315">
            <w:pPr>
              <w:jc w:val="both"/>
              <w:rPr>
                <w:sz w:val="24"/>
                <w:szCs w:val="24"/>
                <w:lang w:val="en-GB"/>
              </w:rPr>
            </w:pPr>
          </w:p>
          <w:p w14:paraId="727B45BA" w14:textId="77777777" w:rsidR="00D820DB" w:rsidRPr="00141FE8" w:rsidRDefault="00D820DB" w:rsidP="00360315">
            <w:pPr>
              <w:jc w:val="both"/>
              <w:rPr>
                <w:sz w:val="24"/>
                <w:szCs w:val="24"/>
                <w:lang w:val="en-GB"/>
              </w:rPr>
            </w:pPr>
            <w:r w:rsidRPr="00141FE8">
              <w:rPr>
                <w:sz w:val="24"/>
                <w:szCs w:val="24"/>
                <w:lang w:val="en-GB"/>
              </w:rPr>
              <w:t>__________________________</w:t>
            </w:r>
          </w:p>
          <w:p w14:paraId="7E2EDA24" w14:textId="77777777" w:rsidR="00ED60FE" w:rsidRPr="00141FE8" w:rsidRDefault="009B6778" w:rsidP="00ED60FE">
            <w:pPr>
              <w:jc w:val="both"/>
              <w:rPr>
                <w:sz w:val="24"/>
                <w:szCs w:val="24"/>
                <w:lang w:val="en-GB"/>
              </w:rPr>
            </w:pPr>
            <w:r w:rsidRPr="00141FE8">
              <w:rPr>
                <w:sz w:val="24"/>
                <w:szCs w:val="24"/>
                <w:lang w:val="en-GB"/>
              </w:rPr>
              <w:t>.</w:t>
            </w:r>
            <w:r w:rsidRPr="00141FE8">
              <w:rPr>
                <w:sz w:val="24"/>
                <w:szCs w:val="24"/>
                <w:highlight w:val="yellow"/>
                <w:lang w:val="en-GB"/>
              </w:rPr>
              <w:t>...................................</w:t>
            </w:r>
          </w:p>
          <w:p w14:paraId="667394BB" w14:textId="4C00D2F1" w:rsidR="00ED60FE" w:rsidRPr="00141FE8" w:rsidRDefault="00ED60FE" w:rsidP="00ED60FE">
            <w:pPr>
              <w:jc w:val="both"/>
              <w:rPr>
                <w:sz w:val="24"/>
                <w:szCs w:val="24"/>
                <w:lang w:val="en-GB"/>
              </w:rPr>
            </w:pPr>
            <w:r w:rsidRPr="00141FE8">
              <w:rPr>
                <w:sz w:val="24"/>
                <w:szCs w:val="24"/>
                <w:lang w:val="en-GB"/>
              </w:rPr>
              <w:t>Dat</w:t>
            </w:r>
            <w:r w:rsidR="00313DB0" w:rsidRPr="00141FE8">
              <w:rPr>
                <w:sz w:val="24"/>
                <w:szCs w:val="24"/>
                <w:lang w:val="en-GB"/>
              </w:rPr>
              <w:t>e</w:t>
            </w:r>
            <w:r w:rsidRPr="00141FE8">
              <w:rPr>
                <w:sz w:val="24"/>
                <w:szCs w:val="24"/>
                <w:lang w:val="en-GB"/>
              </w:rPr>
              <w:t xml:space="preserve">: </w:t>
            </w:r>
          </w:p>
          <w:p w14:paraId="7B1DBB4C" w14:textId="4119196D" w:rsidR="009700CE" w:rsidRPr="00141FE8" w:rsidRDefault="00313DB0" w:rsidP="00360315">
            <w:pPr>
              <w:jc w:val="both"/>
              <w:rPr>
                <w:sz w:val="24"/>
                <w:szCs w:val="24"/>
                <w:lang w:val="en-GB"/>
              </w:rPr>
            </w:pPr>
            <w:r w:rsidRPr="00141FE8">
              <w:rPr>
                <w:sz w:val="24"/>
                <w:szCs w:val="24"/>
                <w:lang w:val="en-GB"/>
              </w:rPr>
              <w:t>L.S.</w:t>
            </w:r>
            <w:r w:rsidR="009700CE" w:rsidRPr="00141FE8">
              <w:rPr>
                <w:sz w:val="24"/>
                <w:szCs w:val="24"/>
                <w:lang w:val="en-GB"/>
              </w:rPr>
              <w:t>.</w:t>
            </w:r>
          </w:p>
        </w:tc>
      </w:tr>
    </w:tbl>
    <w:p w14:paraId="331B3301" w14:textId="77777777" w:rsidR="009755BF" w:rsidRPr="00141FE8" w:rsidRDefault="009755BF" w:rsidP="00AD53FD">
      <w:pPr>
        <w:rPr>
          <w:sz w:val="24"/>
          <w:szCs w:val="24"/>
          <w:lang w:val="en-GB"/>
        </w:rPr>
      </w:pPr>
    </w:p>
    <w:sectPr w:rsidR="009755BF" w:rsidRPr="00141FE8" w:rsidSect="00381452">
      <w:headerReference w:type="default" r:id="rId10"/>
      <w:footerReference w:type="even" r:id="rId11"/>
      <w:foot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A302" w14:textId="77777777" w:rsidR="0027362C" w:rsidRDefault="0027362C">
      <w:r>
        <w:separator/>
      </w:r>
    </w:p>
  </w:endnote>
  <w:endnote w:type="continuationSeparator" w:id="0">
    <w:p w14:paraId="5275393E" w14:textId="77777777" w:rsidR="0027362C" w:rsidRDefault="0027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6595" w14:textId="77777777" w:rsidR="00C61A14" w:rsidRDefault="00C61A14" w:rsidP="00140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BF1C6" w14:textId="77777777" w:rsidR="00C61A14" w:rsidRDefault="00C61A14" w:rsidP="008A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8827" w14:textId="77777777" w:rsidR="00C61A14" w:rsidRDefault="00C61A14" w:rsidP="008A1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AC6F" w14:textId="77777777" w:rsidR="0027362C" w:rsidRDefault="0027362C">
      <w:r>
        <w:separator/>
      </w:r>
    </w:p>
  </w:footnote>
  <w:footnote w:type="continuationSeparator" w:id="0">
    <w:p w14:paraId="6E917750" w14:textId="77777777" w:rsidR="0027362C" w:rsidRDefault="0027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2E3D" w14:textId="36225366" w:rsidR="00C61A14" w:rsidRPr="00E407E0" w:rsidRDefault="00C61A14">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sidR="00691E23" w:rsidRPr="00691E23">
      <w:rPr>
        <w:noProof/>
        <w:sz w:val="24"/>
        <w:szCs w:val="24"/>
        <w:lang w:val="lt-LT"/>
      </w:rPr>
      <w:t>9</w:t>
    </w:r>
    <w:r w:rsidRPr="00E407E0">
      <w:rPr>
        <w:sz w:val="24"/>
        <w:szCs w:val="24"/>
      </w:rPr>
      <w:fldChar w:fldCharType="end"/>
    </w:r>
  </w:p>
  <w:p w14:paraId="3252A311" w14:textId="77777777" w:rsidR="00C61A14" w:rsidRDefault="00C6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9E8"/>
    <w:multiLevelType w:val="hybridMultilevel"/>
    <w:tmpl w:val="C358A2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2" w15:restartNumberingAfterBreak="0">
    <w:nsid w:val="190A5C85"/>
    <w:multiLevelType w:val="hybridMultilevel"/>
    <w:tmpl w:val="5A560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975C20"/>
    <w:multiLevelType w:val="multilevel"/>
    <w:tmpl w:val="FBCA0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C67452"/>
    <w:multiLevelType w:val="hybridMultilevel"/>
    <w:tmpl w:val="688C3070"/>
    <w:lvl w:ilvl="0" w:tplc="7D7A57F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365186C"/>
    <w:multiLevelType w:val="hybridMultilevel"/>
    <w:tmpl w:val="A6520724"/>
    <w:lvl w:ilvl="0" w:tplc="2E5026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0C95886"/>
    <w:multiLevelType w:val="multilevel"/>
    <w:tmpl w:val="CF2C5D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0C33FC"/>
    <w:multiLevelType w:val="multilevel"/>
    <w:tmpl w:val="025856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5108AE"/>
    <w:multiLevelType w:val="hybridMultilevel"/>
    <w:tmpl w:val="423A19C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7B57C6"/>
    <w:multiLevelType w:val="multilevel"/>
    <w:tmpl w:val="00C03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9D3F5C"/>
    <w:multiLevelType w:val="hybridMultilevel"/>
    <w:tmpl w:val="4CD4D9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3301D7"/>
    <w:multiLevelType w:val="hybridMultilevel"/>
    <w:tmpl w:val="C5CC983A"/>
    <w:lvl w:ilvl="0" w:tplc="42C4D214">
      <w:start w:val="1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0DE729A"/>
    <w:multiLevelType w:val="multilevel"/>
    <w:tmpl w:val="BCD2693A"/>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ind w:left="1191" w:hanging="481"/>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B061117"/>
    <w:multiLevelType w:val="hybridMultilevel"/>
    <w:tmpl w:val="26FE5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A65B99"/>
    <w:multiLevelType w:val="multilevel"/>
    <w:tmpl w:val="73FAD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C71508B"/>
    <w:multiLevelType w:val="hybridMultilevel"/>
    <w:tmpl w:val="2A7AFFB8"/>
    <w:lvl w:ilvl="0" w:tplc="15AA95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14"/>
  </w:num>
  <w:num w:numId="8">
    <w:abstractNumId w:val="9"/>
  </w:num>
  <w:num w:numId="9">
    <w:abstractNumId w:val="15"/>
  </w:num>
  <w:num w:numId="10">
    <w:abstractNumId w:val="11"/>
  </w:num>
  <w:num w:numId="11">
    <w:abstractNumId w:val="2"/>
  </w:num>
  <w:num w:numId="12">
    <w:abstractNumId w:val="0"/>
  </w:num>
  <w:num w:numId="13">
    <w:abstractNumId w:val="10"/>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CE"/>
    <w:rsid w:val="00000631"/>
    <w:rsid w:val="000007F6"/>
    <w:rsid w:val="00001A3A"/>
    <w:rsid w:val="0000373D"/>
    <w:rsid w:val="00003828"/>
    <w:rsid w:val="0000417F"/>
    <w:rsid w:val="0001026F"/>
    <w:rsid w:val="0001081C"/>
    <w:rsid w:val="0001332B"/>
    <w:rsid w:val="00013B16"/>
    <w:rsid w:val="00016D4F"/>
    <w:rsid w:val="0001746B"/>
    <w:rsid w:val="00022D4E"/>
    <w:rsid w:val="000247DA"/>
    <w:rsid w:val="00025ECF"/>
    <w:rsid w:val="00026463"/>
    <w:rsid w:val="00027949"/>
    <w:rsid w:val="000310C9"/>
    <w:rsid w:val="00031EBA"/>
    <w:rsid w:val="0003238E"/>
    <w:rsid w:val="000346E9"/>
    <w:rsid w:val="00034A63"/>
    <w:rsid w:val="00035A67"/>
    <w:rsid w:val="00040B16"/>
    <w:rsid w:val="00041CE1"/>
    <w:rsid w:val="00041D6F"/>
    <w:rsid w:val="00042FBB"/>
    <w:rsid w:val="00044F86"/>
    <w:rsid w:val="000475C7"/>
    <w:rsid w:val="000478AD"/>
    <w:rsid w:val="0005063A"/>
    <w:rsid w:val="00051ECD"/>
    <w:rsid w:val="00052ED9"/>
    <w:rsid w:val="00054851"/>
    <w:rsid w:val="00056802"/>
    <w:rsid w:val="00064DB2"/>
    <w:rsid w:val="00070691"/>
    <w:rsid w:val="00076D79"/>
    <w:rsid w:val="00080C04"/>
    <w:rsid w:val="00085F88"/>
    <w:rsid w:val="00086105"/>
    <w:rsid w:val="00090C00"/>
    <w:rsid w:val="00091DD5"/>
    <w:rsid w:val="00097C26"/>
    <w:rsid w:val="00097E00"/>
    <w:rsid w:val="000A2FA4"/>
    <w:rsid w:val="000A4BDC"/>
    <w:rsid w:val="000A5747"/>
    <w:rsid w:val="000A79A6"/>
    <w:rsid w:val="000B0393"/>
    <w:rsid w:val="000B0539"/>
    <w:rsid w:val="000B2FB1"/>
    <w:rsid w:val="000B53C5"/>
    <w:rsid w:val="000B5C17"/>
    <w:rsid w:val="000B71E2"/>
    <w:rsid w:val="000C1BB0"/>
    <w:rsid w:val="000C5526"/>
    <w:rsid w:val="000C55FB"/>
    <w:rsid w:val="000C6913"/>
    <w:rsid w:val="000C7E9B"/>
    <w:rsid w:val="000D0317"/>
    <w:rsid w:val="000D04C4"/>
    <w:rsid w:val="000D0D47"/>
    <w:rsid w:val="000D1C93"/>
    <w:rsid w:val="000D24C4"/>
    <w:rsid w:val="000D6484"/>
    <w:rsid w:val="000D6655"/>
    <w:rsid w:val="000D6797"/>
    <w:rsid w:val="000D6C23"/>
    <w:rsid w:val="000E6A43"/>
    <w:rsid w:val="000F0252"/>
    <w:rsid w:val="000F03DE"/>
    <w:rsid w:val="000F12F1"/>
    <w:rsid w:val="000F2F09"/>
    <w:rsid w:val="000F3046"/>
    <w:rsid w:val="000F537B"/>
    <w:rsid w:val="000F5DBE"/>
    <w:rsid w:val="000F73E0"/>
    <w:rsid w:val="00101A9C"/>
    <w:rsid w:val="001020CF"/>
    <w:rsid w:val="001079D3"/>
    <w:rsid w:val="00112150"/>
    <w:rsid w:val="00112E65"/>
    <w:rsid w:val="00116A4F"/>
    <w:rsid w:val="0011722D"/>
    <w:rsid w:val="0012646F"/>
    <w:rsid w:val="0012686C"/>
    <w:rsid w:val="00126F6F"/>
    <w:rsid w:val="00131420"/>
    <w:rsid w:val="00133BEB"/>
    <w:rsid w:val="00133D26"/>
    <w:rsid w:val="00133D35"/>
    <w:rsid w:val="001340A0"/>
    <w:rsid w:val="001348B8"/>
    <w:rsid w:val="00136197"/>
    <w:rsid w:val="001377D3"/>
    <w:rsid w:val="00137D1D"/>
    <w:rsid w:val="00140690"/>
    <w:rsid w:val="001407EF"/>
    <w:rsid w:val="00141FE8"/>
    <w:rsid w:val="001424B7"/>
    <w:rsid w:val="00142938"/>
    <w:rsid w:val="00143BBE"/>
    <w:rsid w:val="0014411E"/>
    <w:rsid w:val="00144376"/>
    <w:rsid w:val="001460BC"/>
    <w:rsid w:val="00146B0D"/>
    <w:rsid w:val="00146C1D"/>
    <w:rsid w:val="0014729A"/>
    <w:rsid w:val="00147849"/>
    <w:rsid w:val="00152529"/>
    <w:rsid w:val="00153A0B"/>
    <w:rsid w:val="001552DF"/>
    <w:rsid w:val="001627DC"/>
    <w:rsid w:val="00163443"/>
    <w:rsid w:val="001640BD"/>
    <w:rsid w:val="00166A23"/>
    <w:rsid w:val="00167348"/>
    <w:rsid w:val="001674FA"/>
    <w:rsid w:val="001727C6"/>
    <w:rsid w:val="00174F09"/>
    <w:rsid w:val="00182EEF"/>
    <w:rsid w:val="00185802"/>
    <w:rsid w:val="00191AA7"/>
    <w:rsid w:val="00192458"/>
    <w:rsid w:val="001927AD"/>
    <w:rsid w:val="00194886"/>
    <w:rsid w:val="00194AC9"/>
    <w:rsid w:val="00194C77"/>
    <w:rsid w:val="00197C8D"/>
    <w:rsid w:val="001A028F"/>
    <w:rsid w:val="001A111E"/>
    <w:rsid w:val="001A15FA"/>
    <w:rsid w:val="001A1BA1"/>
    <w:rsid w:val="001A414A"/>
    <w:rsid w:val="001B4325"/>
    <w:rsid w:val="001B4A18"/>
    <w:rsid w:val="001B4CFC"/>
    <w:rsid w:val="001B4E31"/>
    <w:rsid w:val="001B74CB"/>
    <w:rsid w:val="001C0BDA"/>
    <w:rsid w:val="001C1FE5"/>
    <w:rsid w:val="001C40BA"/>
    <w:rsid w:val="001C4DF4"/>
    <w:rsid w:val="001C620F"/>
    <w:rsid w:val="001C7B8A"/>
    <w:rsid w:val="001D1019"/>
    <w:rsid w:val="001D4C90"/>
    <w:rsid w:val="001D584F"/>
    <w:rsid w:val="001D630A"/>
    <w:rsid w:val="001D669A"/>
    <w:rsid w:val="001D6B67"/>
    <w:rsid w:val="001E07E8"/>
    <w:rsid w:val="001E4543"/>
    <w:rsid w:val="001E4E7E"/>
    <w:rsid w:val="001E5910"/>
    <w:rsid w:val="001E6AC3"/>
    <w:rsid w:val="001F086F"/>
    <w:rsid w:val="001F18C4"/>
    <w:rsid w:val="001F2204"/>
    <w:rsid w:val="001F2E6A"/>
    <w:rsid w:val="001F5779"/>
    <w:rsid w:val="001F6018"/>
    <w:rsid w:val="001F60E4"/>
    <w:rsid w:val="001F74A7"/>
    <w:rsid w:val="00200917"/>
    <w:rsid w:val="00204DB7"/>
    <w:rsid w:val="00204DC1"/>
    <w:rsid w:val="002126DA"/>
    <w:rsid w:val="00214912"/>
    <w:rsid w:val="002163B8"/>
    <w:rsid w:val="0021763E"/>
    <w:rsid w:val="00220C24"/>
    <w:rsid w:val="00221AF7"/>
    <w:rsid w:val="00221FE6"/>
    <w:rsid w:val="00222BDC"/>
    <w:rsid w:val="00223605"/>
    <w:rsid w:val="00223791"/>
    <w:rsid w:val="0022795E"/>
    <w:rsid w:val="00230E8F"/>
    <w:rsid w:val="00231517"/>
    <w:rsid w:val="00232CB7"/>
    <w:rsid w:val="00233DCB"/>
    <w:rsid w:val="00237D98"/>
    <w:rsid w:val="00240C13"/>
    <w:rsid w:val="00240F68"/>
    <w:rsid w:val="002410B8"/>
    <w:rsid w:val="00243931"/>
    <w:rsid w:val="0024484B"/>
    <w:rsid w:val="0024498D"/>
    <w:rsid w:val="00245099"/>
    <w:rsid w:val="00251ABF"/>
    <w:rsid w:val="00252811"/>
    <w:rsid w:val="002535AA"/>
    <w:rsid w:val="00257A51"/>
    <w:rsid w:val="00257E2C"/>
    <w:rsid w:val="00260D88"/>
    <w:rsid w:val="002656AC"/>
    <w:rsid w:val="00265E3C"/>
    <w:rsid w:val="00267BDE"/>
    <w:rsid w:val="00267DDD"/>
    <w:rsid w:val="00270576"/>
    <w:rsid w:val="0027214D"/>
    <w:rsid w:val="0027362C"/>
    <w:rsid w:val="00273AAA"/>
    <w:rsid w:val="0027438F"/>
    <w:rsid w:val="0027513F"/>
    <w:rsid w:val="00275887"/>
    <w:rsid w:val="0027604D"/>
    <w:rsid w:val="002770E6"/>
    <w:rsid w:val="002801D3"/>
    <w:rsid w:val="002811D3"/>
    <w:rsid w:val="002813ED"/>
    <w:rsid w:val="00282AA8"/>
    <w:rsid w:val="00282F24"/>
    <w:rsid w:val="00290804"/>
    <w:rsid w:val="00295C0B"/>
    <w:rsid w:val="00295C41"/>
    <w:rsid w:val="00297DBB"/>
    <w:rsid w:val="002A198A"/>
    <w:rsid w:val="002A3C81"/>
    <w:rsid w:val="002A66A9"/>
    <w:rsid w:val="002A74FF"/>
    <w:rsid w:val="002B37BB"/>
    <w:rsid w:val="002B6CC0"/>
    <w:rsid w:val="002B70B2"/>
    <w:rsid w:val="002C0512"/>
    <w:rsid w:val="002C0FE2"/>
    <w:rsid w:val="002C3140"/>
    <w:rsid w:val="002C3464"/>
    <w:rsid w:val="002C37A9"/>
    <w:rsid w:val="002C4396"/>
    <w:rsid w:val="002C58A3"/>
    <w:rsid w:val="002D2DAA"/>
    <w:rsid w:val="002D3319"/>
    <w:rsid w:val="002D3711"/>
    <w:rsid w:val="002D5C42"/>
    <w:rsid w:val="002D7854"/>
    <w:rsid w:val="002E1F53"/>
    <w:rsid w:val="002E22B5"/>
    <w:rsid w:val="002E316E"/>
    <w:rsid w:val="002E3840"/>
    <w:rsid w:val="002E5F65"/>
    <w:rsid w:val="002F1122"/>
    <w:rsid w:val="002F210A"/>
    <w:rsid w:val="002F2830"/>
    <w:rsid w:val="00300225"/>
    <w:rsid w:val="00303DCB"/>
    <w:rsid w:val="00304A1E"/>
    <w:rsid w:val="00305D69"/>
    <w:rsid w:val="00306FCD"/>
    <w:rsid w:val="00307C20"/>
    <w:rsid w:val="0031030A"/>
    <w:rsid w:val="00312570"/>
    <w:rsid w:val="00313DB0"/>
    <w:rsid w:val="00315A4F"/>
    <w:rsid w:val="00321A80"/>
    <w:rsid w:val="00322E60"/>
    <w:rsid w:val="00322F62"/>
    <w:rsid w:val="00323312"/>
    <w:rsid w:val="00323376"/>
    <w:rsid w:val="003236DD"/>
    <w:rsid w:val="00324F4B"/>
    <w:rsid w:val="003257B4"/>
    <w:rsid w:val="003257DB"/>
    <w:rsid w:val="00326665"/>
    <w:rsid w:val="00330D7C"/>
    <w:rsid w:val="003320FE"/>
    <w:rsid w:val="0033537C"/>
    <w:rsid w:val="00335C8C"/>
    <w:rsid w:val="00335E4C"/>
    <w:rsid w:val="003403FD"/>
    <w:rsid w:val="00345002"/>
    <w:rsid w:val="003453F3"/>
    <w:rsid w:val="0034558C"/>
    <w:rsid w:val="003462D7"/>
    <w:rsid w:val="00346DE2"/>
    <w:rsid w:val="00347825"/>
    <w:rsid w:val="00347ADF"/>
    <w:rsid w:val="003505DF"/>
    <w:rsid w:val="00351030"/>
    <w:rsid w:val="00353EC6"/>
    <w:rsid w:val="00354DC5"/>
    <w:rsid w:val="00356BEC"/>
    <w:rsid w:val="0035729F"/>
    <w:rsid w:val="00360128"/>
    <w:rsid w:val="00360315"/>
    <w:rsid w:val="00362B1F"/>
    <w:rsid w:val="0036452D"/>
    <w:rsid w:val="0036462F"/>
    <w:rsid w:val="0036629E"/>
    <w:rsid w:val="00371486"/>
    <w:rsid w:val="0037201B"/>
    <w:rsid w:val="0037522E"/>
    <w:rsid w:val="00376252"/>
    <w:rsid w:val="00376976"/>
    <w:rsid w:val="00377EDF"/>
    <w:rsid w:val="00381452"/>
    <w:rsid w:val="0038302C"/>
    <w:rsid w:val="00386F57"/>
    <w:rsid w:val="00392CD7"/>
    <w:rsid w:val="003A0A0D"/>
    <w:rsid w:val="003A1D08"/>
    <w:rsid w:val="003A26C1"/>
    <w:rsid w:val="003A2943"/>
    <w:rsid w:val="003A7540"/>
    <w:rsid w:val="003B2C29"/>
    <w:rsid w:val="003B5D22"/>
    <w:rsid w:val="003B5E71"/>
    <w:rsid w:val="003B61E3"/>
    <w:rsid w:val="003B6C77"/>
    <w:rsid w:val="003C0394"/>
    <w:rsid w:val="003C2457"/>
    <w:rsid w:val="003C3D5A"/>
    <w:rsid w:val="003C421F"/>
    <w:rsid w:val="003C5B5D"/>
    <w:rsid w:val="003C5BE5"/>
    <w:rsid w:val="003C6AE4"/>
    <w:rsid w:val="003C738B"/>
    <w:rsid w:val="003E238B"/>
    <w:rsid w:val="003E3487"/>
    <w:rsid w:val="003E4DAA"/>
    <w:rsid w:val="003E4F14"/>
    <w:rsid w:val="003E6236"/>
    <w:rsid w:val="003E7CB0"/>
    <w:rsid w:val="003F339E"/>
    <w:rsid w:val="003F4DC6"/>
    <w:rsid w:val="003F52EC"/>
    <w:rsid w:val="00401A24"/>
    <w:rsid w:val="00401E27"/>
    <w:rsid w:val="00401F49"/>
    <w:rsid w:val="00402DFF"/>
    <w:rsid w:val="004057D3"/>
    <w:rsid w:val="0040645C"/>
    <w:rsid w:val="0041000D"/>
    <w:rsid w:val="00410EC2"/>
    <w:rsid w:val="00411B0D"/>
    <w:rsid w:val="004124A1"/>
    <w:rsid w:val="0041277B"/>
    <w:rsid w:val="00413A14"/>
    <w:rsid w:val="00414612"/>
    <w:rsid w:val="00416CE5"/>
    <w:rsid w:val="0042237D"/>
    <w:rsid w:val="00423B98"/>
    <w:rsid w:val="00424E36"/>
    <w:rsid w:val="00425B60"/>
    <w:rsid w:val="00430E56"/>
    <w:rsid w:val="004310DC"/>
    <w:rsid w:val="0043179A"/>
    <w:rsid w:val="00432F06"/>
    <w:rsid w:val="0043305F"/>
    <w:rsid w:val="004342BA"/>
    <w:rsid w:val="004358E3"/>
    <w:rsid w:val="004371EC"/>
    <w:rsid w:val="00440C87"/>
    <w:rsid w:val="0044279F"/>
    <w:rsid w:val="00444085"/>
    <w:rsid w:val="00444227"/>
    <w:rsid w:val="00444D0C"/>
    <w:rsid w:val="00447EBE"/>
    <w:rsid w:val="00453025"/>
    <w:rsid w:val="004535F7"/>
    <w:rsid w:val="00453F51"/>
    <w:rsid w:val="004543A6"/>
    <w:rsid w:val="00456E6A"/>
    <w:rsid w:val="00460F0D"/>
    <w:rsid w:val="004629CB"/>
    <w:rsid w:val="00462F38"/>
    <w:rsid w:val="00464347"/>
    <w:rsid w:val="00464EED"/>
    <w:rsid w:val="00465139"/>
    <w:rsid w:val="00467E36"/>
    <w:rsid w:val="0047210F"/>
    <w:rsid w:val="00473117"/>
    <w:rsid w:val="0047698E"/>
    <w:rsid w:val="004820C7"/>
    <w:rsid w:val="004825D9"/>
    <w:rsid w:val="00482EC3"/>
    <w:rsid w:val="00483143"/>
    <w:rsid w:val="00484527"/>
    <w:rsid w:val="00484876"/>
    <w:rsid w:val="004848BF"/>
    <w:rsid w:val="0048535F"/>
    <w:rsid w:val="00485AD2"/>
    <w:rsid w:val="004914B6"/>
    <w:rsid w:val="00491672"/>
    <w:rsid w:val="00495D64"/>
    <w:rsid w:val="00496109"/>
    <w:rsid w:val="0049686A"/>
    <w:rsid w:val="00496D0E"/>
    <w:rsid w:val="00497EE3"/>
    <w:rsid w:val="004A01EA"/>
    <w:rsid w:val="004A0FAA"/>
    <w:rsid w:val="004A270C"/>
    <w:rsid w:val="004A49DA"/>
    <w:rsid w:val="004B197C"/>
    <w:rsid w:val="004B3096"/>
    <w:rsid w:val="004B435D"/>
    <w:rsid w:val="004B44A0"/>
    <w:rsid w:val="004B7D27"/>
    <w:rsid w:val="004C0D64"/>
    <w:rsid w:val="004C380B"/>
    <w:rsid w:val="004C3ACA"/>
    <w:rsid w:val="004C470C"/>
    <w:rsid w:val="004C5D9F"/>
    <w:rsid w:val="004C6994"/>
    <w:rsid w:val="004C726C"/>
    <w:rsid w:val="004D05F7"/>
    <w:rsid w:val="004D42F0"/>
    <w:rsid w:val="004D53D3"/>
    <w:rsid w:val="004E144E"/>
    <w:rsid w:val="004E25F7"/>
    <w:rsid w:val="004E5D3C"/>
    <w:rsid w:val="004F11B5"/>
    <w:rsid w:val="004F2160"/>
    <w:rsid w:val="004F36EE"/>
    <w:rsid w:val="004F43D6"/>
    <w:rsid w:val="004F4888"/>
    <w:rsid w:val="004F7E16"/>
    <w:rsid w:val="00500E41"/>
    <w:rsid w:val="00502EB4"/>
    <w:rsid w:val="00504A71"/>
    <w:rsid w:val="00505252"/>
    <w:rsid w:val="00507A6D"/>
    <w:rsid w:val="00511653"/>
    <w:rsid w:val="00511ABB"/>
    <w:rsid w:val="00514398"/>
    <w:rsid w:val="00515DA6"/>
    <w:rsid w:val="00517F06"/>
    <w:rsid w:val="00521172"/>
    <w:rsid w:val="00521A9F"/>
    <w:rsid w:val="00522489"/>
    <w:rsid w:val="00522E60"/>
    <w:rsid w:val="00525958"/>
    <w:rsid w:val="005274F4"/>
    <w:rsid w:val="00534007"/>
    <w:rsid w:val="00536B08"/>
    <w:rsid w:val="00537002"/>
    <w:rsid w:val="0054185B"/>
    <w:rsid w:val="00541F35"/>
    <w:rsid w:val="00542A58"/>
    <w:rsid w:val="00543206"/>
    <w:rsid w:val="00543A9B"/>
    <w:rsid w:val="00555CEC"/>
    <w:rsid w:val="005560C7"/>
    <w:rsid w:val="005565CD"/>
    <w:rsid w:val="00557D8A"/>
    <w:rsid w:val="00557ECE"/>
    <w:rsid w:val="00562087"/>
    <w:rsid w:val="00563780"/>
    <w:rsid w:val="00564AD2"/>
    <w:rsid w:val="00565C0F"/>
    <w:rsid w:val="0056656A"/>
    <w:rsid w:val="00566D98"/>
    <w:rsid w:val="00567CC8"/>
    <w:rsid w:val="0057115B"/>
    <w:rsid w:val="00571D73"/>
    <w:rsid w:val="005749BF"/>
    <w:rsid w:val="005779A9"/>
    <w:rsid w:val="00577A4A"/>
    <w:rsid w:val="00582D05"/>
    <w:rsid w:val="005846FE"/>
    <w:rsid w:val="0058587B"/>
    <w:rsid w:val="0058610A"/>
    <w:rsid w:val="00586852"/>
    <w:rsid w:val="00590F73"/>
    <w:rsid w:val="00591C18"/>
    <w:rsid w:val="00593F23"/>
    <w:rsid w:val="00596333"/>
    <w:rsid w:val="00597022"/>
    <w:rsid w:val="005978AC"/>
    <w:rsid w:val="005A2C16"/>
    <w:rsid w:val="005A3D68"/>
    <w:rsid w:val="005A3ED5"/>
    <w:rsid w:val="005A432D"/>
    <w:rsid w:val="005A4D77"/>
    <w:rsid w:val="005A7C3C"/>
    <w:rsid w:val="005B02C8"/>
    <w:rsid w:val="005B02E6"/>
    <w:rsid w:val="005B6FBE"/>
    <w:rsid w:val="005B7CBA"/>
    <w:rsid w:val="005C014F"/>
    <w:rsid w:val="005C5C9B"/>
    <w:rsid w:val="005C6DCA"/>
    <w:rsid w:val="005D0868"/>
    <w:rsid w:val="005D1B73"/>
    <w:rsid w:val="005D1F54"/>
    <w:rsid w:val="005D2A10"/>
    <w:rsid w:val="005D43BC"/>
    <w:rsid w:val="005D471F"/>
    <w:rsid w:val="005D6364"/>
    <w:rsid w:val="005D66A7"/>
    <w:rsid w:val="005D6795"/>
    <w:rsid w:val="005D7F28"/>
    <w:rsid w:val="005D7FB0"/>
    <w:rsid w:val="005E01BC"/>
    <w:rsid w:val="005E03AD"/>
    <w:rsid w:val="005E1FFD"/>
    <w:rsid w:val="005E22F3"/>
    <w:rsid w:val="005E5359"/>
    <w:rsid w:val="005E6D9C"/>
    <w:rsid w:val="005E6F94"/>
    <w:rsid w:val="005E7E34"/>
    <w:rsid w:val="005F1CC8"/>
    <w:rsid w:val="005F2A44"/>
    <w:rsid w:val="005F613B"/>
    <w:rsid w:val="005F701C"/>
    <w:rsid w:val="00600328"/>
    <w:rsid w:val="00600E4D"/>
    <w:rsid w:val="006057E6"/>
    <w:rsid w:val="00607AE1"/>
    <w:rsid w:val="00611F23"/>
    <w:rsid w:val="0061241D"/>
    <w:rsid w:val="0061354F"/>
    <w:rsid w:val="00615BF8"/>
    <w:rsid w:val="006169F1"/>
    <w:rsid w:val="00622291"/>
    <w:rsid w:val="00623F5B"/>
    <w:rsid w:val="00624066"/>
    <w:rsid w:val="006267AE"/>
    <w:rsid w:val="00626B2B"/>
    <w:rsid w:val="0062708A"/>
    <w:rsid w:val="0062783D"/>
    <w:rsid w:val="00633A40"/>
    <w:rsid w:val="00634D74"/>
    <w:rsid w:val="006362E3"/>
    <w:rsid w:val="0063637A"/>
    <w:rsid w:val="0063700A"/>
    <w:rsid w:val="006407DE"/>
    <w:rsid w:val="00641275"/>
    <w:rsid w:val="00642288"/>
    <w:rsid w:val="00642682"/>
    <w:rsid w:val="00644BAD"/>
    <w:rsid w:val="0064532A"/>
    <w:rsid w:val="0065053E"/>
    <w:rsid w:val="00652BBF"/>
    <w:rsid w:val="00652F57"/>
    <w:rsid w:val="0065331B"/>
    <w:rsid w:val="0065417B"/>
    <w:rsid w:val="00655A71"/>
    <w:rsid w:val="00657B3D"/>
    <w:rsid w:val="00660FF2"/>
    <w:rsid w:val="006613D9"/>
    <w:rsid w:val="006676E5"/>
    <w:rsid w:val="00670D4F"/>
    <w:rsid w:val="006711E4"/>
    <w:rsid w:val="00672046"/>
    <w:rsid w:val="006735B1"/>
    <w:rsid w:val="00673938"/>
    <w:rsid w:val="00673FD8"/>
    <w:rsid w:val="00680863"/>
    <w:rsid w:val="00683ADE"/>
    <w:rsid w:val="006851C7"/>
    <w:rsid w:val="00690450"/>
    <w:rsid w:val="00691E23"/>
    <w:rsid w:val="0069330D"/>
    <w:rsid w:val="00693636"/>
    <w:rsid w:val="0069629B"/>
    <w:rsid w:val="006963F8"/>
    <w:rsid w:val="006979F6"/>
    <w:rsid w:val="00697E9F"/>
    <w:rsid w:val="006A0911"/>
    <w:rsid w:val="006A148D"/>
    <w:rsid w:val="006A4AAD"/>
    <w:rsid w:val="006A4DFC"/>
    <w:rsid w:val="006A74E3"/>
    <w:rsid w:val="006A75A2"/>
    <w:rsid w:val="006B1F04"/>
    <w:rsid w:val="006B4A89"/>
    <w:rsid w:val="006B778E"/>
    <w:rsid w:val="006C0616"/>
    <w:rsid w:val="006C1BCC"/>
    <w:rsid w:val="006C2121"/>
    <w:rsid w:val="006C3002"/>
    <w:rsid w:val="006C4681"/>
    <w:rsid w:val="006C6733"/>
    <w:rsid w:val="006C7D35"/>
    <w:rsid w:val="006C7F68"/>
    <w:rsid w:val="006D24C7"/>
    <w:rsid w:val="006E0E83"/>
    <w:rsid w:val="006E562A"/>
    <w:rsid w:val="006E5A80"/>
    <w:rsid w:val="006F1DF0"/>
    <w:rsid w:val="006F25F0"/>
    <w:rsid w:val="006F3267"/>
    <w:rsid w:val="006F39F5"/>
    <w:rsid w:val="0070257C"/>
    <w:rsid w:val="00702F20"/>
    <w:rsid w:val="00704180"/>
    <w:rsid w:val="0070579E"/>
    <w:rsid w:val="007057B4"/>
    <w:rsid w:val="00705B90"/>
    <w:rsid w:val="00710959"/>
    <w:rsid w:val="00711ACF"/>
    <w:rsid w:val="0072576F"/>
    <w:rsid w:val="00727953"/>
    <w:rsid w:val="00731D39"/>
    <w:rsid w:val="007323A9"/>
    <w:rsid w:val="0073339C"/>
    <w:rsid w:val="007345F4"/>
    <w:rsid w:val="007378B9"/>
    <w:rsid w:val="00744E25"/>
    <w:rsid w:val="00745588"/>
    <w:rsid w:val="00745EAD"/>
    <w:rsid w:val="00746468"/>
    <w:rsid w:val="00747074"/>
    <w:rsid w:val="00747A4A"/>
    <w:rsid w:val="007501BA"/>
    <w:rsid w:val="00750F88"/>
    <w:rsid w:val="0075536B"/>
    <w:rsid w:val="00757D43"/>
    <w:rsid w:val="007611BB"/>
    <w:rsid w:val="007635B3"/>
    <w:rsid w:val="0076525B"/>
    <w:rsid w:val="00766582"/>
    <w:rsid w:val="007667FA"/>
    <w:rsid w:val="007737D7"/>
    <w:rsid w:val="007749A4"/>
    <w:rsid w:val="00775558"/>
    <w:rsid w:val="0077758A"/>
    <w:rsid w:val="007778C7"/>
    <w:rsid w:val="00783762"/>
    <w:rsid w:val="00783EF6"/>
    <w:rsid w:val="00786159"/>
    <w:rsid w:val="0078733D"/>
    <w:rsid w:val="00790107"/>
    <w:rsid w:val="007929AD"/>
    <w:rsid w:val="00792EAC"/>
    <w:rsid w:val="0079728A"/>
    <w:rsid w:val="007A2D5E"/>
    <w:rsid w:val="007A2FC9"/>
    <w:rsid w:val="007B0753"/>
    <w:rsid w:val="007B5BB1"/>
    <w:rsid w:val="007B633C"/>
    <w:rsid w:val="007C1203"/>
    <w:rsid w:val="007C3A26"/>
    <w:rsid w:val="007C3DB1"/>
    <w:rsid w:val="007C3E65"/>
    <w:rsid w:val="007C446D"/>
    <w:rsid w:val="007C679F"/>
    <w:rsid w:val="007C7184"/>
    <w:rsid w:val="007C79D9"/>
    <w:rsid w:val="007D208C"/>
    <w:rsid w:val="007D47E9"/>
    <w:rsid w:val="007E0DCB"/>
    <w:rsid w:val="007E24A3"/>
    <w:rsid w:val="007E531E"/>
    <w:rsid w:val="007E55CD"/>
    <w:rsid w:val="007E6A00"/>
    <w:rsid w:val="007E6A89"/>
    <w:rsid w:val="007F373D"/>
    <w:rsid w:val="007F40DF"/>
    <w:rsid w:val="007F71B6"/>
    <w:rsid w:val="0080471D"/>
    <w:rsid w:val="00805779"/>
    <w:rsid w:val="00805870"/>
    <w:rsid w:val="00805B4A"/>
    <w:rsid w:val="00806EE4"/>
    <w:rsid w:val="00810EE6"/>
    <w:rsid w:val="008116E4"/>
    <w:rsid w:val="008122E8"/>
    <w:rsid w:val="0081735C"/>
    <w:rsid w:val="0082087C"/>
    <w:rsid w:val="008227C3"/>
    <w:rsid w:val="00822F67"/>
    <w:rsid w:val="008236A4"/>
    <w:rsid w:val="0082395E"/>
    <w:rsid w:val="008254B8"/>
    <w:rsid w:val="0082604B"/>
    <w:rsid w:val="0082612A"/>
    <w:rsid w:val="00827DAC"/>
    <w:rsid w:val="00830F3A"/>
    <w:rsid w:val="008312F5"/>
    <w:rsid w:val="008379EE"/>
    <w:rsid w:val="008410A7"/>
    <w:rsid w:val="008420F8"/>
    <w:rsid w:val="008428C9"/>
    <w:rsid w:val="00843386"/>
    <w:rsid w:val="0084481E"/>
    <w:rsid w:val="00844E0A"/>
    <w:rsid w:val="00850BD4"/>
    <w:rsid w:val="00854BBB"/>
    <w:rsid w:val="00855F3C"/>
    <w:rsid w:val="008570FC"/>
    <w:rsid w:val="00863BDC"/>
    <w:rsid w:val="00865825"/>
    <w:rsid w:val="0087079C"/>
    <w:rsid w:val="0087123C"/>
    <w:rsid w:val="00872505"/>
    <w:rsid w:val="00872858"/>
    <w:rsid w:val="0087347C"/>
    <w:rsid w:val="008734D7"/>
    <w:rsid w:val="00873502"/>
    <w:rsid w:val="00876AB9"/>
    <w:rsid w:val="00876ABC"/>
    <w:rsid w:val="00877727"/>
    <w:rsid w:val="00877D00"/>
    <w:rsid w:val="008809B1"/>
    <w:rsid w:val="00881C7E"/>
    <w:rsid w:val="00881E98"/>
    <w:rsid w:val="00884A39"/>
    <w:rsid w:val="008852D0"/>
    <w:rsid w:val="00885420"/>
    <w:rsid w:val="008906C7"/>
    <w:rsid w:val="00891AA5"/>
    <w:rsid w:val="00891B13"/>
    <w:rsid w:val="00893E08"/>
    <w:rsid w:val="00894359"/>
    <w:rsid w:val="0089588E"/>
    <w:rsid w:val="00896104"/>
    <w:rsid w:val="008A116C"/>
    <w:rsid w:val="008A1467"/>
    <w:rsid w:val="008A2201"/>
    <w:rsid w:val="008A24ED"/>
    <w:rsid w:val="008A2D86"/>
    <w:rsid w:val="008A36EA"/>
    <w:rsid w:val="008A4407"/>
    <w:rsid w:val="008A4CCA"/>
    <w:rsid w:val="008B14CC"/>
    <w:rsid w:val="008B1AB2"/>
    <w:rsid w:val="008B2CE3"/>
    <w:rsid w:val="008B5750"/>
    <w:rsid w:val="008B67DE"/>
    <w:rsid w:val="008C0211"/>
    <w:rsid w:val="008C0BC1"/>
    <w:rsid w:val="008C0D06"/>
    <w:rsid w:val="008C0E92"/>
    <w:rsid w:val="008C18AD"/>
    <w:rsid w:val="008C18FF"/>
    <w:rsid w:val="008C1FBF"/>
    <w:rsid w:val="008C27E6"/>
    <w:rsid w:val="008C48C1"/>
    <w:rsid w:val="008C6C3C"/>
    <w:rsid w:val="008D0A44"/>
    <w:rsid w:val="008D18F9"/>
    <w:rsid w:val="008D1998"/>
    <w:rsid w:val="008D2085"/>
    <w:rsid w:val="008D3636"/>
    <w:rsid w:val="008D507F"/>
    <w:rsid w:val="008D749B"/>
    <w:rsid w:val="008E1DA0"/>
    <w:rsid w:val="008E2B8C"/>
    <w:rsid w:val="008E577D"/>
    <w:rsid w:val="008F0AB1"/>
    <w:rsid w:val="008F14B6"/>
    <w:rsid w:val="008F7792"/>
    <w:rsid w:val="0090016A"/>
    <w:rsid w:val="009028B9"/>
    <w:rsid w:val="00906424"/>
    <w:rsid w:val="00912C62"/>
    <w:rsid w:val="0091375F"/>
    <w:rsid w:val="009144EA"/>
    <w:rsid w:val="00915302"/>
    <w:rsid w:val="00917C92"/>
    <w:rsid w:val="00924361"/>
    <w:rsid w:val="00925477"/>
    <w:rsid w:val="009318A7"/>
    <w:rsid w:val="009321B4"/>
    <w:rsid w:val="0093333E"/>
    <w:rsid w:val="009337D8"/>
    <w:rsid w:val="00933C84"/>
    <w:rsid w:val="00933DE2"/>
    <w:rsid w:val="009349EC"/>
    <w:rsid w:val="009366C3"/>
    <w:rsid w:val="009377B9"/>
    <w:rsid w:val="009429CE"/>
    <w:rsid w:val="00944E46"/>
    <w:rsid w:val="00946E96"/>
    <w:rsid w:val="00950A4E"/>
    <w:rsid w:val="00957760"/>
    <w:rsid w:val="00960130"/>
    <w:rsid w:val="009602AC"/>
    <w:rsid w:val="009608C4"/>
    <w:rsid w:val="009647BB"/>
    <w:rsid w:val="00965DAF"/>
    <w:rsid w:val="00966425"/>
    <w:rsid w:val="009700CE"/>
    <w:rsid w:val="00970167"/>
    <w:rsid w:val="009721D6"/>
    <w:rsid w:val="0097341E"/>
    <w:rsid w:val="00973E7F"/>
    <w:rsid w:val="009755BF"/>
    <w:rsid w:val="00975CB9"/>
    <w:rsid w:val="009761A9"/>
    <w:rsid w:val="009761DA"/>
    <w:rsid w:val="009874BD"/>
    <w:rsid w:val="0099012C"/>
    <w:rsid w:val="009912FA"/>
    <w:rsid w:val="00994545"/>
    <w:rsid w:val="00996E97"/>
    <w:rsid w:val="009A23FA"/>
    <w:rsid w:val="009A3CA3"/>
    <w:rsid w:val="009A4CB8"/>
    <w:rsid w:val="009A4CD3"/>
    <w:rsid w:val="009A4F65"/>
    <w:rsid w:val="009A5DD4"/>
    <w:rsid w:val="009A65DC"/>
    <w:rsid w:val="009A7104"/>
    <w:rsid w:val="009B3CED"/>
    <w:rsid w:val="009B5A86"/>
    <w:rsid w:val="009B6778"/>
    <w:rsid w:val="009B7E8D"/>
    <w:rsid w:val="009C12A5"/>
    <w:rsid w:val="009C319B"/>
    <w:rsid w:val="009C395C"/>
    <w:rsid w:val="009C4BF4"/>
    <w:rsid w:val="009C4CB5"/>
    <w:rsid w:val="009D00D1"/>
    <w:rsid w:val="009D2691"/>
    <w:rsid w:val="009D280F"/>
    <w:rsid w:val="009D2857"/>
    <w:rsid w:val="009D2E7C"/>
    <w:rsid w:val="009D2FAF"/>
    <w:rsid w:val="009D509F"/>
    <w:rsid w:val="009D6484"/>
    <w:rsid w:val="009D6FDE"/>
    <w:rsid w:val="009D747A"/>
    <w:rsid w:val="009E0140"/>
    <w:rsid w:val="009E1031"/>
    <w:rsid w:val="009E3BD0"/>
    <w:rsid w:val="009E3C04"/>
    <w:rsid w:val="009E6EAD"/>
    <w:rsid w:val="009E7222"/>
    <w:rsid w:val="009F1998"/>
    <w:rsid w:val="009F324C"/>
    <w:rsid w:val="009F46F9"/>
    <w:rsid w:val="009F4BA7"/>
    <w:rsid w:val="009F7392"/>
    <w:rsid w:val="009F76C4"/>
    <w:rsid w:val="00A02E77"/>
    <w:rsid w:val="00A043F0"/>
    <w:rsid w:val="00A06FF9"/>
    <w:rsid w:val="00A10039"/>
    <w:rsid w:val="00A10F7A"/>
    <w:rsid w:val="00A11D47"/>
    <w:rsid w:val="00A1797E"/>
    <w:rsid w:val="00A20390"/>
    <w:rsid w:val="00A21636"/>
    <w:rsid w:val="00A21B21"/>
    <w:rsid w:val="00A22A57"/>
    <w:rsid w:val="00A25772"/>
    <w:rsid w:val="00A26DDF"/>
    <w:rsid w:val="00A31425"/>
    <w:rsid w:val="00A32F5F"/>
    <w:rsid w:val="00A375C2"/>
    <w:rsid w:val="00A40679"/>
    <w:rsid w:val="00A436F4"/>
    <w:rsid w:val="00A441DF"/>
    <w:rsid w:val="00A46975"/>
    <w:rsid w:val="00A502A9"/>
    <w:rsid w:val="00A50B0F"/>
    <w:rsid w:val="00A51C62"/>
    <w:rsid w:val="00A51CAC"/>
    <w:rsid w:val="00A51FF7"/>
    <w:rsid w:val="00A52CF2"/>
    <w:rsid w:val="00A52F42"/>
    <w:rsid w:val="00A53986"/>
    <w:rsid w:val="00A603D7"/>
    <w:rsid w:val="00A61AEB"/>
    <w:rsid w:val="00A62263"/>
    <w:rsid w:val="00A6767D"/>
    <w:rsid w:val="00A72126"/>
    <w:rsid w:val="00A761EF"/>
    <w:rsid w:val="00A76411"/>
    <w:rsid w:val="00A770B1"/>
    <w:rsid w:val="00A77B8F"/>
    <w:rsid w:val="00A8004C"/>
    <w:rsid w:val="00A8198A"/>
    <w:rsid w:val="00A84A7A"/>
    <w:rsid w:val="00A90816"/>
    <w:rsid w:val="00A90D77"/>
    <w:rsid w:val="00A912C9"/>
    <w:rsid w:val="00A916EF"/>
    <w:rsid w:val="00A935DA"/>
    <w:rsid w:val="00A966EB"/>
    <w:rsid w:val="00AA15CE"/>
    <w:rsid w:val="00AA26A9"/>
    <w:rsid w:val="00AA3170"/>
    <w:rsid w:val="00AA3923"/>
    <w:rsid w:val="00AA4B4A"/>
    <w:rsid w:val="00AA4FCB"/>
    <w:rsid w:val="00AA589B"/>
    <w:rsid w:val="00AB00CB"/>
    <w:rsid w:val="00AB0D19"/>
    <w:rsid w:val="00AB4897"/>
    <w:rsid w:val="00AB4F56"/>
    <w:rsid w:val="00AB793F"/>
    <w:rsid w:val="00AC11AE"/>
    <w:rsid w:val="00AC21AB"/>
    <w:rsid w:val="00AC26A1"/>
    <w:rsid w:val="00AC2A0B"/>
    <w:rsid w:val="00AC326C"/>
    <w:rsid w:val="00AC48AD"/>
    <w:rsid w:val="00AC4D4C"/>
    <w:rsid w:val="00AC5FB6"/>
    <w:rsid w:val="00AC6857"/>
    <w:rsid w:val="00AD2969"/>
    <w:rsid w:val="00AD36FF"/>
    <w:rsid w:val="00AD3F42"/>
    <w:rsid w:val="00AD51E5"/>
    <w:rsid w:val="00AD53FD"/>
    <w:rsid w:val="00AD6C38"/>
    <w:rsid w:val="00AD6E73"/>
    <w:rsid w:val="00AE03CE"/>
    <w:rsid w:val="00AE0786"/>
    <w:rsid w:val="00AE2F49"/>
    <w:rsid w:val="00AE6C21"/>
    <w:rsid w:val="00AE7A80"/>
    <w:rsid w:val="00AE7AA2"/>
    <w:rsid w:val="00AF01C4"/>
    <w:rsid w:val="00AF10F5"/>
    <w:rsid w:val="00AF1467"/>
    <w:rsid w:val="00AF1CF2"/>
    <w:rsid w:val="00AF4128"/>
    <w:rsid w:val="00AF53EC"/>
    <w:rsid w:val="00AF5D5B"/>
    <w:rsid w:val="00AF75FA"/>
    <w:rsid w:val="00B009AA"/>
    <w:rsid w:val="00B00C4A"/>
    <w:rsid w:val="00B062E8"/>
    <w:rsid w:val="00B1136B"/>
    <w:rsid w:val="00B13C31"/>
    <w:rsid w:val="00B141D1"/>
    <w:rsid w:val="00B17FF2"/>
    <w:rsid w:val="00B20084"/>
    <w:rsid w:val="00B24341"/>
    <w:rsid w:val="00B33791"/>
    <w:rsid w:val="00B33CF0"/>
    <w:rsid w:val="00B350DA"/>
    <w:rsid w:val="00B36184"/>
    <w:rsid w:val="00B36959"/>
    <w:rsid w:val="00B36E9B"/>
    <w:rsid w:val="00B41FA2"/>
    <w:rsid w:val="00B43DC6"/>
    <w:rsid w:val="00B44F90"/>
    <w:rsid w:val="00B47B9A"/>
    <w:rsid w:val="00B50071"/>
    <w:rsid w:val="00B53B4F"/>
    <w:rsid w:val="00B54995"/>
    <w:rsid w:val="00B55D76"/>
    <w:rsid w:val="00B56628"/>
    <w:rsid w:val="00B5726C"/>
    <w:rsid w:val="00B578C1"/>
    <w:rsid w:val="00B613D4"/>
    <w:rsid w:val="00B61D4B"/>
    <w:rsid w:val="00B623DE"/>
    <w:rsid w:val="00B6243D"/>
    <w:rsid w:val="00B6289C"/>
    <w:rsid w:val="00B63BD9"/>
    <w:rsid w:val="00B63EF0"/>
    <w:rsid w:val="00B67CAA"/>
    <w:rsid w:val="00B70754"/>
    <w:rsid w:val="00B7159A"/>
    <w:rsid w:val="00B71FAD"/>
    <w:rsid w:val="00B74D60"/>
    <w:rsid w:val="00B760C1"/>
    <w:rsid w:val="00B778A0"/>
    <w:rsid w:val="00B82772"/>
    <w:rsid w:val="00B82CB8"/>
    <w:rsid w:val="00B82CB9"/>
    <w:rsid w:val="00B82DDE"/>
    <w:rsid w:val="00B85690"/>
    <w:rsid w:val="00B85697"/>
    <w:rsid w:val="00B877A3"/>
    <w:rsid w:val="00B937DC"/>
    <w:rsid w:val="00B939AA"/>
    <w:rsid w:val="00B941AD"/>
    <w:rsid w:val="00B94B00"/>
    <w:rsid w:val="00B95795"/>
    <w:rsid w:val="00B9613F"/>
    <w:rsid w:val="00BA1EB7"/>
    <w:rsid w:val="00BA2C19"/>
    <w:rsid w:val="00BA2FE5"/>
    <w:rsid w:val="00BA38E0"/>
    <w:rsid w:val="00BA3B65"/>
    <w:rsid w:val="00BA5513"/>
    <w:rsid w:val="00BA7D0E"/>
    <w:rsid w:val="00BA7DE4"/>
    <w:rsid w:val="00BB00FF"/>
    <w:rsid w:val="00BB0673"/>
    <w:rsid w:val="00BB0C68"/>
    <w:rsid w:val="00BB4617"/>
    <w:rsid w:val="00BC05C9"/>
    <w:rsid w:val="00BC1724"/>
    <w:rsid w:val="00BC1A21"/>
    <w:rsid w:val="00BC5EF4"/>
    <w:rsid w:val="00BD28CA"/>
    <w:rsid w:val="00BD2DE9"/>
    <w:rsid w:val="00BD3E4B"/>
    <w:rsid w:val="00BE4EF1"/>
    <w:rsid w:val="00BE58E1"/>
    <w:rsid w:val="00BE632B"/>
    <w:rsid w:val="00BE6E6E"/>
    <w:rsid w:val="00BF06ED"/>
    <w:rsid w:val="00BF0A5D"/>
    <w:rsid w:val="00BF160E"/>
    <w:rsid w:val="00BF5CEA"/>
    <w:rsid w:val="00C01439"/>
    <w:rsid w:val="00C01C27"/>
    <w:rsid w:val="00C021E0"/>
    <w:rsid w:val="00C02F74"/>
    <w:rsid w:val="00C05461"/>
    <w:rsid w:val="00C06204"/>
    <w:rsid w:val="00C07444"/>
    <w:rsid w:val="00C07FB7"/>
    <w:rsid w:val="00C1053B"/>
    <w:rsid w:val="00C11CEA"/>
    <w:rsid w:val="00C178E4"/>
    <w:rsid w:val="00C179A1"/>
    <w:rsid w:val="00C232A2"/>
    <w:rsid w:val="00C247FC"/>
    <w:rsid w:val="00C2483B"/>
    <w:rsid w:val="00C31144"/>
    <w:rsid w:val="00C31A98"/>
    <w:rsid w:val="00C3646D"/>
    <w:rsid w:val="00C365EB"/>
    <w:rsid w:val="00C415FF"/>
    <w:rsid w:val="00C43ACE"/>
    <w:rsid w:val="00C45240"/>
    <w:rsid w:val="00C465AF"/>
    <w:rsid w:val="00C46661"/>
    <w:rsid w:val="00C5205B"/>
    <w:rsid w:val="00C52635"/>
    <w:rsid w:val="00C52DC8"/>
    <w:rsid w:val="00C52E7A"/>
    <w:rsid w:val="00C53906"/>
    <w:rsid w:val="00C57777"/>
    <w:rsid w:val="00C60674"/>
    <w:rsid w:val="00C60A02"/>
    <w:rsid w:val="00C61A14"/>
    <w:rsid w:val="00C709E6"/>
    <w:rsid w:val="00C73463"/>
    <w:rsid w:val="00C736D2"/>
    <w:rsid w:val="00C74FA2"/>
    <w:rsid w:val="00C756C3"/>
    <w:rsid w:val="00C75C8B"/>
    <w:rsid w:val="00C76424"/>
    <w:rsid w:val="00C7702E"/>
    <w:rsid w:val="00C77608"/>
    <w:rsid w:val="00C80292"/>
    <w:rsid w:val="00C808B2"/>
    <w:rsid w:val="00C80EDF"/>
    <w:rsid w:val="00C8297F"/>
    <w:rsid w:val="00C82E61"/>
    <w:rsid w:val="00C83E04"/>
    <w:rsid w:val="00C8460F"/>
    <w:rsid w:val="00C91DBC"/>
    <w:rsid w:val="00C92F97"/>
    <w:rsid w:val="00C95726"/>
    <w:rsid w:val="00C9671E"/>
    <w:rsid w:val="00C97F77"/>
    <w:rsid w:val="00CA0025"/>
    <w:rsid w:val="00CA0688"/>
    <w:rsid w:val="00CA0E36"/>
    <w:rsid w:val="00CA593B"/>
    <w:rsid w:val="00CA5CDD"/>
    <w:rsid w:val="00CA5E40"/>
    <w:rsid w:val="00CA5EBC"/>
    <w:rsid w:val="00CA6FC4"/>
    <w:rsid w:val="00CB0E83"/>
    <w:rsid w:val="00CB2E9A"/>
    <w:rsid w:val="00CB3AD4"/>
    <w:rsid w:val="00CC0C75"/>
    <w:rsid w:val="00CC360C"/>
    <w:rsid w:val="00CC3DD2"/>
    <w:rsid w:val="00CC49E7"/>
    <w:rsid w:val="00CD3639"/>
    <w:rsid w:val="00CD41FA"/>
    <w:rsid w:val="00CD7401"/>
    <w:rsid w:val="00CE01C1"/>
    <w:rsid w:val="00CE08BD"/>
    <w:rsid w:val="00CE37E7"/>
    <w:rsid w:val="00CE387D"/>
    <w:rsid w:val="00CE3A5B"/>
    <w:rsid w:val="00CE6D79"/>
    <w:rsid w:val="00CE730C"/>
    <w:rsid w:val="00CF038B"/>
    <w:rsid w:val="00CF1BF6"/>
    <w:rsid w:val="00CF1F30"/>
    <w:rsid w:val="00CF3B10"/>
    <w:rsid w:val="00CF4680"/>
    <w:rsid w:val="00CF54B1"/>
    <w:rsid w:val="00D011A1"/>
    <w:rsid w:val="00D029B7"/>
    <w:rsid w:val="00D04314"/>
    <w:rsid w:val="00D0754B"/>
    <w:rsid w:val="00D0789F"/>
    <w:rsid w:val="00D07AF5"/>
    <w:rsid w:val="00D1177D"/>
    <w:rsid w:val="00D12189"/>
    <w:rsid w:val="00D1272F"/>
    <w:rsid w:val="00D12973"/>
    <w:rsid w:val="00D12B0F"/>
    <w:rsid w:val="00D12DBE"/>
    <w:rsid w:val="00D13314"/>
    <w:rsid w:val="00D1339F"/>
    <w:rsid w:val="00D140A7"/>
    <w:rsid w:val="00D15FF1"/>
    <w:rsid w:val="00D16AAF"/>
    <w:rsid w:val="00D16DB0"/>
    <w:rsid w:val="00D17270"/>
    <w:rsid w:val="00D22243"/>
    <w:rsid w:val="00D23B97"/>
    <w:rsid w:val="00D2521E"/>
    <w:rsid w:val="00D31898"/>
    <w:rsid w:val="00D33692"/>
    <w:rsid w:val="00D3514F"/>
    <w:rsid w:val="00D354EA"/>
    <w:rsid w:val="00D35F5A"/>
    <w:rsid w:val="00D3669B"/>
    <w:rsid w:val="00D4079F"/>
    <w:rsid w:val="00D42897"/>
    <w:rsid w:val="00D43FA7"/>
    <w:rsid w:val="00D4444D"/>
    <w:rsid w:val="00D51893"/>
    <w:rsid w:val="00D521CE"/>
    <w:rsid w:val="00D5248B"/>
    <w:rsid w:val="00D53AAF"/>
    <w:rsid w:val="00D55A9A"/>
    <w:rsid w:val="00D66280"/>
    <w:rsid w:val="00D700C8"/>
    <w:rsid w:val="00D7126F"/>
    <w:rsid w:val="00D742C5"/>
    <w:rsid w:val="00D75C54"/>
    <w:rsid w:val="00D802BD"/>
    <w:rsid w:val="00D820DB"/>
    <w:rsid w:val="00D83167"/>
    <w:rsid w:val="00D8677B"/>
    <w:rsid w:val="00D86D93"/>
    <w:rsid w:val="00D876F0"/>
    <w:rsid w:val="00D93919"/>
    <w:rsid w:val="00D94C6C"/>
    <w:rsid w:val="00D95700"/>
    <w:rsid w:val="00D95D38"/>
    <w:rsid w:val="00DA04A2"/>
    <w:rsid w:val="00DA263B"/>
    <w:rsid w:val="00DA2CD4"/>
    <w:rsid w:val="00DA3759"/>
    <w:rsid w:val="00DA51E4"/>
    <w:rsid w:val="00DA75D8"/>
    <w:rsid w:val="00DB03F8"/>
    <w:rsid w:val="00DB14A2"/>
    <w:rsid w:val="00DB4A1D"/>
    <w:rsid w:val="00DB5A32"/>
    <w:rsid w:val="00DB5EEB"/>
    <w:rsid w:val="00DB626F"/>
    <w:rsid w:val="00DC0DDC"/>
    <w:rsid w:val="00DC2241"/>
    <w:rsid w:val="00DC2294"/>
    <w:rsid w:val="00DC37CD"/>
    <w:rsid w:val="00DC3FFF"/>
    <w:rsid w:val="00DC7397"/>
    <w:rsid w:val="00DC7F23"/>
    <w:rsid w:val="00DD0F35"/>
    <w:rsid w:val="00DD4C02"/>
    <w:rsid w:val="00DD6859"/>
    <w:rsid w:val="00DD7906"/>
    <w:rsid w:val="00DE0AE5"/>
    <w:rsid w:val="00DE3510"/>
    <w:rsid w:val="00DE3C38"/>
    <w:rsid w:val="00DE47AC"/>
    <w:rsid w:val="00DE7D87"/>
    <w:rsid w:val="00DF2F3F"/>
    <w:rsid w:val="00DF336F"/>
    <w:rsid w:val="00DF57AB"/>
    <w:rsid w:val="00DF79B7"/>
    <w:rsid w:val="00DF79CA"/>
    <w:rsid w:val="00E00340"/>
    <w:rsid w:val="00E008F7"/>
    <w:rsid w:val="00E01871"/>
    <w:rsid w:val="00E0495C"/>
    <w:rsid w:val="00E05E67"/>
    <w:rsid w:val="00E0743F"/>
    <w:rsid w:val="00E101E7"/>
    <w:rsid w:val="00E12764"/>
    <w:rsid w:val="00E13284"/>
    <w:rsid w:val="00E13D89"/>
    <w:rsid w:val="00E17995"/>
    <w:rsid w:val="00E223AE"/>
    <w:rsid w:val="00E22B4C"/>
    <w:rsid w:val="00E24106"/>
    <w:rsid w:val="00E25CF5"/>
    <w:rsid w:val="00E2644D"/>
    <w:rsid w:val="00E26B06"/>
    <w:rsid w:val="00E27BCB"/>
    <w:rsid w:val="00E30CCD"/>
    <w:rsid w:val="00E33476"/>
    <w:rsid w:val="00E33D0E"/>
    <w:rsid w:val="00E3404B"/>
    <w:rsid w:val="00E407E0"/>
    <w:rsid w:val="00E40813"/>
    <w:rsid w:val="00E40FE5"/>
    <w:rsid w:val="00E42016"/>
    <w:rsid w:val="00E4238D"/>
    <w:rsid w:val="00E463E1"/>
    <w:rsid w:val="00E5165F"/>
    <w:rsid w:val="00E566CB"/>
    <w:rsid w:val="00E57263"/>
    <w:rsid w:val="00E61116"/>
    <w:rsid w:val="00E63CC3"/>
    <w:rsid w:val="00E65327"/>
    <w:rsid w:val="00E66E10"/>
    <w:rsid w:val="00E76EE7"/>
    <w:rsid w:val="00E803DF"/>
    <w:rsid w:val="00E82719"/>
    <w:rsid w:val="00E84B93"/>
    <w:rsid w:val="00E868D6"/>
    <w:rsid w:val="00E911DA"/>
    <w:rsid w:val="00E91E2C"/>
    <w:rsid w:val="00E92311"/>
    <w:rsid w:val="00E93F40"/>
    <w:rsid w:val="00E9524D"/>
    <w:rsid w:val="00E96097"/>
    <w:rsid w:val="00EA0BC9"/>
    <w:rsid w:val="00EA2361"/>
    <w:rsid w:val="00EA30E9"/>
    <w:rsid w:val="00EA5684"/>
    <w:rsid w:val="00EA6DDE"/>
    <w:rsid w:val="00EA708A"/>
    <w:rsid w:val="00EA7464"/>
    <w:rsid w:val="00EB0315"/>
    <w:rsid w:val="00EB0C33"/>
    <w:rsid w:val="00EB19CA"/>
    <w:rsid w:val="00EB32A0"/>
    <w:rsid w:val="00EB3F20"/>
    <w:rsid w:val="00EB40DF"/>
    <w:rsid w:val="00EB4FA0"/>
    <w:rsid w:val="00EB597A"/>
    <w:rsid w:val="00EB7964"/>
    <w:rsid w:val="00EC23DF"/>
    <w:rsid w:val="00EC2CFC"/>
    <w:rsid w:val="00EC798E"/>
    <w:rsid w:val="00ED086B"/>
    <w:rsid w:val="00ED1480"/>
    <w:rsid w:val="00ED1FC1"/>
    <w:rsid w:val="00ED2E9B"/>
    <w:rsid w:val="00ED60FE"/>
    <w:rsid w:val="00ED6BEE"/>
    <w:rsid w:val="00EE0FCB"/>
    <w:rsid w:val="00EE260C"/>
    <w:rsid w:val="00EE35A8"/>
    <w:rsid w:val="00EE3A94"/>
    <w:rsid w:val="00EE406D"/>
    <w:rsid w:val="00EE61BA"/>
    <w:rsid w:val="00EE7461"/>
    <w:rsid w:val="00EF0E58"/>
    <w:rsid w:val="00EF12CF"/>
    <w:rsid w:val="00EF1A11"/>
    <w:rsid w:val="00EF1DE8"/>
    <w:rsid w:val="00EF35A1"/>
    <w:rsid w:val="00EF5927"/>
    <w:rsid w:val="00EF60D3"/>
    <w:rsid w:val="00EF6219"/>
    <w:rsid w:val="00EF694A"/>
    <w:rsid w:val="00EF6F9C"/>
    <w:rsid w:val="00EF7E5D"/>
    <w:rsid w:val="00F00635"/>
    <w:rsid w:val="00F011E7"/>
    <w:rsid w:val="00F02814"/>
    <w:rsid w:val="00F030A0"/>
    <w:rsid w:val="00F03359"/>
    <w:rsid w:val="00F03A7E"/>
    <w:rsid w:val="00F05A65"/>
    <w:rsid w:val="00F061EA"/>
    <w:rsid w:val="00F06423"/>
    <w:rsid w:val="00F06C47"/>
    <w:rsid w:val="00F06F51"/>
    <w:rsid w:val="00F107DA"/>
    <w:rsid w:val="00F11D42"/>
    <w:rsid w:val="00F120C7"/>
    <w:rsid w:val="00F12A14"/>
    <w:rsid w:val="00F14906"/>
    <w:rsid w:val="00F1617C"/>
    <w:rsid w:val="00F163A0"/>
    <w:rsid w:val="00F20306"/>
    <w:rsid w:val="00F24354"/>
    <w:rsid w:val="00F24A98"/>
    <w:rsid w:val="00F25462"/>
    <w:rsid w:val="00F25E77"/>
    <w:rsid w:val="00F31B9A"/>
    <w:rsid w:val="00F404F0"/>
    <w:rsid w:val="00F42996"/>
    <w:rsid w:val="00F45F93"/>
    <w:rsid w:val="00F46028"/>
    <w:rsid w:val="00F508FE"/>
    <w:rsid w:val="00F54781"/>
    <w:rsid w:val="00F550D8"/>
    <w:rsid w:val="00F614A8"/>
    <w:rsid w:val="00F630B9"/>
    <w:rsid w:val="00F6379E"/>
    <w:rsid w:val="00F645AE"/>
    <w:rsid w:val="00F65EBD"/>
    <w:rsid w:val="00F71046"/>
    <w:rsid w:val="00F72B48"/>
    <w:rsid w:val="00F751E2"/>
    <w:rsid w:val="00F75D67"/>
    <w:rsid w:val="00F80AA5"/>
    <w:rsid w:val="00F8455F"/>
    <w:rsid w:val="00F86CA1"/>
    <w:rsid w:val="00F90513"/>
    <w:rsid w:val="00F91617"/>
    <w:rsid w:val="00F91E8A"/>
    <w:rsid w:val="00F931CF"/>
    <w:rsid w:val="00F93AEC"/>
    <w:rsid w:val="00F978AE"/>
    <w:rsid w:val="00F97CC1"/>
    <w:rsid w:val="00FA2EF3"/>
    <w:rsid w:val="00FA3AF9"/>
    <w:rsid w:val="00FA3D96"/>
    <w:rsid w:val="00FB0989"/>
    <w:rsid w:val="00FB174B"/>
    <w:rsid w:val="00FB2C65"/>
    <w:rsid w:val="00FB513E"/>
    <w:rsid w:val="00FB54F9"/>
    <w:rsid w:val="00FB5650"/>
    <w:rsid w:val="00FB56FC"/>
    <w:rsid w:val="00FB590A"/>
    <w:rsid w:val="00FB5FBC"/>
    <w:rsid w:val="00FB6177"/>
    <w:rsid w:val="00FB734E"/>
    <w:rsid w:val="00FC015E"/>
    <w:rsid w:val="00FC3349"/>
    <w:rsid w:val="00FC4417"/>
    <w:rsid w:val="00FC44C0"/>
    <w:rsid w:val="00FC4623"/>
    <w:rsid w:val="00FC65E7"/>
    <w:rsid w:val="00FD115D"/>
    <w:rsid w:val="00FD22DE"/>
    <w:rsid w:val="00FD414F"/>
    <w:rsid w:val="00FD44D0"/>
    <w:rsid w:val="00FD493A"/>
    <w:rsid w:val="00FD4C85"/>
    <w:rsid w:val="00FD7BD6"/>
    <w:rsid w:val="00FE18E9"/>
    <w:rsid w:val="00FE1F4D"/>
    <w:rsid w:val="00FE4CDF"/>
    <w:rsid w:val="00FE78FC"/>
    <w:rsid w:val="00FF02BA"/>
    <w:rsid w:val="00FF0755"/>
    <w:rsid w:val="00FF13AC"/>
    <w:rsid w:val="00FF3181"/>
    <w:rsid w:val="00FF4666"/>
    <w:rsid w:val="00FF4667"/>
    <w:rsid w:val="00FF5499"/>
    <w:rsid w:val="00FF6E08"/>
    <w:rsid w:val="00FF722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E8A9"/>
  <w15:chartTrackingRefBased/>
  <w15:docId w15:val="{51C9462A-0797-4E7E-B4FD-880302F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C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00CE"/>
    <w:pPr>
      <w:widowControl w:val="0"/>
      <w:jc w:val="both"/>
    </w:pPr>
    <w:rPr>
      <w:snapToGrid w:val="0"/>
      <w:sz w:val="24"/>
    </w:rPr>
  </w:style>
  <w:style w:type="paragraph" w:styleId="BodyTextIndent">
    <w:name w:val="Body Text Indent"/>
    <w:basedOn w:val="Normal"/>
    <w:rsid w:val="009700CE"/>
    <w:pPr>
      <w:spacing w:after="120"/>
      <w:ind w:left="283"/>
    </w:pPr>
  </w:style>
  <w:style w:type="paragraph" w:styleId="BodyTextIndent2">
    <w:name w:val="Body Text Indent 2"/>
    <w:basedOn w:val="Normal"/>
    <w:rsid w:val="009700CE"/>
    <w:pPr>
      <w:spacing w:after="120" w:line="480" w:lineRule="auto"/>
      <w:ind w:left="283"/>
    </w:pPr>
  </w:style>
  <w:style w:type="paragraph" w:customStyle="1" w:styleId="WW-BodyText2">
    <w:name w:val="WW-Body Text 2"/>
    <w:basedOn w:val="Normal"/>
    <w:rsid w:val="009700CE"/>
    <w:pPr>
      <w:suppressAutoHyphens/>
      <w:jc w:val="both"/>
    </w:pPr>
    <w:rPr>
      <w:rFonts w:eastAsia="MS Mincho"/>
      <w:sz w:val="32"/>
      <w:szCs w:val="24"/>
      <w:lang w:val="lt-LT" w:eastAsia="ar-SA"/>
    </w:rPr>
  </w:style>
  <w:style w:type="character" w:customStyle="1" w:styleId="text1">
    <w:name w:val="text1"/>
    <w:rsid w:val="009700CE"/>
    <w:rPr>
      <w:rFonts w:ascii="Verdana" w:hAnsi="Verdana" w:hint="default"/>
      <w:b w:val="0"/>
      <w:bCs w:val="0"/>
      <w:color w:val="003984"/>
      <w:sz w:val="15"/>
      <w:szCs w:val="15"/>
    </w:rPr>
  </w:style>
  <w:style w:type="paragraph" w:styleId="BodyTextIndent3">
    <w:name w:val="Body Text Indent 3"/>
    <w:basedOn w:val="Normal"/>
    <w:rsid w:val="00BB0C68"/>
    <w:pPr>
      <w:spacing w:after="120"/>
      <w:ind w:left="283"/>
    </w:pPr>
    <w:rPr>
      <w:sz w:val="16"/>
      <w:szCs w:val="16"/>
    </w:rPr>
  </w:style>
  <w:style w:type="paragraph" w:styleId="PlainText">
    <w:name w:val="Plain Text"/>
    <w:basedOn w:val="Normal"/>
    <w:link w:val="PlainTextChar"/>
    <w:rsid w:val="00BB0C68"/>
    <w:pPr>
      <w:overflowPunct w:val="0"/>
      <w:autoSpaceDE w:val="0"/>
      <w:autoSpaceDN w:val="0"/>
      <w:adjustRightInd w:val="0"/>
      <w:textAlignment w:val="baseline"/>
    </w:pPr>
    <w:rPr>
      <w:rFonts w:ascii="Courier New" w:hAnsi="Courier New"/>
    </w:rPr>
  </w:style>
  <w:style w:type="paragraph" w:styleId="Footer">
    <w:name w:val="footer"/>
    <w:basedOn w:val="Normal"/>
    <w:rsid w:val="008A1467"/>
    <w:pPr>
      <w:tabs>
        <w:tab w:val="center" w:pos="4819"/>
        <w:tab w:val="right" w:pos="9638"/>
      </w:tabs>
    </w:pPr>
  </w:style>
  <w:style w:type="character" w:styleId="PageNumber">
    <w:name w:val="page number"/>
    <w:basedOn w:val="DefaultParagraphFont"/>
    <w:rsid w:val="008A1467"/>
  </w:style>
  <w:style w:type="paragraph" w:styleId="BalloonText">
    <w:name w:val="Balloon Text"/>
    <w:basedOn w:val="Normal"/>
    <w:semiHidden/>
    <w:rsid w:val="009A65DC"/>
    <w:rPr>
      <w:rFonts w:ascii="Tahoma" w:hAnsi="Tahoma" w:cs="Tahoma"/>
      <w:sz w:val="16"/>
      <w:szCs w:val="16"/>
    </w:rPr>
  </w:style>
  <w:style w:type="paragraph" w:customStyle="1" w:styleId="DiagramaDiagramaCharCharDiagramaDiagramaCharChar">
    <w:name w:val="Diagrama Diagrama Char Char Diagrama Diagrama Char Char"/>
    <w:basedOn w:val="Normal"/>
    <w:rsid w:val="00C31A98"/>
    <w:pPr>
      <w:spacing w:after="160" w:line="240" w:lineRule="exact"/>
    </w:pPr>
    <w:rPr>
      <w:rFonts w:ascii="Verdana" w:hAnsi="Verdana" w:cs="Verdana"/>
    </w:rPr>
  </w:style>
  <w:style w:type="paragraph" w:customStyle="1" w:styleId="SUT1">
    <w:name w:val="SUT1"/>
    <w:basedOn w:val="BodyText"/>
    <w:rsid w:val="0058587B"/>
    <w:pPr>
      <w:widowControl/>
      <w:numPr>
        <w:numId w:val="1"/>
      </w:numPr>
      <w:spacing w:line="360" w:lineRule="auto"/>
    </w:pPr>
    <w:rPr>
      <w:snapToGrid/>
      <w:lang w:val="lt-LT"/>
    </w:rPr>
  </w:style>
  <w:style w:type="paragraph" w:customStyle="1" w:styleId="SUT2">
    <w:name w:val="SUT2"/>
    <w:basedOn w:val="SUT1"/>
    <w:rsid w:val="0058587B"/>
    <w:pPr>
      <w:numPr>
        <w:ilvl w:val="1"/>
      </w:numPr>
    </w:pPr>
  </w:style>
  <w:style w:type="paragraph" w:customStyle="1" w:styleId="SUT3">
    <w:name w:val="SUT3"/>
    <w:basedOn w:val="SUT2"/>
    <w:rsid w:val="0058587B"/>
    <w:pPr>
      <w:numPr>
        <w:ilvl w:val="2"/>
      </w:numPr>
    </w:pPr>
  </w:style>
  <w:style w:type="paragraph" w:styleId="FootnoteText">
    <w:name w:val="footnote text"/>
    <w:basedOn w:val="Normal"/>
    <w:semiHidden/>
    <w:rsid w:val="0058587B"/>
    <w:rPr>
      <w:lang w:val="lt-LT"/>
    </w:rPr>
  </w:style>
  <w:style w:type="character" w:styleId="FootnoteReference">
    <w:name w:val="footnote reference"/>
    <w:semiHidden/>
    <w:rsid w:val="0058587B"/>
    <w:rPr>
      <w:vertAlign w:val="superscript"/>
    </w:rPr>
  </w:style>
  <w:style w:type="character" w:styleId="CommentReference">
    <w:name w:val="annotation reference"/>
    <w:rsid w:val="009761A9"/>
    <w:rPr>
      <w:sz w:val="16"/>
      <w:szCs w:val="16"/>
    </w:rPr>
  </w:style>
  <w:style w:type="paragraph" w:styleId="CommentText">
    <w:name w:val="annotation text"/>
    <w:basedOn w:val="Normal"/>
    <w:link w:val="CommentTextChar"/>
    <w:rsid w:val="009761A9"/>
  </w:style>
  <w:style w:type="character" w:customStyle="1" w:styleId="CommentTextChar">
    <w:name w:val="Comment Text Char"/>
    <w:link w:val="CommentText"/>
    <w:rsid w:val="009761A9"/>
    <w:rPr>
      <w:lang w:val="en-US" w:eastAsia="en-US"/>
    </w:rPr>
  </w:style>
  <w:style w:type="paragraph" w:styleId="CommentSubject">
    <w:name w:val="annotation subject"/>
    <w:basedOn w:val="CommentText"/>
    <w:next w:val="CommentText"/>
    <w:link w:val="CommentSubjectChar"/>
    <w:rsid w:val="009761A9"/>
    <w:rPr>
      <w:b/>
      <w:bCs/>
    </w:rPr>
  </w:style>
  <w:style w:type="character" w:customStyle="1" w:styleId="CommentSubjectChar">
    <w:name w:val="Comment Subject Char"/>
    <w:link w:val="CommentSubject"/>
    <w:rsid w:val="009761A9"/>
    <w:rPr>
      <w:b/>
      <w:bCs/>
      <w:lang w:val="en-US" w:eastAsia="en-US"/>
    </w:rPr>
  </w:style>
  <w:style w:type="paragraph" w:styleId="Header">
    <w:name w:val="header"/>
    <w:basedOn w:val="Normal"/>
    <w:link w:val="HeaderChar"/>
    <w:uiPriority w:val="99"/>
    <w:rsid w:val="00AD53FD"/>
    <w:pPr>
      <w:tabs>
        <w:tab w:val="center" w:pos="4819"/>
        <w:tab w:val="right" w:pos="9638"/>
      </w:tabs>
    </w:pPr>
  </w:style>
  <w:style w:type="character" w:customStyle="1" w:styleId="HeaderChar">
    <w:name w:val="Header Char"/>
    <w:link w:val="Header"/>
    <w:uiPriority w:val="99"/>
    <w:rsid w:val="00AD53FD"/>
    <w:rPr>
      <w:lang w:val="en-US" w:eastAsia="en-US"/>
    </w:rPr>
  </w:style>
  <w:style w:type="character" w:styleId="Hyperlink">
    <w:name w:val="Hyperlink"/>
    <w:rsid w:val="00A6767D"/>
    <w:rPr>
      <w:color w:val="0563C1"/>
      <w:u w:val="single"/>
    </w:rPr>
  </w:style>
  <w:style w:type="character" w:customStyle="1" w:styleId="PlainTextChar">
    <w:name w:val="Plain Text Char"/>
    <w:link w:val="PlainText"/>
    <w:rsid w:val="00FB5650"/>
    <w:rPr>
      <w:rFonts w:ascii="Courier New" w:hAnsi="Courier New"/>
    </w:rPr>
  </w:style>
  <w:style w:type="paragraph" w:customStyle="1" w:styleId="Style6">
    <w:name w:val="Style6"/>
    <w:basedOn w:val="Normal"/>
    <w:rsid w:val="0072576F"/>
    <w:pPr>
      <w:widowControl w:val="0"/>
      <w:autoSpaceDE w:val="0"/>
      <w:autoSpaceDN w:val="0"/>
      <w:adjustRightInd w:val="0"/>
      <w:spacing w:line="257" w:lineRule="exact"/>
      <w:ind w:firstLine="312"/>
      <w:jc w:val="both"/>
    </w:pPr>
    <w:rPr>
      <w:rFonts w:ascii="Arial" w:hAnsi="Arial" w:cs="Arial"/>
      <w:szCs w:val="24"/>
      <w:lang w:val="lt-LT" w:eastAsia="lt-LT"/>
    </w:rPr>
  </w:style>
  <w:style w:type="paragraph" w:styleId="ListParagraph">
    <w:name w:val="List Paragraph"/>
    <w:basedOn w:val="Normal"/>
    <w:link w:val="ListParagraphChar"/>
    <w:uiPriority w:val="34"/>
    <w:qFormat/>
    <w:rsid w:val="004E5D3C"/>
    <w:pPr>
      <w:ind w:left="720"/>
      <w:contextualSpacing/>
    </w:pPr>
    <w:rPr>
      <w:sz w:val="24"/>
      <w:lang w:val="lt-LT"/>
    </w:rPr>
  </w:style>
  <w:style w:type="character" w:customStyle="1" w:styleId="ListParagraphChar">
    <w:name w:val="List Paragraph Char"/>
    <w:link w:val="ListParagraph"/>
    <w:uiPriority w:val="34"/>
    <w:locked/>
    <w:rsid w:val="004E5D3C"/>
    <w:rPr>
      <w:sz w:val="24"/>
      <w:lang w:eastAsia="en-US"/>
    </w:rPr>
  </w:style>
  <w:style w:type="paragraph" w:styleId="Revision">
    <w:name w:val="Revision"/>
    <w:hidden/>
    <w:uiPriority w:val="99"/>
    <w:semiHidden/>
    <w:rsid w:val="00B36E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49297">
      <w:bodyDiv w:val="1"/>
      <w:marLeft w:val="0"/>
      <w:marRight w:val="0"/>
      <w:marTop w:val="0"/>
      <w:marBottom w:val="0"/>
      <w:divBdr>
        <w:top w:val="none" w:sz="0" w:space="0" w:color="auto"/>
        <w:left w:val="none" w:sz="0" w:space="0" w:color="auto"/>
        <w:bottom w:val="none" w:sz="0" w:space="0" w:color="auto"/>
        <w:right w:val="none" w:sz="0" w:space="0" w:color="auto"/>
      </w:divBdr>
    </w:div>
    <w:div w:id="1394232824">
      <w:bodyDiv w:val="1"/>
      <w:marLeft w:val="0"/>
      <w:marRight w:val="0"/>
      <w:marTop w:val="0"/>
      <w:marBottom w:val="0"/>
      <w:divBdr>
        <w:top w:val="none" w:sz="0" w:space="0" w:color="auto"/>
        <w:left w:val="none" w:sz="0" w:space="0" w:color="auto"/>
        <w:bottom w:val="none" w:sz="0" w:space="0" w:color="auto"/>
        <w:right w:val="none" w:sz="0" w:space="0" w:color="auto"/>
      </w:divBdr>
    </w:div>
    <w:div w:id="18356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trade/xcred/debarment-lis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EB0E-C516-4E33-B441-8996F44E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22209</Words>
  <Characters>12660</Characters>
  <Application>Microsoft Office Word</Application>
  <DocSecurity>4</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PROJEKTO ĮGYVENDINIMO</vt:lpstr>
      <vt:lpstr>PROJEKTO ĮGYVENDINIMO</vt:lpstr>
    </vt:vector>
  </TitlesOfParts>
  <Company>?</Company>
  <LinksUpToDate>false</LinksUpToDate>
  <CharactersWithSpaces>34800</CharactersWithSpaces>
  <SharedDoc>false</SharedDoc>
  <HLinks>
    <vt:vector size="12" baseType="variant">
      <vt:variant>
        <vt:i4>7733351</vt:i4>
      </vt:variant>
      <vt:variant>
        <vt:i4>3</vt:i4>
      </vt:variant>
      <vt:variant>
        <vt:i4>0</vt:i4>
      </vt:variant>
      <vt:variant>
        <vt:i4>5</vt:i4>
      </vt:variant>
      <vt:variant>
        <vt:lpwstr>http://www.oecd.org/trade/xcred/debarment-list.htm</vt:lpwstr>
      </vt:variant>
      <vt:variant>
        <vt:lpwstr/>
      </vt:variant>
      <vt:variant>
        <vt:i4>6553645</vt:i4>
      </vt:variant>
      <vt:variant>
        <vt:i4>0</vt:i4>
      </vt:variant>
      <vt:variant>
        <vt:i4>0</vt:i4>
      </vt:variant>
      <vt:variant>
        <vt:i4>5</vt:i4>
      </vt:variant>
      <vt:variant>
        <vt:lpwstr>http://www.cpva.lt/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ĮGYVENDINIMO</dc:title>
  <dc:subject/>
  <dc:creator>iebute</dc:creator>
  <cp:keywords/>
  <cp:lastModifiedBy>Jūratė Sabaitė</cp:lastModifiedBy>
  <cp:revision>2</cp:revision>
  <cp:lastPrinted>2018-01-26T11:06:00Z</cp:lastPrinted>
  <dcterms:created xsi:type="dcterms:W3CDTF">2018-03-01T07:50:00Z</dcterms:created>
  <dcterms:modified xsi:type="dcterms:W3CDTF">2018-03-01T07:50:00Z</dcterms:modified>
</cp:coreProperties>
</file>