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1CB46" w14:textId="02CD1527" w:rsidR="005C5480" w:rsidRPr="0012459B" w:rsidRDefault="00770172" w:rsidP="0012459B">
      <w:pPr>
        <w:ind w:left="5387"/>
      </w:pPr>
      <w:r>
        <w:softHyphen/>
      </w:r>
      <w:r w:rsidR="005C5480" w:rsidRPr="0012459B">
        <w:t>PATVIRTINTA</w:t>
      </w:r>
    </w:p>
    <w:p w14:paraId="0D29041F" w14:textId="77777777" w:rsidR="005C5480" w:rsidRPr="0012459B" w:rsidRDefault="005C5480" w:rsidP="0012459B">
      <w:pPr>
        <w:ind w:left="5387"/>
      </w:pPr>
      <w:r w:rsidRPr="0012459B">
        <w:t xml:space="preserve">Lietuvos Respublikos švietimo, mokslo </w:t>
      </w:r>
    </w:p>
    <w:p w14:paraId="664F028D" w14:textId="0ECD3510" w:rsidR="0095097B" w:rsidRDefault="005C5480" w:rsidP="0012459B">
      <w:pPr>
        <w:ind w:left="5387"/>
        <w:rPr>
          <w:b/>
        </w:rPr>
      </w:pPr>
      <w:r w:rsidRPr="0012459B">
        <w:t>ir sporto ministro 2019 m. vasario     d. įsakymu Nr. V-</w:t>
      </w:r>
    </w:p>
    <w:p w14:paraId="29232D5D" w14:textId="77777777" w:rsidR="0095097B" w:rsidRDefault="0095097B" w:rsidP="00A1159B">
      <w:pPr>
        <w:spacing w:line="360" w:lineRule="auto"/>
        <w:jc w:val="center"/>
        <w:rPr>
          <w:b/>
        </w:rPr>
      </w:pPr>
    </w:p>
    <w:p w14:paraId="3A558608" w14:textId="15B12ACF" w:rsidR="00985C84" w:rsidRDefault="00AB025F" w:rsidP="00AA3F12">
      <w:pPr>
        <w:spacing w:line="360" w:lineRule="auto"/>
        <w:ind w:left="426"/>
        <w:jc w:val="center"/>
        <w:rPr>
          <w:b/>
        </w:rPr>
      </w:pPr>
      <w:r>
        <w:rPr>
          <w:b/>
        </w:rPr>
        <w:t>SPORTO RĖMIMO FONDO LĖŠOMIS FINANSUOJAMŲ SPORTO PROJEKTŲ</w:t>
      </w:r>
      <w:r w:rsidR="00A80B35">
        <w:rPr>
          <w:b/>
        </w:rPr>
        <w:t>,</w:t>
      </w:r>
      <w:r>
        <w:rPr>
          <w:b/>
        </w:rPr>
        <w:t xml:space="preserve"> SKIRTŲ ESAMŲ SPORTO BAZIŲ PLĖTRAI, PRIEŽIŪRAI IR REMONTUI</w:t>
      </w:r>
      <w:r w:rsidR="00A80B35">
        <w:rPr>
          <w:b/>
        </w:rPr>
        <w:t>,</w:t>
      </w:r>
      <w:r>
        <w:rPr>
          <w:b/>
        </w:rPr>
        <w:t xml:space="preserve"> FINANSAVIMO IR ADMINISTRAVIMO </w:t>
      </w:r>
      <w:r w:rsidR="006B4F7D">
        <w:rPr>
          <w:b/>
        </w:rPr>
        <w:t>TAISYKLĖS</w:t>
      </w:r>
      <w:r w:rsidR="00335FD1">
        <w:rPr>
          <w:b/>
        </w:rPr>
        <w:t xml:space="preserve"> </w:t>
      </w:r>
    </w:p>
    <w:p w14:paraId="12A74715" w14:textId="135FF79E" w:rsidR="0095097B" w:rsidRDefault="0095097B" w:rsidP="00AA3F12">
      <w:pPr>
        <w:spacing w:line="360" w:lineRule="auto"/>
        <w:ind w:left="426"/>
        <w:jc w:val="center"/>
        <w:rPr>
          <w:b/>
        </w:rPr>
      </w:pPr>
    </w:p>
    <w:p w14:paraId="2368A125" w14:textId="79E2F822" w:rsidR="002E1538" w:rsidRDefault="00BE2CEE" w:rsidP="00AA3F12">
      <w:pPr>
        <w:pStyle w:val="Antrat1"/>
        <w:numPr>
          <w:ilvl w:val="0"/>
          <w:numId w:val="1"/>
        </w:numPr>
        <w:spacing w:line="360" w:lineRule="auto"/>
        <w:ind w:left="0"/>
      </w:pPr>
      <w:r>
        <w:t>SKYRIUS</w:t>
      </w:r>
      <w:r>
        <w:br/>
      </w:r>
      <w:r w:rsidR="00985C84" w:rsidRPr="00BE2CEE">
        <w:t>BENDROSIOS NUOSTATOS</w:t>
      </w:r>
    </w:p>
    <w:p w14:paraId="13561F53" w14:textId="77777777" w:rsidR="00854310" w:rsidRPr="00DF48AC" w:rsidRDefault="00854310" w:rsidP="0012459B"/>
    <w:p w14:paraId="490E9EA6" w14:textId="476AF8BE" w:rsidR="000F42AF" w:rsidRPr="00821C41" w:rsidRDefault="000F42AF" w:rsidP="00525A77">
      <w:pPr>
        <w:pStyle w:val="Sraopastraipa"/>
        <w:numPr>
          <w:ilvl w:val="0"/>
          <w:numId w:val="2"/>
        </w:numPr>
        <w:tabs>
          <w:tab w:val="left" w:pos="993"/>
        </w:tabs>
        <w:spacing w:line="360" w:lineRule="auto"/>
        <w:ind w:left="0" w:firstLine="567"/>
        <w:jc w:val="both"/>
      </w:pPr>
      <w:r w:rsidRPr="00821C41">
        <w:t xml:space="preserve">Sporto rėmimo fondo </w:t>
      </w:r>
      <w:r w:rsidR="005637BF">
        <w:t>(toliau –</w:t>
      </w:r>
      <w:r w:rsidR="00832E65">
        <w:t xml:space="preserve"> Fondas</w:t>
      </w:r>
      <w:r w:rsidR="005637BF">
        <w:t xml:space="preserve">) </w:t>
      </w:r>
      <w:r w:rsidRPr="00821C41">
        <w:t>lėšomis finansuojamų sporto projektų</w:t>
      </w:r>
      <w:r w:rsidR="00A80B35">
        <w:t>,</w:t>
      </w:r>
      <w:r w:rsidRPr="00821C41">
        <w:t xml:space="preserve"> </w:t>
      </w:r>
      <w:r w:rsidR="002065E5" w:rsidRPr="00821C41">
        <w:t>skirtų esamų sporto bazių plėtrai, priežiūrai ir remontui</w:t>
      </w:r>
      <w:r w:rsidR="00A80B35">
        <w:t>,</w:t>
      </w:r>
      <w:r w:rsidR="002065E5" w:rsidRPr="00821C41">
        <w:t xml:space="preserve"> </w:t>
      </w:r>
      <w:r w:rsidRPr="00821C41">
        <w:t xml:space="preserve">finansavimo </w:t>
      </w:r>
      <w:r w:rsidR="002065E5" w:rsidRPr="00821C41">
        <w:t xml:space="preserve">ir administravimo </w:t>
      </w:r>
      <w:r w:rsidR="00535B9A">
        <w:t>taisyklės</w:t>
      </w:r>
      <w:r w:rsidR="002065E5" w:rsidRPr="00821C41">
        <w:rPr>
          <w:rFonts w:eastAsia="Calibri"/>
        </w:rPr>
        <w:t xml:space="preserve"> (toliau – </w:t>
      </w:r>
      <w:r w:rsidR="000A5C6A">
        <w:rPr>
          <w:rFonts w:eastAsia="Calibri"/>
        </w:rPr>
        <w:t>T</w:t>
      </w:r>
      <w:r w:rsidR="00535B9A">
        <w:rPr>
          <w:rFonts w:eastAsia="Calibri"/>
        </w:rPr>
        <w:t>aisyklės</w:t>
      </w:r>
      <w:r w:rsidRPr="00821C41">
        <w:rPr>
          <w:rFonts w:eastAsia="Calibri"/>
        </w:rPr>
        <w:t xml:space="preserve">) </w:t>
      </w:r>
      <w:r w:rsidR="00832E65">
        <w:rPr>
          <w:rFonts w:eastAsia="Calibri"/>
        </w:rPr>
        <w:t xml:space="preserve">detalizuoja </w:t>
      </w:r>
      <w:r w:rsidR="007B6533" w:rsidRPr="00254D30">
        <w:t>Sporto rėmimo fondo lėšų paskirstymo proporcijų, Sporto rėmimo fondo administravimui skirtų lėšų dalies nustatymo ir Sporto rėmimo fondo lėšomis finansuojamų sporto projektų finansavimo tvarkos apraš</w:t>
      </w:r>
      <w:r w:rsidR="007B6533">
        <w:t xml:space="preserve">ą, patvirtintą Lietuvos Respublikos Vyriausybės </w:t>
      </w:r>
      <w:r w:rsidR="00832E65">
        <w:rPr>
          <w:rFonts w:eastAsia="Calibri"/>
        </w:rPr>
        <w:t>2019 m. sausio 23 d. nuta</w:t>
      </w:r>
      <w:r w:rsidR="00832E65" w:rsidRPr="008D09F9">
        <w:rPr>
          <w:rFonts w:eastAsia="Calibri"/>
        </w:rPr>
        <w:t>rimu Nr</w:t>
      </w:r>
      <w:r w:rsidR="00832E65" w:rsidRPr="00525A77">
        <w:rPr>
          <w:rFonts w:eastAsia="Calibri"/>
        </w:rPr>
        <w:t xml:space="preserve">. </w:t>
      </w:r>
      <w:r w:rsidR="008D09F9" w:rsidRPr="00525A77">
        <w:rPr>
          <w:rFonts w:eastAsia="Calibri"/>
        </w:rPr>
        <w:t>85</w:t>
      </w:r>
      <w:r w:rsidR="00832E65">
        <w:rPr>
          <w:rFonts w:eastAsia="Calibri"/>
        </w:rPr>
        <w:t xml:space="preserve"> „</w:t>
      </w:r>
      <w:r w:rsidR="00832E65" w:rsidRPr="00254D30">
        <w:t>Dėl Sporto rėmimo fondo lėšų paskirstymo proporcijų, Sporto rėmimo fondo administravimui skirtų lėšų dalies nustatymo ir Sporto rėmimo fondo lėšomis finansuojamų sporto projektų finansavimo tvarkos aprašo patvirtinimo“ (toliau – Aprašas</w:t>
      </w:r>
      <w:r w:rsidR="00317047">
        <w:t xml:space="preserve"> arba Nutarimas</w:t>
      </w:r>
      <w:r w:rsidR="00832E65" w:rsidRPr="00254D30">
        <w:t>)</w:t>
      </w:r>
      <w:r w:rsidR="00ED5796">
        <w:t xml:space="preserve"> ir nustato</w:t>
      </w:r>
      <w:r w:rsidR="00832E65">
        <w:t xml:space="preserve"> </w:t>
      </w:r>
      <w:r w:rsidR="00125DDF">
        <w:t>finansavimo principus, paraiškų teikimo sąlygas,</w:t>
      </w:r>
      <w:r w:rsidR="00832E65">
        <w:t xml:space="preserve"> paraiš</w:t>
      </w:r>
      <w:r w:rsidR="005E70B4">
        <w:t>kų</w:t>
      </w:r>
      <w:r w:rsidR="00832E65">
        <w:t xml:space="preserve"> Fondo</w:t>
      </w:r>
      <w:r w:rsidR="00280348">
        <w:t xml:space="preserve"> </w:t>
      </w:r>
      <w:r w:rsidRPr="00821C41">
        <w:rPr>
          <w:rFonts w:eastAsia="Calibri"/>
        </w:rPr>
        <w:t>lėšoms gauti</w:t>
      </w:r>
      <w:r w:rsidR="00832E65">
        <w:rPr>
          <w:rFonts w:eastAsia="Calibri"/>
        </w:rPr>
        <w:t xml:space="preserve"> ir sporto projektams (toliau – projektas)</w:t>
      </w:r>
      <w:r w:rsidR="005E70B4">
        <w:rPr>
          <w:rFonts w:eastAsia="Calibri"/>
        </w:rPr>
        <w:t xml:space="preserve"> finansuoti</w:t>
      </w:r>
      <w:r w:rsidRPr="00821C41">
        <w:rPr>
          <w:rFonts w:eastAsia="Calibri"/>
        </w:rPr>
        <w:t xml:space="preserve"> vertinimo, sprendimų dėl </w:t>
      </w:r>
      <w:r w:rsidR="00832E65">
        <w:rPr>
          <w:rFonts w:eastAsia="Calibri"/>
        </w:rPr>
        <w:t>projektų finansavimo skyrimo priėmimo</w:t>
      </w:r>
      <w:r w:rsidRPr="00821C41">
        <w:rPr>
          <w:rFonts w:eastAsia="Calibri"/>
        </w:rPr>
        <w:t xml:space="preserve">, </w:t>
      </w:r>
      <w:r w:rsidRPr="00821C41">
        <w:rPr>
          <w:rFonts w:eastAsia="Calibri"/>
          <w:bCs/>
        </w:rPr>
        <w:t xml:space="preserve">projektų sutarčių </w:t>
      </w:r>
      <w:r w:rsidRPr="00821C41">
        <w:rPr>
          <w:rFonts w:eastAsia="Calibri"/>
        </w:rPr>
        <w:t>sudarymo</w:t>
      </w:r>
      <w:r w:rsidR="00AA5A49">
        <w:rPr>
          <w:rFonts w:eastAsia="Calibri"/>
        </w:rPr>
        <w:t>, keitimo ir nutraukimo</w:t>
      </w:r>
      <w:r w:rsidR="00F55C40">
        <w:rPr>
          <w:rFonts w:eastAsia="Calibri"/>
        </w:rPr>
        <w:t>,</w:t>
      </w:r>
      <w:r w:rsidRPr="00821C41">
        <w:rPr>
          <w:rFonts w:eastAsia="Calibri"/>
        </w:rPr>
        <w:t xml:space="preserve"> atsiskaitymo</w:t>
      </w:r>
      <w:r w:rsidR="00DA70EF" w:rsidRPr="00821C41">
        <w:rPr>
          <w:rFonts w:eastAsia="Calibri"/>
        </w:rPr>
        <w:t xml:space="preserve"> </w:t>
      </w:r>
      <w:r w:rsidRPr="00821C41">
        <w:rPr>
          <w:rFonts w:eastAsia="Calibri"/>
        </w:rPr>
        <w:t xml:space="preserve">už </w:t>
      </w:r>
      <w:r w:rsidR="00AA5A49">
        <w:rPr>
          <w:rFonts w:eastAsia="Calibri"/>
        </w:rPr>
        <w:t xml:space="preserve">įgyvendintas veiklas, projektų išlaidų deklaravimo ir apmokėjimo, supaprastinto išlaidų apmokėjimo, </w:t>
      </w:r>
      <w:r w:rsidR="00535DF7" w:rsidRPr="00821C41">
        <w:rPr>
          <w:rFonts w:eastAsia="Calibri"/>
        </w:rPr>
        <w:t xml:space="preserve">lėšų </w:t>
      </w:r>
      <w:r w:rsidR="00AA5A49">
        <w:rPr>
          <w:rFonts w:eastAsia="Calibri"/>
        </w:rPr>
        <w:t xml:space="preserve">naudojimo </w:t>
      </w:r>
      <w:r w:rsidR="00832E65">
        <w:rPr>
          <w:rFonts w:eastAsia="Calibri"/>
        </w:rPr>
        <w:t>kontrolės</w:t>
      </w:r>
      <w:r w:rsidR="00935920" w:rsidRPr="00821C41">
        <w:rPr>
          <w:rFonts w:eastAsia="Calibri"/>
        </w:rPr>
        <w:t>,</w:t>
      </w:r>
      <w:r w:rsidR="00AA5A49">
        <w:rPr>
          <w:rFonts w:eastAsia="Calibri"/>
        </w:rPr>
        <w:t xml:space="preserve"> patikros vietoje, projektų viešinimo ir informavimo apie juos, pažeidimų administravimo, tęstinumo įsipareigojimų priežiūros, dokumentų saugojimo tvarką.</w:t>
      </w:r>
    </w:p>
    <w:p w14:paraId="50C57CB8" w14:textId="6A98EBCE" w:rsidR="00A63739" w:rsidRPr="001609E0" w:rsidRDefault="008D3310" w:rsidP="00525A77">
      <w:pPr>
        <w:pStyle w:val="Sraopastraipa"/>
        <w:numPr>
          <w:ilvl w:val="0"/>
          <w:numId w:val="2"/>
        </w:numPr>
        <w:tabs>
          <w:tab w:val="left" w:pos="993"/>
        </w:tabs>
        <w:spacing w:line="360" w:lineRule="auto"/>
        <w:ind w:left="0" w:firstLine="567"/>
        <w:jc w:val="both"/>
      </w:pPr>
      <w:r>
        <w:rPr>
          <w:rFonts w:eastAsia="Calibri"/>
        </w:rPr>
        <w:t xml:space="preserve">Apraše ir </w:t>
      </w:r>
      <w:r w:rsidR="00376D21">
        <w:rPr>
          <w:rFonts w:eastAsia="Calibri"/>
        </w:rPr>
        <w:t>Taisyklės</w:t>
      </w:r>
      <w:r>
        <w:rPr>
          <w:rFonts w:eastAsia="Calibri"/>
        </w:rPr>
        <w:t xml:space="preserve">e nustatyta tvarka </w:t>
      </w:r>
      <w:r w:rsidR="00CE2E20">
        <w:rPr>
          <w:rFonts w:eastAsia="Calibri"/>
        </w:rPr>
        <w:t xml:space="preserve">Fondo lėšos </w:t>
      </w:r>
      <w:r>
        <w:rPr>
          <w:rFonts w:eastAsia="Calibri"/>
        </w:rPr>
        <w:t xml:space="preserve">skiriamos projektams, susijusiems su </w:t>
      </w:r>
      <w:r w:rsidR="00376D21" w:rsidRPr="00821C41">
        <w:rPr>
          <w:rFonts w:eastAsia="Calibri"/>
        </w:rPr>
        <w:t xml:space="preserve"> </w:t>
      </w:r>
      <w:r w:rsidR="00B6324B" w:rsidRPr="00821C41">
        <w:rPr>
          <w:rFonts w:eastAsia="Calibri"/>
        </w:rPr>
        <w:t>esamų sporto bazių plėtra, priežiūra ir remontu</w:t>
      </w:r>
      <w:r w:rsidR="00FC5932">
        <w:rPr>
          <w:rFonts w:eastAsia="Calibri"/>
        </w:rPr>
        <w:t>. Šias Fondo lėšas</w:t>
      </w:r>
      <w:r w:rsidR="00CE2E20">
        <w:rPr>
          <w:rFonts w:eastAsia="Calibri"/>
        </w:rPr>
        <w:t xml:space="preserve"> administruoja</w:t>
      </w:r>
      <w:r w:rsidR="00CE2E20" w:rsidRPr="00CE2E20">
        <w:rPr>
          <w:rFonts w:eastAsia="Calibri"/>
        </w:rPr>
        <w:t xml:space="preserve"> </w:t>
      </w:r>
      <w:r w:rsidR="00CE2E20" w:rsidRPr="00821C41">
        <w:rPr>
          <w:rFonts w:eastAsia="Calibri"/>
        </w:rPr>
        <w:t>viešoji įstaiga Centrinė projektų valdymo agentūra</w:t>
      </w:r>
      <w:r w:rsidR="00CE2E20">
        <w:rPr>
          <w:rFonts w:eastAsia="Calibri"/>
        </w:rPr>
        <w:t xml:space="preserve"> (toliau – atsakinga institucija)</w:t>
      </w:r>
      <w:r w:rsidR="00CE2E20" w:rsidRPr="00821C41">
        <w:rPr>
          <w:rFonts w:eastAsia="Calibri"/>
        </w:rPr>
        <w:t>.</w:t>
      </w:r>
    </w:p>
    <w:p w14:paraId="1151EC1A" w14:textId="2AAEB442" w:rsidR="00755946" w:rsidRPr="005C5A5C" w:rsidRDefault="000A5C6A" w:rsidP="00525A77">
      <w:pPr>
        <w:pStyle w:val="Sraopastraipa"/>
        <w:numPr>
          <w:ilvl w:val="0"/>
          <w:numId w:val="2"/>
        </w:numPr>
        <w:tabs>
          <w:tab w:val="left" w:pos="993"/>
        </w:tabs>
        <w:spacing w:line="360" w:lineRule="auto"/>
        <w:ind w:left="0" w:firstLine="567"/>
        <w:jc w:val="both"/>
      </w:pPr>
      <w:r>
        <w:rPr>
          <w:rFonts w:eastAsia="Calibri"/>
          <w:bCs/>
        </w:rPr>
        <w:t>Taisyklėse</w:t>
      </w:r>
      <w:r w:rsidR="003855F2" w:rsidRPr="005C5A5C">
        <w:rPr>
          <w:rFonts w:eastAsia="Calibri"/>
          <w:bCs/>
        </w:rPr>
        <w:t xml:space="preserve"> </w:t>
      </w:r>
      <w:r w:rsidR="0095097B" w:rsidRPr="005C5A5C">
        <w:rPr>
          <w:rFonts w:eastAsia="Calibri"/>
          <w:bCs/>
        </w:rPr>
        <w:t>vartojamos sąvokos suprantamos taip, kaip jos yra apibrėžtos Lietuv</w:t>
      </w:r>
      <w:r w:rsidR="00CB1FB6" w:rsidRPr="005C5A5C">
        <w:rPr>
          <w:rFonts w:eastAsia="Calibri"/>
          <w:bCs/>
        </w:rPr>
        <w:t>os Respublikos sporto įstatyme</w:t>
      </w:r>
      <w:r w:rsidR="000D6AD8">
        <w:rPr>
          <w:rFonts w:eastAsia="Calibri"/>
          <w:bCs/>
        </w:rPr>
        <w:t>.</w:t>
      </w:r>
    </w:p>
    <w:p w14:paraId="317CC526" w14:textId="38AE6005" w:rsidR="00E728B2" w:rsidRDefault="00E23D49" w:rsidP="00AA3F12">
      <w:pPr>
        <w:pStyle w:val="Antrat1"/>
        <w:numPr>
          <w:ilvl w:val="0"/>
          <w:numId w:val="1"/>
        </w:numPr>
        <w:spacing w:line="360" w:lineRule="auto"/>
        <w:ind w:left="0"/>
      </w:pPr>
      <w:r>
        <w:t>SKYRIUS</w:t>
      </w:r>
      <w:r>
        <w:br/>
      </w:r>
      <w:r w:rsidR="00DF4685" w:rsidRPr="00BE2CEE">
        <w:t>FINANSAVIMO PRINCIPAI</w:t>
      </w:r>
    </w:p>
    <w:p w14:paraId="3EB64F27" w14:textId="54C5124C" w:rsidR="000E0694" w:rsidRPr="00514EDC" w:rsidRDefault="000E0694" w:rsidP="00525A77">
      <w:pPr>
        <w:pStyle w:val="Sraopastraipa"/>
        <w:numPr>
          <w:ilvl w:val="0"/>
          <w:numId w:val="2"/>
        </w:numPr>
        <w:spacing w:line="360" w:lineRule="auto"/>
        <w:ind w:left="0" w:firstLine="567"/>
        <w:jc w:val="both"/>
        <w:rPr>
          <w:rFonts w:eastAsia="Calibri"/>
          <w:szCs w:val="24"/>
        </w:rPr>
      </w:pPr>
      <w:r w:rsidRPr="00514EDC">
        <w:rPr>
          <w:rFonts w:eastAsia="Calibri"/>
          <w:szCs w:val="24"/>
        </w:rPr>
        <w:t>Atsakinga institucija kiekvienais metais visas tų metų Fondo lėšas (</w:t>
      </w:r>
      <w:r w:rsidR="00972B82" w:rsidRPr="00514EDC">
        <w:rPr>
          <w:rFonts w:eastAsia="Calibri"/>
          <w:szCs w:val="24"/>
        </w:rPr>
        <w:t>išskyrus</w:t>
      </w:r>
      <w:r w:rsidRPr="00514EDC">
        <w:rPr>
          <w:rFonts w:eastAsia="Calibri"/>
          <w:szCs w:val="24"/>
        </w:rPr>
        <w:t xml:space="preserve"> lėšų dalį</w:t>
      </w:r>
      <w:r w:rsidR="002D343D">
        <w:rPr>
          <w:rFonts w:eastAsia="Calibri"/>
          <w:szCs w:val="24"/>
        </w:rPr>
        <w:t>,</w:t>
      </w:r>
      <w:r w:rsidRPr="00514EDC">
        <w:rPr>
          <w:rFonts w:eastAsia="Calibri"/>
          <w:szCs w:val="24"/>
        </w:rPr>
        <w:t xml:space="preserve"> skirtą </w:t>
      </w:r>
      <w:r w:rsidR="00B149AF">
        <w:rPr>
          <w:rFonts w:eastAsia="Calibri"/>
          <w:szCs w:val="24"/>
        </w:rPr>
        <w:t xml:space="preserve">Fondo </w:t>
      </w:r>
      <w:r w:rsidRPr="00514EDC">
        <w:rPr>
          <w:rFonts w:eastAsia="Calibri"/>
          <w:szCs w:val="24"/>
        </w:rPr>
        <w:t>administravimui), skirt</w:t>
      </w:r>
      <w:r w:rsidR="00742937" w:rsidRPr="00514EDC">
        <w:rPr>
          <w:rFonts w:eastAsia="Calibri"/>
          <w:szCs w:val="24"/>
        </w:rPr>
        <w:t>as</w:t>
      </w:r>
      <w:r w:rsidRPr="00514EDC">
        <w:rPr>
          <w:rFonts w:eastAsia="Calibri"/>
          <w:szCs w:val="24"/>
        </w:rPr>
        <w:t xml:space="preserve"> </w:t>
      </w:r>
      <w:r w:rsidRPr="00514EDC">
        <w:t xml:space="preserve">esamų sporto bazių plėtrai, priežiūrai ir remontui, paskirsto </w:t>
      </w:r>
      <w:r w:rsidRPr="00514EDC">
        <w:lastRenderedPageBreak/>
        <w:t>skelbdama kvietimą (-</w:t>
      </w:r>
      <w:proofErr w:type="spellStart"/>
      <w:r w:rsidRPr="00514EDC">
        <w:t>us</w:t>
      </w:r>
      <w:proofErr w:type="spellEnd"/>
      <w:r w:rsidRPr="00514EDC">
        <w:t xml:space="preserve">) bei pagal </w:t>
      </w:r>
      <w:r w:rsidR="006C2D45">
        <w:t xml:space="preserve">Apraše ir </w:t>
      </w:r>
      <w:r w:rsidR="006D01CE">
        <w:t>Taisyklėse</w:t>
      </w:r>
      <w:r w:rsidRPr="00514EDC">
        <w:t xml:space="preserve"> nustatytą tvarką atrinkdama Fondo lėšomis finansuojamus projektus.</w:t>
      </w:r>
    </w:p>
    <w:p w14:paraId="615C17C4" w14:textId="3609F030" w:rsidR="0037575F" w:rsidRPr="00241161" w:rsidRDefault="000E0694" w:rsidP="00525A77">
      <w:pPr>
        <w:pStyle w:val="Sraopastraipa"/>
        <w:numPr>
          <w:ilvl w:val="0"/>
          <w:numId w:val="2"/>
        </w:numPr>
        <w:spacing w:line="360" w:lineRule="auto"/>
        <w:ind w:left="0" w:firstLine="567"/>
        <w:jc w:val="both"/>
        <w:rPr>
          <w:rFonts w:eastAsia="Calibri"/>
          <w:szCs w:val="24"/>
        </w:rPr>
      </w:pPr>
      <w:r w:rsidRPr="00514EDC">
        <w:rPr>
          <w:rFonts w:eastAsia="Calibri"/>
          <w:szCs w:val="24"/>
        </w:rPr>
        <w:t xml:space="preserve"> </w:t>
      </w:r>
      <w:r w:rsidR="0037575F" w:rsidRPr="00514EDC">
        <w:rPr>
          <w:rFonts w:eastAsia="Calibri"/>
          <w:szCs w:val="24"/>
        </w:rPr>
        <w:t xml:space="preserve"> </w:t>
      </w:r>
      <w:r w:rsidRPr="00514EDC">
        <w:rPr>
          <w:rFonts w:eastAsia="Calibri"/>
          <w:szCs w:val="24"/>
        </w:rPr>
        <w:t>Kvietim</w:t>
      </w:r>
      <w:r w:rsidR="003441D5">
        <w:rPr>
          <w:rFonts w:eastAsia="Calibri"/>
          <w:szCs w:val="24"/>
        </w:rPr>
        <w:t xml:space="preserve">u paskirstomų Fondo lėšų suma </w:t>
      </w:r>
      <w:r w:rsidRPr="00514EDC">
        <w:rPr>
          <w:rFonts w:eastAsia="Calibri"/>
          <w:szCs w:val="24"/>
        </w:rPr>
        <w:t>nustat</w:t>
      </w:r>
      <w:r w:rsidR="00C20F49" w:rsidRPr="00514EDC">
        <w:rPr>
          <w:rFonts w:eastAsia="Calibri"/>
          <w:szCs w:val="24"/>
        </w:rPr>
        <w:t xml:space="preserve">oma </w:t>
      </w:r>
      <w:r w:rsidR="00045864" w:rsidRPr="00514EDC">
        <w:t xml:space="preserve">vadovaujantis </w:t>
      </w:r>
      <w:r w:rsidR="003441D5">
        <w:t>Nutarimu</w:t>
      </w:r>
      <w:r w:rsidR="0042399B" w:rsidRPr="001609E0">
        <w:t>,</w:t>
      </w:r>
      <w:r w:rsidR="00C20F49" w:rsidRPr="00514EDC">
        <w:t xml:space="preserve"> konkrečią sumą </w:t>
      </w:r>
      <w:r w:rsidR="00A12926">
        <w:t>a</w:t>
      </w:r>
      <w:r w:rsidR="00C20F49" w:rsidRPr="00241161">
        <w:t>tsakingai institucijai susiderinus su Lietuvos Respublikos švietimo, mokslo ir sporto ministerija</w:t>
      </w:r>
      <w:r w:rsidR="00E20A35" w:rsidRPr="00241161">
        <w:t xml:space="preserve"> (toliau - </w:t>
      </w:r>
      <w:r w:rsidR="0042399B">
        <w:t>M</w:t>
      </w:r>
      <w:r w:rsidR="00E20A35" w:rsidRPr="00241161">
        <w:t>inisterija)</w:t>
      </w:r>
      <w:r w:rsidR="00C20F49" w:rsidRPr="00241161">
        <w:t>.</w:t>
      </w:r>
      <w:r w:rsidR="00EC47E7">
        <w:t xml:space="preserve"> </w:t>
      </w:r>
      <w:r w:rsidR="00B12F02">
        <w:t>N</w:t>
      </w:r>
      <w:r w:rsidR="00EC47E7">
        <w:t xml:space="preserve">ustatant </w:t>
      </w:r>
      <w:r w:rsidR="00B12F02">
        <w:t>einamiesiems metams galimą paskirstyti Fondo lėšų sumą, Ministerija gali nurodyti, kokia lėšų dalis gali būti paskirstoma iš ateinančių metų planuojamo srities  biudžeto.</w:t>
      </w:r>
    </w:p>
    <w:p w14:paraId="18DDD024" w14:textId="5A947B8D" w:rsidR="00972B82" w:rsidRPr="00241161" w:rsidRDefault="00114DF5" w:rsidP="00525A77">
      <w:pPr>
        <w:pStyle w:val="Sraopastraipa"/>
        <w:numPr>
          <w:ilvl w:val="0"/>
          <w:numId w:val="2"/>
        </w:numPr>
        <w:spacing w:line="360" w:lineRule="auto"/>
        <w:ind w:left="0" w:firstLine="567"/>
        <w:jc w:val="both"/>
        <w:rPr>
          <w:rFonts w:eastAsia="Calibri"/>
          <w:szCs w:val="24"/>
        </w:rPr>
      </w:pPr>
      <w:r>
        <w:rPr>
          <w:rFonts w:eastAsia="Calibri"/>
          <w:szCs w:val="24"/>
        </w:rPr>
        <w:t>Skirstant</w:t>
      </w:r>
      <w:r w:rsidRPr="00241161">
        <w:rPr>
          <w:rFonts w:eastAsia="Calibri"/>
          <w:szCs w:val="24"/>
        </w:rPr>
        <w:t xml:space="preserve"> </w:t>
      </w:r>
      <w:r w:rsidR="00972B82" w:rsidRPr="00241161">
        <w:rPr>
          <w:rFonts w:eastAsia="Calibri"/>
          <w:szCs w:val="24"/>
        </w:rPr>
        <w:t xml:space="preserve">konkrečių metų Fondo lėšas, </w:t>
      </w:r>
      <w:r>
        <w:rPr>
          <w:rFonts w:eastAsia="Calibri"/>
          <w:szCs w:val="24"/>
        </w:rPr>
        <w:t>turi būti</w:t>
      </w:r>
      <w:r w:rsidR="00972B82" w:rsidRPr="00241161">
        <w:rPr>
          <w:rFonts w:eastAsia="Calibri"/>
          <w:szCs w:val="24"/>
        </w:rPr>
        <w:t xml:space="preserve"> užtikrin</w:t>
      </w:r>
      <w:r w:rsidR="00ED2EC4" w:rsidRPr="00241161">
        <w:rPr>
          <w:rFonts w:eastAsia="Calibri"/>
          <w:szCs w:val="24"/>
        </w:rPr>
        <w:t>a</w:t>
      </w:r>
      <w:r>
        <w:rPr>
          <w:rFonts w:eastAsia="Calibri"/>
          <w:szCs w:val="24"/>
        </w:rPr>
        <w:t>ma</w:t>
      </w:r>
      <w:r w:rsidR="00ED2EC4" w:rsidRPr="00241161">
        <w:rPr>
          <w:rFonts w:eastAsia="Calibri"/>
          <w:szCs w:val="24"/>
        </w:rPr>
        <w:t>, kad neįgaliųjų sporto plėtrą skatinantiems projektams</w:t>
      </w:r>
      <w:r w:rsidR="00972B82" w:rsidRPr="00241161">
        <w:rPr>
          <w:rFonts w:eastAsia="Calibri"/>
          <w:szCs w:val="24"/>
        </w:rPr>
        <w:t xml:space="preserve"> būtų skiriama ne maž</w:t>
      </w:r>
      <w:r w:rsidR="00B809AC">
        <w:rPr>
          <w:rFonts w:eastAsia="Calibri"/>
          <w:szCs w:val="24"/>
        </w:rPr>
        <w:t>esnė</w:t>
      </w:r>
      <w:r w:rsidR="00A12926">
        <w:rPr>
          <w:rFonts w:eastAsia="Calibri"/>
          <w:szCs w:val="24"/>
        </w:rPr>
        <w:t xml:space="preserve"> nei </w:t>
      </w:r>
      <w:r w:rsidR="00B809AC">
        <w:rPr>
          <w:rFonts w:eastAsia="Calibri"/>
          <w:szCs w:val="24"/>
        </w:rPr>
        <w:t xml:space="preserve">Nutarime numatyta lėšų dalis. </w:t>
      </w:r>
    </w:p>
    <w:p w14:paraId="02E06ED9" w14:textId="68E2EC23" w:rsidR="00C20F49" w:rsidRPr="00241161" w:rsidRDefault="00C20F49" w:rsidP="00525A77">
      <w:pPr>
        <w:pStyle w:val="Sraopastraipa"/>
        <w:numPr>
          <w:ilvl w:val="0"/>
          <w:numId w:val="2"/>
        </w:numPr>
        <w:tabs>
          <w:tab w:val="left" w:pos="1134"/>
        </w:tabs>
        <w:spacing w:line="360" w:lineRule="auto"/>
        <w:ind w:left="0" w:firstLine="567"/>
        <w:jc w:val="both"/>
        <w:rPr>
          <w:rFonts w:eastAsia="Calibri"/>
        </w:rPr>
      </w:pPr>
      <w:r w:rsidRPr="00241161">
        <w:rPr>
          <w:rFonts w:eastAsia="Calibri"/>
        </w:rPr>
        <w:t>Fondo lėšos gali būti skiriamos ir naudojamos:</w:t>
      </w:r>
    </w:p>
    <w:p w14:paraId="1DBF6D15" w14:textId="77777777" w:rsidR="00D140D6" w:rsidRDefault="00C20F49" w:rsidP="00525A77">
      <w:pPr>
        <w:pStyle w:val="Sraopastraipa"/>
        <w:numPr>
          <w:ilvl w:val="1"/>
          <w:numId w:val="2"/>
        </w:numPr>
        <w:tabs>
          <w:tab w:val="left" w:pos="1134"/>
        </w:tabs>
        <w:spacing w:line="360" w:lineRule="auto"/>
        <w:ind w:left="0" w:firstLine="567"/>
        <w:jc w:val="both"/>
        <w:rPr>
          <w:rFonts w:eastAsia="Calibri"/>
        </w:rPr>
      </w:pPr>
      <w:r w:rsidRPr="00241161">
        <w:rPr>
          <w:rFonts w:eastAsia="Calibri"/>
        </w:rPr>
        <w:t>pr</w:t>
      </w:r>
      <w:r w:rsidR="00D140D6">
        <w:rPr>
          <w:rFonts w:eastAsia="Calibri"/>
        </w:rPr>
        <w:t>ojekto veiklų vykdymo išlaidoms:</w:t>
      </w:r>
    </w:p>
    <w:p w14:paraId="69A64AF3" w14:textId="6D67A1EC" w:rsidR="004C790F" w:rsidRDefault="00C20F49" w:rsidP="00525A77">
      <w:pPr>
        <w:pStyle w:val="Sraopastraipa"/>
        <w:numPr>
          <w:ilvl w:val="2"/>
          <w:numId w:val="2"/>
        </w:numPr>
        <w:tabs>
          <w:tab w:val="left" w:pos="1134"/>
        </w:tabs>
        <w:spacing w:line="360" w:lineRule="auto"/>
        <w:ind w:left="0" w:firstLine="567"/>
        <w:jc w:val="both"/>
        <w:rPr>
          <w:rFonts w:eastAsia="Calibri"/>
        </w:rPr>
      </w:pPr>
      <w:r w:rsidRPr="00241161">
        <w:rPr>
          <w:rFonts w:eastAsia="Calibri"/>
        </w:rPr>
        <w:t xml:space="preserve"> </w:t>
      </w:r>
      <w:r w:rsidR="00C826D8" w:rsidRPr="00E74898">
        <w:rPr>
          <w:rFonts w:eastAsia="Calibri"/>
        </w:rPr>
        <w:t>statybos</w:t>
      </w:r>
      <w:r w:rsidR="00C826D8">
        <w:rPr>
          <w:rFonts w:eastAsia="Calibri"/>
        </w:rPr>
        <w:t xml:space="preserve"> da</w:t>
      </w:r>
      <w:r w:rsidR="00992D61">
        <w:rPr>
          <w:rFonts w:eastAsia="Calibri"/>
        </w:rPr>
        <w:t>rbams</w:t>
      </w:r>
      <w:r w:rsidR="00656564">
        <w:rPr>
          <w:rFonts w:eastAsia="Calibri"/>
        </w:rPr>
        <w:t xml:space="preserve"> (išskyrus naujos i</w:t>
      </w:r>
      <w:r w:rsidR="004C732E">
        <w:rPr>
          <w:rFonts w:eastAsia="Calibri"/>
        </w:rPr>
        <w:t>n</w:t>
      </w:r>
      <w:r w:rsidR="00656564">
        <w:rPr>
          <w:rFonts w:eastAsia="Calibri"/>
        </w:rPr>
        <w:t xml:space="preserve">frastruktūros (objektų (-o) komplekso arba jo </w:t>
      </w:r>
      <w:proofErr w:type="spellStart"/>
      <w:r w:rsidR="00656564">
        <w:rPr>
          <w:rFonts w:eastAsia="Calibri"/>
        </w:rPr>
        <w:t>nedalomos</w:t>
      </w:r>
      <w:proofErr w:type="spellEnd"/>
      <w:r w:rsidR="00656564">
        <w:rPr>
          <w:rFonts w:eastAsia="Calibri"/>
        </w:rPr>
        <w:t xml:space="preserve"> dalies) statybai)</w:t>
      </w:r>
      <w:r w:rsidR="00992D61">
        <w:rPr>
          <w:rFonts w:eastAsia="Calibri"/>
        </w:rPr>
        <w:t>;</w:t>
      </w:r>
    </w:p>
    <w:p w14:paraId="5CAAB39D" w14:textId="2BD478BB" w:rsidR="004C790F" w:rsidRPr="0015362A" w:rsidRDefault="00132E56" w:rsidP="006D6905">
      <w:pPr>
        <w:pStyle w:val="Sraopastraipa"/>
        <w:numPr>
          <w:ilvl w:val="2"/>
          <w:numId w:val="2"/>
        </w:numPr>
        <w:tabs>
          <w:tab w:val="left" w:pos="1134"/>
        </w:tabs>
        <w:spacing w:line="360" w:lineRule="auto"/>
        <w:ind w:left="0" w:firstLine="567"/>
        <w:jc w:val="both"/>
        <w:rPr>
          <w:rFonts w:eastAsia="Calibri"/>
        </w:rPr>
      </w:pPr>
      <w:r>
        <w:rPr>
          <w:rFonts w:eastAsia="Calibri"/>
        </w:rPr>
        <w:t xml:space="preserve"> </w:t>
      </w:r>
      <w:r w:rsidR="00E54519" w:rsidRPr="006D6905">
        <w:rPr>
          <w:rFonts w:eastAsia="Calibri"/>
        </w:rPr>
        <w:t>p</w:t>
      </w:r>
      <w:r w:rsidR="00C150B0" w:rsidRPr="00D33A01">
        <w:rPr>
          <w:rFonts w:eastAsia="Calibri"/>
        </w:rPr>
        <w:t>aslaugoms</w:t>
      </w:r>
      <w:r w:rsidR="002A1537" w:rsidRPr="00604B63">
        <w:rPr>
          <w:rFonts w:eastAsia="Calibri"/>
        </w:rPr>
        <w:t xml:space="preserve"> ir ar darbo užmokesčiui, skirto </w:t>
      </w:r>
      <w:r w:rsidR="00C150B0" w:rsidRPr="00B606A2">
        <w:rPr>
          <w:rFonts w:eastAsia="Calibri"/>
        </w:rPr>
        <w:t>techninio projekto parengim</w:t>
      </w:r>
      <w:r w:rsidR="002A1537" w:rsidRPr="00132E56">
        <w:rPr>
          <w:rFonts w:eastAsia="Calibri"/>
        </w:rPr>
        <w:t>ui</w:t>
      </w:r>
      <w:r w:rsidR="00C150B0" w:rsidRPr="00132E56">
        <w:rPr>
          <w:rFonts w:eastAsia="Calibri"/>
        </w:rPr>
        <w:t>, techninio projekto eksperti</w:t>
      </w:r>
      <w:r w:rsidR="00621240" w:rsidRPr="00132E56">
        <w:rPr>
          <w:rFonts w:eastAsia="Calibri"/>
        </w:rPr>
        <w:t>z</w:t>
      </w:r>
      <w:r w:rsidR="002A1537" w:rsidRPr="00132E56">
        <w:rPr>
          <w:rFonts w:eastAsia="Calibri"/>
        </w:rPr>
        <w:t>ei</w:t>
      </w:r>
      <w:r w:rsidR="00621240" w:rsidRPr="00132E56">
        <w:rPr>
          <w:rFonts w:eastAsia="Calibri"/>
        </w:rPr>
        <w:t>, technin</w:t>
      </w:r>
      <w:r w:rsidR="002A1537" w:rsidRPr="00132E56">
        <w:rPr>
          <w:rFonts w:eastAsia="Calibri"/>
        </w:rPr>
        <w:t>ei</w:t>
      </w:r>
      <w:r w:rsidR="00621240" w:rsidRPr="00132E56">
        <w:rPr>
          <w:rFonts w:eastAsia="Calibri"/>
        </w:rPr>
        <w:t xml:space="preserve"> priežiūr</w:t>
      </w:r>
      <w:r w:rsidR="002A1537" w:rsidRPr="00132E56">
        <w:rPr>
          <w:rFonts w:eastAsia="Calibri"/>
        </w:rPr>
        <w:t>ai</w:t>
      </w:r>
      <w:r w:rsidR="00621240" w:rsidRPr="00132E56">
        <w:rPr>
          <w:rFonts w:eastAsia="Calibri"/>
        </w:rPr>
        <w:t>, projekto vykdymo technin</w:t>
      </w:r>
      <w:r w:rsidR="002A1537" w:rsidRPr="00132E56">
        <w:rPr>
          <w:rFonts w:eastAsia="Calibri"/>
        </w:rPr>
        <w:t>ei</w:t>
      </w:r>
      <w:r w:rsidR="00621240" w:rsidRPr="00132E56">
        <w:rPr>
          <w:rFonts w:eastAsia="Calibri"/>
        </w:rPr>
        <w:t xml:space="preserve"> priežiūr</w:t>
      </w:r>
      <w:r w:rsidR="002A1537" w:rsidRPr="00132E56">
        <w:rPr>
          <w:rFonts w:eastAsia="Calibri"/>
        </w:rPr>
        <w:t>ai, k</w:t>
      </w:r>
      <w:r w:rsidR="009F5558" w:rsidRPr="00132E56">
        <w:rPr>
          <w:rFonts w:eastAsia="Calibri"/>
        </w:rPr>
        <w:t>i</w:t>
      </w:r>
      <w:r w:rsidR="002A1537" w:rsidRPr="00132E56">
        <w:rPr>
          <w:rFonts w:eastAsia="Calibri"/>
        </w:rPr>
        <w:t>t</w:t>
      </w:r>
      <w:r w:rsidR="009F5558" w:rsidRPr="00132E56">
        <w:rPr>
          <w:rFonts w:eastAsia="Calibri"/>
        </w:rPr>
        <w:t>oms</w:t>
      </w:r>
      <w:r w:rsidR="002A1537" w:rsidRPr="00132E56">
        <w:rPr>
          <w:rFonts w:eastAsia="Calibri"/>
        </w:rPr>
        <w:t xml:space="preserve"> inžinerinė</w:t>
      </w:r>
      <w:r w:rsidR="009F5558" w:rsidRPr="00132E56">
        <w:rPr>
          <w:rFonts w:eastAsia="Calibri"/>
        </w:rPr>
        <w:t>m</w:t>
      </w:r>
      <w:r w:rsidR="002A1537" w:rsidRPr="00132E56">
        <w:rPr>
          <w:rFonts w:eastAsia="Calibri"/>
        </w:rPr>
        <w:t>s paslaugo</w:t>
      </w:r>
      <w:r w:rsidR="009F5558" w:rsidRPr="00132E56">
        <w:rPr>
          <w:rFonts w:eastAsia="Calibri"/>
        </w:rPr>
        <w:t>m</w:t>
      </w:r>
      <w:r w:rsidR="002A1537" w:rsidRPr="00132E56">
        <w:rPr>
          <w:rFonts w:eastAsia="Calibri"/>
        </w:rPr>
        <w:t>s ir (ar) veikloms</w:t>
      </w:r>
      <w:r w:rsidR="00BF48FB" w:rsidRPr="00132E56">
        <w:rPr>
          <w:rFonts w:eastAsia="Calibri"/>
        </w:rPr>
        <w:t xml:space="preserve">. </w:t>
      </w:r>
      <w:r w:rsidR="00CA48E7" w:rsidRPr="00132E56">
        <w:rPr>
          <w:rFonts w:eastAsia="Calibri"/>
        </w:rPr>
        <w:t xml:space="preserve">Šios </w:t>
      </w:r>
      <w:r w:rsidR="00CA48E7" w:rsidRPr="00132E56">
        <w:rPr>
          <w:szCs w:val="24"/>
          <w:lang w:eastAsia="lt-LT"/>
        </w:rPr>
        <w:t>p</w:t>
      </w:r>
      <w:r w:rsidR="00BF48FB" w:rsidRPr="00132E56">
        <w:rPr>
          <w:szCs w:val="24"/>
          <w:lang w:eastAsia="lt-LT"/>
        </w:rPr>
        <w:t xml:space="preserve">aslaugos apmokamos supaprastintai Taisyklių </w:t>
      </w:r>
      <w:r w:rsidR="00183F80" w:rsidRPr="00132E56">
        <w:rPr>
          <w:szCs w:val="24"/>
          <w:lang w:eastAsia="lt-LT"/>
        </w:rPr>
        <w:t>VI</w:t>
      </w:r>
      <w:r w:rsidR="00FB5117">
        <w:rPr>
          <w:szCs w:val="24"/>
          <w:lang w:eastAsia="lt-LT"/>
        </w:rPr>
        <w:t>I</w:t>
      </w:r>
      <w:bookmarkStart w:id="0" w:name="_GoBack"/>
      <w:bookmarkEnd w:id="0"/>
      <w:r w:rsidR="00BF48FB" w:rsidRPr="00132E56">
        <w:rPr>
          <w:szCs w:val="24"/>
          <w:lang w:eastAsia="lt-LT"/>
        </w:rPr>
        <w:t xml:space="preserve"> skyriuje nustatyta tvarka</w:t>
      </w:r>
      <w:r w:rsidR="004C790F" w:rsidRPr="0015362A">
        <w:rPr>
          <w:szCs w:val="24"/>
          <w:lang w:eastAsia="lt-LT"/>
        </w:rPr>
        <w:t>;</w:t>
      </w:r>
    </w:p>
    <w:p w14:paraId="2B94A9A3" w14:textId="06408637" w:rsidR="001F5949" w:rsidRPr="0015362A" w:rsidRDefault="0096624D" w:rsidP="00B67C76">
      <w:pPr>
        <w:pStyle w:val="Sraopastraipa"/>
        <w:numPr>
          <w:ilvl w:val="2"/>
          <w:numId w:val="2"/>
        </w:numPr>
        <w:tabs>
          <w:tab w:val="left" w:pos="1134"/>
        </w:tabs>
        <w:spacing w:line="360" w:lineRule="auto"/>
        <w:ind w:left="0" w:firstLine="567"/>
        <w:jc w:val="both"/>
        <w:rPr>
          <w:rFonts w:eastAsia="Calibri"/>
        </w:rPr>
      </w:pPr>
      <w:r w:rsidRPr="0015362A">
        <w:rPr>
          <w:rFonts w:eastAsia="Calibri"/>
        </w:rPr>
        <w:t xml:space="preserve"> </w:t>
      </w:r>
      <w:r w:rsidR="001F5949" w:rsidRPr="0015362A">
        <w:rPr>
          <w:rFonts w:eastAsia="Calibri"/>
        </w:rPr>
        <w:t>į</w:t>
      </w:r>
      <w:r w:rsidR="001D0A2E" w:rsidRPr="0015362A">
        <w:rPr>
          <w:rFonts w:eastAsia="Calibri"/>
        </w:rPr>
        <w:t>rangai</w:t>
      </w:r>
      <w:r w:rsidRPr="0015362A">
        <w:rPr>
          <w:rFonts w:eastAsia="Calibri"/>
        </w:rPr>
        <w:t>,</w:t>
      </w:r>
      <w:r w:rsidR="001F5949" w:rsidRPr="0015362A">
        <w:rPr>
          <w:rFonts w:eastAsia="Calibri"/>
        </w:rPr>
        <w:t xml:space="preserve"> būtinai </w:t>
      </w:r>
      <w:r w:rsidR="00150027" w:rsidRPr="0015362A">
        <w:rPr>
          <w:rFonts w:eastAsia="Calibri"/>
        </w:rPr>
        <w:t xml:space="preserve">modernizuojamos </w:t>
      </w:r>
      <w:r w:rsidR="001F5949" w:rsidRPr="0015362A">
        <w:rPr>
          <w:rFonts w:eastAsia="Calibri"/>
        </w:rPr>
        <w:t>sporto bazė</w:t>
      </w:r>
      <w:r w:rsidR="00745964" w:rsidRPr="0015362A">
        <w:rPr>
          <w:rFonts w:eastAsia="Calibri"/>
        </w:rPr>
        <w:t xml:space="preserve">s </w:t>
      </w:r>
      <w:r w:rsidR="00150027" w:rsidRPr="0015362A">
        <w:rPr>
          <w:rFonts w:eastAsia="Calibri"/>
        </w:rPr>
        <w:t xml:space="preserve">funkcionavimui </w:t>
      </w:r>
      <w:r w:rsidR="001F5949" w:rsidRPr="0015362A">
        <w:rPr>
          <w:rFonts w:eastAsia="Calibri"/>
        </w:rPr>
        <w:t>(pavyzdžiui, krepšinio</w:t>
      </w:r>
      <w:r w:rsidR="002A1537" w:rsidRPr="0015362A">
        <w:rPr>
          <w:rFonts w:eastAsia="Calibri"/>
        </w:rPr>
        <w:t xml:space="preserve"> stovai su </w:t>
      </w:r>
      <w:r w:rsidR="001F5949" w:rsidRPr="0015362A">
        <w:rPr>
          <w:rFonts w:eastAsia="Calibri"/>
        </w:rPr>
        <w:t>lankai</w:t>
      </w:r>
      <w:r w:rsidR="002A1537" w:rsidRPr="0015362A">
        <w:rPr>
          <w:rFonts w:eastAsia="Calibri"/>
        </w:rPr>
        <w:t>s</w:t>
      </w:r>
      <w:r w:rsidR="001F5949" w:rsidRPr="0015362A">
        <w:rPr>
          <w:rFonts w:eastAsia="Calibri"/>
        </w:rPr>
        <w:t xml:space="preserve"> krepšinio salės remonto darbams, futbolo vartai futbolo aikštės atnaujinimo darbams, </w:t>
      </w:r>
      <w:r w:rsidR="002A1537" w:rsidRPr="0015362A">
        <w:rPr>
          <w:rFonts w:eastAsia="Calibri"/>
        </w:rPr>
        <w:t>tribūnos aikštynui</w:t>
      </w:r>
      <w:r w:rsidR="001D0A2E" w:rsidRPr="0015362A">
        <w:rPr>
          <w:rFonts w:eastAsia="Calibri"/>
        </w:rPr>
        <w:t xml:space="preserve"> ir </w:t>
      </w:r>
      <w:r w:rsidR="004442D1" w:rsidRPr="0015362A">
        <w:rPr>
          <w:rFonts w:eastAsia="Calibri"/>
        </w:rPr>
        <w:t>pan.</w:t>
      </w:r>
      <w:r w:rsidR="001F5949" w:rsidRPr="0015362A">
        <w:rPr>
          <w:rFonts w:eastAsia="Calibri"/>
        </w:rPr>
        <w:t>)</w:t>
      </w:r>
      <w:r w:rsidR="00B327D9">
        <w:rPr>
          <w:rFonts w:eastAsia="Calibri"/>
        </w:rPr>
        <w:t xml:space="preserve"> (išskyrus finansuojamą pagal </w:t>
      </w:r>
      <w:r w:rsidR="00B67C76" w:rsidRPr="00B67C76">
        <w:rPr>
          <w:rFonts w:eastAsia="Calibri"/>
        </w:rPr>
        <w:t>Sporto rėmimo fondo lėšomis finansuojamų sporto projektų, skirtų fizinio aktyvumo veikloms, skatinančioms fizinio aktyvumo plėtrą, sporto inventoriaus ir įrangos įsigijimui, sporto renginių organizavimui ir kvalifikacijos tobulinimui, finansavimo ir admini</w:t>
      </w:r>
      <w:r w:rsidR="00725C9C">
        <w:rPr>
          <w:rFonts w:eastAsia="Calibri"/>
        </w:rPr>
        <w:t>stravimo taisykles)</w:t>
      </w:r>
      <w:r w:rsidR="001F5949" w:rsidRPr="0015362A">
        <w:rPr>
          <w:rFonts w:eastAsia="Calibri"/>
        </w:rPr>
        <w:t>;</w:t>
      </w:r>
    </w:p>
    <w:p w14:paraId="3833A800" w14:textId="7500C422" w:rsidR="00C20F49" w:rsidRPr="00571414" w:rsidRDefault="001401EE" w:rsidP="00525A77">
      <w:pPr>
        <w:pStyle w:val="Sraopastraipa"/>
        <w:numPr>
          <w:ilvl w:val="2"/>
          <w:numId w:val="2"/>
        </w:numPr>
        <w:tabs>
          <w:tab w:val="left" w:pos="1134"/>
        </w:tabs>
        <w:spacing w:line="360" w:lineRule="auto"/>
        <w:ind w:left="0" w:firstLine="567"/>
        <w:jc w:val="both"/>
        <w:rPr>
          <w:rFonts w:eastAsia="Calibri"/>
        </w:rPr>
      </w:pPr>
      <w:r>
        <w:rPr>
          <w:szCs w:val="24"/>
          <w:lang w:eastAsia="lt-LT"/>
        </w:rPr>
        <w:t xml:space="preserve"> </w:t>
      </w:r>
      <w:r w:rsidR="00015010">
        <w:rPr>
          <w:szCs w:val="24"/>
          <w:lang w:eastAsia="lt-LT"/>
        </w:rPr>
        <w:t xml:space="preserve">su </w:t>
      </w:r>
      <w:r w:rsidR="00C20F49" w:rsidRPr="00015010">
        <w:rPr>
          <w:szCs w:val="24"/>
          <w:lang w:eastAsia="lt-LT"/>
        </w:rPr>
        <w:t>p</w:t>
      </w:r>
      <w:r w:rsidR="00015010">
        <w:rPr>
          <w:szCs w:val="24"/>
          <w:lang w:eastAsia="lt-LT"/>
        </w:rPr>
        <w:t>rojekto viešinimu</w:t>
      </w:r>
      <w:r w:rsidR="00C20F49" w:rsidRPr="00015010">
        <w:rPr>
          <w:szCs w:val="24"/>
          <w:lang w:eastAsia="lt-LT"/>
        </w:rPr>
        <w:t xml:space="preserve"> susijusio</w:t>
      </w:r>
      <w:r w:rsidR="00015010">
        <w:rPr>
          <w:szCs w:val="24"/>
          <w:lang w:eastAsia="lt-LT"/>
        </w:rPr>
        <w:t>m</w:t>
      </w:r>
      <w:r w:rsidR="00C20F49" w:rsidRPr="00015010">
        <w:rPr>
          <w:szCs w:val="24"/>
          <w:lang w:eastAsia="lt-LT"/>
        </w:rPr>
        <w:t>s išlaido</w:t>
      </w:r>
      <w:r w:rsidR="00015010">
        <w:rPr>
          <w:szCs w:val="24"/>
          <w:lang w:eastAsia="lt-LT"/>
        </w:rPr>
        <w:t>m</w:t>
      </w:r>
      <w:r w:rsidR="00C20F49" w:rsidRPr="00015010">
        <w:rPr>
          <w:szCs w:val="24"/>
          <w:lang w:eastAsia="lt-LT"/>
        </w:rPr>
        <w:t>s</w:t>
      </w:r>
      <w:r w:rsidR="008F7386">
        <w:rPr>
          <w:szCs w:val="24"/>
          <w:lang w:eastAsia="lt-LT"/>
        </w:rPr>
        <w:t>;</w:t>
      </w:r>
      <w:r w:rsidR="00C20F49" w:rsidRPr="00015010">
        <w:rPr>
          <w:szCs w:val="24"/>
          <w:lang w:eastAsia="lt-LT"/>
        </w:rPr>
        <w:t xml:space="preserve"> </w:t>
      </w:r>
    </w:p>
    <w:p w14:paraId="361EDDA1" w14:textId="563E7E17" w:rsidR="00571414" w:rsidRPr="00015010" w:rsidRDefault="001401EE" w:rsidP="00525A77">
      <w:pPr>
        <w:pStyle w:val="Sraopastraipa"/>
        <w:numPr>
          <w:ilvl w:val="2"/>
          <w:numId w:val="2"/>
        </w:numPr>
        <w:tabs>
          <w:tab w:val="left" w:pos="1134"/>
        </w:tabs>
        <w:spacing w:line="360" w:lineRule="auto"/>
        <w:ind w:left="0" w:firstLine="567"/>
        <w:jc w:val="both"/>
        <w:rPr>
          <w:rFonts w:eastAsia="Calibri"/>
        </w:rPr>
      </w:pPr>
      <w:r>
        <w:rPr>
          <w:szCs w:val="24"/>
          <w:lang w:eastAsia="lt-LT"/>
        </w:rPr>
        <w:t xml:space="preserve"> </w:t>
      </w:r>
      <w:r w:rsidR="00571414" w:rsidRPr="00015010">
        <w:rPr>
          <w:szCs w:val="24"/>
          <w:lang w:eastAsia="lt-LT"/>
        </w:rPr>
        <w:t>kito</w:t>
      </w:r>
      <w:r w:rsidR="00B62D4B">
        <w:rPr>
          <w:szCs w:val="24"/>
          <w:lang w:eastAsia="lt-LT"/>
        </w:rPr>
        <w:t>m</w:t>
      </w:r>
      <w:r w:rsidR="00571414" w:rsidRPr="00015010">
        <w:rPr>
          <w:szCs w:val="24"/>
          <w:lang w:eastAsia="lt-LT"/>
        </w:rPr>
        <w:t>s</w:t>
      </w:r>
      <w:r w:rsidR="008F7386">
        <w:rPr>
          <w:szCs w:val="24"/>
          <w:lang w:eastAsia="lt-LT"/>
        </w:rPr>
        <w:t xml:space="preserve"> projekto tikslams pasiekti reikalingo</w:t>
      </w:r>
      <w:r w:rsidR="00B62D4B">
        <w:rPr>
          <w:szCs w:val="24"/>
          <w:lang w:eastAsia="lt-LT"/>
        </w:rPr>
        <w:t>m</w:t>
      </w:r>
      <w:r w:rsidR="008F7386">
        <w:rPr>
          <w:szCs w:val="24"/>
          <w:lang w:eastAsia="lt-LT"/>
        </w:rPr>
        <w:t>s išlaido</w:t>
      </w:r>
      <w:r w:rsidR="00B62D4B">
        <w:rPr>
          <w:szCs w:val="24"/>
          <w:lang w:eastAsia="lt-LT"/>
        </w:rPr>
        <w:t>m</w:t>
      </w:r>
      <w:r w:rsidR="008F7386">
        <w:rPr>
          <w:szCs w:val="24"/>
          <w:lang w:eastAsia="lt-LT"/>
        </w:rPr>
        <w:t>s</w:t>
      </w:r>
      <w:r w:rsidR="004F7E9B">
        <w:rPr>
          <w:szCs w:val="24"/>
          <w:lang w:eastAsia="lt-LT"/>
        </w:rPr>
        <w:t xml:space="preserve"> (išskyrus </w:t>
      </w:r>
      <w:r w:rsidR="00D97B4D">
        <w:rPr>
          <w:szCs w:val="24"/>
          <w:lang w:eastAsia="lt-LT"/>
        </w:rPr>
        <w:t>Aprašo 59 punkte nurodytas išlaidas</w:t>
      </w:r>
      <w:r w:rsidR="004F7E9B">
        <w:rPr>
          <w:szCs w:val="24"/>
          <w:lang w:eastAsia="lt-LT"/>
        </w:rPr>
        <w:t>)</w:t>
      </w:r>
      <w:r w:rsidR="002E1E22">
        <w:rPr>
          <w:szCs w:val="24"/>
          <w:lang w:eastAsia="lt-LT"/>
        </w:rPr>
        <w:t>.</w:t>
      </w:r>
    </w:p>
    <w:p w14:paraId="2B70059B" w14:textId="311D1157" w:rsidR="008750AD" w:rsidRDefault="00452513" w:rsidP="00525A77">
      <w:pPr>
        <w:pStyle w:val="Porat"/>
        <w:numPr>
          <w:ilvl w:val="1"/>
          <w:numId w:val="2"/>
        </w:numPr>
        <w:tabs>
          <w:tab w:val="left" w:pos="1134"/>
        </w:tabs>
        <w:spacing w:line="360" w:lineRule="auto"/>
        <w:ind w:left="0" w:firstLine="567"/>
        <w:jc w:val="both"/>
        <w:rPr>
          <w:rFonts w:eastAsia="Calibri"/>
        </w:rPr>
      </w:pPr>
      <w:r>
        <w:rPr>
          <w:rFonts w:eastAsia="Calibri"/>
        </w:rPr>
        <w:t xml:space="preserve">Projekto </w:t>
      </w:r>
      <w:r w:rsidR="00C20F49" w:rsidRPr="00241161">
        <w:rPr>
          <w:rFonts w:eastAsia="Calibri"/>
        </w:rPr>
        <w:t>administravimo išlaidoms</w:t>
      </w:r>
      <w:r w:rsidR="008750AD">
        <w:rPr>
          <w:rFonts w:eastAsia="Calibri"/>
        </w:rPr>
        <w:t>, kurias sudaro</w:t>
      </w:r>
      <w:r w:rsidR="00C20F49" w:rsidRPr="00241161">
        <w:rPr>
          <w:rFonts w:eastAsia="Calibri"/>
        </w:rPr>
        <w:t xml:space="preserve">: </w:t>
      </w:r>
    </w:p>
    <w:p w14:paraId="38E57E4F" w14:textId="1A21339C" w:rsidR="008750AD" w:rsidRPr="008750AD" w:rsidRDefault="00416338" w:rsidP="0000653A">
      <w:pPr>
        <w:pStyle w:val="Porat"/>
        <w:tabs>
          <w:tab w:val="clear" w:pos="4819"/>
          <w:tab w:val="left" w:pos="567"/>
          <w:tab w:val="left" w:pos="1134"/>
        </w:tabs>
        <w:spacing w:line="360" w:lineRule="auto"/>
        <w:jc w:val="both"/>
        <w:rPr>
          <w:rFonts w:eastAsia="Calibri"/>
        </w:rPr>
      </w:pPr>
      <w:r>
        <w:rPr>
          <w:szCs w:val="24"/>
          <w:lang w:eastAsia="lt-LT"/>
        </w:rPr>
        <w:tab/>
      </w:r>
      <w:r w:rsidR="00DA118C">
        <w:rPr>
          <w:szCs w:val="24"/>
          <w:lang w:eastAsia="lt-LT"/>
        </w:rPr>
        <w:t xml:space="preserve">7.2.1. </w:t>
      </w:r>
      <w:r w:rsidR="008750AD">
        <w:rPr>
          <w:szCs w:val="24"/>
          <w:lang w:eastAsia="lt-LT"/>
        </w:rPr>
        <w:t>projektą administruojančių darbuotojų</w:t>
      </w:r>
      <w:r w:rsidR="00EF6C3C">
        <w:rPr>
          <w:szCs w:val="24"/>
          <w:lang w:eastAsia="lt-LT"/>
        </w:rPr>
        <w:t xml:space="preserve"> (projekto vadovo, projekto koordinatoriaus, projekto finansininko ir pan.)</w:t>
      </w:r>
      <w:r w:rsidR="00C20F49" w:rsidRPr="00241161">
        <w:rPr>
          <w:szCs w:val="24"/>
          <w:lang w:eastAsia="lt-LT"/>
        </w:rPr>
        <w:t xml:space="preserve"> darbo užmokestis ir su darbo užmokesčiu susijusios išlaidos</w:t>
      </w:r>
      <w:r w:rsidR="008750AD">
        <w:rPr>
          <w:szCs w:val="24"/>
          <w:lang w:eastAsia="lt-LT"/>
        </w:rPr>
        <w:t xml:space="preserve"> arba p</w:t>
      </w:r>
      <w:r w:rsidR="00EF6C3C">
        <w:rPr>
          <w:szCs w:val="24"/>
          <w:lang w:eastAsia="lt-LT"/>
        </w:rPr>
        <w:t>rojekto administravimo paslaugų išlaidos</w:t>
      </w:r>
      <w:r w:rsidR="00905E95">
        <w:rPr>
          <w:szCs w:val="24"/>
          <w:lang w:eastAsia="lt-LT"/>
        </w:rPr>
        <w:t xml:space="preserve"> (toliau – tiesioginės projekto administravimo išlaidos)</w:t>
      </w:r>
      <w:r w:rsidR="00EF6C3C">
        <w:rPr>
          <w:szCs w:val="24"/>
          <w:lang w:eastAsia="lt-LT"/>
        </w:rPr>
        <w:t>;</w:t>
      </w:r>
    </w:p>
    <w:p w14:paraId="7AE9F896" w14:textId="1BF7CBB1" w:rsidR="008750AD" w:rsidRPr="008750AD" w:rsidRDefault="00416338" w:rsidP="0000653A">
      <w:pPr>
        <w:pStyle w:val="Porat"/>
        <w:tabs>
          <w:tab w:val="left" w:pos="567"/>
          <w:tab w:val="left" w:pos="1134"/>
        </w:tabs>
        <w:spacing w:line="360" w:lineRule="auto"/>
        <w:jc w:val="both"/>
        <w:rPr>
          <w:rFonts w:eastAsia="Calibri"/>
        </w:rPr>
      </w:pPr>
      <w:r>
        <w:rPr>
          <w:rFonts w:eastAsia="Calibri"/>
        </w:rPr>
        <w:tab/>
      </w:r>
      <w:r w:rsidR="00BE183D">
        <w:rPr>
          <w:rFonts w:eastAsia="Calibri"/>
        </w:rPr>
        <w:t xml:space="preserve">7.2.2. </w:t>
      </w:r>
      <w:r w:rsidR="006F18C2" w:rsidRPr="00241161">
        <w:rPr>
          <w:rFonts w:eastAsia="Calibri"/>
        </w:rPr>
        <w:t>kitos</w:t>
      </w:r>
      <w:r w:rsidR="008750AD">
        <w:rPr>
          <w:rFonts w:eastAsia="Calibri"/>
        </w:rPr>
        <w:t xml:space="preserve"> </w:t>
      </w:r>
      <w:r w:rsidR="00EF6C3C">
        <w:rPr>
          <w:rFonts w:eastAsia="Calibri"/>
        </w:rPr>
        <w:t xml:space="preserve">su projekto </w:t>
      </w:r>
      <w:r w:rsidR="008750AD">
        <w:rPr>
          <w:rFonts w:eastAsia="Calibri"/>
        </w:rPr>
        <w:t>administravimu susijusios</w:t>
      </w:r>
      <w:r w:rsidR="006F18C2" w:rsidRPr="00241161">
        <w:rPr>
          <w:rFonts w:eastAsia="Calibri"/>
        </w:rPr>
        <w:t xml:space="preserve"> išlaidos</w:t>
      </w:r>
      <w:r w:rsidR="00EF6C3C">
        <w:rPr>
          <w:rFonts w:eastAsia="Calibri"/>
        </w:rPr>
        <w:t xml:space="preserve"> (toliau – netiesioginės išlaidos)</w:t>
      </w:r>
      <w:r w:rsidR="008750AD">
        <w:rPr>
          <w:rFonts w:eastAsia="Calibri"/>
        </w:rPr>
        <w:t>, tokios kaip</w:t>
      </w:r>
      <w:r w:rsidR="006F18C2" w:rsidRPr="00241161">
        <w:rPr>
          <w:rFonts w:eastAsia="Calibri"/>
        </w:rPr>
        <w:t xml:space="preserve"> </w:t>
      </w:r>
      <w:r w:rsidR="006F18C2" w:rsidRPr="00241161">
        <w:rPr>
          <w:bCs/>
          <w:szCs w:val="24"/>
          <w:lang w:eastAsia="lt-LT"/>
        </w:rPr>
        <w:t xml:space="preserve">biuro patalpų, transporto nuomos ir išlaikymo, trumpalaikio materialiojo turto įsigijimo ar nuomos, ryšių, finansinių paslaugų </w:t>
      </w:r>
      <w:r w:rsidR="006F18C2" w:rsidRPr="00241161">
        <w:rPr>
          <w:szCs w:val="24"/>
          <w:lang w:eastAsia="lt-LT"/>
        </w:rPr>
        <w:t>(sąskaitų aptarnavimo ir kitų banko operacijų, išskyrus valiutos keitimo)</w:t>
      </w:r>
      <w:r w:rsidR="007D37C7">
        <w:rPr>
          <w:szCs w:val="24"/>
          <w:lang w:eastAsia="lt-LT"/>
        </w:rPr>
        <w:t>, komandiruočių išlaidos</w:t>
      </w:r>
      <w:r w:rsidR="006F18C2" w:rsidRPr="00241161">
        <w:rPr>
          <w:szCs w:val="24"/>
          <w:lang w:eastAsia="lt-LT"/>
        </w:rPr>
        <w:t xml:space="preserve"> </w:t>
      </w:r>
      <w:r w:rsidR="006F18C2" w:rsidRPr="00241161">
        <w:rPr>
          <w:bCs/>
          <w:szCs w:val="24"/>
          <w:lang w:eastAsia="lt-LT"/>
        </w:rPr>
        <w:t>ir pan</w:t>
      </w:r>
      <w:r w:rsidR="0014366E">
        <w:rPr>
          <w:szCs w:val="24"/>
          <w:lang w:eastAsia="lt-LT"/>
        </w:rPr>
        <w:t>., jeigu jos yra susijusios su projekto veiklomis ir yra būtinos projektui įgyvendinti;</w:t>
      </w:r>
    </w:p>
    <w:p w14:paraId="34BC6573" w14:textId="6D535C52" w:rsidR="008750AD" w:rsidRPr="00EF6C3C" w:rsidRDefault="00F31F84" w:rsidP="0000653A">
      <w:pPr>
        <w:pStyle w:val="Porat"/>
        <w:tabs>
          <w:tab w:val="left" w:pos="567"/>
          <w:tab w:val="left" w:pos="1134"/>
        </w:tabs>
        <w:spacing w:line="360" w:lineRule="auto"/>
        <w:jc w:val="both"/>
        <w:rPr>
          <w:rFonts w:eastAsia="Calibri"/>
        </w:rPr>
      </w:pPr>
      <w:r>
        <w:rPr>
          <w:rFonts w:eastAsia="Calibri"/>
        </w:rPr>
        <w:lastRenderedPageBreak/>
        <w:tab/>
      </w:r>
      <w:r w:rsidR="004A12D0">
        <w:rPr>
          <w:rFonts w:eastAsia="Calibri"/>
        </w:rPr>
        <w:t xml:space="preserve">7.2.3. </w:t>
      </w:r>
      <w:r w:rsidR="00EF6C3C">
        <w:rPr>
          <w:rFonts w:eastAsia="Calibri"/>
        </w:rPr>
        <w:t>P</w:t>
      </w:r>
      <w:r w:rsidR="008750AD">
        <w:rPr>
          <w:rFonts w:eastAsia="Calibri"/>
        </w:rPr>
        <w:t xml:space="preserve">rojekto administravimo išlaidos yra apmokamos </w:t>
      </w:r>
      <w:r w:rsidR="008750AD" w:rsidRPr="00241161">
        <w:rPr>
          <w:szCs w:val="24"/>
          <w:lang w:eastAsia="lt-LT"/>
        </w:rPr>
        <w:t xml:space="preserve">supaprastintai </w:t>
      </w:r>
      <w:r w:rsidR="008750AD" w:rsidRPr="00AE7E5D">
        <w:rPr>
          <w:szCs w:val="24"/>
          <w:lang w:eastAsia="lt-LT"/>
        </w:rPr>
        <w:t>Taisyklių</w:t>
      </w:r>
      <w:r w:rsidR="008750AD" w:rsidRPr="00D86E57">
        <w:rPr>
          <w:szCs w:val="24"/>
          <w:lang w:eastAsia="lt-LT"/>
        </w:rPr>
        <w:t xml:space="preserve"> </w:t>
      </w:r>
      <w:r w:rsidR="00450572">
        <w:rPr>
          <w:szCs w:val="24"/>
          <w:lang w:eastAsia="lt-LT"/>
        </w:rPr>
        <w:t>V</w:t>
      </w:r>
      <w:r w:rsidR="008D7B1E">
        <w:rPr>
          <w:szCs w:val="24"/>
          <w:lang w:eastAsia="lt-LT"/>
        </w:rPr>
        <w:t>I</w:t>
      </w:r>
      <w:r w:rsidR="00450572">
        <w:rPr>
          <w:szCs w:val="24"/>
          <w:lang w:eastAsia="lt-LT"/>
        </w:rPr>
        <w:t>I</w:t>
      </w:r>
      <w:r w:rsidR="008750AD" w:rsidRPr="00AE7E5D">
        <w:rPr>
          <w:szCs w:val="24"/>
          <w:lang w:eastAsia="lt-LT"/>
        </w:rPr>
        <w:t xml:space="preserve"> skyriuje</w:t>
      </w:r>
      <w:r w:rsidR="008750AD" w:rsidRPr="00241161">
        <w:rPr>
          <w:szCs w:val="24"/>
          <w:lang w:eastAsia="lt-LT"/>
        </w:rPr>
        <w:t xml:space="preserve"> nustatyta tvarka</w:t>
      </w:r>
      <w:r w:rsidR="002E49B9">
        <w:rPr>
          <w:szCs w:val="24"/>
          <w:lang w:eastAsia="lt-LT"/>
        </w:rPr>
        <w:t>;</w:t>
      </w:r>
    </w:p>
    <w:p w14:paraId="30C0E1FD" w14:textId="6DD55CA0" w:rsidR="00C20F49" w:rsidRPr="00241161" w:rsidRDefault="006A0BF9" w:rsidP="0000653A">
      <w:pPr>
        <w:pStyle w:val="Porat"/>
        <w:tabs>
          <w:tab w:val="left" w:pos="567"/>
          <w:tab w:val="left" w:pos="709"/>
          <w:tab w:val="left" w:pos="1134"/>
        </w:tabs>
        <w:spacing w:line="360" w:lineRule="auto"/>
        <w:jc w:val="both"/>
        <w:rPr>
          <w:rFonts w:eastAsia="Calibri"/>
        </w:rPr>
      </w:pPr>
      <w:r>
        <w:rPr>
          <w:rFonts w:eastAsia="Calibri"/>
        </w:rPr>
        <w:tab/>
      </w:r>
      <w:r w:rsidR="00B3501B">
        <w:rPr>
          <w:rFonts w:eastAsia="Calibri"/>
        </w:rPr>
        <w:t xml:space="preserve">7.2.4. </w:t>
      </w:r>
      <w:r w:rsidR="00EF6C3C">
        <w:rPr>
          <w:rFonts w:eastAsia="Calibri"/>
        </w:rPr>
        <w:t>P</w:t>
      </w:r>
      <w:r w:rsidR="008750AD">
        <w:rPr>
          <w:rFonts w:eastAsia="Calibri"/>
        </w:rPr>
        <w:t>rojekto administravimo išlaidoms gali būti numatyta ne daugiau kaip 15 procentų sporto projektui prašomų skirti Fondo lėšų</w:t>
      </w:r>
      <w:r w:rsidR="002E1E22">
        <w:rPr>
          <w:rFonts w:eastAsia="Calibri"/>
        </w:rPr>
        <w:t>.</w:t>
      </w:r>
      <w:r w:rsidR="00C96E23">
        <w:rPr>
          <w:rFonts w:eastAsia="Calibri"/>
        </w:rPr>
        <w:t xml:space="preserve"> </w:t>
      </w:r>
      <w:r w:rsidR="00C96E23">
        <w:rPr>
          <w:szCs w:val="24"/>
        </w:rPr>
        <w:t>Projekto administravimo išlaidoms skiriama Fondo lėšų dalis gali būti mažinama priklausomai nuo projekto trukmės, veiklų ir dalyvių skaičiaus, teritorinės aprėpties, viešųjų pirkimų procedūrų skaičiaus ir sudėtingumo</w:t>
      </w:r>
      <w:r w:rsidR="00C96E23">
        <w:rPr>
          <w:rFonts w:eastAsia="Calibri"/>
        </w:rPr>
        <w:t>;</w:t>
      </w:r>
    </w:p>
    <w:p w14:paraId="72AA8684" w14:textId="42F3B645" w:rsidR="00C20F49" w:rsidRPr="00241161" w:rsidRDefault="00C20F49" w:rsidP="00525A77">
      <w:pPr>
        <w:pStyle w:val="Porat"/>
        <w:numPr>
          <w:ilvl w:val="1"/>
          <w:numId w:val="2"/>
        </w:numPr>
        <w:tabs>
          <w:tab w:val="left" w:pos="1134"/>
        </w:tabs>
        <w:spacing w:line="360" w:lineRule="auto"/>
        <w:ind w:left="0" w:firstLine="567"/>
        <w:jc w:val="both"/>
        <w:rPr>
          <w:rFonts w:eastAsia="Calibri"/>
        </w:rPr>
      </w:pPr>
      <w:r w:rsidRPr="00241161">
        <w:rPr>
          <w:rFonts w:eastAsia="Calibri"/>
        </w:rPr>
        <w:t>nenumatytoms išlaidoms</w:t>
      </w:r>
      <w:r w:rsidRPr="00241161">
        <w:rPr>
          <w:szCs w:val="24"/>
          <w:lang w:eastAsia="lt-LT"/>
        </w:rPr>
        <w:t>, kurios</w:t>
      </w:r>
      <w:r w:rsidR="00D05DCB" w:rsidRPr="00241161">
        <w:rPr>
          <w:szCs w:val="24"/>
          <w:lang w:eastAsia="lt-LT"/>
        </w:rPr>
        <w:t xml:space="preserve"> reikalingos</w:t>
      </w:r>
      <w:r w:rsidR="00850822">
        <w:rPr>
          <w:szCs w:val="24"/>
          <w:lang w:eastAsia="lt-LT"/>
        </w:rPr>
        <w:t xml:space="preserve"> </w:t>
      </w:r>
      <w:r w:rsidRPr="00241161">
        <w:rPr>
          <w:szCs w:val="24"/>
          <w:lang w:eastAsia="lt-LT"/>
        </w:rPr>
        <w:t>projektui sėkmingai įgyvendinti</w:t>
      </w:r>
      <w:r w:rsidR="00D05DCB" w:rsidRPr="00241161">
        <w:rPr>
          <w:rFonts w:eastAsia="Calibri"/>
        </w:rPr>
        <w:t xml:space="preserve">, tačiau </w:t>
      </w:r>
      <w:r w:rsidRPr="00241161">
        <w:rPr>
          <w:rFonts w:eastAsia="Calibri"/>
        </w:rPr>
        <w:t>kurios nebuvo tiksliai žinomos sutarties sudarymo metu ir kurios nedubliuoja projekt</w:t>
      </w:r>
      <w:r w:rsidR="00D05DCB" w:rsidRPr="00241161">
        <w:rPr>
          <w:rFonts w:eastAsia="Calibri"/>
        </w:rPr>
        <w:t>o sąmatoje jau esančių išlaidų</w:t>
      </w:r>
      <w:r w:rsidRPr="00241161">
        <w:rPr>
          <w:szCs w:val="24"/>
          <w:lang w:eastAsia="lt-LT"/>
        </w:rPr>
        <w:t>,</w:t>
      </w:r>
      <w:r w:rsidR="00AB4C90">
        <w:rPr>
          <w:rFonts w:eastAsia="Calibri"/>
        </w:rPr>
        <w:t xml:space="preserve"> padengti. P</w:t>
      </w:r>
      <w:r w:rsidRPr="00241161">
        <w:rPr>
          <w:rFonts w:eastAsia="Calibri"/>
        </w:rPr>
        <w:t>rojekto nenumatytos išlaido</w:t>
      </w:r>
      <w:r w:rsidR="009E1F35">
        <w:rPr>
          <w:rFonts w:eastAsia="Calibri"/>
        </w:rPr>
        <w:t xml:space="preserve">s negali būti naudojamos </w:t>
      </w:r>
      <w:r w:rsidRPr="00241161">
        <w:rPr>
          <w:rFonts w:eastAsia="Calibri"/>
        </w:rPr>
        <w:t xml:space="preserve">projekto administravimo išlaidoms padengti. Nenumatytoms išlaidoms gali būti skirta ne daugiau kaip 5 procentai </w:t>
      </w:r>
      <w:r w:rsidR="006F18C2" w:rsidRPr="00241161">
        <w:rPr>
          <w:rFonts w:eastAsia="Calibri"/>
        </w:rPr>
        <w:t>F</w:t>
      </w:r>
      <w:r w:rsidRPr="00241161">
        <w:rPr>
          <w:rFonts w:eastAsia="Calibri"/>
        </w:rPr>
        <w:t xml:space="preserve">ondo lėšų sumos, skirtos projektui įgyvendinti. </w:t>
      </w:r>
      <w:r w:rsidRPr="00241161">
        <w:rPr>
          <w:szCs w:val="24"/>
          <w:lang w:eastAsia="lt-LT"/>
        </w:rPr>
        <w:t>Prieš panaudodamas nenumatytąsias projekto išlaidas, projekto vykdytojas</w:t>
      </w:r>
      <w:r w:rsidR="00BC01C8">
        <w:rPr>
          <w:szCs w:val="24"/>
          <w:lang w:eastAsia="lt-LT"/>
        </w:rPr>
        <w:t xml:space="preserve"> (toliau tekste Projekto vykdytoju vadinamas </w:t>
      </w:r>
      <w:r w:rsidR="00BC01C8" w:rsidRPr="00BC4D3E">
        <w:t xml:space="preserve">juridinis asmuo (pareiškėjas), kurio teiktam projektui įgyvendinti buvo skirtos Fondo lėšos ir su kuriuo </w:t>
      </w:r>
      <w:r w:rsidR="00BC01C8">
        <w:t>pasirašyta</w:t>
      </w:r>
      <w:r w:rsidR="00BC01C8" w:rsidRPr="00BC4D3E">
        <w:t xml:space="preserve"> </w:t>
      </w:r>
      <w:r w:rsidR="00BC01C8">
        <w:t xml:space="preserve">projekto įgyvendinimo </w:t>
      </w:r>
      <w:r w:rsidR="00BC01C8" w:rsidRPr="00BC4D3E">
        <w:t>sutartis</w:t>
      </w:r>
      <w:r w:rsidR="00BC01C8">
        <w:t>.</w:t>
      </w:r>
      <w:r w:rsidR="00BC01C8">
        <w:rPr>
          <w:szCs w:val="24"/>
          <w:lang w:eastAsia="lt-LT"/>
        </w:rPr>
        <w:t>)</w:t>
      </w:r>
      <w:r w:rsidRPr="00241161">
        <w:rPr>
          <w:szCs w:val="24"/>
          <w:lang w:eastAsia="lt-LT"/>
        </w:rPr>
        <w:t xml:space="preserve"> </w:t>
      </w:r>
      <w:r w:rsidR="00B27267">
        <w:rPr>
          <w:szCs w:val="24"/>
          <w:lang w:eastAsia="lt-LT"/>
        </w:rPr>
        <w:t xml:space="preserve">privalo kreiptis į atsakingą instituciją ir </w:t>
      </w:r>
      <w:r w:rsidRPr="00241161">
        <w:rPr>
          <w:szCs w:val="24"/>
          <w:lang w:eastAsia="lt-LT"/>
        </w:rPr>
        <w:t xml:space="preserve">elektroniniu paštu arba registruotu paštu iš </w:t>
      </w:r>
      <w:r w:rsidR="00087F1A" w:rsidRPr="00241161">
        <w:rPr>
          <w:szCs w:val="24"/>
          <w:lang w:eastAsia="lt-LT"/>
        </w:rPr>
        <w:t xml:space="preserve">atsakingos </w:t>
      </w:r>
      <w:r w:rsidRPr="00241161">
        <w:rPr>
          <w:szCs w:val="24"/>
          <w:lang w:eastAsia="lt-LT"/>
        </w:rPr>
        <w:t>institucijos gauti leidimą jas panaudoti, jeigu sutartyje nenurodyta kitaip.</w:t>
      </w:r>
      <w:r w:rsidR="00014D2D">
        <w:rPr>
          <w:szCs w:val="24"/>
          <w:lang w:eastAsia="lt-LT"/>
        </w:rPr>
        <w:t xml:space="preserve"> </w:t>
      </w:r>
    </w:p>
    <w:p w14:paraId="07B7173D" w14:textId="13E86A7C" w:rsidR="00587A96" w:rsidRPr="00105E4E" w:rsidRDefault="00784252" w:rsidP="00525A77">
      <w:pPr>
        <w:pStyle w:val="Sraopastraipa"/>
        <w:numPr>
          <w:ilvl w:val="0"/>
          <w:numId w:val="2"/>
        </w:numPr>
        <w:tabs>
          <w:tab w:val="left" w:pos="993"/>
        </w:tabs>
        <w:spacing w:line="360" w:lineRule="auto"/>
        <w:ind w:left="0" w:firstLine="567"/>
        <w:jc w:val="both"/>
        <w:rPr>
          <w:bCs/>
          <w:szCs w:val="24"/>
        </w:rPr>
      </w:pPr>
      <w:r w:rsidRPr="00105E4E">
        <w:rPr>
          <w:rFonts w:eastAsia="Calibri"/>
        </w:rPr>
        <w:t>F</w:t>
      </w:r>
      <w:r w:rsidR="00C20F49" w:rsidRPr="00105E4E">
        <w:rPr>
          <w:rFonts w:eastAsia="Calibri"/>
        </w:rPr>
        <w:t>ondo lėšos negali būti skiriamos ir naudojamos</w:t>
      </w:r>
      <w:r w:rsidR="006E5B50" w:rsidRPr="00105E4E">
        <w:rPr>
          <w:rFonts w:eastAsia="Calibri"/>
        </w:rPr>
        <w:t xml:space="preserve"> Aprašo </w:t>
      </w:r>
      <w:r w:rsidR="006E5B50" w:rsidRPr="00105E4E">
        <w:rPr>
          <w:rFonts w:eastAsia="Calibri"/>
          <w:lang w:val="en-US"/>
        </w:rPr>
        <w:t>59</w:t>
      </w:r>
      <w:r w:rsidR="006E5B50" w:rsidRPr="00105E4E">
        <w:rPr>
          <w:rFonts w:eastAsia="Calibri"/>
        </w:rPr>
        <w:t xml:space="preserve"> punkte </w:t>
      </w:r>
      <w:r w:rsidR="00EB6251" w:rsidRPr="00105E4E">
        <w:rPr>
          <w:rFonts w:eastAsia="Calibri"/>
        </w:rPr>
        <w:t>numatytoms veiklo</w:t>
      </w:r>
      <w:r w:rsidR="00553833" w:rsidRPr="00105E4E">
        <w:rPr>
          <w:rFonts w:eastAsia="Calibri"/>
        </w:rPr>
        <w:t>m</w:t>
      </w:r>
      <w:r w:rsidR="00EB6251" w:rsidRPr="00105E4E">
        <w:rPr>
          <w:rFonts w:eastAsia="Calibri"/>
        </w:rPr>
        <w:t>s</w:t>
      </w:r>
      <w:r w:rsidR="00553833" w:rsidRPr="00105E4E">
        <w:rPr>
          <w:rFonts w:eastAsia="Calibri"/>
        </w:rPr>
        <w:t xml:space="preserve"> ir išlaidoms</w:t>
      </w:r>
      <w:r w:rsidR="00EB6251" w:rsidRPr="00105E4E">
        <w:rPr>
          <w:rFonts w:eastAsia="Calibri"/>
        </w:rPr>
        <w:t xml:space="preserve"> finansuoti.</w:t>
      </w:r>
      <w:r w:rsidR="00C20F49" w:rsidRPr="00105E4E">
        <w:rPr>
          <w:rFonts w:eastAsia="Calibri"/>
        </w:rPr>
        <w:t xml:space="preserve"> </w:t>
      </w:r>
      <w:r w:rsidR="00E54E76" w:rsidRPr="00105E4E">
        <w:rPr>
          <w:bCs/>
          <w:szCs w:val="24"/>
        </w:rPr>
        <w:t>K</w:t>
      </w:r>
      <w:r w:rsidR="00C20F49" w:rsidRPr="00105E4E">
        <w:rPr>
          <w:bCs/>
          <w:szCs w:val="24"/>
        </w:rPr>
        <w:t>vietim</w:t>
      </w:r>
      <w:r w:rsidR="00293BFF" w:rsidRPr="00105E4E">
        <w:rPr>
          <w:bCs/>
          <w:szCs w:val="24"/>
        </w:rPr>
        <w:t>e</w:t>
      </w:r>
      <w:r w:rsidR="00587A96" w:rsidRPr="00105E4E">
        <w:rPr>
          <w:bCs/>
          <w:szCs w:val="24"/>
        </w:rPr>
        <w:t xml:space="preserve"> </w:t>
      </w:r>
      <w:r w:rsidR="00C20F49" w:rsidRPr="00105E4E">
        <w:rPr>
          <w:bCs/>
          <w:szCs w:val="24"/>
        </w:rPr>
        <w:t xml:space="preserve">gali būti </w:t>
      </w:r>
      <w:r w:rsidR="00AC07C9" w:rsidRPr="00105E4E">
        <w:rPr>
          <w:bCs/>
          <w:szCs w:val="24"/>
        </w:rPr>
        <w:t>detalizuotos</w:t>
      </w:r>
      <w:r w:rsidR="00C20F49" w:rsidRPr="00105E4E">
        <w:rPr>
          <w:bCs/>
          <w:szCs w:val="24"/>
        </w:rPr>
        <w:t xml:space="preserve"> netinkamos finansuoti išlaidos arba tinkamų finansuoti išlaidų apribojimai</w:t>
      </w:r>
      <w:r w:rsidR="00587A96" w:rsidRPr="00105E4E">
        <w:rPr>
          <w:bCs/>
          <w:szCs w:val="24"/>
        </w:rPr>
        <w:t>.</w:t>
      </w:r>
    </w:p>
    <w:p w14:paraId="7A1C7EAE" w14:textId="5649CD25" w:rsidR="00365B2D" w:rsidRPr="00D50337" w:rsidRDefault="00365B2D" w:rsidP="00525A77">
      <w:pPr>
        <w:pStyle w:val="Sraopastraipa"/>
        <w:numPr>
          <w:ilvl w:val="0"/>
          <w:numId w:val="2"/>
        </w:numPr>
        <w:tabs>
          <w:tab w:val="left" w:pos="993"/>
        </w:tabs>
        <w:spacing w:line="360" w:lineRule="auto"/>
        <w:ind w:left="0" w:firstLine="567"/>
        <w:jc w:val="both"/>
        <w:rPr>
          <w:rFonts w:eastAsia="Calibri"/>
        </w:rPr>
      </w:pPr>
      <w:r w:rsidRPr="00D50337">
        <w:rPr>
          <w:bCs/>
          <w:szCs w:val="24"/>
          <w:lang w:eastAsia="lt-LT"/>
        </w:rPr>
        <w:t>Jeigu viena ar kelios projekto veiklos neįvykdytos, įvykdytos iš dalies arba netinkamai, nepasiekti numatyti rezultatai arba jie nepakankami, tai veiklai numatyta išlaidų suma ar jos dalis</w:t>
      </w:r>
      <w:r w:rsidR="000B6B68" w:rsidRPr="00D50337">
        <w:rPr>
          <w:bCs/>
          <w:szCs w:val="24"/>
          <w:lang w:eastAsia="lt-LT"/>
        </w:rPr>
        <w:t xml:space="preserve"> atsakingos institucijos</w:t>
      </w:r>
      <w:r w:rsidRPr="00D50337">
        <w:rPr>
          <w:bCs/>
          <w:szCs w:val="24"/>
          <w:lang w:eastAsia="lt-LT"/>
        </w:rPr>
        <w:t xml:space="preserve"> sprendimu </w:t>
      </w:r>
      <w:r w:rsidR="003772E5">
        <w:rPr>
          <w:bCs/>
          <w:szCs w:val="24"/>
          <w:lang w:eastAsia="lt-LT"/>
        </w:rPr>
        <w:t xml:space="preserve">pripažįstama </w:t>
      </w:r>
      <w:r w:rsidRPr="00D50337">
        <w:rPr>
          <w:bCs/>
          <w:szCs w:val="24"/>
          <w:lang w:eastAsia="lt-LT"/>
        </w:rPr>
        <w:t>netinkamomis finansuoti išlaidomis.</w:t>
      </w:r>
    </w:p>
    <w:p w14:paraId="06C51A88" w14:textId="5EAED5A0" w:rsidR="00E728B2" w:rsidRPr="007E6798" w:rsidRDefault="009B5DD0" w:rsidP="00525A77">
      <w:pPr>
        <w:pStyle w:val="Sraopastraipa"/>
        <w:numPr>
          <w:ilvl w:val="0"/>
          <w:numId w:val="2"/>
        </w:numPr>
        <w:tabs>
          <w:tab w:val="left" w:pos="426"/>
          <w:tab w:val="left" w:pos="993"/>
        </w:tabs>
        <w:spacing w:line="360" w:lineRule="auto"/>
        <w:ind w:left="0" w:firstLine="567"/>
        <w:jc w:val="both"/>
        <w:rPr>
          <w:bCs/>
          <w:szCs w:val="24"/>
        </w:rPr>
      </w:pPr>
      <w:r w:rsidRPr="00D50337">
        <w:rPr>
          <w:bCs/>
          <w:szCs w:val="24"/>
        </w:rPr>
        <w:t>F</w:t>
      </w:r>
      <w:r w:rsidR="004E6448" w:rsidRPr="00D50337">
        <w:rPr>
          <w:bCs/>
          <w:szCs w:val="24"/>
        </w:rPr>
        <w:t>ondo išlaidas gali patirti projekto vykdyt</w:t>
      </w:r>
      <w:r w:rsidR="00623F20" w:rsidRPr="00D50337">
        <w:rPr>
          <w:bCs/>
          <w:szCs w:val="24"/>
        </w:rPr>
        <w:t>ojas</w:t>
      </w:r>
      <w:r w:rsidR="00CF6E1F" w:rsidRPr="00D50337">
        <w:rPr>
          <w:bCs/>
          <w:szCs w:val="24"/>
        </w:rPr>
        <w:t xml:space="preserve"> ir </w:t>
      </w:r>
      <w:r w:rsidR="00490744">
        <w:rPr>
          <w:bCs/>
          <w:szCs w:val="24"/>
        </w:rPr>
        <w:t xml:space="preserve">(ar) </w:t>
      </w:r>
      <w:r w:rsidR="00CF6E1F" w:rsidRPr="00D50337">
        <w:rPr>
          <w:bCs/>
          <w:szCs w:val="24"/>
        </w:rPr>
        <w:t>partneris</w:t>
      </w:r>
      <w:r w:rsidR="00BC01C8">
        <w:rPr>
          <w:bCs/>
          <w:szCs w:val="24"/>
        </w:rPr>
        <w:t xml:space="preserve"> (toliau tekste projekto partneris - </w:t>
      </w:r>
      <w:r w:rsidR="00BC01C8" w:rsidRPr="00BC4D3E">
        <w:rPr>
          <w:rFonts w:eastAsia="Calibri"/>
        </w:rPr>
        <w:t>tai juridinis asmuo, dalyvaujantis įgyvendinant ir (arba) finansuojant projektą</w:t>
      </w:r>
      <w:r w:rsidR="00BC01C8">
        <w:rPr>
          <w:bCs/>
          <w:szCs w:val="24"/>
        </w:rPr>
        <w:t>)</w:t>
      </w:r>
      <w:r w:rsidR="00623F20" w:rsidRPr="00D50337">
        <w:rPr>
          <w:bCs/>
          <w:szCs w:val="24"/>
        </w:rPr>
        <w:t>, kaip numatyta patvirtintoje</w:t>
      </w:r>
      <w:r w:rsidR="004E6448" w:rsidRPr="00D50337">
        <w:rPr>
          <w:bCs/>
          <w:szCs w:val="24"/>
        </w:rPr>
        <w:t xml:space="preserve"> paraiškoje</w:t>
      </w:r>
      <w:r w:rsidR="008B385C" w:rsidRPr="00D50337">
        <w:rPr>
          <w:bCs/>
          <w:szCs w:val="24"/>
        </w:rPr>
        <w:t xml:space="preserve"> </w:t>
      </w:r>
      <w:r w:rsidR="00E728B2" w:rsidRPr="00D50337">
        <w:rPr>
          <w:bCs/>
          <w:szCs w:val="24"/>
        </w:rPr>
        <w:t>ir (ar) sprendimuose dėl projekto finansavimo</w:t>
      </w:r>
      <w:r w:rsidR="000D2A51">
        <w:rPr>
          <w:bCs/>
          <w:szCs w:val="24"/>
        </w:rPr>
        <w:t>.</w:t>
      </w:r>
    </w:p>
    <w:p w14:paraId="3963577F" w14:textId="683DD673" w:rsidR="0030510C" w:rsidRPr="00A245DD" w:rsidRDefault="00276C65" w:rsidP="00525A77">
      <w:pPr>
        <w:pStyle w:val="Sraopastraipa"/>
        <w:numPr>
          <w:ilvl w:val="0"/>
          <w:numId w:val="2"/>
        </w:numPr>
        <w:tabs>
          <w:tab w:val="left" w:pos="426"/>
          <w:tab w:val="left" w:pos="993"/>
        </w:tabs>
        <w:spacing w:line="360" w:lineRule="auto"/>
        <w:ind w:left="0" w:firstLine="567"/>
        <w:jc w:val="both"/>
        <w:rPr>
          <w:rFonts w:eastAsia="Calibri"/>
        </w:rPr>
      </w:pPr>
      <w:r>
        <w:t>P</w:t>
      </w:r>
      <w:r w:rsidRPr="008D41F7">
        <w:t>rojekto vykdy</w:t>
      </w:r>
      <w:r>
        <w:t xml:space="preserve">tojai ir (arba) partneriai turi prisidėti </w:t>
      </w:r>
      <w:r w:rsidRPr="00936FFA">
        <w:t>prie projekto nuosavomis</w:t>
      </w:r>
      <w:r w:rsidR="00FD38F0">
        <w:t xml:space="preserve"> lėšomis</w:t>
      </w:r>
      <w:r w:rsidRPr="00936FFA">
        <w:t xml:space="preserve"> ar kitų šaltinių lėšomis (toliau – nuosavos lėšos)</w:t>
      </w:r>
      <w:r w:rsidRPr="008D41F7">
        <w:t xml:space="preserve"> ne mažiau kaip 7</w:t>
      </w:r>
      <w:r>
        <w:t xml:space="preserve"> procentais nuo bendros projekto vertės, nurodytos projekto sąmatoje</w:t>
      </w:r>
      <w:r w:rsidRPr="008D41F7">
        <w:t>.</w:t>
      </w:r>
      <w:r w:rsidR="00A245DD">
        <w:t xml:space="preserve"> </w:t>
      </w:r>
      <w:r w:rsidR="006A4068">
        <w:rPr>
          <w:bCs/>
        </w:rPr>
        <w:t>P</w:t>
      </w:r>
      <w:r w:rsidR="00A245DD" w:rsidRPr="00A245DD">
        <w:rPr>
          <w:bCs/>
        </w:rPr>
        <w:t>rojekto sąmatoje pareiškėjas nurodo būsimų ir (ar) esamų pajamų ir išlaidų sumą, būtiną projektui įgyvendinti, ir ją teikia atsakingai institucijai kartu su projekto paraiška (kaip jos sudedamąją dalį).</w:t>
      </w:r>
      <w:r w:rsidR="00A245DD">
        <w:t xml:space="preserve"> </w:t>
      </w:r>
      <w:r w:rsidR="009E4674">
        <w:t xml:space="preserve">Maksimali </w:t>
      </w:r>
      <w:r w:rsidR="006D50D1" w:rsidRPr="00276C65">
        <w:t xml:space="preserve">kiekvieno projekto lėšų dalis, finansuojama Fondo lėšomis, </w:t>
      </w:r>
      <w:r w:rsidR="009E4674">
        <w:t xml:space="preserve">ir minimali nuosavų lėšų dalis </w:t>
      </w:r>
      <w:r w:rsidR="006D50D1" w:rsidRPr="00276C65">
        <w:t xml:space="preserve">yra nustatoma sutartyje. </w:t>
      </w:r>
    </w:p>
    <w:p w14:paraId="7F2C1032" w14:textId="336958A4" w:rsidR="00A5365C" w:rsidRPr="00FE4118" w:rsidRDefault="00EB3617" w:rsidP="00525A77">
      <w:pPr>
        <w:pStyle w:val="Sraopastraipa"/>
        <w:numPr>
          <w:ilvl w:val="0"/>
          <w:numId w:val="2"/>
        </w:numPr>
        <w:tabs>
          <w:tab w:val="left" w:pos="426"/>
          <w:tab w:val="left" w:pos="993"/>
        </w:tabs>
        <w:spacing w:line="360" w:lineRule="auto"/>
        <w:ind w:left="0" w:firstLine="567"/>
        <w:jc w:val="both"/>
        <w:rPr>
          <w:bCs/>
          <w:szCs w:val="24"/>
        </w:rPr>
      </w:pPr>
      <w:r>
        <w:rPr>
          <w:rFonts w:eastAsia="Calibri"/>
        </w:rPr>
        <w:t>P</w:t>
      </w:r>
      <w:r w:rsidRPr="00B701E5">
        <w:rPr>
          <w:rFonts w:eastAsia="Calibri"/>
        </w:rPr>
        <w:t>rojekt</w:t>
      </w:r>
      <w:r>
        <w:rPr>
          <w:rFonts w:eastAsia="Calibri"/>
        </w:rPr>
        <w:t>ui įgyvendinti</w:t>
      </w:r>
      <w:r w:rsidRPr="00B701E5">
        <w:rPr>
          <w:rFonts w:eastAsia="Calibri"/>
        </w:rPr>
        <w:t xml:space="preserve"> </w:t>
      </w:r>
      <w:r>
        <w:rPr>
          <w:rFonts w:eastAsia="Calibri"/>
        </w:rPr>
        <w:t>prašomų skirti F</w:t>
      </w:r>
      <w:r w:rsidRPr="00B701E5">
        <w:rPr>
          <w:rFonts w:eastAsia="Calibri"/>
        </w:rPr>
        <w:t xml:space="preserve">ondo lėšų </w:t>
      </w:r>
      <w:r>
        <w:rPr>
          <w:rFonts w:eastAsia="Calibri"/>
        </w:rPr>
        <w:t xml:space="preserve">suma </w:t>
      </w:r>
      <w:r w:rsidRPr="00B701E5">
        <w:rPr>
          <w:rFonts w:eastAsia="Calibri"/>
        </w:rPr>
        <w:t>negali būti</w:t>
      </w:r>
      <w:r w:rsidRPr="00B12D2F">
        <w:rPr>
          <w:rFonts w:eastAsia="Calibri"/>
        </w:rPr>
        <w:t xml:space="preserve"> </w:t>
      </w:r>
      <w:r w:rsidR="00A5365C" w:rsidRPr="00B12D2F">
        <w:rPr>
          <w:rFonts w:eastAsia="Calibri"/>
        </w:rPr>
        <w:t xml:space="preserve">mažesnė kaip </w:t>
      </w:r>
      <w:r w:rsidR="00A5365C" w:rsidRPr="00B12D2F">
        <w:t xml:space="preserve">5 000 </w:t>
      </w:r>
      <w:proofErr w:type="spellStart"/>
      <w:r w:rsidR="00A5365C" w:rsidRPr="00B12D2F">
        <w:t>Eur</w:t>
      </w:r>
      <w:proofErr w:type="spellEnd"/>
      <w:r w:rsidR="00A5365C" w:rsidRPr="00B12D2F">
        <w:rPr>
          <w:rFonts w:eastAsia="Calibri"/>
        </w:rPr>
        <w:t xml:space="preserve"> ir negali būti didesnė kaip 450 000 </w:t>
      </w:r>
      <w:proofErr w:type="spellStart"/>
      <w:r w:rsidR="00A5365C" w:rsidRPr="00B12D2F">
        <w:rPr>
          <w:rFonts w:eastAsia="Calibri"/>
        </w:rPr>
        <w:t>Eur</w:t>
      </w:r>
      <w:proofErr w:type="spellEnd"/>
      <w:r w:rsidR="00A5365C" w:rsidRPr="00B12D2F">
        <w:rPr>
          <w:rFonts w:eastAsia="Calibri"/>
        </w:rPr>
        <w:t xml:space="preserve">. </w:t>
      </w:r>
    </w:p>
    <w:p w14:paraId="14F6E155" w14:textId="55D0A375" w:rsidR="00424005" w:rsidRPr="00D33A01" w:rsidRDefault="00424005" w:rsidP="00CC067A">
      <w:pPr>
        <w:pStyle w:val="Sraopastraipa"/>
        <w:tabs>
          <w:tab w:val="left" w:pos="993"/>
        </w:tabs>
        <w:spacing w:line="360" w:lineRule="auto"/>
        <w:ind w:left="567"/>
        <w:jc w:val="both"/>
        <w:rPr>
          <w:rFonts w:eastAsia="Calibri"/>
        </w:rPr>
      </w:pPr>
    </w:p>
    <w:p w14:paraId="5FCF2168" w14:textId="71D8939C" w:rsidR="006D6905" w:rsidRDefault="00E23D49" w:rsidP="00CE7675">
      <w:pPr>
        <w:pStyle w:val="Antrat1"/>
        <w:numPr>
          <w:ilvl w:val="0"/>
          <w:numId w:val="1"/>
        </w:numPr>
        <w:spacing w:before="0" w:after="0" w:line="360" w:lineRule="auto"/>
        <w:ind w:left="714" w:hanging="357"/>
      </w:pPr>
      <w:r>
        <w:lastRenderedPageBreak/>
        <w:t>SKYRIUS</w:t>
      </w:r>
      <w:r w:rsidRPr="00BE2CEE">
        <w:t xml:space="preserve"> </w:t>
      </w:r>
      <w:r>
        <w:br/>
      </w:r>
      <w:r w:rsidR="00CE7675">
        <w:t>PARAIŠKŲ TEIKIM</w:t>
      </w:r>
      <w:r w:rsidR="00046181">
        <w:t>O SĄLYGOS</w:t>
      </w:r>
    </w:p>
    <w:p w14:paraId="1CA3A9C1" w14:textId="77777777" w:rsidR="00751F68" w:rsidRPr="00D03973" w:rsidRDefault="00751F68" w:rsidP="00CC067A"/>
    <w:p w14:paraId="08505090" w14:textId="6108F4BC" w:rsidR="004B0DFF" w:rsidRPr="00F80F83" w:rsidRDefault="008A5C41" w:rsidP="00F80F83">
      <w:pPr>
        <w:pStyle w:val="Sraopastraipa"/>
        <w:numPr>
          <w:ilvl w:val="0"/>
          <w:numId w:val="2"/>
        </w:numPr>
        <w:tabs>
          <w:tab w:val="left" w:pos="993"/>
        </w:tabs>
        <w:spacing w:line="360" w:lineRule="auto"/>
        <w:ind w:left="0" w:firstLine="567"/>
        <w:jc w:val="both"/>
        <w:rPr>
          <w:rFonts w:eastAsia="Calibri"/>
        </w:rPr>
      </w:pPr>
      <w:r w:rsidRPr="00F6606C">
        <w:rPr>
          <w:rFonts w:eastAsia="Calibri"/>
        </w:rPr>
        <w:t>Paraišką, kai projektą</w:t>
      </w:r>
      <w:r w:rsidR="00D757B1" w:rsidRPr="00F6606C">
        <w:rPr>
          <w:rFonts w:eastAsia="Calibri"/>
        </w:rPr>
        <w:t xml:space="preserve"> planuoja</w:t>
      </w:r>
      <w:r w:rsidRPr="00F6606C">
        <w:rPr>
          <w:rFonts w:eastAsia="Calibri"/>
        </w:rPr>
        <w:t xml:space="preserve"> įgyvendin</w:t>
      </w:r>
      <w:r w:rsidR="00D757B1" w:rsidRPr="00F6606C">
        <w:rPr>
          <w:rFonts w:eastAsia="Calibri"/>
        </w:rPr>
        <w:t>ti</w:t>
      </w:r>
      <w:r w:rsidRPr="00F6606C">
        <w:rPr>
          <w:rFonts w:eastAsia="Calibri"/>
        </w:rPr>
        <w:t xml:space="preserve"> daugiau nei vienas juridinis asmuo, turi teisę teikti tik vienas juridinis asmuo, kitus juridinius asmenis paraiškoje nurodant kaip  projekto partnerius</w:t>
      </w:r>
      <w:r w:rsidR="002906DA" w:rsidRPr="00F6606C">
        <w:rPr>
          <w:rFonts w:eastAsia="Calibri"/>
        </w:rPr>
        <w:t xml:space="preserve"> su kuriais</w:t>
      </w:r>
      <w:r w:rsidR="00D757B1" w:rsidRPr="00F6606C">
        <w:rPr>
          <w:rFonts w:eastAsia="Calibri"/>
        </w:rPr>
        <w:t xml:space="preserve"> </w:t>
      </w:r>
      <w:r w:rsidR="006C59AE">
        <w:rPr>
          <w:rFonts w:eastAsia="Calibri"/>
        </w:rPr>
        <w:t>gali</w:t>
      </w:r>
      <w:r w:rsidR="00D757B1" w:rsidRPr="00F6606C">
        <w:rPr>
          <w:rFonts w:eastAsia="Calibri"/>
        </w:rPr>
        <w:t xml:space="preserve"> būti</w:t>
      </w:r>
      <w:r w:rsidR="002906DA" w:rsidRPr="00F6606C">
        <w:rPr>
          <w:rFonts w:eastAsia="Calibri"/>
        </w:rPr>
        <w:t xml:space="preserve"> sudaryta bendradarbiavimo sutartis </w:t>
      </w:r>
      <w:r w:rsidR="006C59AE">
        <w:rPr>
          <w:rFonts w:eastAsia="Calibri"/>
        </w:rPr>
        <w:t>ar veikiančius kitais teisiniais pagrindais</w:t>
      </w:r>
      <w:r w:rsidR="002906DA" w:rsidRPr="00F6606C">
        <w:rPr>
          <w:rFonts w:eastAsia="Calibri"/>
        </w:rPr>
        <w:t>.</w:t>
      </w:r>
    </w:p>
    <w:p w14:paraId="59B46431" w14:textId="058C8A8C" w:rsidR="001D5285" w:rsidRPr="009A1DAF" w:rsidRDefault="00A26336" w:rsidP="00525A77">
      <w:pPr>
        <w:pStyle w:val="Sraopastraipa"/>
        <w:numPr>
          <w:ilvl w:val="0"/>
          <w:numId w:val="2"/>
        </w:numPr>
        <w:tabs>
          <w:tab w:val="left" w:pos="993"/>
        </w:tabs>
        <w:spacing w:line="360" w:lineRule="auto"/>
        <w:ind w:left="0" w:firstLine="567"/>
        <w:jc w:val="both"/>
        <w:rPr>
          <w:rFonts w:eastAsia="Calibri"/>
        </w:rPr>
      </w:pPr>
      <w:r w:rsidRPr="009A1DAF">
        <w:rPr>
          <w:rFonts w:eastAsia="Calibri"/>
        </w:rPr>
        <w:t>F</w:t>
      </w:r>
      <w:r w:rsidR="008B409D" w:rsidRPr="009A1DAF">
        <w:rPr>
          <w:rFonts w:eastAsia="Calibri"/>
        </w:rPr>
        <w:t>ondo</w:t>
      </w:r>
      <w:r w:rsidR="008B409D" w:rsidRPr="009A1DAF">
        <w:rPr>
          <w:rFonts w:eastAsia="Calibri"/>
          <w:szCs w:val="24"/>
        </w:rPr>
        <w:t xml:space="preserve"> lėšos negali būti skiriamos, jeigu</w:t>
      </w:r>
      <w:r w:rsidR="00A954DD" w:rsidRPr="009A1DAF">
        <w:rPr>
          <w:rFonts w:eastAsia="Calibri"/>
          <w:szCs w:val="24"/>
        </w:rPr>
        <w:t xml:space="preserve">: </w:t>
      </w:r>
    </w:p>
    <w:p w14:paraId="399EF3CC" w14:textId="1DA9C4AA" w:rsidR="000A2614" w:rsidRPr="009A1DAF" w:rsidRDefault="00D757B1" w:rsidP="00525A77">
      <w:pPr>
        <w:pStyle w:val="Sraopastraipa"/>
        <w:numPr>
          <w:ilvl w:val="1"/>
          <w:numId w:val="2"/>
        </w:numPr>
        <w:tabs>
          <w:tab w:val="left" w:pos="993"/>
        </w:tabs>
        <w:spacing w:line="360" w:lineRule="auto"/>
        <w:ind w:left="0" w:firstLine="567"/>
        <w:jc w:val="both"/>
        <w:rPr>
          <w:rFonts w:eastAsia="Calibri"/>
        </w:rPr>
      </w:pPr>
      <w:r w:rsidRPr="009A1DAF">
        <w:rPr>
          <w:rFonts w:eastAsia="Calibri"/>
          <w:szCs w:val="24"/>
        </w:rPr>
        <w:t>p</w:t>
      </w:r>
      <w:r w:rsidR="00A954DD" w:rsidRPr="009A1DAF">
        <w:rPr>
          <w:rFonts w:eastAsia="Calibri"/>
          <w:szCs w:val="24"/>
        </w:rPr>
        <w:t>areiškėjas</w:t>
      </w:r>
      <w:r w:rsidR="00647B67" w:rsidRPr="009A1DAF">
        <w:rPr>
          <w:rFonts w:eastAsia="Calibri"/>
          <w:szCs w:val="24"/>
        </w:rPr>
        <w:t xml:space="preserve"> arba partneris</w:t>
      </w:r>
      <w:r w:rsidR="00A954DD" w:rsidRPr="009A1DAF">
        <w:rPr>
          <w:rFonts w:eastAsia="Calibri"/>
          <w:szCs w:val="24"/>
        </w:rPr>
        <w:t xml:space="preserve"> yra </w:t>
      </w:r>
      <w:r w:rsidR="008B409D" w:rsidRPr="009A1DAF">
        <w:rPr>
          <w:rFonts w:eastAsia="Calibri"/>
          <w:szCs w:val="24"/>
        </w:rPr>
        <w:t>sustabdęs ar apribojęs savo veiklą ir veiklos sustabdymas ar apribojimas neleistų įgyvendinti pateikto projekto;</w:t>
      </w:r>
    </w:p>
    <w:p w14:paraId="06A57CB0" w14:textId="45EA8D0B" w:rsidR="000A2614" w:rsidRPr="001928D6" w:rsidRDefault="008B409D" w:rsidP="00525A77">
      <w:pPr>
        <w:pStyle w:val="Sraopastraipa"/>
        <w:numPr>
          <w:ilvl w:val="1"/>
          <w:numId w:val="2"/>
        </w:numPr>
        <w:tabs>
          <w:tab w:val="left" w:pos="993"/>
        </w:tabs>
        <w:spacing w:line="360" w:lineRule="auto"/>
        <w:ind w:left="0" w:firstLine="567"/>
        <w:jc w:val="both"/>
        <w:rPr>
          <w:rFonts w:eastAsia="Calibri"/>
        </w:rPr>
      </w:pPr>
      <w:r w:rsidRPr="009A1DAF">
        <w:rPr>
          <w:rFonts w:eastAsia="Calibri"/>
          <w:szCs w:val="24"/>
        </w:rPr>
        <w:t xml:space="preserve">pareiškėjas </w:t>
      </w:r>
      <w:r w:rsidR="0041621C" w:rsidRPr="009A1DAF">
        <w:rPr>
          <w:rFonts w:eastAsia="Calibri"/>
          <w:szCs w:val="24"/>
        </w:rPr>
        <w:t xml:space="preserve">arba partneris </w:t>
      </w:r>
      <w:r w:rsidRPr="009A1DAF">
        <w:rPr>
          <w:rFonts w:eastAsia="Calibri"/>
          <w:szCs w:val="24"/>
        </w:rPr>
        <w:t xml:space="preserve">nėra teisės aktų nustatyta tvarka įvykdęs įsipareigojimų, susijusių su mokesčių mokėjimu (išskyrus atvejus, kai </w:t>
      </w:r>
      <w:r w:rsidR="001928D6" w:rsidRPr="001928D6">
        <w:rPr>
          <w:rFonts w:eastAsia="Calibri"/>
          <w:szCs w:val="24"/>
        </w:rPr>
        <w:t>įsiskolinimo suma nevirš</w:t>
      </w:r>
      <w:r w:rsidR="001928D6">
        <w:rPr>
          <w:rFonts w:eastAsia="Calibri"/>
          <w:szCs w:val="24"/>
        </w:rPr>
        <w:t xml:space="preserve">ija 50 </w:t>
      </w:r>
      <w:proofErr w:type="spellStart"/>
      <w:r w:rsidR="001928D6">
        <w:rPr>
          <w:rFonts w:eastAsia="Calibri"/>
          <w:szCs w:val="24"/>
        </w:rPr>
        <w:t>Eur</w:t>
      </w:r>
      <w:proofErr w:type="spellEnd"/>
      <w:r w:rsidR="001928D6">
        <w:rPr>
          <w:rFonts w:eastAsia="Calibri"/>
          <w:szCs w:val="24"/>
        </w:rPr>
        <w:t xml:space="preserve"> (penkiasdešimt eurų) ir (ar) </w:t>
      </w:r>
      <w:r w:rsidRPr="009A1DAF">
        <w:rPr>
          <w:rFonts w:eastAsia="Calibri"/>
          <w:szCs w:val="24"/>
        </w:rPr>
        <w:t>mokesčių administratoriaus sprendimu mokestinės nepriemokos mokėjimas yra atidėtas arba išdėstytas ir šio sprendimo pagrindu sudaryta pareiškėjo ir mokesčių administratoriaus mokestinės paskolos sutartis);</w:t>
      </w:r>
    </w:p>
    <w:p w14:paraId="6B581063" w14:textId="570BE7A2" w:rsidR="001928D6" w:rsidRPr="001928D6" w:rsidRDefault="001928D6" w:rsidP="00525A77">
      <w:pPr>
        <w:pStyle w:val="Sraopastraipa"/>
        <w:numPr>
          <w:ilvl w:val="1"/>
          <w:numId w:val="2"/>
        </w:numPr>
        <w:tabs>
          <w:tab w:val="left" w:pos="993"/>
        </w:tabs>
        <w:spacing w:line="360" w:lineRule="auto"/>
        <w:ind w:left="0" w:firstLine="567"/>
        <w:jc w:val="both"/>
        <w:rPr>
          <w:rFonts w:eastAsia="Calibri"/>
        </w:rPr>
      </w:pPr>
      <w:r>
        <w:rPr>
          <w:rFonts w:eastAsia="Calibri"/>
        </w:rPr>
        <w:t xml:space="preserve">pareiškėjas neatitinka arba partneris neatitinka </w:t>
      </w:r>
      <w:r w:rsidRPr="001928D6">
        <w:rPr>
          <w:rFonts w:eastAsia="Calibri"/>
        </w:rPr>
        <w:t>minimali</w:t>
      </w:r>
      <w:r>
        <w:rPr>
          <w:rFonts w:eastAsia="Calibri"/>
        </w:rPr>
        <w:t>ų</w:t>
      </w:r>
      <w:r w:rsidRPr="001928D6">
        <w:rPr>
          <w:rFonts w:eastAsia="Calibri"/>
        </w:rPr>
        <w:t xml:space="preserve"> patikimo mokesčių mokėtojo kriterij</w:t>
      </w:r>
      <w:r>
        <w:rPr>
          <w:rFonts w:eastAsia="Calibri"/>
        </w:rPr>
        <w:t>ų, numatytų Mokesčių administravimo įstatymo</w:t>
      </w:r>
      <w:r w:rsidRPr="001928D6">
        <w:rPr>
          <w:rFonts w:eastAsia="Calibri"/>
        </w:rPr>
        <w:t xml:space="preserve"> </w:t>
      </w:r>
      <w:r w:rsidRPr="004656F8">
        <w:rPr>
          <w:bCs/>
          <w:color w:val="000000"/>
          <w:szCs w:val="24"/>
        </w:rPr>
        <w:t>40</w:t>
      </w:r>
      <w:r w:rsidRPr="004656F8">
        <w:rPr>
          <w:bCs/>
          <w:color w:val="000000"/>
          <w:szCs w:val="24"/>
          <w:vertAlign w:val="superscript"/>
        </w:rPr>
        <w:t>1</w:t>
      </w:r>
      <w:r w:rsidR="00984A28">
        <w:rPr>
          <w:bCs/>
          <w:color w:val="000000"/>
          <w:szCs w:val="24"/>
        </w:rPr>
        <w:t xml:space="preserve"> straipsnyje;</w:t>
      </w:r>
      <w:r w:rsidRPr="001928D6">
        <w:rPr>
          <w:bCs/>
          <w:color w:val="000000"/>
          <w:szCs w:val="24"/>
        </w:rPr>
        <w:t xml:space="preserve"> </w:t>
      </w:r>
    </w:p>
    <w:p w14:paraId="62C61445" w14:textId="65321C6F" w:rsidR="000A2614" w:rsidRPr="00250B32" w:rsidRDefault="008B409D" w:rsidP="00525A77">
      <w:pPr>
        <w:pStyle w:val="Sraopastraipa"/>
        <w:numPr>
          <w:ilvl w:val="1"/>
          <w:numId w:val="2"/>
        </w:numPr>
        <w:tabs>
          <w:tab w:val="left" w:pos="993"/>
        </w:tabs>
        <w:spacing w:line="360" w:lineRule="auto"/>
        <w:ind w:left="0" w:firstLine="567"/>
        <w:jc w:val="both"/>
        <w:rPr>
          <w:rFonts w:eastAsia="Calibri"/>
        </w:rPr>
      </w:pPr>
      <w:r w:rsidRPr="009A1DAF">
        <w:rPr>
          <w:rFonts w:eastAsia="Calibri"/>
          <w:szCs w:val="24"/>
        </w:rPr>
        <w:t>pareiškėjas</w:t>
      </w:r>
      <w:r w:rsidR="00647B67" w:rsidRPr="009A1DAF">
        <w:rPr>
          <w:rFonts w:eastAsia="Calibri"/>
          <w:szCs w:val="24"/>
        </w:rPr>
        <w:t xml:space="preserve"> arba partneris</w:t>
      </w:r>
      <w:r w:rsidRPr="009A1DAF">
        <w:rPr>
          <w:rFonts w:eastAsia="Calibri"/>
          <w:szCs w:val="24"/>
        </w:rPr>
        <w:t xml:space="preserve"> paraiškoje arba papildomuose dokumentuose pateikė tikrovės </w:t>
      </w:r>
      <w:r w:rsidRPr="00250B32">
        <w:rPr>
          <w:rFonts w:eastAsia="Calibri"/>
          <w:szCs w:val="24"/>
        </w:rPr>
        <w:t>neatitinkančius duomenis arba pateikė suklastotus dokumentus;</w:t>
      </w:r>
    </w:p>
    <w:p w14:paraId="54B0F544" w14:textId="5726865A" w:rsidR="000A2614" w:rsidRPr="00250B32" w:rsidRDefault="008B409D" w:rsidP="00525A77">
      <w:pPr>
        <w:pStyle w:val="Sraopastraipa"/>
        <w:numPr>
          <w:ilvl w:val="1"/>
          <w:numId w:val="2"/>
        </w:numPr>
        <w:tabs>
          <w:tab w:val="left" w:pos="993"/>
        </w:tabs>
        <w:spacing w:line="360" w:lineRule="auto"/>
        <w:ind w:left="0" w:firstLine="567"/>
        <w:jc w:val="both"/>
        <w:rPr>
          <w:rFonts w:eastAsia="Calibri"/>
        </w:rPr>
      </w:pPr>
      <w:r w:rsidRPr="00250B32">
        <w:rPr>
          <w:rFonts w:eastAsia="Calibri"/>
          <w:szCs w:val="24"/>
        </w:rPr>
        <w:t>pareiškėjas</w:t>
      </w:r>
      <w:r w:rsidR="00647B67" w:rsidRPr="00250B32">
        <w:rPr>
          <w:rFonts w:eastAsia="Calibri"/>
          <w:szCs w:val="24"/>
        </w:rPr>
        <w:t xml:space="preserve"> arba partneris</w:t>
      </w:r>
      <w:r w:rsidRPr="00250B32">
        <w:rPr>
          <w:rFonts w:eastAsia="Calibri"/>
          <w:szCs w:val="24"/>
        </w:rPr>
        <w:t xml:space="preserve"> yra neatsiska</w:t>
      </w:r>
      <w:r w:rsidR="00E37079" w:rsidRPr="00250B32">
        <w:rPr>
          <w:rFonts w:eastAsia="Calibri"/>
          <w:szCs w:val="24"/>
        </w:rPr>
        <w:t xml:space="preserve">itęs už ankstesniais metais iš </w:t>
      </w:r>
      <w:r w:rsidR="00D757B1" w:rsidRPr="00250B32">
        <w:rPr>
          <w:rFonts w:eastAsia="Calibri"/>
          <w:szCs w:val="24"/>
        </w:rPr>
        <w:t>F</w:t>
      </w:r>
      <w:r w:rsidRPr="00250B32">
        <w:rPr>
          <w:rFonts w:eastAsia="Calibri"/>
          <w:szCs w:val="24"/>
        </w:rPr>
        <w:t>ondo gautų lėšų</w:t>
      </w:r>
      <w:r w:rsidR="005D5E81">
        <w:rPr>
          <w:rFonts w:eastAsia="Calibri"/>
          <w:szCs w:val="24"/>
        </w:rPr>
        <w:t xml:space="preserve"> projektui</w:t>
      </w:r>
      <w:r w:rsidRPr="00250B32">
        <w:rPr>
          <w:rFonts w:eastAsia="Calibri"/>
          <w:szCs w:val="24"/>
        </w:rPr>
        <w:t xml:space="preserve"> panaudojimą sutartyje ir </w:t>
      </w:r>
      <w:r w:rsidR="006D01CE">
        <w:rPr>
          <w:rFonts w:eastAsia="Calibri"/>
          <w:szCs w:val="24"/>
        </w:rPr>
        <w:t>Taisyklėse</w:t>
      </w:r>
      <w:r w:rsidR="00647B67" w:rsidRPr="00250B32">
        <w:rPr>
          <w:rFonts w:eastAsia="Calibri"/>
          <w:szCs w:val="24"/>
        </w:rPr>
        <w:t xml:space="preserve"> </w:t>
      </w:r>
      <w:r w:rsidR="001E0894" w:rsidRPr="00250B32">
        <w:rPr>
          <w:rFonts w:eastAsia="Calibri"/>
          <w:szCs w:val="24"/>
        </w:rPr>
        <w:t xml:space="preserve">numatyta tvarka arba gautas </w:t>
      </w:r>
      <w:r w:rsidR="00647B67" w:rsidRPr="00250B32">
        <w:rPr>
          <w:rFonts w:eastAsia="Calibri"/>
          <w:szCs w:val="24"/>
        </w:rPr>
        <w:t>F</w:t>
      </w:r>
      <w:r w:rsidRPr="00250B32">
        <w:rPr>
          <w:rFonts w:eastAsia="Calibri"/>
          <w:szCs w:val="24"/>
        </w:rPr>
        <w:t>ondo lėšas panaudojo ne pagal tikslinę paskirtį;</w:t>
      </w:r>
    </w:p>
    <w:p w14:paraId="03D2350D" w14:textId="06B121B5" w:rsidR="000A2614" w:rsidRPr="00E177F6" w:rsidRDefault="008B409D" w:rsidP="005700B7">
      <w:pPr>
        <w:pStyle w:val="Sraopastraipa"/>
        <w:numPr>
          <w:ilvl w:val="1"/>
          <w:numId w:val="2"/>
        </w:numPr>
        <w:tabs>
          <w:tab w:val="left" w:pos="993"/>
        </w:tabs>
        <w:spacing w:line="360" w:lineRule="auto"/>
        <w:ind w:left="0" w:firstLine="567"/>
        <w:jc w:val="both"/>
        <w:rPr>
          <w:rFonts w:eastAsia="Calibri"/>
        </w:rPr>
      </w:pPr>
      <w:r w:rsidRPr="00E177F6">
        <w:rPr>
          <w:rFonts w:eastAsia="Calibri"/>
          <w:szCs w:val="24"/>
        </w:rPr>
        <w:t>pareiškėjo</w:t>
      </w:r>
      <w:r w:rsidR="00647B67" w:rsidRPr="00E177F6">
        <w:rPr>
          <w:rFonts w:eastAsia="Calibri"/>
          <w:szCs w:val="24"/>
        </w:rPr>
        <w:t xml:space="preserve"> arba partnerio</w:t>
      </w:r>
      <w:r w:rsidRPr="00E177F6">
        <w:rPr>
          <w:rFonts w:eastAsia="Calibri"/>
          <w:szCs w:val="24"/>
        </w:rPr>
        <w:t xml:space="preserve"> atžvilgiu pradėtos bankroto, reorganizavimo, pertvarkymo ar likvidavimo procedūros ir (arba) jo atžvilgiu taikomas turto areštas ir išieškojimas galėtų būti nukreiptas </w:t>
      </w:r>
      <w:r w:rsidR="001E0894" w:rsidRPr="00E177F6">
        <w:rPr>
          <w:rFonts w:eastAsia="Calibri"/>
          <w:szCs w:val="24"/>
        </w:rPr>
        <w:t xml:space="preserve">į projektui skirtas </w:t>
      </w:r>
      <w:r w:rsidR="00A26336" w:rsidRPr="00E177F6">
        <w:rPr>
          <w:rFonts w:eastAsia="Calibri"/>
          <w:szCs w:val="24"/>
        </w:rPr>
        <w:t>F</w:t>
      </w:r>
      <w:r w:rsidR="000A2614" w:rsidRPr="00E177F6">
        <w:rPr>
          <w:rFonts w:eastAsia="Calibri"/>
          <w:szCs w:val="24"/>
        </w:rPr>
        <w:t>ondo lėšas;</w:t>
      </w:r>
    </w:p>
    <w:p w14:paraId="76FE74C0" w14:textId="3986C834" w:rsidR="00E726DC" w:rsidRPr="00B72043" w:rsidRDefault="007749B3" w:rsidP="001B3110">
      <w:pPr>
        <w:pStyle w:val="Sraopastraipa"/>
        <w:tabs>
          <w:tab w:val="left" w:pos="993"/>
        </w:tabs>
        <w:spacing w:line="360" w:lineRule="auto"/>
        <w:ind w:left="0" w:firstLine="567"/>
        <w:jc w:val="both"/>
        <w:rPr>
          <w:rFonts w:eastAsia="Calibri"/>
        </w:rPr>
      </w:pPr>
      <w:r w:rsidRPr="007749B3">
        <w:rPr>
          <w:rFonts w:eastAsia="Calibri"/>
          <w:szCs w:val="24"/>
        </w:rPr>
        <w:t xml:space="preserve">14.7. </w:t>
      </w:r>
      <w:r w:rsidR="008B409D" w:rsidRPr="007749B3">
        <w:rPr>
          <w:rFonts w:eastAsia="Calibri"/>
          <w:szCs w:val="24"/>
        </w:rPr>
        <w:t>pareiškėjas</w:t>
      </w:r>
      <w:r w:rsidR="0041621C" w:rsidRPr="007749B3">
        <w:rPr>
          <w:rFonts w:eastAsia="Calibri"/>
          <w:szCs w:val="24"/>
        </w:rPr>
        <w:t xml:space="preserve"> arba partneris</w:t>
      </w:r>
      <w:r w:rsidR="008B409D" w:rsidRPr="007749B3">
        <w:rPr>
          <w:rFonts w:eastAsia="Calibri"/>
          <w:szCs w:val="24"/>
        </w:rPr>
        <w:t>,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w:t>
      </w:r>
      <w:r w:rsidR="008B409D" w:rsidRPr="0069797C">
        <w:rPr>
          <w:rFonts w:eastAsia="Calibri"/>
          <w:szCs w:val="24"/>
        </w:rPr>
        <w:t>rba nusikaltimus nuosavybei, turtinėms teisėms ir turtiniams interesams, ekonomikai ir verslo tvarkai arba finansų sistemai.</w:t>
      </w:r>
      <w:r w:rsidR="00EE2576">
        <w:t xml:space="preserve"> </w:t>
      </w:r>
      <w:hyperlink w:history="1"/>
    </w:p>
    <w:p w14:paraId="666F73E8" w14:textId="612AA0EE" w:rsidR="00111F75" w:rsidRPr="00D10683" w:rsidRDefault="00EE2576" w:rsidP="00525A77">
      <w:pPr>
        <w:pStyle w:val="Sraopastraipa"/>
        <w:numPr>
          <w:ilvl w:val="0"/>
          <w:numId w:val="2"/>
        </w:numPr>
        <w:tabs>
          <w:tab w:val="left" w:pos="993"/>
        </w:tabs>
        <w:spacing w:line="360" w:lineRule="auto"/>
        <w:ind w:left="0" w:firstLine="567"/>
        <w:jc w:val="both"/>
        <w:rPr>
          <w:rFonts w:eastAsia="Calibri"/>
        </w:rPr>
      </w:pPr>
      <w:r w:rsidRPr="00E82A19">
        <w:rPr>
          <w:color w:val="000000" w:themeColor="text1"/>
        </w:rPr>
        <w:t xml:space="preserve">Paraiška  </w:t>
      </w:r>
      <w:r w:rsidRPr="00D77AEC">
        <w:rPr>
          <w:color w:val="000000" w:themeColor="text1"/>
        </w:rPr>
        <w:t>lietuvių kalba</w:t>
      </w:r>
      <w:r>
        <w:rPr>
          <w:color w:val="000000" w:themeColor="text1"/>
        </w:rPr>
        <w:t xml:space="preserve"> teikiam</w:t>
      </w:r>
      <w:r>
        <w:rPr>
          <w:color w:val="000000" w:themeColor="text1"/>
          <w:lang w:val="en-US"/>
        </w:rPr>
        <w:t>a</w:t>
      </w:r>
      <w:r>
        <w:rPr>
          <w:color w:val="000000" w:themeColor="text1"/>
        </w:rPr>
        <w:t xml:space="preserve"> elektroniniu būdu elektroninėje paraiškų pateikimo ir vertinimo sistemoje (toliau – sistema) adresu, nurodytu kvietime. </w:t>
      </w:r>
      <w:r w:rsidR="007D4DB9">
        <w:rPr>
          <w:color w:val="000000" w:themeColor="text1"/>
        </w:rPr>
        <w:t>Ne per sistemą pateiktos</w:t>
      </w:r>
      <w:r w:rsidR="009853D6">
        <w:rPr>
          <w:color w:val="000000" w:themeColor="text1"/>
        </w:rPr>
        <w:t xml:space="preserve"> paraiškos nepriimamos ir nevertinamos</w:t>
      </w:r>
      <w:r w:rsidR="00442961">
        <w:rPr>
          <w:color w:val="000000" w:themeColor="text1"/>
        </w:rPr>
        <w:t>, išskyrus atvejus</w:t>
      </w:r>
      <w:r w:rsidR="00206030">
        <w:rPr>
          <w:color w:val="000000" w:themeColor="text1"/>
        </w:rPr>
        <w:t>, kai pareiškėja</w:t>
      </w:r>
      <w:r w:rsidR="00940DE5">
        <w:rPr>
          <w:color w:val="000000" w:themeColor="text1"/>
        </w:rPr>
        <w:t>s</w:t>
      </w:r>
      <w:r w:rsidR="00206030">
        <w:rPr>
          <w:color w:val="000000" w:themeColor="text1"/>
        </w:rPr>
        <w:t xml:space="preserve"> dėl objektyvių priežasčių negali per sistemą pateikti paraiškos (pvz. sistema neveikia). Tokiu atveju pareiškėjas turi </w:t>
      </w:r>
      <w:r w:rsidR="002817C3">
        <w:rPr>
          <w:color w:val="000000" w:themeColor="text1"/>
        </w:rPr>
        <w:t xml:space="preserve">pateikti </w:t>
      </w:r>
      <w:proofErr w:type="spellStart"/>
      <w:r w:rsidR="002817C3">
        <w:rPr>
          <w:color w:val="000000" w:themeColor="text1"/>
        </w:rPr>
        <w:t>įrodymus</w:t>
      </w:r>
      <w:proofErr w:type="spellEnd"/>
      <w:r w:rsidR="002817C3">
        <w:rPr>
          <w:color w:val="000000" w:themeColor="text1"/>
        </w:rPr>
        <w:t>, patvirtinančius objektyvių priežasčių buvimą</w:t>
      </w:r>
      <w:r w:rsidR="00206030">
        <w:rPr>
          <w:color w:val="000000" w:themeColor="text1"/>
        </w:rPr>
        <w:t xml:space="preserve"> (pvz. padaryti </w:t>
      </w:r>
      <w:proofErr w:type="spellStart"/>
      <w:r w:rsidR="00206030">
        <w:rPr>
          <w:color w:val="000000" w:themeColor="text1"/>
        </w:rPr>
        <w:t>ekranvaizdžio</w:t>
      </w:r>
      <w:proofErr w:type="spellEnd"/>
      <w:r w:rsidR="00206030">
        <w:rPr>
          <w:color w:val="000000" w:themeColor="text1"/>
        </w:rPr>
        <w:t xml:space="preserve"> fotokopiją).</w:t>
      </w:r>
    </w:p>
    <w:p w14:paraId="1BE9D67E" w14:textId="0CFFECF4" w:rsidR="006E232E" w:rsidRDefault="0028177F" w:rsidP="006E232E">
      <w:pPr>
        <w:pStyle w:val="Sraopastraipa"/>
        <w:numPr>
          <w:ilvl w:val="0"/>
          <w:numId w:val="2"/>
        </w:numPr>
        <w:tabs>
          <w:tab w:val="left" w:pos="993"/>
        </w:tabs>
        <w:spacing w:line="360" w:lineRule="auto"/>
        <w:ind w:left="0" w:firstLine="567"/>
        <w:jc w:val="both"/>
        <w:rPr>
          <w:rFonts w:eastAsia="Calibri"/>
        </w:rPr>
      </w:pPr>
      <w:r>
        <w:rPr>
          <w:szCs w:val="24"/>
          <w:lang w:eastAsia="lt-LT"/>
        </w:rPr>
        <w:lastRenderedPageBreak/>
        <w:t xml:space="preserve">Pareiškėjas </w:t>
      </w:r>
      <w:r w:rsidR="00501F91" w:rsidRPr="00D10683">
        <w:rPr>
          <w:szCs w:val="24"/>
          <w:lang w:eastAsia="lt-LT"/>
        </w:rPr>
        <w:t>paraiškoje privalo nurodyti bendrą projekto vertę,</w:t>
      </w:r>
      <w:r w:rsidR="00D46F09">
        <w:rPr>
          <w:szCs w:val="24"/>
          <w:lang w:eastAsia="lt-LT"/>
        </w:rPr>
        <w:t xml:space="preserve"> kokią dalį prašoma finansuoti F</w:t>
      </w:r>
      <w:r w:rsidR="00501F91" w:rsidRPr="00D10683">
        <w:rPr>
          <w:szCs w:val="24"/>
          <w:lang w:eastAsia="lt-LT"/>
        </w:rPr>
        <w:t xml:space="preserve">ondo lėšomis, kokia yra / bus finansavimo </w:t>
      </w:r>
      <w:r w:rsidR="00444F90">
        <w:rPr>
          <w:szCs w:val="24"/>
          <w:lang w:eastAsia="lt-LT"/>
        </w:rPr>
        <w:t>partnerių lėšomis</w:t>
      </w:r>
      <w:r w:rsidR="00501F91" w:rsidRPr="00D10683">
        <w:rPr>
          <w:szCs w:val="24"/>
          <w:lang w:eastAsia="lt-LT"/>
        </w:rPr>
        <w:t xml:space="preserve"> suma, koks pareiškėjo nuosavas </w:t>
      </w:r>
      <w:r w:rsidR="009853D6">
        <w:rPr>
          <w:szCs w:val="24"/>
          <w:lang w:eastAsia="lt-LT"/>
        </w:rPr>
        <w:t>indėlis</w:t>
      </w:r>
      <w:r w:rsidR="009853D6" w:rsidRPr="00D10683">
        <w:rPr>
          <w:szCs w:val="24"/>
          <w:lang w:eastAsia="lt-LT"/>
        </w:rPr>
        <w:t xml:space="preserve"> </w:t>
      </w:r>
      <w:r w:rsidR="00501F91" w:rsidRPr="00D10683">
        <w:rPr>
          <w:szCs w:val="24"/>
          <w:lang w:eastAsia="lt-LT"/>
        </w:rPr>
        <w:t>projekte.</w:t>
      </w:r>
      <w:r w:rsidR="006E232E" w:rsidRPr="006E232E">
        <w:rPr>
          <w:rFonts w:eastAsia="Calibri"/>
        </w:rPr>
        <w:t xml:space="preserve"> </w:t>
      </w:r>
    </w:p>
    <w:p w14:paraId="60834A8C" w14:textId="5131F5A1" w:rsidR="006E232E" w:rsidRDefault="006E232E" w:rsidP="006E232E">
      <w:pPr>
        <w:pStyle w:val="Sraopastraipa"/>
        <w:numPr>
          <w:ilvl w:val="0"/>
          <w:numId w:val="2"/>
        </w:numPr>
        <w:tabs>
          <w:tab w:val="left" w:pos="993"/>
        </w:tabs>
        <w:spacing w:line="360" w:lineRule="auto"/>
        <w:ind w:left="0" w:firstLine="567"/>
        <w:jc w:val="both"/>
        <w:rPr>
          <w:rFonts w:eastAsia="Calibri"/>
        </w:rPr>
      </w:pPr>
      <w:r>
        <w:rPr>
          <w:rFonts w:eastAsia="Calibri"/>
        </w:rPr>
        <w:t>Rekomenduojama paraiškoje projekto įgyvendinimo laikotarpio pradžią numatyti ne ankstesnę nei 4 mėn</w:t>
      </w:r>
      <w:r w:rsidR="0060019D">
        <w:rPr>
          <w:rFonts w:eastAsia="Calibri"/>
        </w:rPr>
        <w:t>esiai</w:t>
      </w:r>
      <w:r>
        <w:rPr>
          <w:rFonts w:eastAsia="Calibri"/>
        </w:rPr>
        <w:t xml:space="preserve"> nuo paraiškų pateikimo termino pabaigos.</w:t>
      </w:r>
      <w:r w:rsidRPr="00D33A01" w:rsidDel="006E232E">
        <w:rPr>
          <w:rFonts w:eastAsia="Calibri"/>
        </w:rPr>
        <w:t xml:space="preserve"> </w:t>
      </w:r>
      <w:r>
        <w:rPr>
          <w:rFonts w:eastAsia="Calibri"/>
        </w:rPr>
        <w:t xml:space="preserve"> </w:t>
      </w:r>
    </w:p>
    <w:p w14:paraId="6C696983" w14:textId="74D668E7" w:rsidR="00C62359" w:rsidRPr="006E232E" w:rsidRDefault="00C62359" w:rsidP="00CC067A">
      <w:pPr>
        <w:pStyle w:val="Sraopastraipa"/>
        <w:numPr>
          <w:ilvl w:val="0"/>
          <w:numId w:val="2"/>
        </w:numPr>
        <w:tabs>
          <w:tab w:val="left" w:pos="993"/>
        </w:tabs>
        <w:spacing w:line="360" w:lineRule="auto"/>
        <w:ind w:left="0" w:firstLine="567"/>
        <w:jc w:val="both"/>
        <w:rPr>
          <w:rFonts w:eastAsia="Calibri"/>
        </w:rPr>
      </w:pPr>
      <w:r w:rsidRPr="006E232E">
        <w:rPr>
          <w:szCs w:val="24"/>
          <w:lang w:eastAsia="lt-LT"/>
        </w:rPr>
        <w:t>Projekto sąmata yra sudedamoji paraiškos dalis. Ji turi būti sudaryta pagal projekto struktūrą ir atitikti projekto veiklas.</w:t>
      </w:r>
    </w:p>
    <w:p w14:paraId="5CDA3445" w14:textId="77777777" w:rsidR="001255BE" w:rsidRDefault="00647B67" w:rsidP="00206030">
      <w:pPr>
        <w:pStyle w:val="Sraopastraipa"/>
        <w:numPr>
          <w:ilvl w:val="0"/>
          <w:numId w:val="2"/>
        </w:numPr>
        <w:tabs>
          <w:tab w:val="left" w:pos="1134"/>
        </w:tabs>
        <w:spacing w:line="360" w:lineRule="auto"/>
        <w:ind w:left="0" w:firstLine="567"/>
        <w:jc w:val="both"/>
      </w:pPr>
      <w:r w:rsidRPr="00DC2206">
        <w:t>P</w:t>
      </w:r>
      <w:r w:rsidR="00FA3C1B" w:rsidRPr="00DC2206">
        <w:t xml:space="preserve">rojektai konkurso būdu atrenkami skelbiant kvietimus. </w:t>
      </w:r>
    </w:p>
    <w:p w14:paraId="19E826E6" w14:textId="589F0355" w:rsidR="00C01660" w:rsidRPr="003348DA" w:rsidRDefault="009E308D" w:rsidP="00525A77">
      <w:pPr>
        <w:pStyle w:val="Sraopastraipa"/>
        <w:numPr>
          <w:ilvl w:val="0"/>
          <w:numId w:val="2"/>
        </w:numPr>
        <w:tabs>
          <w:tab w:val="left" w:pos="1134"/>
        </w:tabs>
        <w:spacing w:line="360" w:lineRule="auto"/>
        <w:ind w:left="0" w:firstLine="567"/>
        <w:jc w:val="both"/>
      </w:pPr>
      <w:r w:rsidRPr="00DC2206">
        <w:t xml:space="preserve"> </w:t>
      </w:r>
      <w:r w:rsidR="00BD075E" w:rsidRPr="003348DA">
        <w:t xml:space="preserve">Kvietimas </w:t>
      </w:r>
      <w:r w:rsidR="00AD660C" w:rsidRPr="003348DA">
        <w:t>rengia</w:t>
      </w:r>
      <w:r w:rsidR="00BD075E" w:rsidRPr="003348DA">
        <w:t>mas</w:t>
      </w:r>
      <w:r w:rsidR="00AD660C" w:rsidRPr="003348DA">
        <w:t xml:space="preserve"> </w:t>
      </w:r>
      <w:r w:rsidR="00F954D9" w:rsidRPr="003348DA">
        <w:t xml:space="preserve">Aprašo 13 punkte nustatyta tvarka, jį tvirtina </w:t>
      </w:r>
      <w:r w:rsidR="00CE34AF" w:rsidRPr="003348DA">
        <w:t xml:space="preserve"> </w:t>
      </w:r>
      <w:r w:rsidR="006A260D" w:rsidRPr="003348DA">
        <w:t xml:space="preserve">švietimo, mokslo ir sporto </w:t>
      </w:r>
      <w:r w:rsidR="002157E6" w:rsidRPr="003348DA">
        <w:t>ministr</w:t>
      </w:r>
      <w:r w:rsidR="00F954D9" w:rsidRPr="003348DA">
        <w:t>as</w:t>
      </w:r>
      <w:r w:rsidR="006A260D" w:rsidRPr="003348DA">
        <w:t xml:space="preserve"> (toliau – ministras)</w:t>
      </w:r>
      <w:r w:rsidR="00F954D9" w:rsidRPr="003348DA">
        <w:t>.</w:t>
      </w:r>
      <w:r w:rsidR="002157E6" w:rsidRPr="003348DA">
        <w:t xml:space="preserve"> </w:t>
      </w:r>
      <w:r w:rsidR="000808FD" w:rsidRPr="003348DA">
        <w:t>Kvietima</w:t>
      </w:r>
      <w:r w:rsidR="00740204" w:rsidRPr="003348DA">
        <w:t>s</w:t>
      </w:r>
      <w:r w:rsidR="000808FD" w:rsidRPr="003348DA">
        <w:t xml:space="preserve"> rengiam</w:t>
      </w:r>
      <w:r w:rsidR="00740204" w:rsidRPr="003348DA">
        <w:t>as</w:t>
      </w:r>
      <w:r w:rsidR="00AD660C" w:rsidRPr="003348DA">
        <w:t xml:space="preserve"> lietuvių kalba. </w:t>
      </w:r>
    </w:p>
    <w:p w14:paraId="2E9A1C23" w14:textId="569468EF" w:rsidR="009B4265" w:rsidRPr="00B72043" w:rsidRDefault="009B4265" w:rsidP="00525A77">
      <w:pPr>
        <w:pStyle w:val="Sraopastraipa"/>
        <w:numPr>
          <w:ilvl w:val="0"/>
          <w:numId w:val="2"/>
        </w:numPr>
        <w:tabs>
          <w:tab w:val="left" w:pos="1134"/>
        </w:tabs>
        <w:spacing w:line="360" w:lineRule="auto"/>
        <w:ind w:left="0" w:firstLine="567"/>
        <w:jc w:val="both"/>
        <w:rPr>
          <w:color w:val="000000" w:themeColor="text1"/>
        </w:rPr>
      </w:pPr>
      <w:r w:rsidRPr="00E82ADC">
        <w:rPr>
          <w:rFonts w:eastAsia="Calibri"/>
          <w:color w:val="000000" w:themeColor="text1"/>
        </w:rPr>
        <w:t xml:space="preserve">Kvietimas ir su kvietimu susijusi informacija skelbiama interneto svetainėje </w:t>
      </w:r>
      <w:hyperlink r:id="rId8" w:history="1">
        <w:r w:rsidRPr="00E82ADC">
          <w:rPr>
            <w:rStyle w:val="Hipersaitas"/>
            <w:rFonts w:eastAsia="Calibri"/>
            <w:color w:val="000000" w:themeColor="text1"/>
          </w:rPr>
          <w:t>www.cpva.lt</w:t>
        </w:r>
      </w:hyperlink>
      <w:r w:rsidRPr="00E82ADC">
        <w:rPr>
          <w:rFonts w:eastAsia="Calibri"/>
          <w:color w:val="000000" w:themeColor="text1"/>
        </w:rPr>
        <w:t xml:space="preserve"> ir, prireikus, vienoje ar keliose visuomenės informavimo priemonėse, </w:t>
      </w:r>
      <w:r w:rsidRPr="00E82ADC">
        <w:t xml:space="preserve">pasirinktose vadovaujantis Lietuvos Respublikos viešųjų pirkimų įstatymo nuostatomis. </w:t>
      </w:r>
      <w:r w:rsidR="00BF2405">
        <w:t>Kvietimas gali būti skelbiamas ir Ministerijos</w:t>
      </w:r>
      <w:r w:rsidR="00BF2405">
        <w:rPr>
          <w:bCs/>
          <w:color w:val="000000" w:themeColor="text1"/>
          <w:szCs w:val="24"/>
        </w:rPr>
        <w:t xml:space="preserve"> </w:t>
      </w:r>
      <w:r w:rsidRPr="002C2D02">
        <w:rPr>
          <w:bCs/>
          <w:color w:val="000000" w:themeColor="text1"/>
          <w:szCs w:val="24"/>
        </w:rPr>
        <w:t xml:space="preserve"> interneto svetainėje</w:t>
      </w:r>
      <w:r w:rsidR="00BF2405">
        <w:rPr>
          <w:bCs/>
          <w:color w:val="000000" w:themeColor="text1"/>
          <w:szCs w:val="24"/>
        </w:rPr>
        <w:t>.</w:t>
      </w:r>
    </w:p>
    <w:p w14:paraId="4BB5B918" w14:textId="10BEA9DC" w:rsidR="00135912" w:rsidRPr="00102B63" w:rsidRDefault="00DC2206" w:rsidP="00525A77">
      <w:pPr>
        <w:pStyle w:val="Sraopastraipa"/>
        <w:numPr>
          <w:ilvl w:val="0"/>
          <w:numId w:val="2"/>
        </w:numPr>
        <w:tabs>
          <w:tab w:val="left" w:pos="1134"/>
        </w:tabs>
        <w:spacing w:line="360" w:lineRule="auto"/>
        <w:ind w:left="0" w:firstLine="567"/>
        <w:jc w:val="both"/>
        <w:rPr>
          <w:color w:val="000000" w:themeColor="text1"/>
        </w:rPr>
      </w:pPr>
      <w:r w:rsidRPr="00102B63">
        <w:rPr>
          <w:color w:val="000000" w:themeColor="text1"/>
        </w:rPr>
        <w:t xml:space="preserve">Kvietime </w:t>
      </w:r>
      <w:r w:rsidR="002910E5">
        <w:rPr>
          <w:color w:val="000000" w:themeColor="text1"/>
        </w:rPr>
        <w:t>nurodoma</w:t>
      </w:r>
      <w:r w:rsidR="00135912" w:rsidRPr="00102B63">
        <w:rPr>
          <w:color w:val="000000" w:themeColor="text1"/>
        </w:rPr>
        <w:t>:</w:t>
      </w:r>
    </w:p>
    <w:p w14:paraId="237B0536" w14:textId="10050431" w:rsidR="00135912" w:rsidRDefault="00135912" w:rsidP="00525A77">
      <w:pPr>
        <w:pStyle w:val="Sraopastraipa"/>
        <w:numPr>
          <w:ilvl w:val="1"/>
          <w:numId w:val="2"/>
        </w:numPr>
        <w:tabs>
          <w:tab w:val="left" w:pos="1134"/>
        </w:tabs>
        <w:spacing w:line="360" w:lineRule="auto"/>
        <w:ind w:left="0" w:firstLine="567"/>
        <w:jc w:val="both"/>
        <w:rPr>
          <w:color w:val="000000" w:themeColor="text1"/>
        </w:rPr>
      </w:pPr>
      <w:r w:rsidRPr="00102B63">
        <w:rPr>
          <w:color w:val="000000" w:themeColor="text1"/>
        </w:rPr>
        <w:t>paraiškų priėmimo laikotarpis, kuris negali būti trumpesnis nei 20 darbo dienų;</w:t>
      </w:r>
    </w:p>
    <w:p w14:paraId="7AB5E23C" w14:textId="19B12867" w:rsidR="004463EA" w:rsidRPr="00102B63" w:rsidRDefault="004463EA" w:rsidP="00525A77">
      <w:pPr>
        <w:pStyle w:val="Sraopastraipa"/>
        <w:numPr>
          <w:ilvl w:val="1"/>
          <w:numId w:val="2"/>
        </w:numPr>
        <w:tabs>
          <w:tab w:val="left" w:pos="1134"/>
        </w:tabs>
        <w:spacing w:line="360" w:lineRule="auto"/>
        <w:ind w:left="0" w:firstLine="567"/>
        <w:jc w:val="both"/>
        <w:rPr>
          <w:color w:val="000000" w:themeColor="text1"/>
        </w:rPr>
      </w:pPr>
      <w:r>
        <w:rPr>
          <w:color w:val="000000" w:themeColor="text1"/>
        </w:rPr>
        <w:t>kvietimo dydis</w:t>
      </w:r>
      <w:r w:rsidR="005D3430">
        <w:rPr>
          <w:color w:val="000000" w:themeColor="text1"/>
        </w:rPr>
        <w:t xml:space="preserve"> (paskirstoma Fondo lėšų suma)</w:t>
      </w:r>
      <w:r>
        <w:rPr>
          <w:color w:val="000000" w:themeColor="text1"/>
        </w:rPr>
        <w:t>;</w:t>
      </w:r>
    </w:p>
    <w:p w14:paraId="259F2524" w14:textId="33206A3C" w:rsidR="00135912" w:rsidRPr="00102B63" w:rsidRDefault="00135912" w:rsidP="00525A77">
      <w:pPr>
        <w:pStyle w:val="Sraopastraipa"/>
        <w:numPr>
          <w:ilvl w:val="1"/>
          <w:numId w:val="2"/>
        </w:numPr>
        <w:tabs>
          <w:tab w:val="left" w:pos="1134"/>
        </w:tabs>
        <w:spacing w:line="360" w:lineRule="auto"/>
        <w:ind w:left="0" w:firstLine="567"/>
        <w:jc w:val="both"/>
        <w:rPr>
          <w:color w:val="000000" w:themeColor="text1"/>
        </w:rPr>
      </w:pPr>
      <w:r w:rsidRPr="00102B63">
        <w:rPr>
          <w:color w:val="000000" w:themeColor="text1"/>
        </w:rPr>
        <w:t>paraiškų teikimo būda</w:t>
      </w:r>
      <w:r w:rsidR="00662F02">
        <w:rPr>
          <w:color w:val="000000" w:themeColor="text1"/>
        </w:rPr>
        <w:t>s</w:t>
      </w:r>
      <w:r w:rsidRPr="00102B63">
        <w:rPr>
          <w:color w:val="000000" w:themeColor="text1"/>
        </w:rPr>
        <w:t>;</w:t>
      </w:r>
    </w:p>
    <w:p w14:paraId="0B289742" w14:textId="45E4B3D1" w:rsidR="00135912" w:rsidRPr="00102B63" w:rsidRDefault="004463EA" w:rsidP="00525A77">
      <w:pPr>
        <w:pStyle w:val="Sraopastraipa"/>
        <w:numPr>
          <w:ilvl w:val="1"/>
          <w:numId w:val="2"/>
        </w:numPr>
        <w:tabs>
          <w:tab w:val="left" w:pos="1134"/>
        </w:tabs>
        <w:spacing w:line="360" w:lineRule="auto"/>
        <w:ind w:left="0" w:firstLine="567"/>
        <w:jc w:val="both"/>
        <w:rPr>
          <w:color w:val="000000" w:themeColor="text1"/>
        </w:rPr>
      </w:pPr>
      <w:r>
        <w:rPr>
          <w:color w:val="000000" w:themeColor="text1"/>
        </w:rPr>
        <w:t>pareiškėjus konsultuojančių ir už kvietimą atsakingų asmenų</w:t>
      </w:r>
      <w:r w:rsidR="00135912" w:rsidRPr="00102B63">
        <w:rPr>
          <w:color w:val="000000" w:themeColor="text1"/>
        </w:rPr>
        <w:t xml:space="preserve"> varda</w:t>
      </w:r>
      <w:r>
        <w:rPr>
          <w:color w:val="000000" w:themeColor="text1"/>
        </w:rPr>
        <w:t>i</w:t>
      </w:r>
      <w:r w:rsidR="00135912" w:rsidRPr="00102B63">
        <w:rPr>
          <w:color w:val="000000" w:themeColor="text1"/>
        </w:rPr>
        <w:t>, pavardė</w:t>
      </w:r>
      <w:r>
        <w:rPr>
          <w:color w:val="000000" w:themeColor="text1"/>
        </w:rPr>
        <w:t>s</w:t>
      </w:r>
      <w:r w:rsidR="00135912" w:rsidRPr="00102B63">
        <w:rPr>
          <w:color w:val="000000" w:themeColor="text1"/>
        </w:rPr>
        <w:t>, telefono numeri</w:t>
      </w:r>
      <w:r>
        <w:rPr>
          <w:color w:val="000000" w:themeColor="text1"/>
        </w:rPr>
        <w:t>ai</w:t>
      </w:r>
      <w:r w:rsidR="00135912" w:rsidRPr="00102B63">
        <w:rPr>
          <w:color w:val="000000" w:themeColor="text1"/>
        </w:rPr>
        <w:t>, elektroninio pašto adresa</w:t>
      </w:r>
      <w:r>
        <w:rPr>
          <w:color w:val="000000" w:themeColor="text1"/>
        </w:rPr>
        <w:t>i</w:t>
      </w:r>
      <w:r w:rsidR="00135912" w:rsidRPr="00102B63">
        <w:rPr>
          <w:color w:val="000000" w:themeColor="text1"/>
        </w:rPr>
        <w:t>;</w:t>
      </w:r>
    </w:p>
    <w:p w14:paraId="47E92FBB" w14:textId="6C9D9D9F" w:rsidR="00135912" w:rsidRPr="00102B63" w:rsidRDefault="00135912" w:rsidP="00525A77">
      <w:pPr>
        <w:pStyle w:val="Sraopastraipa"/>
        <w:numPr>
          <w:ilvl w:val="1"/>
          <w:numId w:val="2"/>
        </w:numPr>
        <w:tabs>
          <w:tab w:val="left" w:pos="1134"/>
        </w:tabs>
        <w:spacing w:line="360" w:lineRule="auto"/>
        <w:ind w:left="0" w:firstLine="567"/>
        <w:jc w:val="both"/>
        <w:rPr>
          <w:color w:val="000000" w:themeColor="text1"/>
        </w:rPr>
      </w:pPr>
      <w:r w:rsidRPr="00102B63">
        <w:rPr>
          <w:rFonts w:eastAsia="Calibri"/>
          <w:color w:val="000000" w:themeColor="text1"/>
          <w:szCs w:val="24"/>
        </w:rPr>
        <w:t xml:space="preserve">projektų </w:t>
      </w:r>
      <w:proofErr w:type="spellStart"/>
      <w:r w:rsidRPr="00102B63">
        <w:rPr>
          <w:rFonts w:eastAsia="Calibri"/>
          <w:color w:val="000000" w:themeColor="text1"/>
          <w:szCs w:val="24"/>
        </w:rPr>
        <w:t>kofinansavimo</w:t>
      </w:r>
      <w:proofErr w:type="spellEnd"/>
      <w:r w:rsidRPr="00102B63">
        <w:rPr>
          <w:rFonts w:eastAsia="Calibri"/>
          <w:color w:val="000000" w:themeColor="text1"/>
          <w:szCs w:val="24"/>
        </w:rPr>
        <w:t xml:space="preserve"> nuosavomis </w:t>
      </w:r>
      <w:r w:rsidR="00D802A6">
        <w:rPr>
          <w:rFonts w:eastAsia="Calibri"/>
          <w:color w:val="000000" w:themeColor="text1"/>
          <w:szCs w:val="24"/>
        </w:rPr>
        <w:t>pareiškėjo ir partnerių</w:t>
      </w:r>
      <w:r w:rsidRPr="00102B63">
        <w:rPr>
          <w:rFonts w:eastAsia="Calibri"/>
          <w:color w:val="000000" w:themeColor="text1"/>
          <w:szCs w:val="24"/>
        </w:rPr>
        <w:t xml:space="preserve"> lėšomis minimalus dydis;</w:t>
      </w:r>
    </w:p>
    <w:p w14:paraId="70E99C77" w14:textId="4348BD70" w:rsidR="00135912" w:rsidRPr="00880250" w:rsidRDefault="00880250" w:rsidP="00525A77">
      <w:pPr>
        <w:pStyle w:val="Sraopastraipa"/>
        <w:numPr>
          <w:ilvl w:val="1"/>
          <w:numId w:val="2"/>
        </w:numPr>
        <w:tabs>
          <w:tab w:val="left" w:pos="1134"/>
        </w:tabs>
        <w:spacing w:line="360" w:lineRule="auto"/>
        <w:ind w:left="0" w:firstLine="567"/>
        <w:jc w:val="both"/>
        <w:rPr>
          <w:color w:val="000000" w:themeColor="text1"/>
        </w:rPr>
      </w:pPr>
      <w:r w:rsidRPr="00880250">
        <w:rPr>
          <w:rFonts w:eastAsia="Calibri"/>
          <w:color w:val="000000" w:themeColor="text1"/>
          <w:szCs w:val="24"/>
        </w:rPr>
        <w:t>prioritetai ir specialieji projektų</w:t>
      </w:r>
      <w:r w:rsidR="004463EA" w:rsidRPr="00880250">
        <w:rPr>
          <w:rFonts w:eastAsia="Calibri"/>
          <w:color w:val="000000" w:themeColor="text1"/>
          <w:szCs w:val="24"/>
        </w:rPr>
        <w:t xml:space="preserve"> </w:t>
      </w:r>
      <w:r w:rsidR="00135912" w:rsidRPr="00880250">
        <w:rPr>
          <w:rFonts w:eastAsia="Calibri"/>
          <w:color w:val="000000" w:themeColor="text1"/>
          <w:szCs w:val="24"/>
        </w:rPr>
        <w:t>vertinimo kriterijai;</w:t>
      </w:r>
    </w:p>
    <w:p w14:paraId="0D8AD7E0" w14:textId="6E4B450F" w:rsidR="00C007F1" w:rsidRPr="003D63B1" w:rsidRDefault="00135912" w:rsidP="00525A77">
      <w:pPr>
        <w:pStyle w:val="Sraopastraipa"/>
        <w:numPr>
          <w:ilvl w:val="1"/>
          <w:numId w:val="2"/>
        </w:numPr>
        <w:tabs>
          <w:tab w:val="left" w:pos="1134"/>
        </w:tabs>
        <w:spacing w:line="360" w:lineRule="auto"/>
        <w:ind w:left="0" w:firstLine="567"/>
        <w:jc w:val="both"/>
        <w:rPr>
          <w:color w:val="000000" w:themeColor="text1"/>
          <w:szCs w:val="24"/>
        </w:rPr>
      </w:pPr>
      <w:r w:rsidRPr="00102B63">
        <w:rPr>
          <w:rFonts w:eastAsia="Calibri"/>
          <w:color w:val="000000" w:themeColor="text1"/>
          <w:szCs w:val="24"/>
        </w:rPr>
        <w:t>informacija, kad pareiškėjas, teikdamas paraišką,</w:t>
      </w:r>
      <w:r w:rsidR="00595DC7" w:rsidRPr="00102B63">
        <w:rPr>
          <w:rFonts w:eastAsia="Calibri"/>
          <w:color w:val="000000" w:themeColor="text1"/>
          <w:szCs w:val="24"/>
        </w:rPr>
        <w:t xml:space="preserve"> sutinka, </w:t>
      </w:r>
      <w:r w:rsidR="00C007F1" w:rsidRPr="00102B63">
        <w:rPr>
          <w:rFonts w:eastAsia="Calibri"/>
          <w:color w:val="000000" w:themeColor="text1"/>
          <w:szCs w:val="24"/>
        </w:rPr>
        <w:t xml:space="preserve">kad su paraiška susijusi informacija būtų skelbiama atsakingos institucijos interneto svetainėje: </w:t>
      </w:r>
      <w:r w:rsidR="00595DC7" w:rsidRPr="00102B63">
        <w:rPr>
          <w:rFonts w:eastAsia="Calibri"/>
          <w:color w:val="000000" w:themeColor="text1"/>
          <w:szCs w:val="24"/>
        </w:rPr>
        <w:t xml:space="preserve">pareiškėjas, </w:t>
      </w:r>
      <w:r w:rsidR="00C007F1" w:rsidRPr="00102B63">
        <w:rPr>
          <w:rFonts w:eastAsia="Calibri"/>
          <w:color w:val="000000" w:themeColor="text1"/>
          <w:szCs w:val="24"/>
        </w:rPr>
        <w:t xml:space="preserve">projekto </w:t>
      </w:r>
      <w:r w:rsidR="00595DC7" w:rsidRPr="00102B63">
        <w:rPr>
          <w:rFonts w:eastAsia="Calibri"/>
          <w:color w:val="000000" w:themeColor="text1"/>
          <w:szCs w:val="24"/>
        </w:rPr>
        <w:t>pavadinimas</w:t>
      </w:r>
      <w:r w:rsidR="00C007F1" w:rsidRPr="00102B63">
        <w:rPr>
          <w:rFonts w:eastAsia="Calibri"/>
          <w:color w:val="000000" w:themeColor="text1"/>
          <w:szCs w:val="24"/>
        </w:rPr>
        <w:t xml:space="preserve">, </w:t>
      </w:r>
      <w:r w:rsidR="00E448B2" w:rsidRPr="00102B63">
        <w:rPr>
          <w:color w:val="000000" w:themeColor="text1"/>
          <w:szCs w:val="24"/>
          <w:lang w:eastAsia="lt-LT"/>
        </w:rPr>
        <w:t>projekto turinio santrauka</w:t>
      </w:r>
      <w:r w:rsidR="00C007F1" w:rsidRPr="00102B63">
        <w:rPr>
          <w:color w:val="000000" w:themeColor="text1"/>
          <w:szCs w:val="24"/>
          <w:lang w:eastAsia="lt-LT"/>
        </w:rPr>
        <w:t xml:space="preserve">, </w:t>
      </w:r>
      <w:r w:rsidR="00595DC7" w:rsidRPr="00102B63">
        <w:rPr>
          <w:rFonts w:eastAsia="Calibri"/>
          <w:color w:val="000000" w:themeColor="text1"/>
          <w:szCs w:val="24"/>
        </w:rPr>
        <w:t xml:space="preserve">prašoma </w:t>
      </w:r>
      <w:r w:rsidR="00595DC7" w:rsidRPr="001B3F03">
        <w:rPr>
          <w:rFonts w:eastAsia="Calibri"/>
          <w:color w:val="000000" w:themeColor="text1"/>
          <w:szCs w:val="24"/>
        </w:rPr>
        <w:t>lėšų suma</w:t>
      </w:r>
      <w:r w:rsidR="00C007F1" w:rsidRPr="001B3F03">
        <w:rPr>
          <w:rFonts w:eastAsia="Calibri"/>
          <w:color w:val="000000" w:themeColor="text1"/>
          <w:szCs w:val="24"/>
        </w:rPr>
        <w:t xml:space="preserve">, </w:t>
      </w:r>
      <w:r w:rsidR="00102B63" w:rsidRPr="001B3F03">
        <w:rPr>
          <w:color w:val="000000" w:themeColor="text1"/>
          <w:szCs w:val="24"/>
          <w:lang w:eastAsia="lt-LT"/>
        </w:rPr>
        <w:t>turinio vertinima</w:t>
      </w:r>
      <w:r w:rsidR="00C007F1" w:rsidRPr="001B3F03">
        <w:rPr>
          <w:color w:val="000000" w:themeColor="text1"/>
          <w:szCs w:val="24"/>
          <w:lang w:eastAsia="lt-LT"/>
        </w:rPr>
        <w:t>s</w:t>
      </w:r>
      <w:r w:rsidR="00102B63" w:rsidRPr="001B3F03">
        <w:rPr>
          <w:color w:val="000000" w:themeColor="text1"/>
          <w:szCs w:val="24"/>
          <w:lang w:eastAsia="lt-LT"/>
        </w:rPr>
        <w:t>, sprendimas dėl lėšų skyrimo (</w:t>
      </w:r>
      <w:r w:rsidR="00102B63" w:rsidRPr="003D63B1">
        <w:rPr>
          <w:color w:val="000000" w:themeColor="text1"/>
          <w:szCs w:val="24"/>
          <w:lang w:eastAsia="lt-LT"/>
        </w:rPr>
        <w:t>neskyrimo) ir šių sprendimų motyvai, informacija apie projekto įgyvendinimo rezultatus, lėšų mokėjimo sustabdymą ar nutraukimą</w:t>
      </w:r>
      <w:r w:rsidR="00594767" w:rsidRPr="003D63B1">
        <w:rPr>
          <w:color w:val="000000" w:themeColor="text1"/>
          <w:szCs w:val="24"/>
          <w:lang w:eastAsia="lt-LT"/>
        </w:rPr>
        <w:t>;</w:t>
      </w:r>
    </w:p>
    <w:p w14:paraId="5A6D1A8C" w14:textId="77777777" w:rsidR="00874849" w:rsidRPr="003D63B1" w:rsidRDefault="00073704"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rFonts w:eastAsia="Calibri"/>
          <w:color w:val="000000" w:themeColor="text1"/>
          <w:szCs w:val="24"/>
        </w:rPr>
        <w:t>dokumentai, kuriuos būtina pateikti kartu su paraiška</w:t>
      </w:r>
      <w:r w:rsidR="00874849" w:rsidRPr="003D63B1">
        <w:rPr>
          <w:rFonts w:eastAsia="Calibri"/>
          <w:color w:val="000000" w:themeColor="text1"/>
          <w:szCs w:val="24"/>
        </w:rPr>
        <w:t>;</w:t>
      </w:r>
    </w:p>
    <w:p w14:paraId="14520C24" w14:textId="43A32ED8" w:rsidR="00E82ADC" w:rsidRPr="003D63B1" w:rsidRDefault="00874849"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rFonts w:eastAsia="Calibri"/>
          <w:color w:val="000000" w:themeColor="text1"/>
          <w:szCs w:val="24"/>
        </w:rPr>
        <w:t>k</w:t>
      </w:r>
      <w:r w:rsidR="00135912" w:rsidRPr="003D63B1">
        <w:rPr>
          <w:color w:val="000000" w:themeColor="text1"/>
        </w:rPr>
        <w:t>ita informacija, kurią atsakingos institucijos</w:t>
      </w:r>
      <w:r w:rsidR="003B19E4">
        <w:rPr>
          <w:color w:val="000000" w:themeColor="text1"/>
        </w:rPr>
        <w:t xml:space="preserve"> ar Ministerijos</w:t>
      </w:r>
      <w:r w:rsidR="00135912" w:rsidRPr="003D63B1">
        <w:rPr>
          <w:color w:val="000000" w:themeColor="text1"/>
        </w:rPr>
        <w:t xml:space="preserve"> nuomone, tikslinga paskelbti.</w:t>
      </w:r>
    </w:p>
    <w:p w14:paraId="29E12EA4" w14:textId="4018C3BC" w:rsidR="00AD250C" w:rsidRPr="00DF254F" w:rsidRDefault="00553A60" w:rsidP="00525A77">
      <w:pPr>
        <w:pStyle w:val="Sraopastraipa"/>
        <w:numPr>
          <w:ilvl w:val="0"/>
          <w:numId w:val="2"/>
        </w:numPr>
        <w:tabs>
          <w:tab w:val="left" w:pos="1134"/>
        </w:tabs>
        <w:spacing w:line="360" w:lineRule="auto"/>
        <w:ind w:left="0" w:firstLine="567"/>
        <w:jc w:val="both"/>
        <w:rPr>
          <w:color w:val="000000" w:themeColor="text1"/>
        </w:rPr>
      </w:pPr>
      <w:r w:rsidRPr="00DF254F">
        <w:rPr>
          <w:rFonts w:eastAsia="Calibri"/>
        </w:rPr>
        <w:t>Kvietimas finansavimui gauti skelbiamas</w:t>
      </w:r>
      <w:r w:rsidR="00665FF8" w:rsidRPr="00DF254F">
        <w:rPr>
          <w:rFonts w:eastAsia="Calibri"/>
        </w:rPr>
        <w:t xml:space="preserve"> ne vėliau kaip iki </w:t>
      </w:r>
      <w:r w:rsidR="0016492E" w:rsidRPr="00DF254F">
        <w:rPr>
          <w:rFonts w:eastAsia="Calibri"/>
        </w:rPr>
        <w:t xml:space="preserve">einamųjų metų </w:t>
      </w:r>
      <w:r w:rsidR="00665FF8" w:rsidRPr="00DF254F">
        <w:rPr>
          <w:rFonts w:eastAsia="Calibri"/>
        </w:rPr>
        <w:t>spalio 31 d</w:t>
      </w:r>
      <w:r w:rsidR="00196256" w:rsidRPr="00DF254F">
        <w:rPr>
          <w:rFonts w:eastAsia="Calibri"/>
        </w:rPr>
        <w:t>ienos</w:t>
      </w:r>
      <w:r w:rsidR="00665FF8" w:rsidRPr="00DF254F">
        <w:rPr>
          <w:rFonts w:eastAsia="Calibri"/>
        </w:rPr>
        <w:t>.</w:t>
      </w:r>
      <w:r w:rsidRPr="00DF254F">
        <w:rPr>
          <w:rFonts w:eastAsia="Calibri"/>
        </w:rPr>
        <w:t xml:space="preserve"> </w:t>
      </w:r>
      <w:r w:rsidR="00547A4A" w:rsidRPr="00DF254F">
        <w:rPr>
          <w:rFonts w:eastAsia="Calibri"/>
          <w:color w:val="000000" w:themeColor="text1"/>
        </w:rPr>
        <w:t>P</w:t>
      </w:r>
      <w:r w:rsidR="00E20A35" w:rsidRPr="00DF254F">
        <w:rPr>
          <w:rFonts w:eastAsia="Calibri"/>
          <w:color w:val="000000" w:themeColor="text1"/>
        </w:rPr>
        <w:t xml:space="preserve">er metus gali </w:t>
      </w:r>
      <w:r w:rsidR="00547A4A" w:rsidRPr="00DF254F">
        <w:rPr>
          <w:rFonts w:eastAsia="Calibri"/>
          <w:color w:val="000000" w:themeColor="text1"/>
        </w:rPr>
        <w:t xml:space="preserve">būti </w:t>
      </w:r>
      <w:r w:rsidR="00E20A35" w:rsidRPr="00DF254F">
        <w:rPr>
          <w:rFonts w:eastAsia="Calibri"/>
          <w:color w:val="000000" w:themeColor="text1"/>
        </w:rPr>
        <w:t>skelb</w:t>
      </w:r>
      <w:r w:rsidR="00547A4A" w:rsidRPr="00DF254F">
        <w:rPr>
          <w:rFonts w:eastAsia="Calibri"/>
          <w:color w:val="000000" w:themeColor="text1"/>
        </w:rPr>
        <w:t>iamas</w:t>
      </w:r>
      <w:r w:rsidR="00E20A35" w:rsidRPr="00DF254F">
        <w:rPr>
          <w:rFonts w:eastAsia="Calibri"/>
          <w:color w:val="000000" w:themeColor="text1"/>
        </w:rPr>
        <w:t xml:space="preserve"> ir daugiau nei vien</w:t>
      </w:r>
      <w:r w:rsidR="00547A4A" w:rsidRPr="00DF254F">
        <w:rPr>
          <w:rFonts w:eastAsia="Calibri"/>
          <w:color w:val="000000" w:themeColor="text1"/>
        </w:rPr>
        <w:t>as</w:t>
      </w:r>
      <w:r w:rsidR="00E20A35" w:rsidRPr="00DF254F">
        <w:rPr>
          <w:rFonts w:eastAsia="Calibri"/>
          <w:color w:val="000000" w:themeColor="text1"/>
        </w:rPr>
        <w:t xml:space="preserve"> kvietim</w:t>
      </w:r>
      <w:r w:rsidR="00547A4A" w:rsidRPr="00DF254F">
        <w:rPr>
          <w:rFonts w:eastAsia="Calibri"/>
          <w:color w:val="000000" w:themeColor="text1"/>
        </w:rPr>
        <w:t>as</w:t>
      </w:r>
      <w:r w:rsidR="00E20A35" w:rsidRPr="00DF254F">
        <w:rPr>
          <w:rFonts w:eastAsia="Calibri"/>
          <w:color w:val="000000" w:themeColor="text1"/>
        </w:rPr>
        <w:t>, jei pirmojo kvietimo metu nebuvo gauta</w:t>
      </w:r>
      <w:r w:rsidR="00CC31A5" w:rsidRPr="00DF254F">
        <w:rPr>
          <w:rFonts w:eastAsia="Calibri"/>
          <w:color w:val="000000" w:themeColor="text1"/>
        </w:rPr>
        <w:t>s</w:t>
      </w:r>
      <w:r w:rsidR="00E20A35" w:rsidRPr="00DF254F">
        <w:rPr>
          <w:rFonts w:eastAsia="Calibri"/>
          <w:color w:val="000000" w:themeColor="text1"/>
        </w:rPr>
        <w:t xml:space="preserve"> pakankamas kiekis tinkamų paraiškų </w:t>
      </w:r>
      <w:r w:rsidR="00972B82" w:rsidRPr="00DF254F">
        <w:rPr>
          <w:rFonts w:eastAsia="Calibri"/>
          <w:color w:val="000000" w:themeColor="text1"/>
        </w:rPr>
        <w:t>pa</w:t>
      </w:r>
      <w:r w:rsidR="00E20A35" w:rsidRPr="00DF254F">
        <w:rPr>
          <w:rFonts w:eastAsia="Calibri"/>
          <w:color w:val="000000" w:themeColor="text1"/>
        </w:rPr>
        <w:t>skir</w:t>
      </w:r>
      <w:r w:rsidR="00972B82" w:rsidRPr="00DF254F">
        <w:rPr>
          <w:rFonts w:eastAsia="Calibri"/>
          <w:color w:val="000000" w:themeColor="text1"/>
        </w:rPr>
        <w:t>styti</w:t>
      </w:r>
      <w:r w:rsidR="00E20A35" w:rsidRPr="00DF254F">
        <w:rPr>
          <w:rFonts w:eastAsia="Calibri"/>
          <w:color w:val="000000" w:themeColor="text1"/>
        </w:rPr>
        <w:t xml:space="preserve"> </w:t>
      </w:r>
      <w:r w:rsidR="00972B82" w:rsidRPr="00DF254F">
        <w:rPr>
          <w:rFonts w:eastAsia="Calibri"/>
          <w:color w:val="000000" w:themeColor="text1"/>
        </w:rPr>
        <w:t>visai tų metų numatytai Fondo lėšų sumai</w:t>
      </w:r>
      <w:r w:rsidR="00E20A35" w:rsidRPr="00DF254F">
        <w:rPr>
          <w:rFonts w:eastAsia="Calibri"/>
          <w:color w:val="000000" w:themeColor="text1"/>
        </w:rPr>
        <w:t>.</w:t>
      </w:r>
      <w:r w:rsidR="00242A8E" w:rsidRPr="00DF254F">
        <w:rPr>
          <w:rFonts w:eastAsia="Calibri"/>
          <w:color w:val="000000" w:themeColor="text1"/>
        </w:rPr>
        <w:t xml:space="preserve"> </w:t>
      </w:r>
    </w:p>
    <w:p w14:paraId="061291AD" w14:textId="143F500F" w:rsidR="00330604" w:rsidRPr="00396B9F" w:rsidRDefault="00AD250C" w:rsidP="00525A77">
      <w:pPr>
        <w:numPr>
          <w:ilvl w:val="0"/>
          <w:numId w:val="2"/>
        </w:numPr>
        <w:tabs>
          <w:tab w:val="left" w:pos="1134"/>
        </w:tabs>
        <w:suppressAutoHyphens w:val="0"/>
        <w:autoSpaceDN/>
        <w:spacing w:line="360" w:lineRule="auto"/>
        <w:ind w:left="0" w:firstLine="567"/>
        <w:contextualSpacing/>
        <w:jc w:val="both"/>
        <w:textAlignment w:val="auto"/>
        <w:rPr>
          <w:color w:val="000000" w:themeColor="text1"/>
        </w:rPr>
      </w:pPr>
      <w:r w:rsidRPr="00396B9F">
        <w:rPr>
          <w:szCs w:val="24"/>
        </w:rPr>
        <w:lastRenderedPageBreak/>
        <w:t>Atsakinga institucija pareiškėjui užtikrin</w:t>
      </w:r>
      <w:r w:rsidR="00A047F0">
        <w:rPr>
          <w:szCs w:val="24"/>
        </w:rPr>
        <w:t>a</w:t>
      </w:r>
      <w:r w:rsidRPr="00396B9F">
        <w:rPr>
          <w:szCs w:val="24"/>
        </w:rPr>
        <w:t xml:space="preserve"> galimybę raštu ir žodžiu pateikti klausimus dėl dalyvavimo konkurse tvarkos ir sąlygų</w:t>
      </w:r>
      <w:r w:rsidR="009106D6">
        <w:rPr>
          <w:szCs w:val="24"/>
        </w:rPr>
        <w:t>,</w:t>
      </w:r>
      <w:r w:rsidRPr="00396B9F">
        <w:rPr>
          <w:szCs w:val="24"/>
        </w:rPr>
        <w:t xml:space="preserve"> dėl lėšų projektams įgyvendinti skyrimo sąlygų</w:t>
      </w:r>
      <w:r w:rsidR="009106D6">
        <w:rPr>
          <w:szCs w:val="24"/>
        </w:rPr>
        <w:t>,</w:t>
      </w:r>
      <w:r w:rsidRPr="00396B9F">
        <w:rPr>
          <w:szCs w:val="24"/>
        </w:rPr>
        <w:t xml:space="preserve"> dėl paraiškos pildymo ir pan. Atsaking</w:t>
      </w:r>
      <w:r w:rsidR="00BF1EB4">
        <w:rPr>
          <w:szCs w:val="24"/>
        </w:rPr>
        <w:t>os</w:t>
      </w:r>
      <w:r w:rsidRPr="00396B9F">
        <w:rPr>
          <w:szCs w:val="24"/>
        </w:rPr>
        <w:t xml:space="preserve"> institucijos paskirti konsultuojantys asmenys </w:t>
      </w:r>
      <w:r w:rsidRPr="001F4185">
        <w:rPr>
          <w:szCs w:val="24"/>
        </w:rPr>
        <w:t>konsultuoja pareiškėjus šiais klausimais žodžiu telefonu, raštu ir el. paštu nuo kvietimo teikti paraiškas paskelbimo dienos iki paskutinės paraiškų pagal kvietimą teikti paraiškas pateikimo dienos. Pareiškėjai klausimus raštu ir el. paštu gali teikti likus nemažiau kaip 3 darbo dienoms iki paraiškų pateikimo</w:t>
      </w:r>
      <w:r w:rsidR="00BF1EB4">
        <w:rPr>
          <w:szCs w:val="24"/>
        </w:rPr>
        <w:t xml:space="preserve"> termino pabaigos.</w:t>
      </w:r>
    </w:p>
    <w:p w14:paraId="7F0152FB" w14:textId="7E85660F" w:rsidR="00332309" w:rsidRPr="00B14140" w:rsidRDefault="00332309" w:rsidP="00525A77">
      <w:pPr>
        <w:numPr>
          <w:ilvl w:val="0"/>
          <w:numId w:val="2"/>
        </w:numPr>
        <w:tabs>
          <w:tab w:val="left" w:pos="1134"/>
        </w:tabs>
        <w:suppressAutoHyphens w:val="0"/>
        <w:autoSpaceDN/>
        <w:spacing w:line="360" w:lineRule="auto"/>
        <w:ind w:left="0" w:firstLine="567"/>
        <w:contextualSpacing/>
        <w:jc w:val="both"/>
        <w:textAlignment w:val="auto"/>
        <w:rPr>
          <w:color w:val="000000" w:themeColor="text1"/>
        </w:rPr>
      </w:pPr>
      <w:r>
        <w:rPr>
          <w:szCs w:val="24"/>
        </w:rPr>
        <w:t xml:space="preserve">Atsakinga institucija gali organizuoti </w:t>
      </w:r>
      <w:r w:rsidR="00C64C4C">
        <w:rPr>
          <w:szCs w:val="24"/>
        </w:rPr>
        <w:t xml:space="preserve">paraiškų rengimo mokymus </w:t>
      </w:r>
      <w:r w:rsidR="007854A9">
        <w:rPr>
          <w:szCs w:val="24"/>
        </w:rPr>
        <w:t xml:space="preserve">ar informacinį seminarą </w:t>
      </w:r>
      <w:r w:rsidR="00C64C4C">
        <w:rPr>
          <w:szCs w:val="24"/>
        </w:rPr>
        <w:t>ga</w:t>
      </w:r>
      <w:r w:rsidR="001F0F8E">
        <w:rPr>
          <w:szCs w:val="24"/>
        </w:rPr>
        <w:t xml:space="preserve">limiems pareiškėjams likus nemažiau kaip 10 darbo dienų iki paraiškų pateikimo </w:t>
      </w:r>
      <w:r w:rsidR="00092A02">
        <w:rPr>
          <w:szCs w:val="24"/>
        </w:rPr>
        <w:t>termino pabaigos.</w:t>
      </w:r>
    </w:p>
    <w:p w14:paraId="71D884F6" w14:textId="0F6FD199" w:rsidR="00B2681A" w:rsidRPr="00B2681A" w:rsidRDefault="00F741DD" w:rsidP="00226B02">
      <w:pPr>
        <w:pStyle w:val="Sraopastraipa"/>
        <w:numPr>
          <w:ilvl w:val="0"/>
          <w:numId w:val="2"/>
        </w:numPr>
        <w:tabs>
          <w:tab w:val="left" w:pos="1134"/>
        </w:tabs>
        <w:spacing w:line="360" w:lineRule="auto"/>
        <w:ind w:left="0" w:firstLine="567"/>
        <w:jc w:val="both"/>
        <w:rPr>
          <w:szCs w:val="24"/>
        </w:rPr>
      </w:pPr>
      <w:r>
        <w:rPr>
          <w:szCs w:val="24"/>
        </w:rPr>
        <w:t>Jei paraišką pareiškėjas teikia su partneriu (-</w:t>
      </w:r>
      <w:proofErr w:type="spellStart"/>
      <w:r>
        <w:rPr>
          <w:szCs w:val="24"/>
        </w:rPr>
        <w:t>iais</w:t>
      </w:r>
      <w:proofErr w:type="spellEnd"/>
      <w:r>
        <w:rPr>
          <w:szCs w:val="24"/>
        </w:rPr>
        <w:t>), su kuriuo (-</w:t>
      </w:r>
      <w:proofErr w:type="spellStart"/>
      <w:r>
        <w:rPr>
          <w:szCs w:val="24"/>
        </w:rPr>
        <w:t>iais</w:t>
      </w:r>
      <w:proofErr w:type="spellEnd"/>
      <w:r>
        <w:rPr>
          <w:szCs w:val="24"/>
        </w:rPr>
        <w:t>) sudaryta bendradarbiavimo sutartis, rekomenduojama bendradarbiavimo</w:t>
      </w:r>
      <w:r w:rsidR="00B2681A" w:rsidRPr="00B2681A">
        <w:rPr>
          <w:szCs w:val="24"/>
        </w:rPr>
        <w:t xml:space="preserve"> sutartyje aptart</w:t>
      </w:r>
      <w:r>
        <w:rPr>
          <w:szCs w:val="24"/>
        </w:rPr>
        <w:t>i</w:t>
      </w:r>
      <w:r w:rsidR="00B2681A" w:rsidRPr="00B2681A">
        <w:rPr>
          <w:szCs w:val="24"/>
        </w:rPr>
        <w:t xml:space="preserve"> ši</w:t>
      </w:r>
      <w:r>
        <w:rPr>
          <w:szCs w:val="24"/>
        </w:rPr>
        <w:t>a</w:t>
      </w:r>
      <w:r w:rsidR="00B2681A" w:rsidRPr="00B2681A">
        <w:rPr>
          <w:szCs w:val="24"/>
        </w:rPr>
        <w:t>s sąlyg</w:t>
      </w:r>
      <w:r>
        <w:rPr>
          <w:szCs w:val="24"/>
        </w:rPr>
        <w:t>a</w:t>
      </w:r>
      <w:r w:rsidR="00B2681A" w:rsidRPr="00B2681A">
        <w:rPr>
          <w:szCs w:val="24"/>
        </w:rPr>
        <w:t>s:</w:t>
      </w:r>
    </w:p>
    <w:p w14:paraId="1A71D698" w14:textId="412EF127"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pareiškėjui ir partneriui (-</w:t>
      </w:r>
      <w:proofErr w:type="spellStart"/>
      <w:r w:rsidRPr="00B2681A">
        <w:rPr>
          <w:rFonts w:eastAsia="Calibri"/>
          <w:color w:val="000000" w:themeColor="text1"/>
          <w:szCs w:val="24"/>
        </w:rPr>
        <w:t>iams</w:t>
      </w:r>
      <w:proofErr w:type="spellEnd"/>
      <w:r w:rsidRPr="00B2681A">
        <w:rPr>
          <w:rFonts w:eastAsia="Calibri"/>
          <w:color w:val="000000" w:themeColor="text1"/>
          <w:szCs w:val="24"/>
        </w:rPr>
        <w:t>) atstovaujantys asmenys;</w:t>
      </w:r>
    </w:p>
    <w:p w14:paraId="1C423733" w14:textId="40E6454D"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sutarties tikslas, užduočių pasiskirstymas tarp pareiškėjo ir partnerio (-</w:t>
      </w:r>
      <w:proofErr w:type="spellStart"/>
      <w:r w:rsidRPr="00B2681A">
        <w:rPr>
          <w:rFonts w:eastAsia="Calibri"/>
          <w:color w:val="000000" w:themeColor="text1"/>
          <w:szCs w:val="24"/>
        </w:rPr>
        <w:t>ių</w:t>
      </w:r>
      <w:proofErr w:type="spellEnd"/>
      <w:r w:rsidRPr="00B2681A">
        <w:rPr>
          <w:rFonts w:eastAsia="Calibri"/>
          <w:color w:val="000000" w:themeColor="text1"/>
          <w:szCs w:val="24"/>
        </w:rPr>
        <w:t xml:space="preserve">); </w:t>
      </w:r>
    </w:p>
    <w:p w14:paraId="334C58EC" w14:textId="02B93E44"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išsamus biudžetas, partnerio (-</w:t>
      </w:r>
      <w:proofErr w:type="spellStart"/>
      <w:r w:rsidRPr="00B2681A">
        <w:rPr>
          <w:rFonts w:eastAsia="Calibri"/>
          <w:color w:val="000000" w:themeColor="text1"/>
          <w:szCs w:val="24"/>
        </w:rPr>
        <w:t>ių</w:t>
      </w:r>
      <w:proofErr w:type="spellEnd"/>
      <w:r w:rsidRPr="00B2681A">
        <w:rPr>
          <w:rFonts w:eastAsia="Calibri"/>
          <w:color w:val="000000" w:themeColor="text1"/>
          <w:szCs w:val="24"/>
        </w:rPr>
        <w:t>) patirtų išlaidų tinkamumas finansuoti ir pareiškėjo atsiskaitymo su partneriu (-</w:t>
      </w:r>
      <w:proofErr w:type="spellStart"/>
      <w:r w:rsidRPr="00B2681A">
        <w:rPr>
          <w:rFonts w:eastAsia="Calibri"/>
          <w:color w:val="000000" w:themeColor="text1"/>
          <w:szCs w:val="24"/>
        </w:rPr>
        <w:t>ais</w:t>
      </w:r>
      <w:proofErr w:type="spellEnd"/>
      <w:r w:rsidRPr="00B2681A">
        <w:rPr>
          <w:rFonts w:eastAsia="Calibri"/>
          <w:color w:val="000000" w:themeColor="text1"/>
          <w:szCs w:val="24"/>
        </w:rPr>
        <w:t>) tvarka, tinkamų ir netinkamų finansuoti išlaidų paskirstymas tarp pareiškėjo ir partnerio (-</w:t>
      </w:r>
      <w:proofErr w:type="spellStart"/>
      <w:r w:rsidRPr="00B2681A">
        <w:rPr>
          <w:rFonts w:eastAsia="Calibri"/>
          <w:color w:val="000000" w:themeColor="text1"/>
          <w:szCs w:val="24"/>
        </w:rPr>
        <w:t>ių</w:t>
      </w:r>
      <w:proofErr w:type="spellEnd"/>
      <w:r w:rsidRPr="00B2681A">
        <w:rPr>
          <w:rFonts w:eastAsia="Calibri"/>
          <w:color w:val="000000" w:themeColor="text1"/>
          <w:szCs w:val="24"/>
        </w:rPr>
        <w:t>) ir jų apmokėjimas;</w:t>
      </w:r>
    </w:p>
    <w:p w14:paraId="70832305" w14:textId="7DAE3853"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šalių įsipareigojimai ir teisės projekto atžvilgiu (kiekvienos šalies finansinis ir dalykinis indėlis į projektą, teisės į bendrai sukurtą ar įgytą turtą, įskaitant intelektinę nuosavybę, projekto rezultatai ir kita) ir šalių atsakomybė;</w:t>
      </w:r>
    </w:p>
    <w:p w14:paraId="61B962A8" w14:textId="0AFA13D8"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nuostata, kad partneris (-</w:t>
      </w:r>
      <w:proofErr w:type="spellStart"/>
      <w:r w:rsidRPr="00B2681A">
        <w:rPr>
          <w:rFonts w:eastAsia="Calibri"/>
          <w:color w:val="000000" w:themeColor="text1"/>
          <w:szCs w:val="24"/>
        </w:rPr>
        <w:t>iai</w:t>
      </w:r>
      <w:proofErr w:type="spellEnd"/>
      <w:r w:rsidRPr="00B2681A">
        <w:rPr>
          <w:rFonts w:eastAsia="Calibri"/>
          <w:color w:val="000000" w:themeColor="text1"/>
          <w:szCs w:val="24"/>
        </w:rPr>
        <w:t xml:space="preserve">) privalo sudaryti sąlygas tikrinti ir audituoti projekto ir su projektu susijusius dokumentus institucijoms, turinčioms teisę tai daryti įgyvendinant </w:t>
      </w:r>
      <w:r>
        <w:rPr>
          <w:rFonts w:eastAsia="Calibri"/>
          <w:color w:val="000000" w:themeColor="text1"/>
          <w:szCs w:val="24"/>
        </w:rPr>
        <w:t>Fondą;</w:t>
      </w:r>
    </w:p>
    <w:p w14:paraId="200AA166" w14:textId="36D7F726"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 xml:space="preserve"> ginčų sprendimo nuostatos;</w:t>
      </w:r>
    </w:p>
    <w:p w14:paraId="52DE7BC7" w14:textId="5B30A375" w:rsidR="00B2681A" w:rsidRPr="00B2681A" w:rsidRDefault="00B2681A"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sidRPr="00B2681A">
        <w:rPr>
          <w:rFonts w:eastAsia="Calibri"/>
          <w:color w:val="000000" w:themeColor="text1"/>
          <w:szCs w:val="24"/>
        </w:rPr>
        <w:t>pareiškėjo ir partnerio (-</w:t>
      </w:r>
      <w:proofErr w:type="spellStart"/>
      <w:r w:rsidRPr="00B2681A">
        <w:rPr>
          <w:rFonts w:eastAsia="Calibri"/>
          <w:color w:val="000000" w:themeColor="text1"/>
          <w:szCs w:val="24"/>
        </w:rPr>
        <w:t>ių</w:t>
      </w:r>
      <w:proofErr w:type="spellEnd"/>
      <w:r w:rsidRPr="00B2681A">
        <w:rPr>
          <w:rFonts w:eastAsia="Calibri"/>
          <w:color w:val="000000" w:themeColor="text1"/>
          <w:szCs w:val="24"/>
        </w:rPr>
        <w:t xml:space="preserve">) pareigos užtikrinant projekto rezultatų </w:t>
      </w:r>
      <w:r w:rsidR="005D3430">
        <w:rPr>
          <w:rFonts w:eastAsia="Calibri"/>
          <w:color w:val="000000" w:themeColor="text1"/>
          <w:szCs w:val="24"/>
        </w:rPr>
        <w:t>tęstinumą po projekto užbaigimo;</w:t>
      </w:r>
    </w:p>
    <w:p w14:paraId="579B09EC" w14:textId="24F6F453" w:rsidR="00B2681A" w:rsidRPr="00B2681A" w:rsidRDefault="00356BA5" w:rsidP="0033250D">
      <w:pPr>
        <w:pStyle w:val="Sraopastraipa"/>
        <w:numPr>
          <w:ilvl w:val="1"/>
          <w:numId w:val="2"/>
        </w:numPr>
        <w:tabs>
          <w:tab w:val="left" w:pos="1134"/>
        </w:tabs>
        <w:spacing w:line="360" w:lineRule="auto"/>
        <w:ind w:left="0" w:firstLine="567"/>
        <w:jc w:val="both"/>
        <w:rPr>
          <w:rFonts w:eastAsia="Calibri"/>
          <w:color w:val="000000" w:themeColor="text1"/>
          <w:szCs w:val="24"/>
        </w:rPr>
      </w:pPr>
      <w:r>
        <w:rPr>
          <w:rFonts w:eastAsia="Calibri"/>
          <w:color w:val="000000" w:themeColor="text1"/>
          <w:szCs w:val="24"/>
        </w:rPr>
        <w:t>bendradarbiavimo</w:t>
      </w:r>
      <w:r w:rsidR="00B2681A" w:rsidRPr="00B2681A">
        <w:rPr>
          <w:rFonts w:eastAsia="Calibri"/>
          <w:color w:val="000000" w:themeColor="text1"/>
          <w:szCs w:val="24"/>
        </w:rPr>
        <w:t xml:space="preserve"> sutarties keitimo sąlygos</w:t>
      </w:r>
      <w:r w:rsidR="00A92F50">
        <w:rPr>
          <w:rFonts w:eastAsia="Calibri"/>
          <w:color w:val="000000" w:themeColor="text1"/>
          <w:szCs w:val="24"/>
        </w:rPr>
        <w:t>.</w:t>
      </w:r>
    </w:p>
    <w:p w14:paraId="261253A3" w14:textId="4FC89C12" w:rsidR="00B2681A" w:rsidRPr="00B2681A" w:rsidRDefault="00B2681A" w:rsidP="00525A77">
      <w:pPr>
        <w:pStyle w:val="Sraopastraipa"/>
        <w:numPr>
          <w:ilvl w:val="0"/>
          <w:numId w:val="2"/>
        </w:numPr>
        <w:tabs>
          <w:tab w:val="left" w:pos="1134"/>
        </w:tabs>
        <w:spacing w:line="360" w:lineRule="auto"/>
        <w:ind w:left="0" w:firstLine="567"/>
        <w:jc w:val="both"/>
        <w:rPr>
          <w:szCs w:val="24"/>
        </w:rPr>
      </w:pPr>
      <w:r>
        <w:rPr>
          <w:szCs w:val="24"/>
        </w:rPr>
        <w:t>Fondo</w:t>
      </w:r>
      <w:r w:rsidRPr="00B2681A">
        <w:rPr>
          <w:szCs w:val="24"/>
        </w:rPr>
        <w:t xml:space="preserve"> lėšomis gali būti </w:t>
      </w:r>
      <w:r>
        <w:rPr>
          <w:szCs w:val="24"/>
        </w:rPr>
        <w:t>tvarkomi, remontuojami, rekonstruojami</w:t>
      </w:r>
      <w:r w:rsidRPr="00B2681A">
        <w:rPr>
          <w:szCs w:val="24"/>
        </w:rPr>
        <w:t xml:space="preserve"> tik tie statiniai, kurie pareiškėjui priklauso nuosavybės teise arba yra perduoti valdyti panaudos</w:t>
      </w:r>
      <w:r w:rsidR="002B4679">
        <w:rPr>
          <w:szCs w:val="24"/>
        </w:rPr>
        <w:t>,</w:t>
      </w:r>
      <w:r w:rsidRPr="00B2681A">
        <w:rPr>
          <w:szCs w:val="24"/>
        </w:rPr>
        <w:t xml:space="preserve">  patikėjimo</w:t>
      </w:r>
      <w:r w:rsidR="002B4679">
        <w:rPr>
          <w:szCs w:val="24"/>
        </w:rPr>
        <w:t xml:space="preserve"> ar nuomos</w:t>
      </w:r>
      <w:r w:rsidRPr="00B2681A">
        <w:rPr>
          <w:szCs w:val="24"/>
        </w:rPr>
        <w:t xml:space="preserve"> pagrindais.</w:t>
      </w:r>
    </w:p>
    <w:p w14:paraId="281F62D1" w14:textId="6081D50B" w:rsidR="00B2681A" w:rsidRDefault="00B2681A" w:rsidP="005D3430">
      <w:pPr>
        <w:pStyle w:val="Sraopastraipa"/>
        <w:numPr>
          <w:ilvl w:val="0"/>
          <w:numId w:val="2"/>
        </w:numPr>
        <w:tabs>
          <w:tab w:val="left" w:pos="1134"/>
        </w:tabs>
        <w:spacing w:line="360" w:lineRule="auto"/>
        <w:ind w:left="0" w:firstLine="567"/>
        <w:jc w:val="both"/>
        <w:rPr>
          <w:szCs w:val="24"/>
        </w:rPr>
      </w:pPr>
      <w:r w:rsidRPr="00BB7D22">
        <w:rPr>
          <w:szCs w:val="24"/>
        </w:rPr>
        <w:t xml:space="preserve">Jei </w:t>
      </w:r>
      <w:r>
        <w:rPr>
          <w:szCs w:val="24"/>
        </w:rPr>
        <w:t>statinys pareiškėjui perduotas valdyti patikėjimo teise, kartu su paraiška turi būti pateikti šie dokumentai:</w:t>
      </w:r>
    </w:p>
    <w:p w14:paraId="571EB428" w14:textId="090FD920" w:rsidR="00B2681A" w:rsidRPr="005D3430" w:rsidRDefault="00B2681A" w:rsidP="005D3430">
      <w:pPr>
        <w:pStyle w:val="Sraopastraipa"/>
        <w:numPr>
          <w:ilvl w:val="1"/>
          <w:numId w:val="2"/>
        </w:numPr>
        <w:tabs>
          <w:tab w:val="left" w:pos="1134"/>
        </w:tabs>
        <w:spacing w:line="360" w:lineRule="auto"/>
        <w:ind w:left="0" w:firstLine="567"/>
        <w:jc w:val="both"/>
        <w:rPr>
          <w:rFonts w:eastAsia="Calibri"/>
          <w:color w:val="000000" w:themeColor="text1"/>
          <w:szCs w:val="24"/>
        </w:rPr>
      </w:pPr>
      <w:r w:rsidRPr="005D3430">
        <w:rPr>
          <w:rFonts w:eastAsia="Calibri"/>
          <w:color w:val="000000" w:themeColor="text1"/>
          <w:szCs w:val="24"/>
        </w:rPr>
        <w:t xml:space="preserve"> patikėjimo teisę suteikiančio dokumento kopija;</w:t>
      </w:r>
    </w:p>
    <w:p w14:paraId="4FF24044" w14:textId="4263EBAF" w:rsidR="00B2681A" w:rsidRDefault="00B2681A" w:rsidP="005D3430">
      <w:pPr>
        <w:pStyle w:val="Sraopastraipa"/>
        <w:numPr>
          <w:ilvl w:val="1"/>
          <w:numId w:val="2"/>
        </w:numPr>
        <w:tabs>
          <w:tab w:val="left" w:pos="1134"/>
        </w:tabs>
        <w:spacing w:line="360" w:lineRule="auto"/>
        <w:ind w:left="0" w:firstLine="567"/>
        <w:jc w:val="both"/>
        <w:rPr>
          <w:szCs w:val="24"/>
        </w:rPr>
      </w:pPr>
      <w:r>
        <w:rPr>
          <w:szCs w:val="24"/>
        </w:rPr>
        <w:t xml:space="preserve"> </w:t>
      </w:r>
      <w:r w:rsidRPr="005D3430">
        <w:rPr>
          <w:rFonts w:eastAsia="Calibri"/>
          <w:color w:val="000000" w:themeColor="text1"/>
          <w:szCs w:val="24"/>
        </w:rPr>
        <w:t>VĮ Registrų centro išduotas Nekilnojamojo turto registro centrinio duomenų banko išrašas, patvirtinantis disponavimo turtu faktą.</w:t>
      </w:r>
    </w:p>
    <w:p w14:paraId="1B985376" w14:textId="542CB17E" w:rsidR="00B2681A" w:rsidRDefault="00B2681A" w:rsidP="005D3430">
      <w:pPr>
        <w:pStyle w:val="Sraopastraipa"/>
        <w:numPr>
          <w:ilvl w:val="0"/>
          <w:numId w:val="2"/>
        </w:numPr>
        <w:tabs>
          <w:tab w:val="left" w:pos="1134"/>
        </w:tabs>
        <w:spacing w:line="360" w:lineRule="auto"/>
        <w:ind w:left="0" w:firstLine="567"/>
        <w:jc w:val="both"/>
        <w:rPr>
          <w:szCs w:val="24"/>
        </w:rPr>
      </w:pPr>
      <w:r w:rsidRPr="00BB7D22">
        <w:rPr>
          <w:szCs w:val="24"/>
        </w:rPr>
        <w:t xml:space="preserve">Jei </w:t>
      </w:r>
      <w:r>
        <w:rPr>
          <w:szCs w:val="24"/>
        </w:rPr>
        <w:t>statinys pareiškėjui perduotas valdyti panaudos teise, kartu su paraiška turi būti pateikti šie dokumentai:</w:t>
      </w:r>
    </w:p>
    <w:p w14:paraId="3DC698C7" w14:textId="42CC3722" w:rsidR="00B2681A" w:rsidRPr="005D3430" w:rsidRDefault="00B2681A" w:rsidP="005D3430">
      <w:pPr>
        <w:pStyle w:val="Sraopastraipa"/>
        <w:numPr>
          <w:ilvl w:val="1"/>
          <w:numId w:val="2"/>
        </w:numPr>
        <w:tabs>
          <w:tab w:val="left" w:pos="1134"/>
        </w:tabs>
        <w:spacing w:line="360" w:lineRule="auto"/>
        <w:ind w:left="0" w:firstLine="567"/>
        <w:jc w:val="both"/>
        <w:rPr>
          <w:rFonts w:eastAsia="Calibri"/>
          <w:color w:val="000000" w:themeColor="text1"/>
          <w:szCs w:val="24"/>
        </w:rPr>
      </w:pPr>
      <w:r w:rsidRPr="005D3430">
        <w:rPr>
          <w:rFonts w:eastAsia="Calibri"/>
          <w:color w:val="000000" w:themeColor="text1"/>
          <w:szCs w:val="24"/>
        </w:rPr>
        <w:lastRenderedPageBreak/>
        <w:t>panaudos sutarties kopija;</w:t>
      </w:r>
    </w:p>
    <w:p w14:paraId="7FCC7DAE" w14:textId="77777777" w:rsidR="002B4679" w:rsidRDefault="00B2681A" w:rsidP="005D3430">
      <w:pPr>
        <w:pStyle w:val="Sraopastraipa"/>
        <w:numPr>
          <w:ilvl w:val="1"/>
          <w:numId w:val="2"/>
        </w:numPr>
        <w:tabs>
          <w:tab w:val="left" w:pos="1134"/>
        </w:tabs>
        <w:spacing w:line="360" w:lineRule="auto"/>
        <w:ind w:left="0" w:firstLine="567"/>
        <w:jc w:val="both"/>
        <w:rPr>
          <w:szCs w:val="24"/>
        </w:rPr>
      </w:pPr>
      <w:r w:rsidRPr="005D3430">
        <w:rPr>
          <w:rFonts w:eastAsia="Calibri"/>
          <w:color w:val="000000" w:themeColor="text1"/>
          <w:szCs w:val="24"/>
        </w:rPr>
        <w:t>VĮ Registrų centro išduotas Nekilnojamojo turto registro centrinio duomenų banko išrašas, patvirtinantis turto disponavimo faktą</w:t>
      </w:r>
      <w:r w:rsidR="002B4679">
        <w:rPr>
          <w:szCs w:val="24"/>
        </w:rPr>
        <w:t>;</w:t>
      </w:r>
    </w:p>
    <w:p w14:paraId="06DFEC01" w14:textId="5E182EF0" w:rsidR="00B2681A" w:rsidRDefault="002B4679" w:rsidP="002B4679">
      <w:pPr>
        <w:pStyle w:val="Sraopastraipa"/>
        <w:numPr>
          <w:ilvl w:val="0"/>
          <w:numId w:val="2"/>
        </w:numPr>
        <w:tabs>
          <w:tab w:val="left" w:pos="1134"/>
        </w:tabs>
        <w:spacing w:line="360" w:lineRule="auto"/>
        <w:ind w:left="0" w:firstLine="567"/>
        <w:jc w:val="both"/>
        <w:rPr>
          <w:szCs w:val="24"/>
        </w:rPr>
      </w:pPr>
      <w:r>
        <w:rPr>
          <w:szCs w:val="24"/>
        </w:rPr>
        <w:t>Jei statinys pareiškėjui perduotas valdyti nuomos pagrindais, kartu su paraiška turi būti pateikiama nuomos sutartis.</w:t>
      </w:r>
    </w:p>
    <w:p w14:paraId="576D9071" w14:textId="423F5C65" w:rsidR="00B2681A" w:rsidRDefault="00B2681A" w:rsidP="00140E69">
      <w:pPr>
        <w:pStyle w:val="Sraopastraipa"/>
        <w:numPr>
          <w:ilvl w:val="0"/>
          <w:numId w:val="2"/>
        </w:numPr>
        <w:tabs>
          <w:tab w:val="left" w:pos="1134"/>
        </w:tabs>
        <w:spacing w:line="360" w:lineRule="auto"/>
        <w:ind w:left="0" w:firstLine="567"/>
        <w:jc w:val="both"/>
        <w:rPr>
          <w:szCs w:val="24"/>
        </w:rPr>
      </w:pPr>
      <w:r>
        <w:rPr>
          <w:szCs w:val="24"/>
        </w:rPr>
        <w:t>Patikėjimo teisę suteikiantis dokumentas</w:t>
      </w:r>
      <w:r w:rsidR="002B4679">
        <w:rPr>
          <w:szCs w:val="24"/>
        </w:rPr>
        <w:t>, nuomos</w:t>
      </w:r>
      <w:r>
        <w:rPr>
          <w:szCs w:val="24"/>
        </w:rPr>
        <w:t xml:space="preserve"> ar panaudos sutartis turi galioti visą projekto įgyvendinimo laikotarpį</w:t>
      </w:r>
      <w:r w:rsidR="002B4679">
        <w:rPr>
          <w:szCs w:val="24"/>
        </w:rPr>
        <w:t xml:space="preserve"> ir 3 metu</w:t>
      </w:r>
      <w:r w:rsidR="00DB488B">
        <w:rPr>
          <w:szCs w:val="24"/>
        </w:rPr>
        <w:t>s</w:t>
      </w:r>
      <w:r w:rsidR="002B4679">
        <w:rPr>
          <w:szCs w:val="24"/>
        </w:rPr>
        <w:t xml:space="preserve"> po projekto įgyvendinimo</w:t>
      </w:r>
      <w:r w:rsidR="00DB488B">
        <w:rPr>
          <w:szCs w:val="24"/>
        </w:rPr>
        <w:t xml:space="preserve">, </w:t>
      </w:r>
      <w:r w:rsidR="002B4679">
        <w:rPr>
          <w:szCs w:val="24"/>
        </w:rPr>
        <w:t>jei</w:t>
      </w:r>
      <w:r w:rsidR="00A92F50">
        <w:rPr>
          <w:szCs w:val="24"/>
        </w:rPr>
        <w:t xml:space="preserve"> kvietim</w:t>
      </w:r>
      <w:r w:rsidR="00C94108">
        <w:rPr>
          <w:szCs w:val="24"/>
        </w:rPr>
        <w:t>e</w:t>
      </w:r>
      <w:r w:rsidR="002B4679">
        <w:rPr>
          <w:szCs w:val="24"/>
        </w:rPr>
        <w:t xml:space="preserve"> nenustatyta kitaip</w:t>
      </w:r>
      <w:r w:rsidR="00C94108">
        <w:rPr>
          <w:szCs w:val="24"/>
        </w:rPr>
        <w:t>.</w:t>
      </w:r>
    </w:p>
    <w:p w14:paraId="214B3417" w14:textId="4312D4CC" w:rsidR="00B2681A" w:rsidRDefault="00B2681A" w:rsidP="00140E69">
      <w:pPr>
        <w:pStyle w:val="Sraopastraipa"/>
        <w:numPr>
          <w:ilvl w:val="0"/>
          <w:numId w:val="2"/>
        </w:numPr>
        <w:tabs>
          <w:tab w:val="left" w:pos="1134"/>
        </w:tabs>
        <w:spacing w:line="360" w:lineRule="auto"/>
        <w:ind w:left="0" w:firstLine="567"/>
        <w:jc w:val="both"/>
        <w:rPr>
          <w:szCs w:val="24"/>
        </w:rPr>
      </w:pPr>
      <w:r w:rsidRPr="00C45521">
        <w:rPr>
          <w:szCs w:val="24"/>
        </w:rPr>
        <w:t xml:space="preserve">Panaudos </w:t>
      </w:r>
      <w:r w:rsidR="002B4679">
        <w:rPr>
          <w:szCs w:val="24"/>
        </w:rPr>
        <w:t xml:space="preserve">ar nuomos </w:t>
      </w:r>
      <w:r w:rsidRPr="00C45521">
        <w:rPr>
          <w:szCs w:val="24"/>
        </w:rPr>
        <w:t>sutartyje t</w:t>
      </w:r>
      <w:r>
        <w:rPr>
          <w:szCs w:val="24"/>
        </w:rPr>
        <w:t>uri būti aptartos šios sąlygos:</w:t>
      </w:r>
    </w:p>
    <w:p w14:paraId="5D1A258E" w14:textId="3384B5E7" w:rsidR="00B2681A" w:rsidRPr="00140E69" w:rsidRDefault="00B2681A"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sidRPr="00140E69">
        <w:rPr>
          <w:rFonts w:eastAsia="Calibri"/>
          <w:color w:val="000000" w:themeColor="text1"/>
          <w:szCs w:val="24"/>
        </w:rPr>
        <w:t>panaudos davėjas ir panaudos gavėjas</w:t>
      </w:r>
      <w:r w:rsidR="008B1150">
        <w:rPr>
          <w:rFonts w:eastAsia="Calibri"/>
          <w:color w:val="000000" w:themeColor="text1"/>
          <w:szCs w:val="24"/>
        </w:rPr>
        <w:t xml:space="preserve"> ar nuomotojas ir nuomininkas</w:t>
      </w:r>
      <w:r w:rsidRPr="00140E69">
        <w:rPr>
          <w:rFonts w:eastAsia="Calibri"/>
          <w:color w:val="000000" w:themeColor="text1"/>
          <w:szCs w:val="24"/>
        </w:rPr>
        <w:t>, jų rekvizitai;</w:t>
      </w:r>
    </w:p>
    <w:p w14:paraId="4F1F9233" w14:textId="78953995" w:rsidR="00B2681A" w:rsidRPr="00140E69" w:rsidRDefault="008B1150"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Pr>
          <w:rFonts w:eastAsia="Calibri"/>
          <w:color w:val="000000" w:themeColor="text1"/>
          <w:szCs w:val="24"/>
        </w:rPr>
        <w:t xml:space="preserve">panaudos pagrindais </w:t>
      </w:r>
      <w:r w:rsidR="00B2681A" w:rsidRPr="00140E69">
        <w:rPr>
          <w:rFonts w:eastAsia="Calibri"/>
          <w:color w:val="000000" w:themeColor="text1"/>
          <w:szCs w:val="24"/>
        </w:rPr>
        <w:t>perduodamo</w:t>
      </w:r>
      <w:r>
        <w:rPr>
          <w:rFonts w:eastAsia="Calibri"/>
          <w:color w:val="000000" w:themeColor="text1"/>
          <w:szCs w:val="24"/>
        </w:rPr>
        <w:t xml:space="preserve"> ar nuomojamo</w:t>
      </w:r>
      <w:r w:rsidR="00B2681A" w:rsidRPr="00140E69">
        <w:rPr>
          <w:rFonts w:eastAsia="Calibri"/>
          <w:color w:val="000000" w:themeColor="text1"/>
          <w:szCs w:val="24"/>
        </w:rPr>
        <w:t xml:space="preserve"> turto duomenys</w:t>
      </w:r>
      <w:r w:rsidR="0087663D">
        <w:rPr>
          <w:rFonts w:eastAsia="Calibri"/>
          <w:color w:val="000000" w:themeColor="text1"/>
          <w:szCs w:val="24"/>
        </w:rPr>
        <w:t>;</w:t>
      </w:r>
    </w:p>
    <w:p w14:paraId="093891A9" w14:textId="152DAFAA" w:rsidR="00B2681A" w:rsidRPr="002B4679" w:rsidRDefault="00B2681A" w:rsidP="002B4679">
      <w:pPr>
        <w:pStyle w:val="Sraopastraipa"/>
        <w:numPr>
          <w:ilvl w:val="1"/>
          <w:numId w:val="2"/>
        </w:numPr>
        <w:tabs>
          <w:tab w:val="left" w:pos="1134"/>
        </w:tabs>
        <w:spacing w:line="360" w:lineRule="auto"/>
        <w:ind w:left="0" w:firstLine="567"/>
        <w:jc w:val="both"/>
        <w:rPr>
          <w:rFonts w:eastAsia="Calibri"/>
          <w:color w:val="000000" w:themeColor="text1"/>
          <w:szCs w:val="24"/>
        </w:rPr>
      </w:pPr>
      <w:r w:rsidRPr="002B4679">
        <w:rPr>
          <w:rFonts w:eastAsia="Calibri"/>
          <w:color w:val="000000" w:themeColor="text1"/>
          <w:szCs w:val="24"/>
        </w:rPr>
        <w:t>kai perduodamas</w:t>
      </w:r>
      <w:r w:rsidR="008B1150">
        <w:rPr>
          <w:rFonts w:eastAsia="Calibri"/>
          <w:color w:val="000000" w:themeColor="text1"/>
          <w:szCs w:val="24"/>
        </w:rPr>
        <w:t xml:space="preserve"> ar nuomojamas</w:t>
      </w:r>
      <w:r w:rsidRPr="002B4679">
        <w:rPr>
          <w:rFonts w:eastAsia="Calibri"/>
          <w:color w:val="000000" w:themeColor="text1"/>
          <w:szCs w:val="24"/>
        </w:rPr>
        <w:t xml:space="preserve"> sklypas, reikia nurodyti kadastrinį adresą, plotą ir unikalų numerį;</w:t>
      </w:r>
    </w:p>
    <w:p w14:paraId="5A38BFC8" w14:textId="19C2941B" w:rsidR="00B2681A" w:rsidRPr="002B4679" w:rsidRDefault="00B2681A" w:rsidP="002B4679">
      <w:pPr>
        <w:pStyle w:val="Sraopastraipa"/>
        <w:numPr>
          <w:ilvl w:val="1"/>
          <w:numId w:val="2"/>
        </w:numPr>
        <w:tabs>
          <w:tab w:val="left" w:pos="1134"/>
        </w:tabs>
        <w:spacing w:line="360" w:lineRule="auto"/>
        <w:ind w:left="0" w:firstLine="567"/>
        <w:jc w:val="both"/>
        <w:rPr>
          <w:rFonts w:eastAsia="Calibri"/>
          <w:color w:val="000000" w:themeColor="text1"/>
          <w:szCs w:val="24"/>
        </w:rPr>
      </w:pPr>
      <w:r w:rsidRPr="002B4679">
        <w:rPr>
          <w:rFonts w:eastAsia="Calibri"/>
          <w:color w:val="000000" w:themeColor="text1"/>
          <w:szCs w:val="24"/>
        </w:rPr>
        <w:t>kai perduodamas</w:t>
      </w:r>
      <w:r w:rsidR="008B1150">
        <w:rPr>
          <w:rFonts w:eastAsia="Calibri"/>
          <w:color w:val="000000" w:themeColor="text1"/>
          <w:szCs w:val="24"/>
        </w:rPr>
        <w:t xml:space="preserve"> ar nuomojamas</w:t>
      </w:r>
      <w:r w:rsidRPr="002B4679">
        <w:rPr>
          <w:rFonts w:eastAsia="Calibri"/>
          <w:color w:val="000000" w:themeColor="text1"/>
          <w:szCs w:val="24"/>
        </w:rPr>
        <w:t xml:space="preserve"> statinys, reikia nurodyti statinio adresą, unikalų numerį ir plotą;</w:t>
      </w:r>
    </w:p>
    <w:p w14:paraId="4E224F1F" w14:textId="19C12069" w:rsidR="00B2681A" w:rsidRPr="00140E69" w:rsidRDefault="00B2681A"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sidRPr="00140E69">
        <w:rPr>
          <w:rFonts w:eastAsia="Calibri"/>
          <w:color w:val="000000" w:themeColor="text1"/>
          <w:szCs w:val="24"/>
        </w:rPr>
        <w:t>perdavimo</w:t>
      </w:r>
      <w:r w:rsidR="008B1150">
        <w:rPr>
          <w:rFonts w:eastAsia="Calibri"/>
          <w:color w:val="000000" w:themeColor="text1"/>
          <w:szCs w:val="24"/>
        </w:rPr>
        <w:t xml:space="preserve"> ar nuomos</w:t>
      </w:r>
      <w:r w:rsidRPr="00140E69">
        <w:rPr>
          <w:rFonts w:eastAsia="Calibri"/>
          <w:color w:val="000000" w:themeColor="text1"/>
          <w:szCs w:val="24"/>
        </w:rPr>
        <w:t xml:space="preserve"> trukmė;</w:t>
      </w:r>
    </w:p>
    <w:p w14:paraId="15422E95" w14:textId="0C052A92" w:rsidR="00B2681A" w:rsidRPr="00140E69" w:rsidRDefault="00B2681A"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sidRPr="00140E69">
        <w:rPr>
          <w:rFonts w:eastAsia="Calibri"/>
          <w:color w:val="000000" w:themeColor="text1"/>
          <w:szCs w:val="24"/>
        </w:rPr>
        <w:t xml:space="preserve">panaudos davėjo </w:t>
      </w:r>
      <w:r w:rsidR="008B1150">
        <w:rPr>
          <w:rFonts w:eastAsia="Calibri"/>
          <w:color w:val="000000" w:themeColor="text1"/>
          <w:szCs w:val="24"/>
        </w:rPr>
        <w:t xml:space="preserve">ar nuomotojo </w:t>
      </w:r>
      <w:r w:rsidRPr="00140E69">
        <w:rPr>
          <w:rFonts w:eastAsia="Calibri"/>
          <w:color w:val="000000" w:themeColor="text1"/>
          <w:szCs w:val="24"/>
        </w:rPr>
        <w:t>garantijos, kad nėra apribojimų naudotis turtu (turtas neįkeistas, neareštuotas, neišnuomotas), kad visi mokesčiai už turtą sumokėti ir kt.;</w:t>
      </w:r>
    </w:p>
    <w:p w14:paraId="2701C733" w14:textId="38F70803" w:rsidR="00B2681A" w:rsidRPr="00140E69" w:rsidRDefault="00B2681A"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sidRPr="00140E69">
        <w:rPr>
          <w:rFonts w:eastAsia="Calibri"/>
          <w:color w:val="000000" w:themeColor="text1"/>
          <w:szCs w:val="24"/>
        </w:rPr>
        <w:t xml:space="preserve">panaudos gavėjo </w:t>
      </w:r>
      <w:r w:rsidR="008B1150">
        <w:rPr>
          <w:rFonts w:eastAsia="Calibri"/>
          <w:color w:val="000000" w:themeColor="text1"/>
          <w:szCs w:val="24"/>
        </w:rPr>
        <w:t xml:space="preserve">ar nuomininko </w:t>
      </w:r>
      <w:r w:rsidRPr="00140E69">
        <w:rPr>
          <w:rFonts w:eastAsia="Calibri"/>
          <w:color w:val="000000" w:themeColor="text1"/>
          <w:szCs w:val="24"/>
        </w:rPr>
        <w:t>įsipareigojimai (naudoti sklypą ir (ar) pastatą pagal paskirtį, laikantis pastato priešgaisrinės saugos ir sanitarinių reikalavimų; palaikyti turto tvarkingą būklę; esant poreikiui atlikti jo einamąjį remontą; apmokėti už turto eksploatavimo išlaidas (komunalinės paslaugos, elektra, turto draudimas), mokėti žemės mokestį</w:t>
      </w:r>
      <w:r w:rsidR="008B1150">
        <w:rPr>
          <w:rFonts w:eastAsia="Calibri"/>
          <w:color w:val="000000" w:themeColor="text1"/>
          <w:szCs w:val="24"/>
        </w:rPr>
        <w:t xml:space="preserve"> (nuomos atveju netaikytina)</w:t>
      </w:r>
      <w:r w:rsidRPr="00140E69">
        <w:rPr>
          <w:rFonts w:eastAsia="Calibri"/>
          <w:color w:val="000000" w:themeColor="text1"/>
          <w:szCs w:val="24"/>
        </w:rPr>
        <w:t>; atlyginti panaudos davėjui</w:t>
      </w:r>
      <w:r w:rsidR="008B1150">
        <w:rPr>
          <w:rFonts w:eastAsia="Calibri"/>
          <w:color w:val="000000" w:themeColor="text1"/>
          <w:szCs w:val="24"/>
        </w:rPr>
        <w:t xml:space="preserve"> ar nuomotojui</w:t>
      </w:r>
      <w:r w:rsidRPr="00140E69">
        <w:rPr>
          <w:rFonts w:eastAsia="Calibri"/>
          <w:color w:val="000000" w:themeColor="text1"/>
          <w:szCs w:val="24"/>
        </w:rPr>
        <w:t xml:space="preserve"> padarytą žalą; grąžinti turtą ne blogesnės būklės, kokios gavo, atsižvelgiant į normalų susidėvėjimą ir kt.);</w:t>
      </w:r>
    </w:p>
    <w:p w14:paraId="0A43A46E" w14:textId="00CE253F" w:rsidR="00B2681A" w:rsidRPr="00140E69" w:rsidRDefault="00B2681A" w:rsidP="00140E69">
      <w:pPr>
        <w:pStyle w:val="Sraopastraipa"/>
        <w:numPr>
          <w:ilvl w:val="1"/>
          <w:numId w:val="2"/>
        </w:numPr>
        <w:tabs>
          <w:tab w:val="left" w:pos="1134"/>
        </w:tabs>
        <w:spacing w:line="360" w:lineRule="auto"/>
        <w:ind w:left="0" w:firstLine="567"/>
        <w:jc w:val="both"/>
        <w:rPr>
          <w:rFonts w:eastAsia="Calibri"/>
          <w:color w:val="000000" w:themeColor="text1"/>
          <w:szCs w:val="24"/>
        </w:rPr>
      </w:pPr>
      <w:r w:rsidRPr="00140E69">
        <w:rPr>
          <w:rFonts w:eastAsia="Calibri"/>
          <w:color w:val="000000" w:themeColor="text1"/>
          <w:szCs w:val="24"/>
        </w:rPr>
        <w:t>šalių įsipareigojimai nenutraukti sutarties prieš terminą, išskyrus atvejį, kai panaudos davėjas</w:t>
      </w:r>
      <w:r w:rsidR="002D3DCF">
        <w:rPr>
          <w:rFonts w:eastAsia="Calibri"/>
          <w:color w:val="000000" w:themeColor="text1"/>
          <w:szCs w:val="24"/>
        </w:rPr>
        <w:t xml:space="preserve"> ar nuomotojas</w:t>
      </w:r>
      <w:r w:rsidRPr="00140E69">
        <w:rPr>
          <w:rFonts w:eastAsia="Calibri"/>
          <w:color w:val="000000" w:themeColor="text1"/>
          <w:szCs w:val="24"/>
        </w:rPr>
        <w:t xml:space="preserve"> nusprendžia nuosavybėn perleisti </w:t>
      </w:r>
      <w:r w:rsidR="002D3DCF">
        <w:rPr>
          <w:rFonts w:eastAsia="Calibri"/>
          <w:color w:val="000000" w:themeColor="text1"/>
          <w:szCs w:val="24"/>
        </w:rPr>
        <w:t xml:space="preserve">sklypą ir (ar) </w:t>
      </w:r>
      <w:r w:rsidRPr="00140E69">
        <w:rPr>
          <w:rFonts w:eastAsia="Calibri"/>
          <w:color w:val="000000" w:themeColor="text1"/>
          <w:szCs w:val="24"/>
        </w:rPr>
        <w:t>pastatą panaudos gavėjui</w:t>
      </w:r>
      <w:r w:rsidR="002D3DCF">
        <w:rPr>
          <w:rFonts w:eastAsia="Calibri"/>
          <w:color w:val="000000" w:themeColor="text1"/>
          <w:szCs w:val="24"/>
        </w:rPr>
        <w:t xml:space="preserve"> ar nuomininkui</w:t>
      </w:r>
      <w:r w:rsidRPr="00140E69">
        <w:rPr>
          <w:rFonts w:eastAsia="Calibri"/>
          <w:color w:val="000000" w:themeColor="text1"/>
          <w:szCs w:val="24"/>
        </w:rPr>
        <w:t xml:space="preserve">; </w:t>
      </w:r>
    </w:p>
    <w:p w14:paraId="6007CC94" w14:textId="3B87E86F" w:rsidR="00B2681A" w:rsidRPr="00C45521" w:rsidRDefault="00B2681A" w:rsidP="00140E69">
      <w:pPr>
        <w:pStyle w:val="Sraopastraipa"/>
        <w:numPr>
          <w:ilvl w:val="1"/>
          <w:numId w:val="2"/>
        </w:numPr>
        <w:tabs>
          <w:tab w:val="left" w:pos="1134"/>
        </w:tabs>
        <w:spacing w:line="360" w:lineRule="auto"/>
        <w:ind w:left="0" w:firstLine="567"/>
        <w:jc w:val="both"/>
        <w:rPr>
          <w:szCs w:val="24"/>
        </w:rPr>
      </w:pPr>
      <w:r w:rsidRPr="00140E69">
        <w:rPr>
          <w:rFonts w:eastAsia="Calibri"/>
          <w:color w:val="000000" w:themeColor="text1"/>
          <w:szCs w:val="24"/>
        </w:rPr>
        <w:t>vienai iš šalių pažeidus nuostatą dėl sutarties nenutraukimo prieš terminą, ši šalis privalo atlyginti kitai šaliai visas išlaidas, kurias sutarties nutraukimas galėjo sukelti dėl panaudos gavėjo</w:t>
      </w:r>
      <w:r w:rsidR="008B1150">
        <w:rPr>
          <w:rFonts w:eastAsia="Calibri"/>
          <w:color w:val="000000" w:themeColor="text1"/>
          <w:szCs w:val="24"/>
        </w:rPr>
        <w:t xml:space="preserve"> ar nuomininko</w:t>
      </w:r>
      <w:r>
        <w:rPr>
          <w:szCs w:val="24"/>
        </w:rPr>
        <w:t xml:space="preserve"> pagal projekto įgyvendinimo sutartį prisiimtų įsipareigojimų dėl gautos paramos.</w:t>
      </w:r>
    </w:p>
    <w:p w14:paraId="24C04F24" w14:textId="7ED5B838" w:rsidR="00B64A6B" w:rsidRPr="00D77AEC" w:rsidRDefault="008A5C41" w:rsidP="00525A77">
      <w:pPr>
        <w:pStyle w:val="Sraopastraipa"/>
        <w:numPr>
          <w:ilvl w:val="0"/>
          <w:numId w:val="2"/>
        </w:numPr>
        <w:tabs>
          <w:tab w:val="left" w:pos="1134"/>
        </w:tabs>
        <w:spacing w:line="360" w:lineRule="auto"/>
        <w:ind w:left="0" w:firstLine="567"/>
        <w:jc w:val="both"/>
        <w:rPr>
          <w:color w:val="000000" w:themeColor="text1"/>
        </w:rPr>
      </w:pPr>
      <w:r w:rsidRPr="00E82A19">
        <w:rPr>
          <w:color w:val="000000" w:themeColor="text1"/>
        </w:rPr>
        <w:t xml:space="preserve">Pareiškėjas, siekdamas gauti finansavimą, atsakingai institucijai turi pateikti </w:t>
      </w:r>
      <w:r w:rsidR="00E6732A">
        <w:rPr>
          <w:color w:val="000000" w:themeColor="text1"/>
        </w:rPr>
        <w:t xml:space="preserve">Taisyklių priede </w:t>
      </w:r>
      <w:r w:rsidRPr="00E82A19">
        <w:rPr>
          <w:color w:val="000000" w:themeColor="text1"/>
        </w:rPr>
        <w:t>nusta</w:t>
      </w:r>
      <w:r w:rsidR="00F4176A" w:rsidRPr="00E82A19">
        <w:rPr>
          <w:color w:val="000000" w:themeColor="text1"/>
        </w:rPr>
        <w:t>tytos formos užpildytą paraišką</w:t>
      </w:r>
      <w:r w:rsidR="00665FF8">
        <w:rPr>
          <w:color w:val="000000" w:themeColor="text1"/>
        </w:rPr>
        <w:t xml:space="preserve"> </w:t>
      </w:r>
      <w:r w:rsidR="00F4176A" w:rsidRPr="00E82A19">
        <w:rPr>
          <w:color w:val="000000" w:themeColor="text1"/>
        </w:rPr>
        <w:t xml:space="preserve">ir </w:t>
      </w:r>
      <w:r w:rsidR="00B03025" w:rsidRPr="00E82A19">
        <w:rPr>
          <w:color w:val="000000" w:themeColor="text1"/>
        </w:rPr>
        <w:t xml:space="preserve">kitus </w:t>
      </w:r>
      <w:r w:rsidR="00FF35F8">
        <w:rPr>
          <w:color w:val="000000" w:themeColor="text1"/>
        </w:rPr>
        <w:t>dokumentus, nurodytus kvietime</w:t>
      </w:r>
      <w:r w:rsidR="001F44B2" w:rsidRPr="00E82A19">
        <w:rPr>
          <w:color w:val="000000" w:themeColor="text1"/>
        </w:rPr>
        <w:t>.</w:t>
      </w:r>
    </w:p>
    <w:p w14:paraId="1D32F9A9" w14:textId="77777777" w:rsidR="00D80921" w:rsidRPr="003D63B1" w:rsidRDefault="00D80921" w:rsidP="00525A77">
      <w:pPr>
        <w:pStyle w:val="Sraopastraipa"/>
        <w:numPr>
          <w:ilvl w:val="0"/>
          <w:numId w:val="2"/>
        </w:numPr>
        <w:tabs>
          <w:tab w:val="left" w:pos="1134"/>
        </w:tabs>
        <w:spacing w:line="360" w:lineRule="auto"/>
        <w:ind w:left="0" w:firstLine="567"/>
        <w:jc w:val="both"/>
        <w:rPr>
          <w:color w:val="000000" w:themeColor="text1"/>
          <w:szCs w:val="24"/>
        </w:rPr>
      </w:pPr>
      <w:r w:rsidRPr="003D63B1">
        <w:rPr>
          <w:rFonts w:eastAsia="Calibri"/>
          <w:color w:val="000000" w:themeColor="text1"/>
          <w:szCs w:val="24"/>
        </w:rPr>
        <w:t xml:space="preserve">Dokumentai, pridedami prie paraiškos: </w:t>
      </w:r>
    </w:p>
    <w:p w14:paraId="47A0798C" w14:textId="5CB9F427" w:rsidR="00D80921" w:rsidRPr="003D63B1" w:rsidRDefault="00D80921"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color w:val="000000" w:themeColor="text1"/>
        </w:rPr>
        <w:t>tinkamai patvirtintos juridinio asmens registravimo pažymėjimo (jei registruojant juridinį asmenį toks turi būti išduodamas) ir įstatų (nuostatų, statuto ar kito steigimo dokumento) kopijos</w:t>
      </w:r>
      <w:r w:rsidR="00F9351E">
        <w:rPr>
          <w:color w:val="000000" w:themeColor="text1"/>
        </w:rPr>
        <w:t xml:space="preserve">. </w:t>
      </w:r>
      <w:r w:rsidR="00F9351E">
        <w:rPr>
          <w:color w:val="000000" w:themeColor="text1"/>
        </w:rPr>
        <w:lastRenderedPageBreak/>
        <w:t xml:space="preserve">Tuo atveju, kai paraišką teikia </w:t>
      </w:r>
      <w:r w:rsidR="00F9351E">
        <w:t>užsienyje registruotas juridinis asmuo, teikiamos dokumentų kopijos su juridiškai patvirtintu vertimu į lietuvių kalbą;</w:t>
      </w:r>
    </w:p>
    <w:p w14:paraId="7263CFB1" w14:textId="5FCAAEF8" w:rsidR="00D80921" w:rsidRPr="003D63B1" w:rsidRDefault="00D80921"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color w:val="000000" w:themeColor="text1"/>
        </w:rPr>
        <w:t>tinkamai patvirtintos dokumentų, įrodančių teisėtą nekilnojamojo turto valdymą, naudojimą ar disponavimą juo, kopijos;</w:t>
      </w:r>
    </w:p>
    <w:p w14:paraId="7A239F5A" w14:textId="31B96702" w:rsidR="00D80921" w:rsidRPr="003D63B1" w:rsidRDefault="00D80921"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color w:val="000000" w:themeColor="text1"/>
        </w:rPr>
        <w:t>patvirtinimas, kad nėra aplinkybių, ribojančių pareiškėjo galimybes gauti Fondo lėšas, nurodyt</w:t>
      </w:r>
      <w:r w:rsidRPr="00CE0238">
        <w:rPr>
          <w:color w:val="000000" w:themeColor="text1"/>
        </w:rPr>
        <w:t xml:space="preserve">ų </w:t>
      </w:r>
      <w:r w:rsidR="00A6183D" w:rsidRPr="002728D4">
        <w:rPr>
          <w:color w:val="000000" w:themeColor="text1"/>
        </w:rPr>
        <w:t xml:space="preserve">Taisyklių </w:t>
      </w:r>
      <w:r w:rsidR="00EF69C2" w:rsidRPr="00CC067A">
        <w:rPr>
          <w:color w:val="000000" w:themeColor="text1"/>
        </w:rPr>
        <w:t>1</w:t>
      </w:r>
      <w:r w:rsidR="00A6183D" w:rsidRPr="00CC067A">
        <w:rPr>
          <w:color w:val="000000" w:themeColor="text1"/>
        </w:rPr>
        <w:t>4 p</w:t>
      </w:r>
      <w:r w:rsidR="00EF69C2" w:rsidRPr="00CC067A">
        <w:rPr>
          <w:color w:val="000000" w:themeColor="text1"/>
        </w:rPr>
        <w:t>unkte.</w:t>
      </w:r>
      <w:r w:rsidR="00A6183D" w:rsidRPr="002728D4">
        <w:rPr>
          <w:color w:val="000000" w:themeColor="text1"/>
        </w:rPr>
        <w:t xml:space="preserve"> Kvietime gali</w:t>
      </w:r>
      <w:r w:rsidR="00A6183D">
        <w:rPr>
          <w:color w:val="000000" w:themeColor="text1"/>
        </w:rPr>
        <w:t xml:space="preserve"> būti nurodomi reikalavimai pateikti konkrečius dokumentus, kurie patvirtintų Taisyklių </w:t>
      </w:r>
      <w:r w:rsidR="00EF69C2">
        <w:rPr>
          <w:color w:val="000000" w:themeColor="text1"/>
        </w:rPr>
        <w:t>1</w:t>
      </w:r>
      <w:r w:rsidR="00A6183D">
        <w:rPr>
          <w:color w:val="000000" w:themeColor="text1"/>
        </w:rPr>
        <w:t>4 p</w:t>
      </w:r>
      <w:r w:rsidR="00EF69C2">
        <w:rPr>
          <w:color w:val="000000" w:themeColor="text1"/>
        </w:rPr>
        <w:t>unkte</w:t>
      </w:r>
      <w:r w:rsidR="00A6183D">
        <w:rPr>
          <w:color w:val="000000" w:themeColor="text1"/>
        </w:rPr>
        <w:t xml:space="preserve"> nurodytų sąlygų nebuvimą</w:t>
      </w:r>
      <w:r w:rsidRPr="00A6183D">
        <w:rPr>
          <w:color w:val="000000" w:themeColor="text1"/>
        </w:rPr>
        <w:t>;</w:t>
      </w:r>
    </w:p>
    <w:p w14:paraId="43A528D2" w14:textId="4CE100F6" w:rsidR="00D80921" w:rsidRPr="00F51A0A" w:rsidRDefault="00D80921"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color w:val="000000" w:themeColor="text1"/>
        </w:rPr>
        <w:t>laisvos formos įsipareigojimas dėl projekto finansavimo nuosavomis lėšomis</w:t>
      </w:r>
      <w:r w:rsidR="00F83D1A">
        <w:rPr>
          <w:color w:val="000000" w:themeColor="text1"/>
        </w:rPr>
        <w:t>. Jei yra planuojama gauti kitų šaltinių lėšas</w:t>
      </w:r>
      <w:r w:rsidR="00537AD3">
        <w:rPr>
          <w:color w:val="000000" w:themeColor="text1"/>
        </w:rPr>
        <w:t xml:space="preserve"> nuosavų lėšų įsipareigojimams padengti</w:t>
      </w:r>
      <w:r w:rsidR="00F83D1A">
        <w:rPr>
          <w:color w:val="000000" w:themeColor="text1"/>
        </w:rPr>
        <w:t>, turi būti pateikti tokių įsipareigojimų įrodymai</w:t>
      </w:r>
      <w:r w:rsidRPr="003D63B1">
        <w:rPr>
          <w:color w:val="000000" w:themeColor="text1"/>
        </w:rPr>
        <w:t>;</w:t>
      </w:r>
    </w:p>
    <w:p w14:paraId="70A60001" w14:textId="509FCCF8" w:rsidR="00D80921" w:rsidRPr="003D63B1" w:rsidRDefault="008B71E3" w:rsidP="00525A77">
      <w:pPr>
        <w:pStyle w:val="Sraopastraipa"/>
        <w:numPr>
          <w:ilvl w:val="1"/>
          <w:numId w:val="2"/>
        </w:numPr>
        <w:tabs>
          <w:tab w:val="left" w:pos="1134"/>
        </w:tabs>
        <w:spacing w:line="360" w:lineRule="auto"/>
        <w:ind w:left="0" w:firstLine="567"/>
        <w:jc w:val="both"/>
        <w:rPr>
          <w:color w:val="000000" w:themeColor="text1"/>
          <w:szCs w:val="24"/>
        </w:rPr>
      </w:pPr>
      <w:r>
        <w:rPr>
          <w:color w:val="000000" w:themeColor="text1"/>
        </w:rPr>
        <w:t>par</w:t>
      </w:r>
      <w:r w:rsidR="00802B4A">
        <w:rPr>
          <w:color w:val="000000" w:themeColor="text1"/>
        </w:rPr>
        <w:t>e</w:t>
      </w:r>
      <w:r>
        <w:rPr>
          <w:color w:val="000000" w:themeColor="text1"/>
        </w:rPr>
        <w:t>išk</w:t>
      </w:r>
      <w:r w:rsidR="003B19E4">
        <w:rPr>
          <w:color w:val="000000" w:themeColor="text1"/>
        </w:rPr>
        <w:t>ėjo ir partnerio (jei taikoma)</w:t>
      </w:r>
      <w:r>
        <w:rPr>
          <w:color w:val="000000" w:themeColor="text1"/>
        </w:rPr>
        <w:t xml:space="preserve"> </w:t>
      </w:r>
      <w:r w:rsidR="00D80921">
        <w:rPr>
          <w:color w:val="000000" w:themeColor="text1"/>
        </w:rPr>
        <w:t>deklaracija;</w:t>
      </w:r>
    </w:p>
    <w:p w14:paraId="2B5B1688" w14:textId="0343ECB4" w:rsidR="00D80921" w:rsidRPr="003D63B1" w:rsidRDefault="00D80921" w:rsidP="00525A77">
      <w:pPr>
        <w:pStyle w:val="Sraopastraipa"/>
        <w:numPr>
          <w:ilvl w:val="1"/>
          <w:numId w:val="2"/>
        </w:numPr>
        <w:tabs>
          <w:tab w:val="left" w:pos="1134"/>
        </w:tabs>
        <w:spacing w:line="360" w:lineRule="auto"/>
        <w:ind w:left="0" w:firstLine="567"/>
        <w:jc w:val="both"/>
        <w:rPr>
          <w:color w:val="000000" w:themeColor="text1"/>
          <w:szCs w:val="24"/>
        </w:rPr>
      </w:pPr>
      <w:r w:rsidRPr="003D63B1">
        <w:rPr>
          <w:color w:val="000000" w:themeColor="text1"/>
        </w:rPr>
        <w:t>kiti kvietimo sąlygose nurodyti dokumentai</w:t>
      </w:r>
      <w:r w:rsidR="008B71E3">
        <w:rPr>
          <w:color w:val="000000" w:themeColor="text1"/>
        </w:rPr>
        <w:t>, jei taikoma.</w:t>
      </w:r>
    </w:p>
    <w:p w14:paraId="084F35CA" w14:textId="1B2FB734" w:rsidR="00670B66" w:rsidRPr="006A0F68" w:rsidRDefault="008A5C41" w:rsidP="00525A77">
      <w:pPr>
        <w:pStyle w:val="Sraopastraipa"/>
        <w:numPr>
          <w:ilvl w:val="0"/>
          <w:numId w:val="2"/>
        </w:numPr>
        <w:tabs>
          <w:tab w:val="left" w:pos="1134"/>
        </w:tabs>
        <w:spacing w:line="360" w:lineRule="auto"/>
        <w:ind w:left="0" w:firstLine="567"/>
        <w:jc w:val="both"/>
        <w:rPr>
          <w:color w:val="000000" w:themeColor="text1"/>
        </w:rPr>
      </w:pPr>
      <w:r w:rsidRPr="00D77AEC">
        <w:rPr>
          <w:rFonts w:eastAsia="Calibri"/>
          <w:color w:val="000000" w:themeColor="text1"/>
        </w:rPr>
        <w:t>Paraiškos t</w:t>
      </w:r>
      <w:r w:rsidR="00C53397" w:rsidRPr="00D77AEC">
        <w:rPr>
          <w:rFonts w:eastAsia="Calibri"/>
          <w:color w:val="000000" w:themeColor="text1"/>
        </w:rPr>
        <w:t>eikiamos iki kvietime nurodyto termino</w:t>
      </w:r>
      <w:r w:rsidR="00802B4A">
        <w:rPr>
          <w:rFonts w:eastAsia="Calibri"/>
          <w:color w:val="000000" w:themeColor="text1"/>
        </w:rPr>
        <w:t xml:space="preserve"> pabaigos</w:t>
      </w:r>
      <w:r w:rsidR="00C53397" w:rsidRPr="00D77AEC">
        <w:rPr>
          <w:rFonts w:eastAsia="Calibri"/>
          <w:color w:val="000000" w:themeColor="text1"/>
        </w:rPr>
        <w:t>.</w:t>
      </w:r>
      <w:r w:rsidR="00DD0B7E" w:rsidRPr="00D77AEC">
        <w:rPr>
          <w:rFonts w:eastAsia="Calibri"/>
          <w:color w:val="000000" w:themeColor="text1"/>
        </w:rPr>
        <w:t xml:space="preserve"> </w:t>
      </w:r>
    </w:p>
    <w:p w14:paraId="7528BB53" w14:textId="7AC4D1BD" w:rsidR="00026D93" w:rsidRPr="00A50E31" w:rsidRDefault="00670B66" w:rsidP="00525A77">
      <w:pPr>
        <w:pStyle w:val="Sraopastraipa"/>
        <w:numPr>
          <w:ilvl w:val="0"/>
          <w:numId w:val="2"/>
        </w:numPr>
        <w:tabs>
          <w:tab w:val="left" w:pos="1134"/>
        </w:tabs>
        <w:spacing w:line="360" w:lineRule="auto"/>
        <w:ind w:left="0" w:firstLine="567"/>
        <w:jc w:val="both"/>
        <w:rPr>
          <w:color w:val="000000" w:themeColor="text1"/>
        </w:rPr>
      </w:pPr>
      <w:r w:rsidRPr="006A0F68">
        <w:rPr>
          <w:rFonts w:eastAsia="Calibri"/>
          <w:color w:val="000000" w:themeColor="text1"/>
          <w:szCs w:val="24"/>
        </w:rPr>
        <w:t xml:space="preserve">Siekiant užtikrinti paraiškų vertinimo skaidrumą ir pareiškėjų lygiateisiškumą, paraiškų </w:t>
      </w:r>
      <w:r w:rsidRPr="00A50E31">
        <w:rPr>
          <w:rFonts w:eastAsia="Calibri"/>
          <w:color w:val="000000" w:themeColor="text1"/>
          <w:szCs w:val="24"/>
        </w:rPr>
        <w:t>taisymas, tikslinimas, pildymas ar papildomas dokumentų teikimas pareiškėjų iniciatyva po jų pateikimo yra negalimas,</w:t>
      </w:r>
      <w:r w:rsidR="00AF7048" w:rsidRPr="00A50E31">
        <w:rPr>
          <w:rFonts w:eastAsia="Calibri"/>
          <w:color w:val="000000" w:themeColor="text1"/>
          <w:szCs w:val="24"/>
        </w:rPr>
        <w:t xml:space="preserve"> išskyrus atvejus, kai atsakinga institucija pareiškėjo paprašo patikslinti pateiktą paraišką</w:t>
      </w:r>
      <w:r w:rsidRPr="00A50E31">
        <w:rPr>
          <w:rFonts w:eastAsia="Calibri"/>
          <w:color w:val="000000" w:themeColor="text1"/>
          <w:szCs w:val="24"/>
        </w:rPr>
        <w:t>.</w:t>
      </w:r>
    </w:p>
    <w:p w14:paraId="05A9B938" w14:textId="0ECB6849" w:rsidR="00CC6664" w:rsidRPr="00845337" w:rsidRDefault="00402F5A" w:rsidP="00525A77">
      <w:pPr>
        <w:pStyle w:val="Sraopastraipa"/>
        <w:numPr>
          <w:ilvl w:val="0"/>
          <w:numId w:val="2"/>
        </w:numPr>
        <w:tabs>
          <w:tab w:val="left" w:pos="1134"/>
        </w:tabs>
        <w:spacing w:line="360" w:lineRule="auto"/>
        <w:ind w:left="0" w:firstLine="567"/>
        <w:jc w:val="both"/>
        <w:rPr>
          <w:color w:val="000000" w:themeColor="text1"/>
        </w:rPr>
      </w:pPr>
      <w:r w:rsidRPr="00845337">
        <w:rPr>
          <w:color w:val="000000" w:themeColor="text1"/>
          <w:szCs w:val="24"/>
          <w:lang w:eastAsia="lt-LT"/>
        </w:rPr>
        <w:t>Pagal kvietime nurodytas sąlygas ir terminus gautos projektų paraiškos atsakingos institucijos nustatyta tvarka užregistruojamos. Pasibaigus projektų paraiškų teikimo terminui, ne vėliau kaip per 15 darbo dienų atsaking</w:t>
      </w:r>
      <w:r w:rsidR="00CC6664" w:rsidRPr="00845337">
        <w:rPr>
          <w:color w:val="000000" w:themeColor="text1"/>
          <w:szCs w:val="24"/>
          <w:lang w:eastAsia="lt-LT"/>
        </w:rPr>
        <w:t>a</w:t>
      </w:r>
      <w:r w:rsidRPr="00845337">
        <w:rPr>
          <w:color w:val="000000" w:themeColor="text1"/>
          <w:szCs w:val="24"/>
          <w:lang w:eastAsia="lt-LT"/>
        </w:rPr>
        <w:t xml:space="preserve"> institucij</w:t>
      </w:r>
      <w:r w:rsidR="00CC6664" w:rsidRPr="00845337">
        <w:rPr>
          <w:color w:val="000000" w:themeColor="text1"/>
          <w:szCs w:val="24"/>
          <w:lang w:eastAsia="lt-LT"/>
        </w:rPr>
        <w:t>a savo</w:t>
      </w:r>
      <w:r w:rsidRPr="00845337">
        <w:rPr>
          <w:color w:val="000000" w:themeColor="text1"/>
          <w:szCs w:val="24"/>
          <w:lang w:eastAsia="lt-LT"/>
        </w:rPr>
        <w:t xml:space="preserve"> interneto svetainėje </w:t>
      </w:r>
      <w:r w:rsidR="00CC6664" w:rsidRPr="00AD6C4F">
        <w:t xml:space="preserve">viešina pateiktų ir užregistruotų paraiškų </w:t>
      </w:r>
      <w:r w:rsidR="00687C15">
        <w:t>F</w:t>
      </w:r>
      <w:r w:rsidR="00CC6664" w:rsidRPr="00AD6C4F">
        <w:t xml:space="preserve">ondo lėšoms gauti sąrašą, kuriame nurodomas kiekvieno projekto pareiškėjas, projekto pavadinimas, prašoma </w:t>
      </w:r>
      <w:r w:rsidR="00687C15">
        <w:t>F</w:t>
      </w:r>
      <w:r w:rsidR="00D14AA4">
        <w:t>ondo lėšų suma</w:t>
      </w:r>
      <w:r w:rsidR="000D42C0">
        <w:rPr>
          <w:color w:val="000000" w:themeColor="text1"/>
          <w:szCs w:val="24"/>
          <w:lang w:eastAsia="lt-LT"/>
        </w:rPr>
        <w:t>.</w:t>
      </w:r>
    </w:p>
    <w:p w14:paraId="381F84E7" w14:textId="7FA7461E" w:rsidR="009D1675" w:rsidRPr="005D2451" w:rsidRDefault="0002585C" w:rsidP="009D1675">
      <w:pPr>
        <w:pStyle w:val="Sraopastraipa"/>
        <w:numPr>
          <w:ilvl w:val="0"/>
          <w:numId w:val="2"/>
        </w:numPr>
        <w:tabs>
          <w:tab w:val="left" w:pos="1134"/>
        </w:tabs>
        <w:spacing w:line="360" w:lineRule="auto"/>
        <w:ind w:left="0" w:firstLine="567"/>
        <w:jc w:val="both"/>
        <w:rPr>
          <w:color w:val="000000" w:themeColor="text1"/>
        </w:rPr>
      </w:pPr>
      <w:r w:rsidRPr="00B42A29">
        <w:rPr>
          <w:rFonts w:eastAsia="Calibri"/>
          <w:color w:val="000000" w:themeColor="text1"/>
        </w:rPr>
        <w:t>Pareiškėjas gali atsiimti pateiktą paraišką pateikdamas rašytinį prašymą nevertinti pateiktos paraiškos.</w:t>
      </w:r>
    </w:p>
    <w:p w14:paraId="6BB27108" w14:textId="77777777" w:rsidR="00AA3F12" w:rsidRDefault="00AA3F12" w:rsidP="009D1675">
      <w:pPr>
        <w:jc w:val="center"/>
        <w:rPr>
          <w:b/>
        </w:rPr>
      </w:pPr>
    </w:p>
    <w:p w14:paraId="39F33B19" w14:textId="20189FAD" w:rsidR="005C1CB9" w:rsidRPr="009D1675" w:rsidRDefault="005C1CB9" w:rsidP="009D1675">
      <w:pPr>
        <w:jc w:val="center"/>
        <w:rPr>
          <w:b/>
        </w:rPr>
      </w:pPr>
      <w:r w:rsidRPr="009D1675">
        <w:rPr>
          <w:b/>
        </w:rPr>
        <w:t xml:space="preserve">IV </w:t>
      </w:r>
      <w:r w:rsidR="00E23D49" w:rsidRPr="009D1675">
        <w:rPr>
          <w:b/>
        </w:rPr>
        <w:t xml:space="preserve">SKYRIUS </w:t>
      </w:r>
      <w:r w:rsidR="00E23D49" w:rsidRPr="009D1675">
        <w:rPr>
          <w:b/>
        </w:rPr>
        <w:br/>
      </w:r>
      <w:r w:rsidR="005B6605" w:rsidRPr="009D1675">
        <w:rPr>
          <w:b/>
        </w:rPr>
        <w:t xml:space="preserve">PARAIŠKŲ </w:t>
      </w:r>
      <w:r w:rsidR="00BB1046" w:rsidRPr="009D1675">
        <w:rPr>
          <w:b/>
        </w:rPr>
        <w:t>VERTINIMAS</w:t>
      </w:r>
      <w:r w:rsidR="00FD41BC" w:rsidRPr="009D1675">
        <w:rPr>
          <w:b/>
        </w:rPr>
        <w:t xml:space="preserve"> </w:t>
      </w:r>
      <w:r w:rsidR="00BB1046" w:rsidRPr="009D1675">
        <w:rPr>
          <w:b/>
        </w:rPr>
        <w:t>IR SPRENDIMŲ DĖL FINANSAVIMO PRIĖMIMAS</w:t>
      </w:r>
    </w:p>
    <w:p w14:paraId="22104CA5" w14:textId="38ED3239" w:rsidR="009D1675" w:rsidRDefault="009D1675" w:rsidP="005C1CB9"/>
    <w:p w14:paraId="7EAC9031" w14:textId="77777777" w:rsidR="009D1675" w:rsidRDefault="009D1675" w:rsidP="005C1CB9"/>
    <w:p w14:paraId="5B4713F6" w14:textId="18283D93" w:rsidR="009D64AB" w:rsidRDefault="009D64AB" w:rsidP="00F54229">
      <w:pPr>
        <w:pStyle w:val="Sraopastraipa"/>
        <w:numPr>
          <w:ilvl w:val="0"/>
          <w:numId w:val="2"/>
        </w:numPr>
        <w:spacing w:line="360" w:lineRule="auto"/>
        <w:ind w:hanging="219"/>
        <w:rPr>
          <w:rFonts w:eastAsia="Calibri"/>
        </w:rPr>
      </w:pPr>
      <w:r>
        <w:rPr>
          <w:rFonts w:eastAsia="Calibri"/>
        </w:rPr>
        <w:t>Projektai vertinami dviem etapais Apraše ir Taisyklėse nustatyta tvarka.</w:t>
      </w:r>
    </w:p>
    <w:p w14:paraId="2252B0EF" w14:textId="6924471A" w:rsidR="00FE2FAA" w:rsidRDefault="00FE2FAA" w:rsidP="003E307B">
      <w:pPr>
        <w:pStyle w:val="Sraopastraipa"/>
        <w:numPr>
          <w:ilvl w:val="0"/>
          <w:numId w:val="2"/>
        </w:numPr>
        <w:tabs>
          <w:tab w:val="left" w:pos="1134"/>
        </w:tabs>
        <w:spacing w:line="360" w:lineRule="auto"/>
        <w:ind w:left="0" w:firstLine="567"/>
        <w:jc w:val="both"/>
        <w:rPr>
          <w:rFonts w:eastAsia="Calibri"/>
        </w:rPr>
      </w:pPr>
      <w:r w:rsidRPr="00FE2FAA">
        <w:rPr>
          <w:rFonts w:eastAsia="Calibri"/>
        </w:rPr>
        <w:t xml:space="preserve">Jeigu atliekant paraiškos administracinės atitikties tinkamumo vertinimą nustatoma, kad paraiška pateikta nesilaikant </w:t>
      </w:r>
      <w:r w:rsidR="008765C1">
        <w:rPr>
          <w:rFonts w:eastAsia="Calibri"/>
        </w:rPr>
        <w:t xml:space="preserve">Apraše ir </w:t>
      </w:r>
      <w:r w:rsidR="00341CFD">
        <w:rPr>
          <w:rFonts w:eastAsia="Calibri"/>
        </w:rPr>
        <w:t>Taisyklėse</w:t>
      </w:r>
      <w:r w:rsidRPr="00FE2FAA">
        <w:rPr>
          <w:rFonts w:eastAsia="Calibri"/>
        </w:rPr>
        <w:t xml:space="preserve"> ir kvietime nustatytų </w:t>
      </w:r>
      <w:r w:rsidRPr="00CE0238">
        <w:rPr>
          <w:rFonts w:eastAsia="Calibri"/>
        </w:rPr>
        <w:t xml:space="preserve">reikalavimų, </w:t>
      </w:r>
      <w:r w:rsidR="009B3FBE">
        <w:rPr>
          <w:rFonts w:eastAsia="Calibri"/>
        </w:rPr>
        <w:t xml:space="preserve">Taisyklėse </w:t>
      </w:r>
      <w:r w:rsidRPr="00FE2FAA">
        <w:rPr>
          <w:rFonts w:eastAsia="Calibri"/>
        </w:rPr>
        <w:t>nustatytais atvejais šį trūkumą leidžiama pašalinti. Atsaking</w:t>
      </w:r>
      <w:r>
        <w:rPr>
          <w:rFonts w:eastAsia="Calibri"/>
        </w:rPr>
        <w:t>a</w:t>
      </w:r>
      <w:r w:rsidRPr="00FE2FAA">
        <w:rPr>
          <w:rFonts w:eastAsia="Calibri"/>
        </w:rPr>
        <w:t xml:space="preserve"> institucij</w:t>
      </w:r>
      <w:r>
        <w:rPr>
          <w:rFonts w:eastAsia="Calibri"/>
        </w:rPr>
        <w:t>a</w:t>
      </w:r>
      <w:r w:rsidRPr="00FE2FAA">
        <w:rPr>
          <w:rFonts w:eastAsia="Calibri"/>
        </w:rPr>
        <w:t xml:space="preserve"> privalo pateikti prašymą patikslinti duomenis, nustatydam</w:t>
      </w:r>
      <w:r w:rsidR="00FC406D">
        <w:rPr>
          <w:rFonts w:eastAsia="Calibri"/>
        </w:rPr>
        <w:t>a</w:t>
      </w:r>
      <w:r w:rsidRPr="00FE2FAA">
        <w:rPr>
          <w:rFonts w:eastAsia="Calibri"/>
        </w:rPr>
        <w:t xml:space="preserve"> ne trumpesnį nei 5 darbo dienų ir ne ilgesnį nei 10 darbo dienų terminą šiam trūkumui pašalinti. </w:t>
      </w:r>
      <w:r w:rsidR="005E46B3">
        <w:rPr>
          <w:rFonts w:eastAsia="Calibri"/>
        </w:rPr>
        <w:t xml:space="preserve">Jei nustatoma, kad paraiška pateikta pasibaigus nustatytam laikui, terminas trūkumams pašalinti nenustatomas, atsakinga institucija priima sprendimą atmesti paraišką, </w:t>
      </w:r>
      <w:r w:rsidR="005E46B3">
        <w:rPr>
          <w:rFonts w:eastAsia="Calibri"/>
        </w:rPr>
        <w:lastRenderedPageBreak/>
        <w:t xml:space="preserve">sprendimo motyvai nurodomi </w:t>
      </w:r>
      <w:r w:rsidR="00367874">
        <w:rPr>
          <w:rFonts w:eastAsia="Calibri"/>
        </w:rPr>
        <w:t>atsakingos institucijos vadovo įsakyme.</w:t>
      </w:r>
      <w:r w:rsidR="005E46B3">
        <w:rPr>
          <w:rFonts w:eastAsia="Calibri"/>
        </w:rPr>
        <w:t xml:space="preserve"> Pareiš</w:t>
      </w:r>
      <w:r w:rsidR="005455D3">
        <w:rPr>
          <w:rFonts w:eastAsia="Calibri"/>
        </w:rPr>
        <w:t xml:space="preserve">kėjui apie tai </w:t>
      </w:r>
      <w:r w:rsidR="005455D3" w:rsidRPr="00373033">
        <w:rPr>
          <w:rFonts w:eastAsia="Calibri"/>
        </w:rPr>
        <w:t xml:space="preserve">pranešama </w:t>
      </w:r>
      <w:r w:rsidR="005455D3" w:rsidRPr="00B72043">
        <w:rPr>
          <w:rFonts w:eastAsia="Calibri"/>
        </w:rPr>
        <w:t>Taisyklių</w:t>
      </w:r>
      <w:r w:rsidR="005E46B3" w:rsidRPr="00B72043">
        <w:rPr>
          <w:rFonts w:eastAsia="Calibri"/>
        </w:rPr>
        <w:t xml:space="preserve"> </w:t>
      </w:r>
      <w:r w:rsidR="00D20389">
        <w:rPr>
          <w:rFonts w:eastAsia="Calibri"/>
        </w:rPr>
        <w:t>4</w:t>
      </w:r>
      <w:r w:rsidR="007C7B08">
        <w:rPr>
          <w:rFonts w:eastAsia="Calibri"/>
        </w:rPr>
        <w:t>5</w:t>
      </w:r>
      <w:r w:rsidR="00D20389">
        <w:rPr>
          <w:rFonts w:eastAsia="Calibri"/>
        </w:rPr>
        <w:t xml:space="preserve"> punkte</w:t>
      </w:r>
      <w:r w:rsidR="005E46B3">
        <w:rPr>
          <w:rFonts w:eastAsia="Calibri"/>
        </w:rPr>
        <w:t xml:space="preserve"> nu</w:t>
      </w:r>
      <w:r w:rsidR="00D20389">
        <w:rPr>
          <w:rFonts w:eastAsia="Calibri"/>
        </w:rPr>
        <w:t>statyta</w:t>
      </w:r>
      <w:r w:rsidR="005E46B3">
        <w:rPr>
          <w:rFonts w:eastAsia="Calibri"/>
        </w:rPr>
        <w:t xml:space="preserve"> tvarka. </w:t>
      </w:r>
    </w:p>
    <w:p w14:paraId="78379663" w14:textId="666A73EC" w:rsidR="00382EBD" w:rsidRPr="00213AAC" w:rsidRDefault="00FE2FAA" w:rsidP="00525A77">
      <w:pPr>
        <w:pStyle w:val="Sraopastraipa"/>
        <w:numPr>
          <w:ilvl w:val="0"/>
          <w:numId w:val="2"/>
        </w:numPr>
        <w:tabs>
          <w:tab w:val="left" w:pos="1134"/>
        </w:tabs>
        <w:spacing w:line="360" w:lineRule="auto"/>
        <w:ind w:left="0" w:firstLine="567"/>
        <w:jc w:val="both"/>
        <w:rPr>
          <w:rFonts w:eastAsia="Calibri"/>
          <w:color w:val="000000" w:themeColor="text1"/>
        </w:rPr>
      </w:pPr>
      <w:r w:rsidRPr="00FE2FAA">
        <w:rPr>
          <w:rFonts w:eastAsia="Calibri"/>
        </w:rPr>
        <w:t>Jeigu pareiškėjas per nustatytą terminą trūkumo nepašalina arba trūkumo pašalinti neįmanoma, atsakingos institucijos priima motyvuotą sprendimą tokią paraišką pripažinti netinkama ir ją atmesti. Pagrįstais atvejais atsakingos institucijos gali priimti sprendimą dėl paraiškos administracinės atitikties su išlyga, kad reikiami dokumentai ir (ar) informacija bus pateikti iki sutarties pasirašymo dienos ar kito sutartyje nustatyto termino</w:t>
      </w:r>
      <w:r w:rsidRPr="005B7A55">
        <w:t xml:space="preserve"> </w:t>
      </w:r>
      <w:r w:rsidRPr="00E34C4B">
        <w:t>bei tęsti tokios paraiškos vertinimą</w:t>
      </w:r>
      <w:r w:rsidRPr="00FE2FAA">
        <w:rPr>
          <w:rFonts w:eastAsia="Calibri"/>
        </w:rPr>
        <w:t xml:space="preserve">. Pareiškėjui nepateikus trūkstamų dokumentų ir (ar) papildomos informacijos per nustatytą terminą, sutartis nepasirašoma arba pasirašyta </w:t>
      </w:r>
      <w:r w:rsidR="007417B6">
        <w:rPr>
          <w:rFonts w:eastAsia="Calibri"/>
        </w:rPr>
        <w:t>sutartis nutraukiama. Priimdama šiuos sprendimus atsakinga</w:t>
      </w:r>
      <w:r w:rsidRPr="00FE2FAA">
        <w:rPr>
          <w:rFonts w:eastAsia="Calibri"/>
        </w:rPr>
        <w:t xml:space="preserve"> </w:t>
      </w:r>
      <w:r w:rsidR="007417B6">
        <w:rPr>
          <w:rFonts w:eastAsia="Calibri"/>
        </w:rPr>
        <w:t>institucija</w:t>
      </w:r>
      <w:r w:rsidRPr="00FE2FAA">
        <w:rPr>
          <w:rFonts w:eastAsia="Calibri"/>
        </w:rPr>
        <w:t xml:space="preserve"> privalo užtikrinti tinkamą paraiškų vertinimą ir Apraše bei kvietime nustatytų principų </w:t>
      </w:r>
      <w:r w:rsidRPr="00213AAC">
        <w:rPr>
          <w:rFonts w:eastAsia="Calibri"/>
          <w:color w:val="000000" w:themeColor="text1"/>
        </w:rPr>
        <w:t>laikymąsi.</w:t>
      </w:r>
    </w:p>
    <w:p w14:paraId="2E6E3793" w14:textId="54ABA858" w:rsidR="006E7728" w:rsidRPr="00213AAC" w:rsidRDefault="00A01927" w:rsidP="00525A77">
      <w:pPr>
        <w:pStyle w:val="Sraopastraipa"/>
        <w:numPr>
          <w:ilvl w:val="0"/>
          <w:numId w:val="2"/>
        </w:numPr>
        <w:tabs>
          <w:tab w:val="left" w:pos="1134"/>
        </w:tabs>
        <w:spacing w:line="360" w:lineRule="auto"/>
        <w:ind w:left="0" w:firstLine="567"/>
        <w:jc w:val="both"/>
        <w:rPr>
          <w:rFonts w:eastAsia="Calibri"/>
          <w:color w:val="000000" w:themeColor="text1"/>
        </w:rPr>
      </w:pPr>
      <w:r>
        <w:rPr>
          <w:rFonts w:eastAsia="Calibri"/>
          <w:color w:val="000000" w:themeColor="text1"/>
        </w:rPr>
        <w:t>P</w:t>
      </w:r>
      <w:r w:rsidR="00E76E39" w:rsidRPr="00213AAC">
        <w:rPr>
          <w:rFonts w:eastAsia="Calibri"/>
          <w:color w:val="000000" w:themeColor="text1"/>
        </w:rPr>
        <w:t xml:space="preserve">araiškos trūkumais, kurie nesudaro esminių kliūčių paraiškos administracinės atitikties tinkamumo vertinimui ir kurie nėra pakankamas pagrindas </w:t>
      </w:r>
      <w:r w:rsidR="00C80E53" w:rsidRPr="00213AAC">
        <w:rPr>
          <w:rFonts w:eastAsia="Calibri"/>
          <w:color w:val="000000" w:themeColor="text1"/>
        </w:rPr>
        <w:t>paraišką įvertinti kaip netinkamą, laikomi:</w:t>
      </w:r>
    </w:p>
    <w:p w14:paraId="69728C82" w14:textId="691D151D" w:rsidR="007D70E8" w:rsidRPr="00213AAC" w:rsidRDefault="006E7728" w:rsidP="00525A77">
      <w:pPr>
        <w:pStyle w:val="Sraopastraipa"/>
        <w:numPr>
          <w:ilvl w:val="1"/>
          <w:numId w:val="2"/>
        </w:numPr>
        <w:tabs>
          <w:tab w:val="left" w:pos="1134"/>
        </w:tabs>
        <w:spacing w:line="360" w:lineRule="auto"/>
        <w:ind w:left="0" w:firstLine="567"/>
        <w:jc w:val="both"/>
        <w:rPr>
          <w:rFonts w:eastAsia="Calibri"/>
          <w:color w:val="000000" w:themeColor="text1"/>
        </w:rPr>
      </w:pPr>
      <w:r w:rsidRPr="00213AAC">
        <w:rPr>
          <w:szCs w:val="24"/>
        </w:rPr>
        <w:t>nepateiktas įgaliojimas pasirašyti paraišką</w:t>
      </w:r>
      <w:r w:rsidR="001B12E8">
        <w:rPr>
          <w:szCs w:val="24"/>
        </w:rPr>
        <w:t xml:space="preserve"> ir (ar) </w:t>
      </w:r>
      <w:r w:rsidR="0084144C">
        <w:rPr>
          <w:szCs w:val="24"/>
        </w:rPr>
        <w:t>deklaraciją</w:t>
      </w:r>
      <w:r w:rsidRPr="00213AAC">
        <w:rPr>
          <w:szCs w:val="24"/>
        </w:rPr>
        <w:t>, kai ją pasirašo ne įstaigos vadovas;</w:t>
      </w:r>
    </w:p>
    <w:p w14:paraId="26225247" w14:textId="7E89D99B" w:rsidR="00C54057" w:rsidRPr="004439CC" w:rsidRDefault="007D70E8" w:rsidP="00525A77">
      <w:pPr>
        <w:pStyle w:val="Sraopastraipa"/>
        <w:numPr>
          <w:ilvl w:val="1"/>
          <w:numId w:val="2"/>
        </w:numPr>
        <w:tabs>
          <w:tab w:val="left" w:pos="1134"/>
        </w:tabs>
        <w:spacing w:line="360" w:lineRule="auto"/>
        <w:ind w:left="0" w:firstLine="567"/>
        <w:jc w:val="both"/>
        <w:rPr>
          <w:szCs w:val="24"/>
        </w:rPr>
      </w:pPr>
      <w:r w:rsidRPr="00213AAC">
        <w:rPr>
          <w:szCs w:val="24"/>
        </w:rPr>
        <w:t>nepateikti</w:t>
      </w:r>
      <w:r w:rsidRPr="00C54057">
        <w:rPr>
          <w:szCs w:val="24"/>
        </w:rPr>
        <w:t xml:space="preserve"> privalomi pateikti paraiškos priedai, išskyrus </w:t>
      </w:r>
      <w:r w:rsidR="006D08EB">
        <w:rPr>
          <w:szCs w:val="24"/>
        </w:rPr>
        <w:t>deklaraciją</w:t>
      </w:r>
      <w:r w:rsidR="004439CC" w:rsidRPr="004439CC">
        <w:rPr>
          <w:szCs w:val="24"/>
        </w:rPr>
        <w:t xml:space="preserve"> </w:t>
      </w:r>
      <w:r w:rsidR="004439CC">
        <w:rPr>
          <w:szCs w:val="24"/>
        </w:rPr>
        <w:t>ir (ar)</w:t>
      </w:r>
      <w:r w:rsidR="001B12E8">
        <w:rPr>
          <w:szCs w:val="24"/>
        </w:rPr>
        <w:t xml:space="preserve"> sąmatą, ir (ar)</w:t>
      </w:r>
      <w:r w:rsidR="004439CC">
        <w:rPr>
          <w:szCs w:val="24"/>
        </w:rPr>
        <w:t>, jei paraiška teikiama su partneriu</w:t>
      </w:r>
      <w:r w:rsidR="001B12E8">
        <w:rPr>
          <w:szCs w:val="24"/>
        </w:rPr>
        <w:t xml:space="preserve"> (-</w:t>
      </w:r>
      <w:proofErr w:type="spellStart"/>
      <w:r w:rsidR="001B12E8">
        <w:rPr>
          <w:szCs w:val="24"/>
        </w:rPr>
        <w:t>iais</w:t>
      </w:r>
      <w:proofErr w:type="spellEnd"/>
      <w:r w:rsidR="001B12E8">
        <w:rPr>
          <w:szCs w:val="24"/>
        </w:rPr>
        <w:t>)</w:t>
      </w:r>
      <w:r w:rsidR="004439CC">
        <w:rPr>
          <w:szCs w:val="24"/>
        </w:rPr>
        <w:t>, bendradarbiavimo sutart</w:t>
      </w:r>
      <w:r w:rsidR="001B12E8">
        <w:rPr>
          <w:szCs w:val="24"/>
        </w:rPr>
        <w:t>į (-</w:t>
      </w:r>
      <w:proofErr w:type="spellStart"/>
      <w:r w:rsidR="001B12E8">
        <w:rPr>
          <w:szCs w:val="24"/>
        </w:rPr>
        <w:t>is</w:t>
      </w:r>
      <w:proofErr w:type="spellEnd"/>
      <w:r w:rsidR="001B12E8">
        <w:rPr>
          <w:szCs w:val="24"/>
        </w:rPr>
        <w:t>)</w:t>
      </w:r>
      <w:r w:rsidR="004439CC" w:rsidRPr="007E2DF2">
        <w:rPr>
          <w:szCs w:val="24"/>
        </w:rPr>
        <w:t>;</w:t>
      </w:r>
    </w:p>
    <w:p w14:paraId="430F8D91" w14:textId="77777777" w:rsidR="00C54057" w:rsidRDefault="00C54057" w:rsidP="00525A77">
      <w:pPr>
        <w:pStyle w:val="Sraopastraipa"/>
        <w:numPr>
          <w:ilvl w:val="1"/>
          <w:numId w:val="2"/>
        </w:numPr>
        <w:tabs>
          <w:tab w:val="left" w:pos="1134"/>
        </w:tabs>
        <w:spacing w:line="360" w:lineRule="auto"/>
        <w:ind w:left="0" w:firstLine="567"/>
        <w:jc w:val="both"/>
        <w:rPr>
          <w:szCs w:val="24"/>
        </w:rPr>
      </w:pPr>
      <w:r w:rsidRPr="00C54057">
        <w:rPr>
          <w:szCs w:val="24"/>
        </w:rPr>
        <w:t>prieštaringa informacija, pateikta skirtingose paraiškos dalyse;</w:t>
      </w:r>
    </w:p>
    <w:p w14:paraId="3223E171" w14:textId="0AC3EF64" w:rsidR="00C54057" w:rsidRDefault="00C54057" w:rsidP="00525A77">
      <w:pPr>
        <w:pStyle w:val="Sraopastraipa"/>
        <w:numPr>
          <w:ilvl w:val="1"/>
          <w:numId w:val="2"/>
        </w:numPr>
        <w:tabs>
          <w:tab w:val="left" w:pos="1134"/>
        </w:tabs>
        <w:spacing w:line="360" w:lineRule="auto"/>
        <w:ind w:left="0" w:firstLine="567"/>
        <w:jc w:val="both"/>
        <w:rPr>
          <w:szCs w:val="24"/>
        </w:rPr>
      </w:pPr>
      <w:r w:rsidRPr="00C54057">
        <w:rPr>
          <w:szCs w:val="24"/>
        </w:rPr>
        <w:t>aritmetinės klaidos</w:t>
      </w:r>
      <w:r w:rsidR="006233C1">
        <w:rPr>
          <w:szCs w:val="24"/>
        </w:rPr>
        <w:t>, išskyrus prašomą skirti Fondo lėšų sumą</w:t>
      </w:r>
      <w:r w:rsidRPr="00C54057">
        <w:rPr>
          <w:szCs w:val="24"/>
        </w:rPr>
        <w:t>;</w:t>
      </w:r>
    </w:p>
    <w:p w14:paraId="76948099" w14:textId="77777777" w:rsidR="00C54057" w:rsidRDefault="00C54057" w:rsidP="00525A77">
      <w:pPr>
        <w:pStyle w:val="Sraopastraipa"/>
        <w:numPr>
          <w:ilvl w:val="1"/>
          <w:numId w:val="2"/>
        </w:numPr>
        <w:tabs>
          <w:tab w:val="left" w:pos="1134"/>
        </w:tabs>
        <w:spacing w:line="360" w:lineRule="auto"/>
        <w:ind w:left="0" w:firstLine="567"/>
        <w:jc w:val="both"/>
        <w:rPr>
          <w:szCs w:val="24"/>
        </w:rPr>
      </w:pPr>
      <w:r w:rsidRPr="00C54057">
        <w:rPr>
          <w:szCs w:val="24"/>
        </w:rPr>
        <w:t>redakcinio pobūdžio klaidos;</w:t>
      </w:r>
    </w:p>
    <w:p w14:paraId="08AAFEA4" w14:textId="71F597A2" w:rsidR="00CB1EE7" w:rsidRDefault="00C54057" w:rsidP="00525A77">
      <w:pPr>
        <w:pStyle w:val="Sraopastraipa"/>
        <w:numPr>
          <w:ilvl w:val="1"/>
          <w:numId w:val="2"/>
        </w:numPr>
        <w:tabs>
          <w:tab w:val="left" w:pos="1134"/>
        </w:tabs>
        <w:spacing w:line="360" w:lineRule="auto"/>
        <w:ind w:left="0" w:firstLine="567"/>
        <w:jc w:val="both"/>
        <w:rPr>
          <w:szCs w:val="24"/>
        </w:rPr>
      </w:pPr>
      <w:r w:rsidRPr="00C54057">
        <w:rPr>
          <w:szCs w:val="24"/>
        </w:rPr>
        <w:t>kiti panašaus pobūdžio</w:t>
      </w:r>
      <w:r w:rsidR="00EF733C">
        <w:rPr>
          <w:szCs w:val="24"/>
        </w:rPr>
        <w:t xml:space="preserve"> neesminiai trūkumai</w:t>
      </w:r>
      <w:r w:rsidRPr="00C54057">
        <w:rPr>
          <w:szCs w:val="24"/>
        </w:rPr>
        <w:t>.</w:t>
      </w:r>
    </w:p>
    <w:p w14:paraId="0726E884" w14:textId="77777777" w:rsidR="00BD4704" w:rsidRPr="00BD4704" w:rsidRDefault="00CB1EE7" w:rsidP="00525A77">
      <w:pPr>
        <w:pStyle w:val="Sraopastraipa"/>
        <w:numPr>
          <w:ilvl w:val="0"/>
          <w:numId w:val="2"/>
        </w:numPr>
        <w:tabs>
          <w:tab w:val="left" w:pos="1134"/>
        </w:tabs>
        <w:spacing w:line="360" w:lineRule="auto"/>
        <w:ind w:left="0" w:firstLine="567"/>
        <w:jc w:val="both"/>
        <w:rPr>
          <w:szCs w:val="24"/>
        </w:rPr>
      </w:pPr>
      <w:r w:rsidRPr="00CB1EE7">
        <w:rPr>
          <w:szCs w:val="24"/>
        </w:rPr>
        <w:t xml:space="preserve">Kiti </w:t>
      </w:r>
      <w:r w:rsidR="00BD4704">
        <w:rPr>
          <w:szCs w:val="24"/>
        </w:rPr>
        <w:t xml:space="preserve">neesminiai paraiškos trūkumai, </w:t>
      </w:r>
      <w:r w:rsidR="00BD4704" w:rsidRPr="00FE2FAA">
        <w:rPr>
          <w:rFonts w:eastAsia="Calibri"/>
        </w:rPr>
        <w:t xml:space="preserve">administracinės atitikties tinkamumo </w:t>
      </w:r>
      <w:r w:rsidR="00BD4704">
        <w:rPr>
          <w:rFonts w:eastAsia="Calibri"/>
        </w:rPr>
        <w:t>vertinimo metu, nustatomi atsižvelgiant į tai, ar priskirtini šiems esminiams trūkumams:</w:t>
      </w:r>
    </w:p>
    <w:p w14:paraId="6E2FAF91" w14:textId="73767596" w:rsidR="00077375" w:rsidRDefault="00BD4704" w:rsidP="00525A77">
      <w:pPr>
        <w:pStyle w:val="Sraopastraipa"/>
        <w:numPr>
          <w:ilvl w:val="1"/>
          <w:numId w:val="2"/>
        </w:numPr>
        <w:tabs>
          <w:tab w:val="left" w:pos="1134"/>
        </w:tabs>
        <w:spacing w:line="360" w:lineRule="auto"/>
        <w:ind w:left="0" w:firstLine="567"/>
        <w:jc w:val="both"/>
        <w:rPr>
          <w:szCs w:val="24"/>
        </w:rPr>
      </w:pPr>
      <w:r w:rsidRPr="00BD4704">
        <w:rPr>
          <w:szCs w:val="24"/>
        </w:rPr>
        <w:t>paraiška pateikta po kvietime nurodyto par</w:t>
      </w:r>
      <w:r w:rsidR="007601AB">
        <w:rPr>
          <w:szCs w:val="24"/>
        </w:rPr>
        <w:t>aiškų teikimo termino pabaigos;</w:t>
      </w:r>
    </w:p>
    <w:p w14:paraId="4B7D2932" w14:textId="77777777" w:rsidR="004C4DD2" w:rsidRDefault="00BD4704" w:rsidP="00525A77">
      <w:pPr>
        <w:pStyle w:val="Sraopastraipa"/>
        <w:numPr>
          <w:ilvl w:val="1"/>
          <w:numId w:val="2"/>
        </w:numPr>
        <w:tabs>
          <w:tab w:val="left" w:pos="1134"/>
        </w:tabs>
        <w:spacing w:line="360" w:lineRule="auto"/>
        <w:ind w:left="0" w:firstLine="567"/>
        <w:jc w:val="both"/>
        <w:rPr>
          <w:szCs w:val="24"/>
        </w:rPr>
      </w:pPr>
      <w:r w:rsidRPr="00077375">
        <w:rPr>
          <w:szCs w:val="24"/>
        </w:rPr>
        <w:t>paraiška pateikta kitu nei kvietime nurodytu būdu;</w:t>
      </w:r>
    </w:p>
    <w:p w14:paraId="7DA20476" w14:textId="77777777" w:rsidR="00600E84" w:rsidRDefault="00BD4704" w:rsidP="00525A77">
      <w:pPr>
        <w:pStyle w:val="Sraopastraipa"/>
        <w:numPr>
          <w:ilvl w:val="1"/>
          <w:numId w:val="2"/>
        </w:numPr>
        <w:tabs>
          <w:tab w:val="left" w:pos="1134"/>
        </w:tabs>
        <w:spacing w:line="360" w:lineRule="auto"/>
        <w:ind w:left="0" w:firstLine="567"/>
        <w:jc w:val="both"/>
        <w:rPr>
          <w:szCs w:val="24"/>
        </w:rPr>
      </w:pPr>
      <w:r w:rsidRPr="004C4DD2">
        <w:rPr>
          <w:szCs w:val="24"/>
        </w:rPr>
        <w:t xml:space="preserve">paraiška parengta </w:t>
      </w:r>
      <w:r w:rsidR="004C4DD2">
        <w:rPr>
          <w:szCs w:val="24"/>
        </w:rPr>
        <w:t xml:space="preserve">ne lietuvių kalba; </w:t>
      </w:r>
    </w:p>
    <w:p w14:paraId="512E2B27" w14:textId="46DCE7F3" w:rsidR="00600E84" w:rsidRDefault="00BD4704" w:rsidP="00525A77">
      <w:pPr>
        <w:pStyle w:val="Sraopastraipa"/>
        <w:numPr>
          <w:ilvl w:val="1"/>
          <w:numId w:val="2"/>
        </w:numPr>
        <w:tabs>
          <w:tab w:val="left" w:pos="1134"/>
        </w:tabs>
        <w:spacing w:line="360" w:lineRule="auto"/>
        <w:ind w:left="0" w:firstLine="567"/>
        <w:jc w:val="both"/>
        <w:rPr>
          <w:szCs w:val="24"/>
        </w:rPr>
      </w:pPr>
      <w:r w:rsidRPr="00600E84">
        <w:rPr>
          <w:szCs w:val="24"/>
        </w:rPr>
        <w:t xml:space="preserve">pareiškėjas </w:t>
      </w:r>
      <w:r w:rsidR="007E2DF2">
        <w:rPr>
          <w:szCs w:val="24"/>
        </w:rPr>
        <w:t>ir (ar) partneris (-</w:t>
      </w:r>
      <w:proofErr w:type="spellStart"/>
      <w:r w:rsidR="007E2DF2">
        <w:rPr>
          <w:szCs w:val="24"/>
        </w:rPr>
        <w:t>iai</w:t>
      </w:r>
      <w:proofErr w:type="spellEnd"/>
      <w:r w:rsidR="007E2DF2">
        <w:rPr>
          <w:szCs w:val="24"/>
        </w:rPr>
        <w:t>) yra netinkami</w:t>
      </w:r>
      <w:r w:rsidRPr="00600E84">
        <w:rPr>
          <w:szCs w:val="24"/>
        </w:rPr>
        <w:t xml:space="preserve"> pagal kvietime nurodytas sąlygas;</w:t>
      </w:r>
    </w:p>
    <w:p w14:paraId="1BC55417" w14:textId="73AE197B" w:rsidR="006D08EB" w:rsidRDefault="00BD4704" w:rsidP="00525A77">
      <w:pPr>
        <w:pStyle w:val="Sraopastraipa"/>
        <w:numPr>
          <w:ilvl w:val="1"/>
          <w:numId w:val="2"/>
        </w:numPr>
        <w:tabs>
          <w:tab w:val="left" w:pos="1134"/>
        </w:tabs>
        <w:spacing w:line="360" w:lineRule="auto"/>
        <w:ind w:left="0" w:firstLine="567"/>
        <w:jc w:val="both"/>
        <w:rPr>
          <w:szCs w:val="24"/>
        </w:rPr>
      </w:pPr>
      <w:r w:rsidRPr="00600E84">
        <w:rPr>
          <w:szCs w:val="24"/>
        </w:rPr>
        <w:t xml:space="preserve">paraiška </w:t>
      </w:r>
      <w:r w:rsidR="006D08EB">
        <w:rPr>
          <w:szCs w:val="24"/>
        </w:rPr>
        <w:t xml:space="preserve">ir (ar) deklaracija </w:t>
      </w:r>
      <w:r w:rsidRPr="00600E84">
        <w:rPr>
          <w:szCs w:val="24"/>
        </w:rPr>
        <w:t>pateikta nepasirašyta;</w:t>
      </w:r>
    </w:p>
    <w:p w14:paraId="583A9BA1" w14:textId="77777777" w:rsidR="006D08EB" w:rsidRDefault="00BD4704" w:rsidP="00525A77">
      <w:pPr>
        <w:pStyle w:val="Sraopastraipa"/>
        <w:numPr>
          <w:ilvl w:val="1"/>
          <w:numId w:val="2"/>
        </w:numPr>
        <w:tabs>
          <w:tab w:val="left" w:pos="1134"/>
        </w:tabs>
        <w:spacing w:line="360" w:lineRule="auto"/>
        <w:ind w:left="0" w:firstLine="567"/>
        <w:jc w:val="both"/>
        <w:rPr>
          <w:szCs w:val="24"/>
        </w:rPr>
      </w:pPr>
      <w:r w:rsidRPr="006D08EB">
        <w:rPr>
          <w:szCs w:val="24"/>
        </w:rPr>
        <w:t>paraiška pateikta kitokia forma nei nustatyta kvietime;</w:t>
      </w:r>
    </w:p>
    <w:p w14:paraId="5EA79581" w14:textId="686474A4" w:rsidR="007E2DF2" w:rsidRPr="00B72043" w:rsidRDefault="00BD4704" w:rsidP="00525A77">
      <w:pPr>
        <w:pStyle w:val="Sraopastraipa"/>
        <w:numPr>
          <w:ilvl w:val="1"/>
          <w:numId w:val="2"/>
        </w:numPr>
        <w:tabs>
          <w:tab w:val="left" w:pos="1134"/>
        </w:tabs>
        <w:spacing w:line="360" w:lineRule="auto"/>
        <w:ind w:left="0" w:firstLine="567"/>
        <w:jc w:val="both"/>
        <w:rPr>
          <w:szCs w:val="24"/>
        </w:rPr>
      </w:pPr>
      <w:r w:rsidRPr="007E2DF2">
        <w:rPr>
          <w:szCs w:val="24"/>
        </w:rPr>
        <w:t xml:space="preserve">kartu su paraiška nepateikta </w:t>
      </w:r>
      <w:r w:rsidR="006D08EB" w:rsidRPr="007E2DF2">
        <w:rPr>
          <w:szCs w:val="24"/>
        </w:rPr>
        <w:t>deklaracija</w:t>
      </w:r>
      <w:r w:rsidR="003A7474">
        <w:rPr>
          <w:szCs w:val="24"/>
        </w:rPr>
        <w:t xml:space="preserve"> ir (ar), jei paraiška teikiama su partneriu, bendradarbiavimo sutartis</w:t>
      </w:r>
      <w:r w:rsidRPr="00B72043">
        <w:rPr>
          <w:szCs w:val="24"/>
        </w:rPr>
        <w:t>;</w:t>
      </w:r>
    </w:p>
    <w:p w14:paraId="41B34C18" w14:textId="0A0C1D2B" w:rsidR="00D9009E" w:rsidRPr="00B72043" w:rsidRDefault="00BD4704" w:rsidP="00525A77">
      <w:pPr>
        <w:pStyle w:val="Sraopastraipa"/>
        <w:numPr>
          <w:ilvl w:val="1"/>
          <w:numId w:val="2"/>
        </w:numPr>
        <w:tabs>
          <w:tab w:val="left" w:pos="1134"/>
        </w:tabs>
        <w:spacing w:line="360" w:lineRule="auto"/>
        <w:ind w:left="0" w:firstLine="567"/>
        <w:jc w:val="both"/>
        <w:rPr>
          <w:szCs w:val="24"/>
        </w:rPr>
      </w:pPr>
      <w:r w:rsidRPr="00B72043">
        <w:rPr>
          <w:szCs w:val="24"/>
        </w:rPr>
        <w:t xml:space="preserve">prašoma finansuoti suma </w:t>
      </w:r>
      <w:r w:rsidR="00D9009E" w:rsidRPr="00965E1E">
        <w:rPr>
          <w:szCs w:val="24"/>
        </w:rPr>
        <w:t>n</w:t>
      </w:r>
      <w:r w:rsidR="00B52F35" w:rsidRPr="00965E1E">
        <w:rPr>
          <w:szCs w:val="24"/>
        </w:rPr>
        <w:t xml:space="preserve">eatitinka </w:t>
      </w:r>
      <w:r w:rsidR="00E6602D" w:rsidRPr="006D0E4F">
        <w:rPr>
          <w:szCs w:val="24"/>
        </w:rPr>
        <w:t>Taisyklių</w:t>
      </w:r>
      <w:r w:rsidR="00B52F35" w:rsidRPr="006D0E4F">
        <w:rPr>
          <w:szCs w:val="24"/>
        </w:rPr>
        <w:t xml:space="preserve"> </w:t>
      </w:r>
      <w:r w:rsidR="0089591A" w:rsidRPr="007C7B08">
        <w:rPr>
          <w:szCs w:val="24"/>
        </w:rPr>
        <w:t xml:space="preserve">12 </w:t>
      </w:r>
      <w:r w:rsidR="00356BA5" w:rsidRPr="006D0E4F">
        <w:rPr>
          <w:szCs w:val="24"/>
        </w:rPr>
        <w:t>p</w:t>
      </w:r>
      <w:r w:rsidR="00AD56B1" w:rsidRPr="006D0E4F">
        <w:rPr>
          <w:szCs w:val="24"/>
        </w:rPr>
        <w:t>unkte</w:t>
      </w:r>
      <w:r w:rsidR="00B52F35" w:rsidRPr="00373033">
        <w:rPr>
          <w:szCs w:val="24"/>
        </w:rPr>
        <w:t xml:space="preserve"> keliamų reikalavimų</w:t>
      </w:r>
      <w:r w:rsidR="00D9009E" w:rsidRPr="00B72043">
        <w:rPr>
          <w:szCs w:val="24"/>
        </w:rPr>
        <w:t xml:space="preserve"> prašomai finansuoti sumai;</w:t>
      </w:r>
    </w:p>
    <w:p w14:paraId="304AAFBA" w14:textId="6362BBBB" w:rsidR="00991A68" w:rsidRPr="00832BE1" w:rsidRDefault="00BD4704" w:rsidP="00525A77">
      <w:pPr>
        <w:pStyle w:val="Sraopastraipa"/>
        <w:numPr>
          <w:ilvl w:val="1"/>
          <w:numId w:val="2"/>
        </w:numPr>
        <w:tabs>
          <w:tab w:val="left" w:pos="1134"/>
        </w:tabs>
        <w:spacing w:line="360" w:lineRule="auto"/>
        <w:ind w:left="0" w:firstLine="567"/>
        <w:jc w:val="both"/>
        <w:rPr>
          <w:szCs w:val="24"/>
        </w:rPr>
      </w:pPr>
      <w:r w:rsidRPr="00832BE1">
        <w:rPr>
          <w:szCs w:val="24"/>
        </w:rPr>
        <w:t xml:space="preserve">neužtikrintas nuosavas indėlis projekte pagal </w:t>
      </w:r>
      <w:r w:rsidR="00E6602D" w:rsidRPr="00832BE1">
        <w:rPr>
          <w:szCs w:val="24"/>
        </w:rPr>
        <w:t>Taisyklių</w:t>
      </w:r>
      <w:r w:rsidR="0066757B" w:rsidRPr="009D39ED">
        <w:rPr>
          <w:szCs w:val="24"/>
        </w:rPr>
        <w:t xml:space="preserve"> </w:t>
      </w:r>
      <w:r w:rsidR="00AC3249" w:rsidRPr="009D39ED">
        <w:rPr>
          <w:szCs w:val="24"/>
        </w:rPr>
        <w:t xml:space="preserve">11 </w:t>
      </w:r>
      <w:r w:rsidR="0066757B" w:rsidRPr="009D39ED">
        <w:rPr>
          <w:szCs w:val="24"/>
        </w:rPr>
        <w:t>p</w:t>
      </w:r>
      <w:r w:rsidR="00AD56B1" w:rsidRPr="009D39ED">
        <w:rPr>
          <w:szCs w:val="24"/>
        </w:rPr>
        <w:t>unkte</w:t>
      </w:r>
      <w:r w:rsidR="00B52F35" w:rsidRPr="009D39ED">
        <w:rPr>
          <w:szCs w:val="24"/>
        </w:rPr>
        <w:t xml:space="preserve"> ir </w:t>
      </w:r>
      <w:r w:rsidR="00B52F35" w:rsidRPr="00C26D86">
        <w:rPr>
          <w:szCs w:val="24"/>
        </w:rPr>
        <w:t xml:space="preserve">(ar) </w:t>
      </w:r>
      <w:r w:rsidRPr="00C26D86">
        <w:rPr>
          <w:szCs w:val="24"/>
        </w:rPr>
        <w:t>kvietime nuro</w:t>
      </w:r>
      <w:r w:rsidR="00207BDA" w:rsidRPr="00C26D86">
        <w:rPr>
          <w:szCs w:val="24"/>
        </w:rPr>
        <w:t>dytus reikalavimus</w:t>
      </w:r>
      <w:r w:rsidRPr="00C26D86">
        <w:rPr>
          <w:szCs w:val="24"/>
        </w:rPr>
        <w:t>;</w:t>
      </w:r>
    </w:p>
    <w:p w14:paraId="69202BD9" w14:textId="297990D2" w:rsidR="00BD4704" w:rsidRPr="00925386" w:rsidRDefault="00BD4704" w:rsidP="00525A77">
      <w:pPr>
        <w:pStyle w:val="Sraopastraipa"/>
        <w:numPr>
          <w:ilvl w:val="1"/>
          <w:numId w:val="2"/>
        </w:numPr>
        <w:tabs>
          <w:tab w:val="left" w:pos="1134"/>
        </w:tabs>
        <w:spacing w:line="360" w:lineRule="auto"/>
        <w:ind w:left="0" w:firstLine="567"/>
        <w:jc w:val="both"/>
        <w:rPr>
          <w:szCs w:val="24"/>
        </w:rPr>
      </w:pPr>
      <w:r w:rsidRPr="00925386">
        <w:rPr>
          <w:szCs w:val="24"/>
        </w:rPr>
        <w:lastRenderedPageBreak/>
        <w:t xml:space="preserve">kiti panašaus pobūdžio neatitikimai, neatitinkantys imperatyvių </w:t>
      </w:r>
      <w:r w:rsidR="00DD0DE8">
        <w:rPr>
          <w:szCs w:val="24"/>
        </w:rPr>
        <w:t>Taisyklėse</w:t>
      </w:r>
      <w:r w:rsidR="00050A7E">
        <w:rPr>
          <w:szCs w:val="24"/>
        </w:rPr>
        <w:t xml:space="preserve"> ir </w:t>
      </w:r>
      <w:r w:rsidRPr="00925386">
        <w:rPr>
          <w:szCs w:val="24"/>
        </w:rPr>
        <w:t>kvietime nurodytų reikalavimų.</w:t>
      </w:r>
    </w:p>
    <w:p w14:paraId="256D06E3" w14:textId="639FAD14" w:rsidR="00370905" w:rsidRDefault="008A5C41" w:rsidP="00525A77">
      <w:pPr>
        <w:pStyle w:val="Sraopastraipa"/>
        <w:numPr>
          <w:ilvl w:val="0"/>
          <w:numId w:val="2"/>
        </w:numPr>
        <w:tabs>
          <w:tab w:val="left" w:pos="1134"/>
        </w:tabs>
        <w:spacing w:line="360" w:lineRule="auto"/>
        <w:ind w:left="0" w:firstLine="567"/>
        <w:jc w:val="both"/>
        <w:rPr>
          <w:rFonts w:eastAsia="Calibri"/>
          <w:color w:val="000000" w:themeColor="text1"/>
        </w:rPr>
      </w:pPr>
      <w:r w:rsidRPr="007B2759">
        <w:rPr>
          <w:rFonts w:eastAsia="Calibri"/>
          <w:color w:val="000000" w:themeColor="text1"/>
        </w:rPr>
        <w:t>Paraiškos, kurios neatitiko administracinės atitikties tinkamumo vertinimo kriterijų, yra atmetamos ir apie tokį atsakingos institucijos sprendimą pareiškėjai</w:t>
      </w:r>
      <w:r w:rsidR="00691124">
        <w:rPr>
          <w:rFonts w:eastAsia="Calibri"/>
          <w:color w:val="000000" w:themeColor="text1"/>
        </w:rPr>
        <w:t xml:space="preserve"> per </w:t>
      </w:r>
      <w:r w:rsidR="002E1E22">
        <w:rPr>
          <w:rFonts w:eastAsia="Calibri"/>
          <w:color w:val="000000" w:themeColor="text1"/>
        </w:rPr>
        <w:t xml:space="preserve">elektroninę paraiškų teikimo </w:t>
      </w:r>
      <w:r w:rsidR="00691124">
        <w:rPr>
          <w:rFonts w:eastAsia="Calibri"/>
          <w:color w:val="000000" w:themeColor="text1"/>
        </w:rPr>
        <w:t>sistemą arba paštu</w:t>
      </w:r>
      <w:r w:rsidRPr="007B2759">
        <w:rPr>
          <w:rFonts w:eastAsia="Calibri"/>
          <w:color w:val="000000" w:themeColor="text1"/>
        </w:rPr>
        <w:t xml:space="preserve"> informuojami raštu per </w:t>
      </w:r>
      <w:r w:rsidR="006802F2">
        <w:rPr>
          <w:rFonts w:eastAsia="Calibri"/>
          <w:color w:val="000000" w:themeColor="text1"/>
          <w:lang w:val="en-US"/>
        </w:rPr>
        <w:t>3</w:t>
      </w:r>
      <w:r w:rsidRPr="007B2759">
        <w:rPr>
          <w:rFonts w:eastAsia="Calibri"/>
          <w:color w:val="000000" w:themeColor="text1"/>
        </w:rPr>
        <w:t xml:space="preserve"> darbo dienas nuo jo priėmimo</w:t>
      </w:r>
      <w:r w:rsidR="005E46B3">
        <w:rPr>
          <w:szCs w:val="24"/>
          <w:lang w:eastAsia="lt-LT"/>
        </w:rPr>
        <w:t>.</w:t>
      </w:r>
    </w:p>
    <w:p w14:paraId="4D554150" w14:textId="1B573A19" w:rsidR="00F55627" w:rsidRDefault="007417B6" w:rsidP="00525A77">
      <w:pPr>
        <w:pStyle w:val="Sraopastraipa"/>
        <w:numPr>
          <w:ilvl w:val="0"/>
          <w:numId w:val="2"/>
        </w:numPr>
        <w:tabs>
          <w:tab w:val="left" w:pos="1134"/>
        </w:tabs>
        <w:spacing w:line="360" w:lineRule="auto"/>
        <w:ind w:left="0" w:firstLine="567"/>
        <w:jc w:val="both"/>
        <w:rPr>
          <w:rFonts w:eastAsia="Calibri"/>
        </w:rPr>
      </w:pPr>
      <w:r w:rsidRPr="008B5E5A">
        <w:rPr>
          <w:rFonts w:eastAsia="Calibri"/>
          <w:color w:val="000000" w:themeColor="text1"/>
        </w:rPr>
        <w:t xml:space="preserve">Atsakinga institucija turinio </w:t>
      </w:r>
      <w:r>
        <w:rPr>
          <w:rFonts w:eastAsia="Calibri"/>
          <w:color w:val="000000" w:themeColor="text1"/>
        </w:rPr>
        <w:t xml:space="preserve">ir išlaidų pagrįstumo </w:t>
      </w:r>
      <w:r w:rsidRPr="008B5E5A">
        <w:rPr>
          <w:rFonts w:eastAsia="Calibri"/>
          <w:color w:val="000000" w:themeColor="text1"/>
        </w:rPr>
        <w:t>vertinimą atliek</w:t>
      </w:r>
      <w:r w:rsidR="00723CF4">
        <w:rPr>
          <w:rFonts w:eastAsia="Calibri"/>
          <w:color w:val="000000" w:themeColor="text1"/>
        </w:rPr>
        <w:t>a</w:t>
      </w:r>
      <w:r w:rsidRPr="008B5E5A">
        <w:rPr>
          <w:rFonts w:eastAsia="Calibri"/>
          <w:color w:val="000000" w:themeColor="text1"/>
        </w:rPr>
        <w:t xml:space="preserve"> tik tų paraiškų, kurios atitiko administracinės atitikties tinkamumo vertinimo kriterijus arba buvo priimtas sprendimas dėl </w:t>
      </w:r>
      <w:r w:rsidRPr="00DB71C2">
        <w:rPr>
          <w:rFonts w:eastAsia="Calibri"/>
        </w:rPr>
        <w:t>paraiškų administracinės atitikties su išlyga.</w:t>
      </w:r>
    </w:p>
    <w:p w14:paraId="5CED1D99" w14:textId="5EAE33A0" w:rsidR="008A5C41" w:rsidRPr="00F55627" w:rsidRDefault="008A5C41" w:rsidP="00525A77">
      <w:pPr>
        <w:pStyle w:val="Sraopastraipa"/>
        <w:numPr>
          <w:ilvl w:val="0"/>
          <w:numId w:val="2"/>
        </w:numPr>
        <w:tabs>
          <w:tab w:val="left" w:pos="1134"/>
        </w:tabs>
        <w:spacing w:line="360" w:lineRule="auto"/>
        <w:ind w:left="0" w:firstLine="567"/>
        <w:jc w:val="both"/>
        <w:rPr>
          <w:rFonts w:eastAsia="Calibri"/>
        </w:rPr>
      </w:pPr>
      <w:r w:rsidRPr="00F55627">
        <w:rPr>
          <w:rFonts w:eastAsia="Calibri"/>
        </w:rPr>
        <w:t xml:space="preserve">Paraiškų turinio vertinimas vykdomas </w:t>
      </w:r>
      <w:r w:rsidR="008478E3">
        <w:rPr>
          <w:rFonts w:eastAsia="Calibri"/>
        </w:rPr>
        <w:t xml:space="preserve">vadovaujantis </w:t>
      </w:r>
      <w:r w:rsidR="002E1E22">
        <w:rPr>
          <w:rFonts w:eastAsia="Calibri"/>
        </w:rPr>
        <w:t xml:space="preserve">Aprašo 36 punkte numatytais </w:t>
      </w:r>
      <w:r w:rsidR="008478E3">
        <w:rPr>
          <w:rFonts w:eastAsia="Calibri"/>
        </w:rPr>
        <w:t xml:space="preserve">bendraisiais projekto vertinimo kriterijais (ministras bendruosius projektų vertinimo kriterijus gali detalizuoti) ir ministro </w:t>
      </w:r>
      <w:r w:rsidR="001A1429">
        <w:rPr>
          <w:rFonts w:eastAsia="Calibri"/>
        </w:rPr>
        <w:t xml:space="preserve">kvietime </w:t>
      </w:r>
      <w:r w:rsidR="008478E3">
        <w:rPr>
          <w:rFonts w:eastAsia="Calibri"/>
        </w:rPr>
        <w:t xml:space="preserve">nustatytais </w:t>
      </w:r>
      <w:r w:rsidR="007050B7">
        <w:t xml:space="preserve">specialiaisiais </w:t>
      </w:r>
      <w:r w:rsidR="007050B7" w:rsidRPr="00F55627">
        <w:rPr>
          <w:rFonts w:eastAsia="Calibri"/>
        </w:rPr>
        <w:t xml:space="preserve">projektų vertinimo </w:t>
      </w:r>
      <w:r w:rsidR="007050B7">
        <w:t>kriterijais</w:t>
      </w:r>
      <w:r w:rsidR="007050B7" w:rsidRPr="00F55627">
        <w:rPr>
          <w:rFonts w:eastAsia="Calibri"/>
        </w:rPr>
        <w:t xml:space="preserve">. </w:t>
      </w:r>
    </w:p>
    <w:p w14:paraId="47861479" w14:textId="53F2080E" w:rsidR="00BC7A1B" w:rsidRPr="00CE0238" w:rsidRDefault="008A5C41" w:rsidP="00525A77">
      <w:pPr>
        <w:pStyle w:val="Sraopastraipa"/>
        <w:numPr>
          <w:ilvl w:val="0"/>
          <w:numId w:val="2"/>
        </w:numPr>
        <w:tabs>
          <w:tab w:val="left" w:pos="1134"/>
        </w:tabs>
        <w:spacing w:line="360" w:lineRule="auto"/>
        <w:ind w:left="0" w:firstLine="567"/>
        <w:jc w:val="both"/>
        <w:rPr>
          <w:rFonts w:eastAsia="Calibri"/>
        </w:rPr>
      </w:pPr>
      <w:r w:rsidRPr="00022830">
        <w:rPr>
          <w:rFonts w:eastAsia="Calibri"/>
        </w:rPr>
        <w:t>Jei paraiška nesurenka 50</w:t>
      </w:r>
      <w:r w:rsidR="004113C2" w:rsidRPr="00022830">
        <w:rPr>
          <w:rFonts w:eastAsia="Calibri"/>
        </w:rPr>
        <w:t xml:space="preserve"> ir daugiau</w:t>
      </w:r>
      <w:r w:rsidRPr="00022830">
        <w:rPr>
          <w:rFonts w:eastAsia="Calibri"/>
        </w:rPr>
        <w:t xml:space="preserve"> balų (iš 100 galimų), paraiška atmetama. </w:t>
      </w:r>
      <w:r w:rsidR="00C9568F">
        <w:rPr>
          <w:rFonts w:eastAsia="Calibri"/>
        </w:rPr>
        <w:t>Kvietime gali būti nustatoma, kad j</w:t>
      </w:r>
      <w:r w:rsidR="00367874">
        <w:rPr>
          <w:rFonts w:eastAsia="Calibri"/>
        </w:rPr>
        <w:t xml:space="preserve">ei paraiška surenka mažiau nei 50 </w:t>
      </w:r>
      <w:proofErr w:type="spellStart"/>
      <w:r w:rsidR="00CB3774">
        <w:rPr>
          <w:rFonts w:eastAsia="Calibri"/>
          <w:lang w:val="en-US"/>
        </w:rPr>
        <w:t>procentų</w:t>
      </w:r>
      <w:proofErr w:type="spellEnd"/>
      <w:r w:rsidR="00367874">
        <w:rPr>
          <w:rFonts w:eastAsia="Calibri"/>
          <w:lang w:val="en-US"/>
        </w:rPr>
        <w:t xml:space="preserve"> </w:t>
      </w:r>
      <w:proofErr w:type="spellStart"/>
      <w:r w:rsidR="00367874">
        <w:rPr>
          <w:rFonts w:eastAsia="Calibri"/>
          <w:lang w:val="en-US"/>
        </w:rPr>
        <w:t>bal</w:t>
      </w:r>
      <w:proofErr w:type="spellEnd"/>
      <w:r w:rsidR="00367874">
        <w:rPr>
          <w:rFonts w:eastAsia="Calibri"/>
        </w:rPr>
        <w:t>ų, kurioje nors vertinimo kriterijų grupėje, paraiška atmetama.</w:t>
      </w:r>
    </w:p>
    <w:p w14:paraId="408453A3" w14:textId="2FC8A782" w:rsidR="0082749A" w:rsidRPr="007D7ADD" w:rsidRDefault="00C575B5" w:rsidP="00525A77">
      <w:pPr>
        <w:pStyle w:val="Sraopastraipa"/>
        <w:numPr>
          <w:ilvl w:val="0"/>
          <w:numId w:val="2"/>
        </w:numPr>
        <w:tabs>
          <w:tab w:val="left" w:pos="1134"/>
        </w:tabs>
        <w:spacing w:line="360" w:lineRule="auto"/>
        <w:ind w:left="0" w:firstLine="567"/>
        <w:jc w:val="both"/>
        <w:rPr>
          <w:rFonts w:eastAsia="Calibri"/>
        </w:rPr>
      </w:pPr>
      <w:r>
        <w:rPr>
          <w:rFonts w:eastAsia="Calibri"/>
        </w:rPr>
        <w:t>Paraiškų</w:t>
      </w:r>
      <w:r w:rsidR="0082749A" w:rsidRPr="007D7ADD">
        <w:rPr>
          <w:rFonts w:eastAsia="Calibri"/>
        </w:rPr>
        <w:t xml:space="preserve"> atranką atlieka vertintojais paskirti atsakingos institucijos darbuotojai. </w:t>
      </w:r>
    </w:p>
    <w:p w14:paraId="2F896F41" w14:textId="77777777" w:rsidR="0082749A" w:rsidRPr="00514522" w:rsidRDefault="0082749A" w:rsidP="00525A77">
      <w:pPr>
        <w:pStyle w:val="Sraopastraipa"/>
        <w:numPr>
          <w:ilvl w:val="0"/>
          <w:numId w:val="2"/>
        </w:numPr>
        <w:tabs>
          <w:tab w:val="left" w:pos="1134"/>
        </w:tabs>
        <w:spacing w:line="360" w:lineRule="auto"/>
        <w:ind w:left="0" w:firstLine="567"/>
        <w:jc w:val="both"/>
        <w:rPr>
          <w:rFonts w:eastAsia="Calibri"/>
        </w:rPr>
      </w:pPr>
      <w:r>
        <w:rPr>
          <w:rFonts w:eastAsia="Calibri"/>
        </w:rPr>
        <w:t>Paraiškos a</w:t>
      </w:r>
      <w:r w:rsidRPr="005052AD">
        <w:rPr>
          <w:rFonts w:eastAsia="Calibri"/>
        </w:rPr>
        <w:t>dministracinės atitikties tinkamumo ver</w:t>
      </w:r>
      <w:r>
        <w:rPr>
          <w:rFonts w:eastAsia="Calibri"/>
        </w:rPr>
        <w:t>tinimą atlieka vienas vertintojas.</w:t>
      </w:r>
    </w:p>
    <w:p w14:paraId="467DDEB0" w14:textId="77777777" w:rsidR="0082749A" w:rsidRDefault="0082749A" w:rsidP="00525A77">
      <w:pPr>
        <w:pStyle w:val="Sraopastraipa"/>
        <w:numPr>
          <w:ilvl w:val="0"/>
          <w:numId w:val="2"/>
        </w:numPr>
        <w:tabs>
          <w:tab w:val="left" w:pos="1134"/>
        </w:tabs>
        <w:spacing w:line="360" w:lineRule="auto"/>
        <w:ind w:left="0" w:firstLine="567"/>
        <w:jc w:val="both"/>
        <w:rPr>
          <w:rFonts w:eastAsia="Calibri"/>
        </w:rPr>
      </w:pPr>
      <w:r>
        <w:rPr>
          <w:rFonts w:eastAsia="Calibri"/>
        </w:rPr>
        <w:t>Paraiškos turinio ir išlaidų pagrįstumo vertinimą atlieka:</w:t>
      </w:r>
    </w:p>
    <w:p w14:paraId="65D4EA1D" w14:textId="3E9AB2B5" w:rsidR="0082749A" w:rsidRDefault="006F0F3A" w:rsidP="00525A77">
      <w:pPr>
        <w:pStyle w:val="Sraopastraipa"/>
        <w:numPr>
          <w:ilvl w:val="1"/>
          <w:numId w:val="2"/>
        </w:numPr>
        <w:tabs>
          <w:tab w:val="left" w:pos="1134"/>
        </w:tabs>
        <w:spacing w:line="360" w:lineRule="auto"/>
        <w:ind w:left="0" w:firstLine="567"/>
        <w:jc w:val="both"/>
        <w:rPr>
          <w:rFonts w:eastAsia="Calibri"/>
        </w:rPr>
      </w:pPr>
      <w:r>
        <w:rPr>
          <w:rFonts w:eastAsia="Calibri"/>
        </w:rPr>
        <w:t>v</w:t>
      </w:r>
      <w:r w:rsidR="0082749A">
        <w:rPr>
          <w:rFonts w:eastAsia="Calibri"/>
        </w:rPr>
        <w:t xml:space="preserve">ienas vertintojas, kai projekto paraiškoje nurodyta prašoma Fondo lėšų suma mažesnė nei </w:t>
      </w:r>
      <w:r w:rsidR="00EC719A">
        <w:rPr>
          <w:rFonts w:eastAsia="Calibri"/>
        </w:rPr>
        <w:t>6</w:t>
      </w:r>
      <w:r w:rsidR="0082749A">
        <w:rPr>
          <w:rFonts w:eastAsia="Calibri"/>
        </w:rPr>
        <w:t xml:space="preserve">0 000 </w:t>
      </w:r>
      <w:proofErr w:type="spellStart"/>
      <w:r w:rsidR="0082749A">
        <w:rPr>
          <w:rFonts w:eastAsia="Calibri"/>
        </w:rPr>
        <w:t>Eur</w:t>
      </w:r>
      <w:proofErr w:type="spellEnd"/>
      <w:r w:rsidR="0082749A">
        <w:rPr>
          <w:rFonts w:eastAsia="Calibri"/>
        </w:rPr>
        <w:t>;</w:t>
      </w:r>
    </w:p>
    <w:p w14:paraId="754BECC3" w14:textId="66D41F26" w:rsidR="007308B4" w:rsidRPr="003C6117" w:rsidRDefault="006F0F3A" w:rsidP="00525A77">
      <w:pPr>
        <w:pStyle w:val="Sraopastraipa"/>
        <w:numPr>
          <w:ilvl w:val="1"/>
          <w:numId w:val="2"/>
        </w:numPr>
        <w:tabs>
          <w:tab w:val="left" w:pos="1134"/>
        </w:tabs>
        <w:spacing w:line="360" w:lineRule="auto"/>
        <w:ind w:left="0" w:firstLine="567"/>
        <w:jc w:val="both"/>
        <w:rPr>
          <w:rFonts w:eastAsia="Calibri"/>
        </w:rPr>
      </w:pPr>
      <w:r>
        <w:rPr>
          <w:rFonts w:eastAsia="Calibri"/>
        </w:rPr>
        <w:t>d</w:t>
      </w:r>
      <w:r w:rsidR="0082749A">
        <w:rPr>
          <w:rFonts w:eastAsia="Calibri"/>
        </w:rPr>
        <w:t xml:space="preserve">u vertintojai, kai projekto paraiškoje nurodyta prašoma Fondo lėšų suma lygi arba yra didesnė nei </w:t>
      </w:r>
      <w:r w:rsidR="00EC719A">
        <w:rPr>
          <w:rFonts w:eastAsia="Calibri"/>
        </w:rPr>
        <w:t>6</w:t>
      </w:r>
      <w:r w:rsidR="0082749A">
        <w:rPr>
          <w:rFonts w:eastAsia="Calibri"/>
        </w:rPr>
        <w:t xml:space="preserve">0 000 </w:t>
      </w:r>
      <w:proofErr w:type="spellStart"/>
      <w:r w:rsidR="00D312C5">
        <w:rPr>
          <w:rFonts w:eastAsia="Calibri"/>
        </w:rPr>
        <w:t>Eur</w:t>
      </w:r>
      <w:proofErr w:type="spellEnd"/>
      <w:r w:rsidR="00D312C5">
        <w:rPr>
          <w:szCs w:val="24"/>
        </w:rPr>
        <w:t>.</w:t>
      </w:r>
      <w:r>
        <w:rPr>
          <w:szCs w:val="24"/>
        </w:rPr>
        <w:t xml:space="preserve"> Bendras paraiškai skiriamas balas paskaičiuojamas išvedant dviejų vertintojų suteiktų balų vidurkį.</w:t>
      </w:r>
      <w:r w:rsidR="00D312C5">
        <w:rPr>
          <w:szCs w:val="24"/>
        </w:rPr>
        <w:t xml:space="preserve"> </w:t>
      </w:r>
      <w:r w:rsidR="0082749A" w:rsidRPr="00D312C5">
        <w:rPr>
          <w:rFonts w:eastAsia="Calibri"/>
        </w:rPr>
        <w:t xml:space="preserve">Tuo atveju, kai dviejų vertintojų paraiškų vertinimo balai skiriasi daugiau nei </w:t>
      </w:r>
      <w:r w:rsidR="00724091">
        <w:rPr>
          <w:rFonts w:eastAsia="Calibri"/>
        </w:rPr>
        <w:t>30</w:t>
      </w:r>
      <w:r w:rsidR="00724091" w:rsidRPr="00D312C5">
        <w:rPr>
          <w:rFonts w:eastAsia="Calibri"/>
        </w:rPr>
        <w:t xml:space="preserve"> </w:t>
      </w:r>
      <w:r w:rsidR="00724091">
        <w:rPr>
          <w:rFonts w:eastAsia="Calibri"/>
        </w:rPr>
        <w:t>procentų</w:t>
      </w:r>
      <w:r w:rsidR="0082749A" w:rsidRPr="003C6117">
        <w:rPr>
          <w:rFonts w:eastAsia="Calibri"/>
        </w:rPr>
        <w:t>, paraišką įvertina trečias vertintojas</w:t>
      </w:r>
      <w:r w:rsidR="00716F65">
        <w:rPr>
          <w:rFonts w:eastAsia="Calibri"/>
        </w:rPr>
        <w:t xml:space="preserve">. </w:t>
      </w:r>
      <w:r w:rsidR="00716F65">
        <w:t xml:space="preserve">Tokiu atveju </w:t>
      </w:r>
      <w:r w:rsidR="00724091">
        <w:t>paraiškai skiriamas balas nustatomas išvedus aritmetinį vidurkį iš dviejų vertintojų, kurių vertinimo rezultatai</w:t>
      </w:r>
      <w:r>
        <w:t xml:space="preserve"> yra</w:t>
      </w:r>
      <w:r w:rsidR="00724091">
        <w:t xml:space="preserve"> artimiausi</w:t>
      </w:r>
      <w:r w:rsidR="00716F65">
        <w:t>.</w:t>
      </w:r>
      <w:r w:rsidR="0082749A" w:rsidRPr="003C6117">
        <w:rPr>
          <w:rFonts w:eastAsia="Calibri"/>
        </w:rPr>
        <w:t xml:space="preserve"> </w:t>
      </w:r>
    </w:p>
    <w:p w14:paraId="7F7B44FC" w14:textId="2327963D" w:rsidR="00686602" w:rsidRDefault="00724091" w:rsidP="00525A77">
      <w:pPr>
        <w:pStyle w:val="Sraopastraipa"/>
        <w:numPr>
          <w:ilvl w:val="0"/>
          <w:numId w:val="2"/>
        </w:numPr>
        <w:tabs>
          <w:tab w:val="left" w:pos="1134"/>
        </w:tabs>
        <w:spacing w:line="360" w:lineRule="auto"/>
        <w:ind w:left="0" w:firstLine="567"/>
        <w:jc w:val="both"/>
        <w:rPr>
          <w:rFonts w:eastAsia="Calibri"/>
        </w:rPr>
      </w:pPr>
      <w:r>
        <w:rPr>
          <w:rFonts w:eastAsia="Calibri"/>
        </w:rPr>
        <w:t xml:space="preserve">Atsakinga institucija gali kreiptis </w:t>
      </w:r>
      <w:r w:rsidR="00F612EC">
        <w:rPr>
          <w:rFonts w:eastAsia="Calibri"/>
        </w:rPr>
        <w:t xml:space="preserve">į </w:t>
      </w:r>
      <w:r w:rsidR="00657EE9">
        <w:rPr>
          <w:rFonts w:eastAsia="Calibri"/>
        </w:rPr>
        <w:t>Ministeriją ar ministro įgaliotą instituciją, administruojančią Sporto įstatymo 17 straipsnio 1 dalies 1-4 papunkčiuose nurodyt</w:t>
      </w:r>
      <w:r w:rsidR="00E32BF3">
        <w:rPr>
          <w:rFonts w:eastAsia="Calibri"/>
        </w:rPr>
        <w:t>ų</w:t>
      </w:r>
      <w:r w:rsidR="00657EE9">
        <w:rPr>
          <w:rFonts w:eastAsia="Calibri"/>
        </w:rPr>
        <w:t xml:space="preserve"> </w:t>
      </w:r>
      <w:r w:rsidR="002F5038">
        <w:rPr>
          <w:rFonts w:eastAsia="Calibri"/>
        </w:rPr>
        <w:t>kit</w:t>
      </w:r>
      <w:r w:rsidR="00E32BF3">
        <w:rPr>
          <w:rFonts w:eastAsia="Calibri"/>
        </w:rPr>
        <w:t>ų</w:t>
      </w:r>
      <w:r w:rsidR="002F5038">
        <w:rPr>
          <w:rFonts w:eastAsia="Calibri"/>
        </w:rPr>
        <w:t xml:space="preserve"> </w:t>
      </w:r>
      <w:r>
        <w:rPr>
          <w:rFonts w:eastAsia="Calibri"/>
        </w:rPr>
        <w:t xml:space="preserve">sporto </w:t>
      </w:r>
      <w:r w:rsidR="002F5038">
        <w:rPr>
          <w:rFonts w:eastAsia="Calibri"/>
        </w:rPr>
        <w:t>sri</w:t>
      </w:r>
      <w:r w:rsidR="00E32BF3">
        <w:rPr>
          <w:rFonts w:eastAsia="Calibri"/>
        </w:rPr>
        <w:t>čių finansavimą Fondo lėšomis</w:t>
      </w:r>
      <w:r w:rsidR="00B737B8">
        <w:rPr>
          <w:rFonts w:eastAsia="Calibri"/>
        </w:rPr>
        <w:t>,</w:t>
      </w:r>
      <w:r>
        <w:rPr>
          <w:rFonts w:eastAsia="Calibri"/>
        </w:rPr>
        <w:t xml:space="preserve"> siekdama įsitikinti, kad gautose paraiškose prašomos Fondo lėšomis finansuoti veiklos nėra finansuojamos kitose </w:t>
      </w:r>
      <w:r w:rsidR="00161AF2">
        <w:rPr>
          <w:rFonts w:eastAsia="Calibri"/>
        </w:rPr>
        <w:t>sporto srityse</w:t>
      </w:r>
      <w:r w:rsidR="00F612EC">
        <w:rPr>
          <w:rFonts w:eastAsia="Calibri"/>
        </w:rPr>
        <w:t>.</w:t>
      </w:r>
    </w:p>
    <w:p w14:paraId="36C415F3" w14:textId="6F49F7B0" w:rsidR="002E2A88" w:rsidRPr="00686602" w:rsidRDefault="002E2A88" w:rsidP="00525A77">
      <w:pPr>
        <w:pStyle w:val="Sraopastraipa"/>
        <w:numPr>
          <w:ilvl w:val="0"/>
          <w:numId w:val="2"/>
        </w:numPr>
        <w:tabs>
          <w:tab w:val="left" w:pos="1134"/>
        </w:tabs>
        <w:spacing w:line="360" w:lineRule="auto"/>
        <w:ind w:left="0" w:firstLine="567"/>
        <w:jc w:val="both"/>
        <w:rPr>
          <w:rFonts w:eastAsia="Calibri"/>
        </w:rPr>
      </w:pPr>
      <w:r w:rsidRPr="00686602">
        <w:rPr>
          <w:rFonts w:eastAsia="Calibri"/>
        </w:rPr>
        <w:t xml:space="preserve">Paraiškų atranką atsakinga institucija </w:t>
      </w:r>
      <w:r w:rsidR="00E0736B" w:rsidRPr="00686602">
        <w:rPr>
          <w:rFonts w:eastAsia="Calibri"/>
        </w:rPr>
        <w:t>atlieka per ne ilgiau kaip 40 darbo</w:t>
      </w:r>
      <w:r w:rsidRPr="00686602">
        <w:rPr>
          <w:rFonts w:eastAsia="Calibri"/>
        </w:rPr>
        <w:t xml:space="preserve"> dienų nuo paraiškų pateikimo termino pabaigos. </w:t>
      </w:r>
      <w:r w:rsidRPr="00C17F9F">
        <w:t xml:space="preserve">Atsakinga institucija gali kreiptis į </w:t>
      </w:r>
      <w:r w:rsidR="00B86400">
        <w:t>M</w:t>
      </w:r>
      <w:r w:rsidRPr="00C17F9F">
        <w:t>inisteriją dėl termino pratęsimo, motyvuotai pagrįsdama tokio pratęsimo būtinumą. Numatytas terminas gali būti pratęstas ne daugiau kaip 1</w:t>
      </w:r>
      <w:r w:rsidR="006C1E4F">
        <w:t>0 darbo</w:t>
      </w:r>
      <w:r w:rsidRPr="00C17F9F">
        <w:t xml:space="preserve"> dienų.</w:t>
      </w:r>
    </w:p>
    <w:p w14:paraId="20BBDBE2" w14:textId="4DE19C7A" w:rsidR="00EB59DE" w:rsidRPr="00121EF7" w:rsidRDefault="008A5D2B" w:rsidP="00525A77">
      <w:pPr>
        <w:pStyle w:val="Sraopastraipa"/>
        <w:numPr>
          <w:ilvl w:val="0"/>
          <w:numId w:val="2"/>
        </w:numPr>
        <w:tabs>
          <w:tab w:val="left" w:pos="1134"/>
        </w:tabs>
        <w:spacing w:line="360" w:lineRule="auto"/>
        <w:ind w:left="0" w:firstLine="567"/>
        <w:jc w:val="both"/>
        <w:rPr>
          <w:rFonts w:eastAsia="Calibri"/>
        </w:rPr>
      </w:pPr>
      <w:r w:rsidRPr="007908E1">
        <w:rPr>
          <w:rFonts w:eastAsia="Calibri"/>
        </w:rPr>
        <w:t>Atsak</w:t>
      </w:r>
      <w:r w:rsidR="00A935DE" w:rsidRPr="007908E1">
        <w:rPr>
          <w:rFonts w:eastAsia="Calibri"/>
        </w:rPr>
        <w:t>inga institucija atlikus atranką</w:t>
      </w:r>
      <w:r w:rsidR="004362A3" w:rsidRPr="007908E1">
        <w:rPr>
          <w:rFonts w:eastAsia="Calibri"/>
        </w:rPr>
        <w:t xml:space="preserve"> sudaro </w:t>
      </w:r>
      <w:r w:rsidR="00DB318B" w:rsidRPr="007908E1">
        <w:rPr>
          <w:rFonts w:eastAsia="Calibri"/>
        </w:rPr>
        <w:t>paraiškų</w:t>
      </w:r>
      <w:r w:rsidR="00DB318B" w:rsidRPr="006B3F43">
        <w:rPr>
          <w:rFonts w:eastAsia="Calibri"/>
        </w:rPr>
        <w:t xml:space="preserve"> </w:t>
      </w:r>
      <w:r w:rsidR="004362A3" w:rsidRPr="007908E1">
        <w:rPr>
          <w:rFonts w:eastAsia="Calibri"/>
        </w:rPr>
        <w:t>vertinimo išvadas</w:t>
      </w:r>
      <w:r w:rsidR="00B42E59" w:rsidRPr="007908E1">
        <w:rPr>
          <w:rFonts w:eastAsia="Calibri"/>
        </w:rPr>
        <w:t xml:space="preserve"> dėl tinkamumo finansuoti vertinimo,</w:t>
      </w:r>
      <w:r w:rsidR="008A5C41" w:rsidRPr="007908E1">
        <w:rPr>
          <w:rFonts w:eastAsia="Calibri"/>
        </w:rPr>
        <w:t xml:space="preserve"> kuriose pateikiami motyvuoti vertinimo rezultatai, kartu su siūlym</w:t>
      </w:r>
      <w:r w:rsidR="00CC185C" w:rsidRPr="007908E1">
        <w:rPr>
          <w:rFonts w:eastAsia="Calibri"/>
        </w:rPr>
        <w:t xml:space="preserve">ais dėl </w:t>
      </w:r>
      <w:r w:rsidR="00CC185C" w:rsidRPr="007908E1">
        <w:rPr>
          <w:rFonts w:eastAsia="Calibri"/>
        </w:rPr>
        <w:lastRenderedPageBreak/>
        <w:t>paraiškų finansavimo</w:t>
      </w:r>
      <w:r w:rsidR="00E2584B">
        <w:rPr>
          <w:rFonts w:eastAsia="Calibri"/>
        </w:rPr>
        <w:t xml:space="preserve"> ar nefinansavimo</w:t>
      </w:r>
      <w:r w:rsidR="00CC185C" w:rsidRPr="007908E1">
        <w:rPr>
          <w:rFonts w:eastAsia="Calibri"/>
        </w:rPr>
        <w:t xml:space="preserve">. </w:t>
      </w:r>
      <w:r w:rsidR="008A5C41" w:rsidRPr="007908E1">
        <w:rPr>
          <w:rFonts w:eastAsia="Calibri"/>
        </w:rPr>
        <w:t xml:space="preserve">Šios išvados teikiamos </w:t>
      </w:r>
      <w:r w:rsidR="00054F22">
        <w:rPr>
          <w:rFonts w:eastAsia="Calibri"/>
        </w:rPr>
        <w:t>Sporto projektų komisijai (toliau -</w:t>
      </w:r>
      <w:r w:rsidR="00B86400">
        <w:rPr>
          <w:rFonts w:eastAsia="Calibri"/>
        </w:rPr>
        <w:t>K</w:t>
      </w:r>
      <w:r w:rsidR="008A5C41" w:rsidRPr="007908E1">
        <w:rPr>
          <w:rFonts w:eastAsia="Calibri"/>
        </w:rPr>
        <w:t>omisija</w:t>
      </w:r>
      <w:r w:rsidR="00134A8D">
        <w:rPr>
          <w:rFonts w:eastAsia="Calibri"/>
        </w:rPr>
        <w:t>)</w:t>
      </w:r>
      <w:r w:rsidR="008A5C41" w:rsidRPr="007908E1">
        <w:rPr>
          <w:rFonts w:eastAsia="Calibri"/>
        </w:rPr>
        <w:t>.</w:t>
      </w:r>
    </w:p>
    <w:p w14:paraId="00FD72FF" w14:textId="001D01BB" w:rsidR="003544A0" w:rsidRPr="00D9009A" w:rsidRDefault="00514AA3" w:rsidP="00525A77">
      <w:pPr>
        <w:pStyle w:val="Sraopastraipa"/>
        <w:numPr>
          <w:ilvl w:val="0"/>
          <w:numId w:val="2"/>
        </w:numPr>
        <w:tabs>
          <w:tab w:val="left" w:pos="1134"/>
        </w:tabs>
        <w:spacing w:line="360" w:lineRule="auto"/>
        <w:ind w:left="0" w:firstLine="567"/>
        <w:jc w:val="both"/>
        <w:rPr>
          <w:rFonts w:eastAsia="Calibri"/>
        </w:rPr>
      </w:pPr>
      <w:r w:rsidRPr="00D9009A">
        <w:rPr>
          <w:rFonts w:eastAsia="Calibri"/>
        </w:rPr>
        <w:t xml:space="preserve">Atsakinga institucija </w:t>
      </w:r>
      <w:r w:rsidR="008E568E" w:rsidRPr="00D9009A">
        <w:rPr>
          <w:rFonts w:eastAsia="Calibri"/>
        </w:rPr>
        <w:t>paraiškų vertinimo išvadose</w:t>
      </w:r>
      <w:r w:rsidR="00C9595D" w:rsidRPr="00D9009A">
        <w:rPr>
          <w:rFonts w:eastAsia="Calibri"/>
        </w:rPr>
        <w:t xml:space="preserve"> dėl tinkamumo finansuoti vertinimo pateikia </w:t>
      </w:r>
      <w:r w:rsidR="003544A0" w:rsidRPr="00D9009A">
        <w:rPr>
          <w:rFonts w:eastAsia="Calibri"/>
        </w:rPr>
        <w:t xml:space="preserve">tinkamų finansuoti paraiškų, kurios dėstomos </w:t>
      </w:r>
      <w:r w:rsidR="00DF174C" w:rsidRPr="00D9009A">
        <w:rPr>
          <w:rFonts w:eastAsia="Calibri"/>
        </w:rPr>
        <w:t>pag</w:t>
      </w:r>
      <w:r w:rsidR="0048138E" w:rsidRPr="00D9009A">
        <w:rPr>
          <w:rFonts w:eastAsia="Calibri"/>
        </w:rPr>
        <w:t xml:space="preserve">al siūlomą paraiškų finansavimo </w:t>
      </w:r>
      <w:r w:rsidR="00DF174C" w:rsidRPr="00D9009A">
        <w:rPr>
          <w:rFonts w:eastAsia="Calibri"/>
        </w:rPr>
        <w:t>eilę (</w:t>
      </w:r>
      <w:r w:rsidR="003544A0" w:rsidRPr="00D9009A">
        <w:rPr>
          <w:rFonts w:eastAsia="Calibri"/>
        </w:rPr>
        <w:t>surinkto vertinimo balo mažėjimo tvarka</w:t>
      </w:r>
      <w:r w:rsidR="00DF174C" w:rsidRPr="00D9009A">
        <w:rPr>
          <w:rFonts w:eastAsia="Calibri"/>
        </w:rPr>
        <w:t xml:space="preserve">), </w:t>
      </w:r>
      <w:r w:rsidR="007B4962" w:rsidRPr="00D9009A">
        <w:rPr>
          <w:rFonts w:eastAsia="Calibri"/>
        </w:rPr>
        <w:t>sąrašą. Sąrašą</w:t>
      </w:r>
      <w:r w:rsidR="00DF174C" w:rsidRPr="00D9009A">
        <w:rPr>
          <w:rFonts w:eastAsia="Calibri"/>
        </w:rPr>
        <w:t xml:space="preserve"> </w:t>
      </w:r>
      <w:r w:rsidR="003544A0" w:rsidRPr="00D9009A">
        <w:rPr>
          <w:rFonts w:eastAsia="Calibri"/>
        </w:rPr>
        <w:t>sudaro:</w:t>
      </w:r>
    </w:p>
    <w:p w14:paraId="2942437A" w14:textId="40584598" w:rsidR="00837ED0" w:rsidRPr="00D9009A" w:rsidRDefault="00F86936" w:rsidP="00525A77">
      <w:pPr>
        <w:pStyle w:val="Sraopastraipa"/>
        <w:numPr>
          <w:ilvl w:val="1"/>
          <w:numId w:val="2"/>
        </w:numPr>
        <w:tabs>
          <w:tab w:val="left" w:pos="1134"/>
        </w:tabs>
        <w:spacing w:line="360" w:lineRule="auto"/>
        <w:ind w:left="0" w:firstLine="567"/>
        <w:jc w:val="both"/>
        <w:rPr>
          <w:rFonts w:eastAsia="Calibri"/>
          <w:szCs w:val="24"/>
        </w:rPr>
      </w:pPr>
      <w:r w:rsidRPr="00D9009A">
        <w:rPr>
          <w:rFonts w:eastAsia="Calibri"/>
        </w:rPr>
        <w:t xml:space="preserve"> </w:t>
      </w:r>
      <w:r w:rsidR="00C365D3" w:rsidRPr="00D9009A">
        <w:rPr>
          <w:rFonts w:eastAsia="Calibri"/>
        </w:rPr>
        <w:t>I dalis: s</w:t>
      </w:r>
      <w:r w:rsidRPr="00D9009A">
        <w:rPr>
          <w:rFonts w:eastAsia="Calibri"/>
        </w:rPr>
        <w:t>iūlomos prioriteto tvarka finansuoti neįgaliųjų sporto plėtrą skatinančių projektų paraiškos</w:t>
      </w:r>
      <w:r w:rsidR="00C365D3" w:rsidRPr="00D9009A">
        <w:rPr>
          <w:rFonts w:eastAsia="Calibri"/>
        </w:rPr>
        <w:t xml:space="preserve">. </w:t>
      </w:r>
      <w:r w:rsidR="002D5D60" w:rsidRPr="00D9009A">
        <w:rPr>
          <w:rFonts w:eastAsia="Calibri"/>
          <w:szCs w:val="24"/>
        </w:rPr>
        <w:t xml:space="preserve">Finansavimo prioritetas suteikiamas tokiam neįgaliųjų sporto plėtrą skatinančių projektų paraiškų skaičiui, kuris užtikrintų </w:t>
      </w:r>
      <w:r w:rsidR="00C365D3" w:rsidRPr="00D9009A">
        <w:rPr>
          <w:rFonts w:eastAsia="Calibri"/>
          <w:szCs w:val="24"/>
        </w:rPr>
        <w:t xml:space="preserve">ne mažiau kaip 10 procentų Fondo lėšų esamų sporto bazių plėtrai, </w:t>
      </w:r>
      <w:r w:rsidR="00FD4500" w:rsidRPr="00D9009A">
        <w:rPr>
          <w:rFonts w:eastAsia="Calibri"/>
          <w:szCs w:val="24"/>
        </w:rPr>
        <w:t>priežiūrai ir remontui skyrimą</w:t>
      </w:r>
      <w:r w:rsidR="0076462B" w:rsidRPr="00D9009A">
        <w:rPr>
          <w:rFonts w:eastAsia="Calibri"/>
          <w:szCs w:val="24"/>
        </w:rPr>
        <w:t xml:space="preserve">. Tuo atveju, kai </w:t>
      </w:r>
      <w:r w:rsidR="006855D8" w:rsidRPr="00D9009A">
        <w:rPr>
          <w:rFonts w:eastAsia="Calibri"/>
          <w:szCs w:val="24"/>
        </w:rPr>
        <w:t xml:space="preserve">paraiškų skirtų neįgaliųjų sporto plėtrą skatinantiems projektams neužregistruota arba </w:t>
      </w:r>
      <w:r w:rsidR="00D323B7" w:rsidRPr="00D9009A">
        <w:rPr>
          <w:rFonts w:eastAsia="Calibri"/>
          <w:szCs w:val="24"/>
        </w:rPr>
        <w:t xml:space="preserve">paraiškų atrankos metu </w:t>
      </w:r>
      <w:r w:rsidR="00FC4D8F" w:rsidRPr="00D9009A">
        <w:rPr>
          <w:rFonts w:eastAsia="Calibri"/>
          <w:szCs w:val="24"/>
        </w:rPr>
        <w:t xml:space="preserve">nei viena paraiška </w:t>
      </w:r>
      <w:r w:rsidR="00FC4D8F" w:rsidRPr="00D9009A">
        <w:rPr>
          <w:rFonts w:eastAsia="Calibri"/>
        </w:rPr>
        <w:t xml:space="preserve">nesurinko 50 ir daugiau balų arba </w:t>
      </w:r>
      <w:r w:rsidR="00FC4D8F" w:rsidRPr="00D9009A">
        <w:rPr>
          <w:rFonts w:eastAsia="Calibri"/>
          <w:szCs w:val="24"/>
        </w:rPr>
        <w:t>pereinamųjų balų vertinimo kriterijų grupėms, jei jie numatyti kvietimo sąlygose</w:t>
      </w:r>
      <w:r w:rsidR="00D323B7" w:rsidRPr="00D9009A">
        <w:rPr>
          <w:rFonts w:eastAsia="Calibri"/>
          <w:szCs w:val="24"/>
        </w:rPr>
        <w:t xml:space="preserve">, ši išvadų dalis nesudaroma ir to priežastys pažymimos išvadose </w:t>
      </w:r>
      <w:r w:rsidR="00B86400" w:rsidRPr="00D9009A">
        <w:rPr>
          <w:rFonts w:eastAsia="Calibri"/>
          <w:szCs w:val="24"/>
        </w:rPr>
        <w:t>K</w:t>
      </w:r>
      <w:r w:rsidR="00D323B7" w:rsidRPr="00D9009A">
        <w:rPr>
          <w:rFonts w:eastAsia="Calibri"/>
          <w:szCs w:val="24"/>
        </w:rPr>
        <w:t>omisijai</w:t>
      </w:r>
      <w:r w:rsidR="00FD4500" w:rsidRPr="00D9009A">
        <w:rPr>
          <w:rFonts w:eastAsia="Calibri"/>
          <w:szCs w:val="24"/>
        </w:rPr>
        <w:t>;</w:t>
      </w:r>
    </w:p>
    <w:p w14:paraId="391C8E42" w14:textId="4867C149" w:rsidR="00556842" w:rsidRPr="00D9009A" w:rsidRDefault="00607FFC" w:rsidP="00525A77">
      <w:pPr>
        <w:pStyle w:val="Sraopastraipa"/>
        <w:numPr>
          <w:ilvl w:val="1"/>
          <w:numId w:val="2"/>
        </w:numPr>
        <w:tabs>
          <w:tab w:val="left" w:pos="1134"/>
        </w:tabs>
        <w:spacing w:line="360" w:lineRule="auto"/>
        <w:ind w:left="0" w:firstLine="567"/>
        <w:jc w:val="both"/>
        <w:rPr>
          <w:rFonts w:eastAsia="Calibri"/>
          <w:szCs w:val="24"/>
        </w:rPr>
      </w:pPr>
      <w:r w:rsidRPr="00D9009A">
        <w:rPr>
          <w:rFonts w:eastAsia="Calibri"/>
          <w:szCs w:val="24"/>
        </w:rPr>
        <w:t xml:space="preserve">II dalis: </w:t>
      </w:r>
      <w:r w:rsidR="009B7908" w:rsidRPr="00D9009A">
        <w:rPr>
          <w:rFonts w:eastAsia="Calibri"/>
          <w:szCs w:val="24"/>
        </w:rPr>
        <w:t xml:space="preserve">siūlomos </w:t>
      </w:r>
      <w:r w:rsidR="00E75FD9" w:rsidRPr="00D9009A">
        <w:rPr>
          <w:rFonts w:eastAsia="Calibri"/>
          <w:szCs w:val="24"/>
        </w:rPr>
        <w:t>kitomis</w:t>
      </w:r>
      <w:r w:rsidR="008F3630" w:rsidRPr="00D9009A">
        <w:rPr>
          <w:rFonts w:eastAsia="Calibri"/>
          <w:szCs w:val="24"/>
        </w:rPr>
        <w:t xml:space="preserve"> </w:t>
      </w:r>
      <w:r w:rsidR="00E75FD9" w:rsidRPr="00D9009A">
        <w:rPr>
          <w:rFonts w:eastAsia="Calibri"/>
          <w:szCs w:val="24"/>
        </w:rPr>
        <w:t xml:space="preserve">tų metų turimomis </w:t>
      </w:r>
      <w:r w:rsidR="00FD4500" w:rsidRPr="00D9009A">
        <w:rPr>
          <w:rFonts w:eastAsia="Calibri"/>
          <w:szCs w:val="24"/>
        </w:rPr>
        <w:t>Fondo lėšomis finansuoti paraiškos</w:t>
      </w:r>
      <w:r w:rsidR="008F3630" w:rsidRPr="00D9009A">
        <w:rPr>
          <w:rFonts w:eastAsia="Calibri"/>
          <w:szCs w:val="24"/>
        </w:rPr>
        <w:t>. Siūlomomis finansuoti paraiškomis prašoma Fondo lėšų suma</w:t>
      </w:r>
      <w:r w:rsidR="00552A5B" w:rsidRPr="00D9009A">
        <w:rPr>
          <w:rFonts w:eastAsia="Calibri"/>
          <w:szCs w:val="24"/>
        </w:rPr>
        <w:t xml:space="preserve"> negali būti didesnė nei 90 </w:t>
      </w:r>
      <w:proofErr w:type="spellStart"/>
      <w:r w:rsidR="00CB3774" w:rsidRPr="00D9009A">
        <w:rPr>
          <w:rFonts w:eastAsia="Calibri"/>
          <w:szCs w:val="24"/>
          <w:lang w:val="en-US"/>
        </w:rPr>
        <w:t>procentų</w:t>
      </w:r>
      <w:proofErr w:type="spellEnd"/>
      <w:r w:rsidR="00552A5B" w:rsidRPr="00D9009A">
        <w:rPr>
          <w:rFonts w:eastAsia="Calibri"/>
          <w:szCs w:val="24"/>
          <w:lang w:val="en-US"/>
        </w:rPr>
        <w:t xml:space="preserve"> t</w:t>
      </w:r>
      <w:r w:rsidR="00552A5B" w:rsidRPr="00D9009A">
        <w:rPr>
          <w:rFonts w:eastAsia="Calibri"/>
          <w:szCs w:val="24"/>
        </w:rPr>
        <w:t>ų metų Fondo lėšų</w:t>
      </w:r>
      <w:r w:rsidR="00A92360" w:rsidRPr="00D9009A">
        <w:rPr>
          <w:rFonts w:eastAsia="Calibri"/>
          <w:szCs w:val="24"/>
        </w:rPr>
        <w:t xml:space="preserve"> skiriamų esamų sporto bazių plėtrai, priežiūrai ir remontui;</w:t>
      </w:r>
    </w:p>
    <w:p w14:paraId="189325F6" w14:textId="5FD8C348" w:rsidR="009A614A" w:rsidRPr="00310F3A" w:rsidRDefault="000C7215" w:rsidP="00310F3A">
      <w:pPr>
        <w:pStyle w:val="Sraopastraipa"/>
        <w:numPr>
          <w:ilvl w:val="1"/>
          <w:numId w:val="2"/>
        </w:numPr>
        <w:tabs>
          <w:tab w:val="left" w:pos="1134"/>
        </w:tabs>
        <w:spacing w:line="360" w:lineRule="auto"/>
        <w:ind w:left="0" w:firstLine="567"/>
        <w:jc w:val="both"/>
        <w:rPr>
          <w:rFonts w:eastAsia="Calibri"/>
          <w:szCs w:val="24"/>
        </w:rPr>
      </w:pPr>
      <w:r w:rsidRPr="00A006E2">
        <w:rPr>
          <w:rFonts w:eastAsia="Calibri"/>
          <w:szCs w:val="24"/>
        </w:rPr>
        <w:t xml:space="preserve">III dalis: </w:t>
      </w:r>
      <w:r w:rsidR="00E75FD9" w:rsidRPr="00A006E2">
        <w:rPr>
          <w:rFonts w:eastAsia="Calibri"/>
          <w:szCs w:val="24"/>
        </w:rPr>
        <w:t xml:space="preserve">rezervinės paraiškos, </w:t>
      </w:r>
      <w:r w:rsidR="00002090" w:rsidRPr="00A006E2">
        <w:rPr>
          <w:rFonts w:eastAsia="Calibri"/>
          <w:szCs w:val="24"/>
        </w:rPr>
        <w:t xml:space="preserve">kurių įgyvendinimui po atsakingos institucijos atliktos atrankos sudarius paraiškų finansavimo eilę, Fondo lėšų nepakanka, tačiau </w:t>
      </w:r>
      <w:r w:rsidR="00E75FD9" w:rsidRPr="00A006E2">
        <w:rPr>
          <w:rFonts w:eastAsia="Calibri"/>
          <w:szCs w:val="24"/>
        </w:rPr>
        <w:t xml:space="preserve">kurias rekomenduojama finansuoti </w:t>
      </w:r>
      <w:r w:rsidR="00861773">
        <w:rPr>
          <w:rFonts w:eastAsia="Calibri"/>
          <w:szCs w:val="24"/>
        </w:rPr>
        <w:t>ministrui</w:t>
      </w:r>
      <w:r w:rsidR="000C45BD" w:rsidRPr="0050226D">
        <w:rPr>
          <w:rFonts w:eastAsia="Calibri"/>
          <w:szCs w:val="24"/>
        </w:rPr>
        <w:t xml:space="preserve"> </w:t>
      </w:r>
      <w:r w:rsidR="00E75FD9" w:rsidRPr="0050226D">
        <w:rPr>
          <w:rFonts w:eastAsia="Calibri"/>
          <w:szCs w:val="24"/>
        </w:rPr>
        <w:t xml:space="preserve">priėmus sprendimą nefinansuoti I ir (ar) II </w:t>
      </w:r>
      <w:r w:rsidR="00965827" w:rsidRPr="0050226D">
        <w:rPr>
          <w:rFonts w:eastAsia="Calibri"/>
          <w:szCs w:val="24"/>
        </w:rPr>
        <w:t>sąrašo dalyse įtrauktų paraiškų arba atsiradus finansinėms galimybėms (jei būtų padidintas Fondui skirtas finansavimas</w:t>
      </w:r>
      <w:r w:rsidR="004C3070">
        <w:rPr>
          <w:rFonts w:eastAsia="Calibri"/>
          <w:szCs w:val="24"/>
        </w:rPr>
        <w:t>) arba pareiškėjui, kurio projektui skirtas finansavimas, atsisakius pasirašyti sutartį</w:t>
      </w:r>
      <w:r w:rsidR="00965827" w:rsidRPr="0050226D">
        <w:rPr>
          <w:rFonts w:eastAsia="Calibri"/>
          <w:szCs w:val="24"/>
        </w:rPr>
        <w:t>.</w:t>
      </w:r>
      <w:r w:rsidR="0050226D" w:rsidRPr="0050226D">
        <w:rPr>
          <w:rFonts w:eastAsia="Calibri"/>
          <w:szCs w:val="24"/>
        </w:rPr>
        <w:t xml:space="preserve"> Tuo atveju, kai finansavimo apimtis yra mažesnė, negu galima skirti lėšų suma, ši išvadų dalis nesudaroma ir to priežastys pažymimos išvadose </w:t>
      </w:r>
      <w:r w:rsidR="00B86400">
        <w:rPr>
          <w:rFonts w:eastAsia="Calibri"/>
          <w:szCs w:val="24"/>
        </w:rPr>
        <w:t>K</w:t>
      </w:r>
      <w:r w:rsidR="0050226D" w:rsidRPr="0050226D">
        <w:rPr>
          <w:rFonts w:eastAsia="Calibri"/>
          <w:szCs w:val="24"/>
        </w:rPr>
        <w:t>omisijai.</w:t>
      </w:r>
    </w:p>
    <w:p w14:paraId="338BF2A2" w14:textId="125EF5EA" w:rsidR="000E39FC" w:rsidRPr="000E39FC" w:rsidRDefault="000E39FC" w:rsidP="00191159">
      <w:pPr>
        <w:pStyle w:val="Sraopastraipa"/>
        <w:numPr>
          <w:ilvl w:val="0"/>
          <w:numId w:val="2"/>
        </w:numPr>
        <w:tabs>
          <w:tab w:val="left" w:pos="1134"/>
        </w:tabs>
        <w:spacing w:line="360" w:lineRule="auto"/>
        <w:ind w:left="0" w:firstLine="567"/>
        <w:jc w:val="both"/>
        <w:rPr>
          <w:rFonts w:eastAsia="Calibri"/>
          <w:szCs w:val="24"/>
        </w:rPr>
      </w:pPr>
      <w:r w:rsidRPr="00492655">
        <w:rPr>
          <w:rFonts w:eastAsia="Calibri"/>
        </w:rPr>
        <w:t xml:space="preserve">Komisija, per </w:t>
      </w:r>
      <w:r>
        <w:rPr>
          <w:rFonts w:eastAsia="Calibri"/>
        </w:rPr>
        <w:t>20 darbo</w:t>
      </w:r>
      <w:r w:rsidRPr="00492655">
        <w:rPr>
          <w:rFonts w:eastAsia="Calibri"/>
        </w:rPr>
        <w:t xml:space="preserve"> dienų nuo paraiškų ga</w:t>
      </w:r>
      <w:r>
        <w:rPr>
          <w:rFonts w:eastAsia="Calibri"/>
        </w:rPr>
        <w:t>vimo dienos įvertinusi paraiškas</w:t>
      </w:r>
      <w:r w:rsidRPr="00492655">
        <w:rPr>
          <w:rFonts w:eastAsia="Calibri"/>
        </w:rPr>
        <w:t xml:space="preserve"> ir jų išvadas, teikia siūlym</w:t>
      </w:r>
      <w:r>
        <w:rPr>
          <w:rFonts w:eastAsia="Calibri"/>
        </w:rPr>
        <w:t xml:space="preserve">ą dėl </w:t>
      </w:r>
      <w:r w:rsidRPr="00492655">
        <w:rPr>
          <w:rFonts w:eastAsia="Calibri"/>
        </w:rPr>
        <w:t>projektų finansavimo</w:t>
      </w:r>
      <w:r>
        <w:rPr>
          <w:rFonts w:eastAsia="Calibri"/>
        </w:rPr>
        <w:t xml:space="preserve"> atsakingai institucijai</w:t>
      </w:r>
      <w:r w:rsidRPr="00492655">
        <w:rPr>
          <w:rFonts w:eastAsia="Calibri"/>
        </w:rPr>
        <w:t xml:space="preserve">. Komisijos </w:t>
      </w:r>
      <w:r w:rsidRPr="00373033">
        <w:rPr>
          <w:rFonts w:eastAsia="Calibri"/>
        </w:rPr>
        <w:t>siūlyme pateikiami motyvai dėl lėšų skyrimo projektams.</w:t>
      </w:r>
    </w:p>
    <w:p w14:paraId="2B98EA9E" w14:textId="7F519507" w:rsidR="000E39FC" w:rsidRDefault="000E39FC" w:rsidP="000E39FC">
      <w:pPr>
        <w:pStyle w:val="Sraopastraipa"/>
        <w:numPr>
          <w:ilvl w:val="0"/>
          <w:numId w:val="2"/>
        </w:numPr>
        <w:tabs>
          <w:tab w:val="left" w:pos="1134"/>
        </w:tabs>
        <w:spacing w:line="360" w:lineRule="auto"/>
        <w:ind w:left="0" w:firstLine="567"/>
        <w:jc w:val="both"/>
        <w:rPr>
          <w:rFonts w:eastAsia="Calibri"/>
        </w:rPr>
      </w:pPr>
      <w:r>
        <w:t>M</w:t>
      </w:r>
      <w:r w:rsidRPr="00B72043">
        <w:t>inistras</w:t>
      </w:r>
      <w:r>
        <w:rPr>
          <w:rFonts w:eastAsia="Calibri"/>
        </w:rPr>
        <w:t xml:space="preserve"> </w:t>
      </w:r>
      <w:r w:rsidRPr="003A231F">
        <w:rPr>
          <w:rFonts w:eastAsia="Calibri"/>
        </w:rPr>
        <w:t xml:space="preserve">per Taisyklių </w:t>
      </w:r>
      <w:r w:rsidRPr="003A231F">
        <w:rPr>
          <w:rFonts w:eastAsia="Calibri"/>
          <w:lang w:val="en-US"/>
        </w:rPr>
        <w:t>5</w:t>
      </w:r>
      <w:r w:rsidR="008536BA">
        <w:rPr>
          <w:rFonts w:eastAsia="Calibri"/>
          <w:lang w:val="en-US"/>
        </w:rPr>
        <w:t>5</w:t>
      </w:r>
      <w:r w:rsidRPr="003A231F">
        <w:rPr>
          <w:rFonts w:eastAsia="Calibri"/>
        </w:rPr>
        <w:t xml:space="preserve"> punkte nurodytą terminą negavęs siūlymų iš Komisijos, turi teisę priimti sprendimą dėl projektų finansavimo.</w:t>
      </w:r>
    </w:p>
    <w:p w14:paraId="71CCEB7C" w14:textId="42B64768" w:rsidR="000E39FC" w:rsidRPr="00B72043" w:rsidRDefault="000E39FC" w:rsidP="000E39FC">
      <w:pPr>
        <w:pStyle w:val="Sraopastraipa"/>
        <w:numPr>
          <w:ilvl w:val="0"/>
          <w:numId w:val="2"/>
        </w:numPr>
        <w:tabs>
          <w:tab w:val="left" w:pos="1134"/>
        </w:tabs>
        <w:spacing w:line="360" w:lineRule="auto"/>
        <w:ind w:left="0" w:firstLine="567"/>
        <w:jc w:val="both"/>
        <w:rPr>
          <w:rFonts w:eastAsia="Calibri"/>
        </w:rPr>
      </w:pPr>
      <w:r>
        <w:rPr>
          <w:rFonts w:eastAsia="Calibri"/>
        </w:rPr>
        <w:t>Ministras</w:t>
      </w:r>
      <w:r w:rsidR="00494D7C">
        <w:rPr>
          <w:rFonts w:eastAsia="Calibri"/>
        </w:rPr>
        <w:t xml:space="preserve"> gavęs K</w:t>
      </w:r>
      <w:r w:rsidRPr="00370A54">
        <w:rPr>
          <w:rFonts w:eastAsia="Calibri"/>
        </w:rPr>
        <w:t>omisijos siūlymą dėl sporto projektų finansavimo, priima motyvuotus sprendim</w:t>
      </w:r>
      <w:r>
        <w:rPr>
          <w:rFonts w:eastAsia="Calibri"/>
        </w:rPr>
        <w:t>us dėl F</w:t>
      </w:r>
      <w:r w:rsidRPr="00370A54">
        <w:rPr>
          <w:rFonts w:eastAsia="Calibri"/>
        </w:rPr>
        <w:t>ondo lėšų skyrimo sporto projektams. Kai komisijos siūlymas dėl sporto projekto finansavimo nesutampa su atsakingo</w:t>
      </w:r>
      <w:r>
        <w:rPr>
          <w:rFonts w:eastAsia="Calibri"/>
        </w:rPr>
        <w:t>s institucijos išvada dėl</w:t>
      </w:r>
      <w:r w:rsidRPr="00370A54">
        <w:rPr>
          <w:rFonts w:eastAsia="Calibri"/>
        </w:rPr>
        <w:t xml:space="preserve"> projekto tinkamumo fina</w:t>
      </w:r>
      <w:r>
        <w:rPr>
          <w:rFonts w:eastAsia="Calibri"/>
        </w:rPr>
        <w:t>nsuoti vertinimo, ministras</w:t>
      </w:r>
      <w:r w:rsidRPr="00370A54">
        <w:rPr>
          <w:rFonts w:eastAsia="Calibri"/>
        </w:rPr>
        <w:t xml:space="preserve"> gali priimti sprendimą tokią paraišką vertinti paka</w:t>
      </w:r>
      <w:r>
        <w:rPr>
          <w:rFonts w:eastAsia="Calibri"/>
        </w:rPr>
        <w:t>rtotinai. Kai ministro sprendimas dėl F</w:t>
      </w:r>
      <w:r w:rsidRPr="00370A54">
        <w:rPr>
          <w:rFonts w:eastAsia="Calibri"/>
        </w:rPr>
        <w:t>ondo lėšų skyrimo sporto projektams yra kitoks nei pasiūlė komisija, ministras ar ministro įgaliotos institucijos vadovas sprendime nurodo tokio nesutikimo motyvus.</w:t>
      </w:r>
    </w:p>
    <w:p w14:paraId="4CC63E06" w14:textId="66FA2345" w:rsidR="002D47AE" w:rsidRPr="00FE195E" w:rsidRDefault="002D47AE" w:rsidP="00525A77">
      <w:pPr>
        <w:pStyle w:val="Sraopastraipa"/>
        <w:numPr>
          <w:ilvl w:val="0"/>
          <w:numId w:val="2"/>
        </w:numPr>
        <w:tabs>
          <w:tab w:val="left" w:pos="1134"/>
        </w:tabs>
        <w:spacing w:line="360" w:lineRule="auto"/>
        <w:ind w:left="0" w:firstLine="567"/>
        <w:jc w:val="both"/>
        <w:rPr>
          <w:rFonts w:eastAsia="Calibri"/>
        </w:rPr>
      </w:pPr>
      <w:r w:rsidRPr="00AC648B">
        <w:rPr>
          <w:rFonts w:eastAsia="Calibri"/>
        </w:rPr>
        <w:lastRenderedPageBreak/>
        <w:t xml:space="preserve">Paraiškų pakartotinis vertinimas negali trukti ilgiau kaip </w:t>
      </w:r>
      <w:r w:rsidR="006C1E4F">
        <w:rPr>
          <w:rFonts w:eastAsia="Calibri"/>
        </w:rPr>
        <w:t>20</w:t>
      </w:r>
      <w:r w:rsidRPr="00AC648B">
        <w:rPr>
          <w:rFonts w:eastAsia="Calibri"/>
        </w:rPr>
        <w:t xml:space="preserve"> </w:t>
      </w:r>
      <w:r w:rsidR="006C1E4F">
        <w:rPr>
          <w:rFonts w:eastAsia="Calibri"/>
        </w:rPr>
        <w:t xml:space="preserve">darbo </w:t>
      </w:r>
      <w:r w:rsidRPr="00AC648B">
        <w:rPr>
          <w:rFonts w:eastAsia="Calibri"/>
        </w:rPr>
        <w:t>dienų.</w:t>
      </w:r>
      <w:r w:rsidR="00996D8C">
        <w:rPr>
          <w:rFonts w:eastAsia="Calibri"/>
        </w:rPr>
        <w:t xml:space="preserve"> Paraiškos pakartotinį vertinimą atlieka atsakingos institucijos paskirtas vertintojas</w:t>
      </w:r>
      <w:r w:rsidR="00950A7E">
        <w:rPr>
          <w:rFonts w:eastAsia="Calibri"/>
        </w:rPr>
        <w:t xml:space="preserve"> </w:t>
      </w:r>
      <w:r w:rsidR="0047064F">
        <w:rPr>
          <w:rFonts w:eastAsia="Calibri"/>
        </w:rPr>
        <w:t xml:space="preserve">pirminės atrankos metu </w:t>
      </w:r>
      <w:r w:rsidR="00950A7E">
        <w:rPr>
          <w:rFonts w:eastAsia="Calibri"/>
        </w:rPr>
        <w:t>nevertinę</w:t>
      </w:r>
      <w:r w:rsidR="002A3671">
        <w:rPr>
          <w:rFonts w:eastAsia="Calibri"/>
        </w:rPr>
        <w:t>s</w:t>
      </w:r>
      <w:r w:rsidR="0047064F">
        <w:rPr>
          <w:rFonts w:eastAsia="Calibri"/>
        </w:rPr>
        <w:t xml:space="preserve"> </w:t>
      </w:r>
      <w:r w:rsidR="00950A7E">
        <w:rPr>
          <w:rFonts w:eastAsia="Calibri"/>
        </w:rPr>
        <w:t xml:space="preserve"> paraiškos</w:t>
      </w:r>
      <w:r w:rsidR="00996D8C">
        <w:rPr>
          <w:rFonts w:eastAsia="Calibri"/>
        </w:rPr>
        <w:t xml:space="preserve">. </w:t>
      </w:r>
    </w:p>
    <w:p w14:paraId="1D414628" w14:textId="4D5F1010" w:rsidR="0012631E" w:rsidRPr="00046B63" w:rsidRDefault="0007016D" w:rsidP="00525A77">
      <w:pPr>
        <w:pStyle w:val="Sraopastraipa"/>
        <w:numPr>
          <w:ilvl w:val="0"/>
          <w:numId w:val="2"/>
        </w:numPr>
        <w:tabs>
          <w:tab w:val="left" w:pos="1134"/>
        </w:tabs>
        <w:spacing w:line="360" w:lineRule="auto"/>
        <w:ind w:left="0" w:firstLine="567"/>
        <w:jc w:val="both"/>
        <w:rPr>
          <w:rFonts w:eastAsia="Calibri"/>
        </w:rPr>
      </w:pPr>
      <w:r w:rsidRPr="00046B63">
        <w:rPr>
          <w:rFonts w:eastAsia="Calibri"/>
        </w:rPr>
        <w:t>K</w:t>
      </w:r>
      <w:r w:rsidR="0033635D" w:rsidRPr="00046B63">
        <w:rPr>
          <w:rFonts w:eastAsia="Calibri"/>
        </w:rPr>
        <w:t xml:space="preserve">ai </w:t>
      </w:r>
      <w:r w:rsidR="008141A8" w:rsidRPr="00046B63">
        <w:rPr>
          <w:rFonts w:eastAsia="Calibri"/>
        </w:rPr>
        <w:t xml:space="preserve">išvadų I dalyje </w:t>
      </w:r>
      <w:r w:rsidR="00D02936" w:rsidRPr="00046B63">
        <w:rPr>
          <w:rFonts w:eastAsia="Calibri"/>
        </w:rPr>
        <w:t>siūlomų prioriteto tvarka finansuoti neįgaliųjų sporto plėtrą skatinančių projektų paraiškų nepakanka užtikrinti ne mažiau kaip 10 procentų Fondo lėšų skyrimo</w:t>
      </w:r>
      <w:r w:rsidR="00313F5F" w:rsidRPr="00046B63">
        <w:rPr>
          <w:rFonts w:eastAsia="Calibri"/>
        </w:rPr>
        <w:t xml:space="preserve">, į šią dalį </w:t>
      </w:r>
      <w:r w:rsidR="003A4024" w:rsidRPr="00046B63">
        <w:rPr>
          <w:rFonts w:eastAsia="Calibri"/>
        </w:rPr>
        <w:t xml:space="preserve">prioriteto tvarka pagal didžiausią surinkta balą </w:t>
      </w:r>
      <w:r w:rsidR="00E17F2B" w:rsidRPr="00046B63">
        <w:rPr>
          <w:rFonts w:eastAsia="Calibri"/>
        </w:rPr>
        <w:t>įtraukiama</w:t>
      </w:r>
      <w:r w:rsidR="003A4024" w:rsidRPr="00046B63">
        <w:rPr>
          <w:rFonts w:eastAsia="Calibri"/>
        </w:rPr>
        <w:t xml:space="preserve"> </w:t>
      </w:r>
      <w:r w:rsidR="00E17F2B" w:rsidRPr="00046B63">
        <w:rPr>
          <w:rFonts w:eastAsia="Calibri"/>
        </w:rPr>
        <w:t>tiek rezervinių</w:t>
      </w:r>
      <w:r w:rsidR="003A4024" w:rsidRPr="00046B63">
        <w:rPr>
          <w:rFonts w:eastAsia="Calibri"/>
        </w:rPr>
        <w:t xml:space="preserve"> neįgaliųjų sporto plėtrą skatinan</w:t>
      </w:r>
      <w:r w:rsidR="00E17F2B" w:rsidRPr="00046B63">
        <w:rPr>
          <w:rFonts w:eastAsia="Calibri"/>
        </w:rPr>
        <w:t xml:space="preserve">čių projektų paraiškų, kiek užtikrintų ne mažiau kaip 10 </w:t>
      </w:r>
      <w:r w:rsidR="00276D02" w:rsidRPr="00046B63">
        <w:rPr>
          <w:rFonts w:eastAsia="Calibri"/>
        </w:rPr>
        <w:t>procentų Fondo lėšų skyrimą</w:t>
      </w:r>
      <w:r w:rsidR="0016772F" w:rsidRPr="00046B63">
        <w:rPr>
          <w:rFonts w:eastAsia="Calibri"/>
        </w:rPr>
        <w:t>. S</w:t>
      </w:r>
      <w:r w:rsidR="001772DE" w:rsidRPr="00046B63">
        <w:rPr>
          <w:rFonts w:eastAsia="Calibri"/>
        </w:rPr>
        <w:t>udarius</w:t>
      </w:r>
      <w:r w:rsidR="0016772F" w:rsidRPr="00046B63">
        <w:rPr>
          <w:rFonts w:eastAsia="Calibri"/>
        </w:rPr>
        <w:t xml:space="preserve"> išvadų I dalies sąra</w:t>
      </w:r>
      <w:r w:rsidR="0085463A" w:rsidRPr="00046B63">
        <w:rPr>
          <w:rFonts w:eastAsia="Calibri"/>
        </w:rPr>
        <w:t>šą, formuojama</w:t>
      </w:r>
      <w:r w:rsidR="0016772F" w:rsidRPr="00046B63">
        <w:rPr>
          <w:rFonts w:eastAsia="Calibri"/>
        </w:rPr>
        <w:t xml:space="preserve"> II išvadų dalis. </w:t>
      </w:r>
      <w:r w:rsidR="00464925" w:rsidRPr="00046B63">
        <w:rPr>
          <w:rFonts w:eastAsia="Calibri"/>
        </w:rPr>
        <w:t xml:space="preserve">II išvadų dalyje siūlomų finansuoti paraiškų sąrašas </w:t>
      </w:r>
      <w:r w:rsidR="006D2842" w:rsidRPr="00046B63">
        <w:rPr>
          <w:rFonts w:eastAsia="Calibri"/>
        </w:rPr>
        <w:t xml:space="preserve">sudaroma </w:t>
      </w:r>
      <w:r w:rsidR="00464925" w:rsidRPr="00046B63">
        <w:rPr>
          <w:rFonts w:eastAsia="Calibri"/>
        </w:rPr>
        <w:t>siekiant panaudoti visą (ne daugiau 90 procentų) likusią tiems metams sporto bazių plėtrai, priežiūrai ir remontui skirtą Fondo lėšų dalį.</w:t>
      </w:r>
      <w:r w:rsidR="00B42D60" w:rsidRPr="00046B63">
        <w:rPr>
          <w:rFonts w:eastAsia="Calibri"/>
        </w:rPr>
        <w:t xml:space="preserve"> </w:t>
      </w:r>
      <w:r w:rsidR="007B3CE8" w:rsidRPr="00046B63">
        <w:rPr>
          <w:rFonts w:eastAsia="Calibri"/>
        </w:rPr>
        <w:t>Sudarant galutinių išvadų II dalies sąrašą pagal didžiausią surinktą</w:t>
      </w:r>
      <w:r w:rsidR="00B42D60" w:rsidRPr="00046B63">
        <w:rPr>
          <w:rFonts w:eastAsia="Calibri"/>
        </w:rPr>
        <w:t xml:space="preserve"> balą </w:t>
      </w:r>
      <w:r w:rsidR="00CE190B" w:rsidRPr="00046B63">
        <w:rPr>
          <w:rFonts w:eastAsia="Calibri"/>
        </w:rPr>
        <w:t>gali būti įtraukiamos</w:t>
      </w:r>
      <w:r w:rsidR="00B42D60" w:rsidRPr="00046B63">
        <w:rPr>
          <w:rFonts w:eastAsia="Calibri"/>
        </w:rPr>
        <w:t xml:space="preserve"> </w:t>
      </w:r>
      <w:r w:rsidR="00CE190B" w:rsidRPr="00046B63">
        <w:rPr>
          <w:rFonts w:eastAsia="Calibri"/>
        </w:rPr>
        <w:t xml:space="preserve">rezervinės paraiškos. I išvadų </w:t>
      </w:r>
      <w:r w:rsidR="006B6F5C">
        <w:rPr>
          <w:rFonts w:eastAsia="Calibri"/>
        </w:rPr>
        <w:t>dalyje užtikrinus</w:t>
      </w:r>
      <w:r w:rsidR="00CE190B" w:rsidRPr="00046B63">
        <w:rPr>
          <w:rFonts w:eastAsia="Calibri"/>
        </w:rPr>
        <w:t xml:space="preserve"> 10 procentų Fondo lėšų skyrimą neįgaliųjų sporto plėtrą skatinantiems projektams, rezervinės neįgaliųjų sporto plėtrą skatinančių projektų paraiškos į II išvadų dalies sąrašą gali būti įtraukiamos bendra tvarka</w:t>
      </w:r>
      <w:r w:rsidR="006239E8" w:rsidRPr="00046B63">
        <w:rPr>
          <w:rFonts w:eastAsia="Calibri"/>
        </w:rPr>
        <w:t xml:space="preserve"> pagal sudaryt</w:t>
      </w:r>
      <w:r w:rsidR="00C41ADE" w:rsidRPr="00046B63">
        <w:rPr>
          <w:rFonts w:eastAsia="Calibri"/>
        </w:rPr>
        <w:t>ą</w:t>
      </w:r>
      <w:r w:rsidR="006239E8" w:rsidRPr="00046B63">
        <w:rPr>
          <w:rFonts w:eastAsia="Calibri"/>
        </w:rPr>
        <w:t xml:space="preserve"> finansavimo eilę</w:t>
      </w:r>
      <w:r w:rsidR="00CE190B" w:rsidRPr="00046B63">
        <w:rPr>
          <w:rFonts w:eastAsia="Calibri"/>
        </w:rPr>
        <w:t>, joms prioritetas nebeskiriamas.</w:t>
      </w:r>
    </w:p>
    <w:p w14:paraId="60088FEA" w14:textId="2A8D5692" w:rsidR="006D7368" w:rsidRDefault="00B56339" w:rsidP="00525A77">
      <w:pPr>
        <w:pStyle w:val="Sraopastraipa"/>
        <w:numPr>
          <w:ilvl w:val="0"/>
          <w:numId w:val="2"/>
        </w:numPr>
        <w:tabs>
          <w:tab w:val="left" w:pos="1134"/>
        </w:tabs>
        <w:spacing w:line="360" w:lineRule="auto"/>
        <w:ind w:left="0" w:firstLine="567"/>
        <w:jc w:val="both"/>
        <w:rPr>
          <w:rFonts w:eastAsia="Calibri"/>
        </w:rPr>
      </w:pPr>
      <w:r>
        <w:rPr>
          <w:bCs/>
        </w:rPr>
        <w:t>Kai ministro</w:t>
      </w:r>
      <w:r w:rsidR="006D7368" w:rsidRPr="002D47AE">
        <w:rPr>
          <w:bCs/>
        </w:rPr>
        <w:t xml:space="preserve"> sprendimas dėl lėšų skyrimo projektams yra kitoks nei pasiūlė </w:t>
      </w:r>
      <w:r w:rsidR="00B86400">
        <w:rPr>
          <w:bCs/>
        </w:rPr>
        <w:t>K</w:t>
      </w:r>
      <w:r w:rsidR="006D7368" w:rsidRPr="002D47AE">
        <w:rPr>
          <w:bCs/>
        </w:rPr>
        <w:t xml:space="preserve">omisija, </w:t>
      </w:r>
      <w:r w:rsidR="006D7368" w:rsidRPr="002D47AE">
        <w:rPr>
          <w:rFonts w:eastAsia="Calibri"/>
        </w:rPr>
        <w:t xml:space="preserve"> sprendime nurodomi tokio nesutikimo motyvai.</w:t>
      </w:r>
    </w:p>
    <w:p w14:paraId="51191783" w14:textId="0FCD6B4F" w:rsidR="00610A79" w:rsidRDefault="00610A79" w:rsidP="00525A77">
      <w:pPr>
        <w:pStyle w:val="Sraopastraipa"/>
        <w:numPr>
          <w:ilvl w:val="0"/>
          <w:numId w:val="2"/>
        </w:numPr>
        <w:tabs>
          <w:tab w:val="left" w:pos="1134"/>
        </w:tabs>
        <w:spacing w:line="360" w:lineRule="auto"/>
        <w:ind w:left="0" w:firstLine="567"/>
        <w:jc w:val="both"/>
        <w:rPr>
          <w:rFonts w:eastAsia="Calibri"/>
        </w:rPr>
      </w:pPr>
      <w:r w:rsidRPr="00AC648B">
        <w:rPr>
          <w:rFonts w:eastAsia="Calibri"/>
        </w:rPr>
        <w:t xml:space="preserve">Apie paraiškų vertinimo rezultatus ir </w:t>
      </w:r>
      <w:r>
        <w:rPr>
          <w:rFonts w:eastAsia="Calibri"/>
        </w:rPr>
        <w:t xml:space="preserve"> </w:t>
      </w:r>
      <w:r w:rsidRPr="00AC648B">
        <w:rPr>
          <w:rFonts w:eastAsia="Calibri"/>
        </w:rPr>
        <w:t>sprendimą dėl lėšų skyrimo projektui pareiškėjas informuojamas raštu per 3 darbo dienas nuo sprendimo priėmimo dienos.</w:t>
      </w:r>
      <w:r w:rsidR="00E36E82">
        <w:rPr>
          <w:rFonts w:eastAsia="Calibri"/>
        </w:rPr>
        <w:t xml:space="preserve"> Pareiškėjas, kurio</w:t>
      </w:r>
      <w:r w:rsidR="00F86229">
        <w:rPr>
          <w:rFonts w:eastAsia="Calibri"/>
        </w:rPr>
        <w:t xml:space="preserve"> </w:t>
      </w:r>
      <w:r w:rsidR="00E36E82">
        <w:rPr>
          <w:rFonts w:eastAsia="Calibri"/>
        </w:rPr>
        <w:t>projekto įgyvendinimui skirtas finansavimas taip pat, jei yra, informuojamas apie išlygas ir rekomendacijas paraiškai</w:t>
      </w:r>
      <w:r w:rsidR="004A2F46">
        <w:rPr>
          <w:rFonts w:eastAsia="Calibri"/>
        </w:rPr>
        <w:t xml:space="preserve"> ir projekto įgyvendinimui.</w:t>
      </w:r>
    </w:p>
    <w:p w14:paraId="760EA295" w14:textId="63CB9670" w:rsidR="005C37C4" w:rsidRPr="008C3B58" w:rsidRDefault="00FF48B8" w:rsidP="00525A77">
      <w:pPr>
        <w:pStyle w:val="Sraopastraipa"/>
        <w:numPr>
          <w:ilvl w:val="0"/>
          <w:numId w:val="2"/>
        </w:numPr>
        <w:tabs>
          <w:tab w:val="left" w:pos="1134"/>
        </w:tabs>
        <w:spacing w:line="360" w:lineRule="auto"/>
        <w:ind w:left="0" w:firstLine="567"/>
        <w:jc w:val="both"/>
        <w:rPr>
          <w:rFonts w:eastAsia="Calibri"/>
        </w:rPr>
      </w:pPr>
      <w:r>
        <w:rPr>
          <w:rFonts w:eastAsia="Calibri"/>
        </w:rPr>
        <w:t xml:space="preserve">Priėmus sprendimus dėl Fondo lėšų skyrimo projektams, informacija viešinama Aprašo </w:t>
      </w:r>
      <w:r>
        <w:rPr>
          <w:rFonts w:eastAsia="Calibri"/>
          <w:lang w:val="en-US"/>
        </w:rPr>
        <w:t>47</w:t>
      </w:r>
      <w:r>
        <w:rPr>
          <w:rFonts w:eastAsia="Calibri"/>
        </w:rPr>
        <w:t xml:space="preserve"> punkte nustatyta tvarka.</w:t>
      </w:r>
    </w:p>
    <w:p w14:paraId="5801D003" w14:textId="7F63EF8C" w:rsidR="00CA167E" w:rsidRDefault="00335461" w:rsidP="00B85934">
      <w:pPr>
        <w:pStyle w:val="Sraopastraipa"/>
        <w:numPr>
          <w:ilvl w:val="0"/>
          <w:numId w:val="2"/>
        </w:numPr>
        <w:tabs>
          <w:tab w:val="left" w:pos="1134"/>
        </w:tabs>
        <w:spacing w:line="360" w:lineRule="auto"/>
        <w:ind w:left="0" w:firstLine="567"/>
        <w:jc w:val="both"/>
        <w:rPr>
          <w:rFonts w:eastAsia="Calibri"/>
        </w:rPr>
      </w:pPr>
      <w:r w:rsidRPr="008C3B58">
        <w:rPr>
          <w:rFonts w:eastAsia="Calibri"/>
        </w:rPr>
        <w:t>Po sp</w:t>
      </w:r>
      <w:r w:rsidR="00793BFD">
        <w:rPr>
          <w:rFonts w:eastAsia="Calibri"/>
        </w:rPr>
        <w:t xml:space="preserve">rendimo dėl Fondo lėšų skyrimo </w:t>
      </w:r>
      <w:r w:rsidRPr="008C3B58">
        <w:rPr>
          <w:rFonts w:eastAsia="Calibri"/>
        </w:rPr>
        <w:t>projektams</w:t>
      </w:r>
      <w:r w:rsidR="000F033C">
        <w:rPr>
          <w:rFonts w:eastAsia="Calibri"/>
        </w:rPr>
        <w:t xml:space="preserve"> su visais pareiškėjais pasirašius projektų įgyvendinimo sutartis nustatomas nepanaudotų Fondo lėšų dydis.</w:t>
      </w:r>
      <w:r w:rsidRPr="008C3B58">
        <w:rPr>
          <w:rFonts w:eastAsia="Calibri"/>
        </w:rPr>
        <w:t xml:space="preserve"> </w:t>
      </w:r>
      <w:r w:rsidR="000F033C">
        <w:rPr>
          <w:rFonts w:eastAsia="Calibri"/>
        </w:rPr>
        <w:t>N</w:t>
      </w:r>
      <w:r w:rsidRPr="008C3B58">
        <w:rPr>
          <w:rFonts w:eastAsia="Calibri"/>
        </w:rPr>
        <w:t xml:space="preserve">epanaudotos </w:t>
      </w:r>
      <w:r w:rsidR="001C62A1" w:rsidRPr="008C3B58">
        <w:rPr>
          <w:rFonts w:eastAsia="Calibri"/>
        </w:rPr>
        <w:t>lėšos perkeliamos į kitus metus arba priimamas sprendimas dėl papildomo kvietimo tų pačių metų Fondo lėšoms paskirstyti skelbimo.</w:t>
      </w:r>
      <w:r w:rsidR="00B85934">
        <w:rPr>
          <w:rFonts w:eastAsia="Calibri"/>
        </w:rPr>
        <w:t xml:space="preserve"> </w:t>
      </w:r>
      <w:r w:rsidR="00A557D0" w:rsidRPr="00B85934">
        <w:rPr>
          <w:rFonts w:eastAsia="Calibri"/>
        </w:rPr>
        <w:t xml:space="preserve">Po </w:t>
      </w:r>
      <w:r w:rsidR="00FF67C2" w:rsidRPr="00B85934">
        <w:rPr>
          <w:rFonts w:eastAsia="Calibri"/>
        </w:rPr>
        <w:t xml:space="preserve"> visų</w:t>
      </w:r>
      <w:r w:rsidR="00A557D0" w:rsidRPr="00B85934">
        <w:rPr>
          <w:rFonts w:eastAsia="Calibri"/>
        </w:rPr>
        <w:t xml:space="preserve"> kvietimų  likusios nepanaudotos einamųjų metų Fondo lėšos perkeliamos į kitus metus.</w:t>
      </w:r>
    </w:p>
    <w:p w14:paraId="23991D10" w14:textId="1B3C6480" w:rsidR="00B85934" w:rsidRPr="008C3B58" w:rsidRDefault="00B85934" w:rsidP="00B85934">
      <w:pPr>
        <w:pStyle w:val="Sraopastraipa"/>
        <w:numPr>
          <w:ilvl w:val="0"/>
          <w:numId w:val="2"/>
        </w:numPr>
        <w:tabs>
          <w:tab w:val="left" w:pos="1134"/>
        </w:tabs>
        <w:spacing w:line="360" w:lineRule="auto"/>
        <w:ind w:left="0" w:firstLine="567"/>
        <w:jc w:val="both"/>
        <w:rPr>
          <w:rFonts w:eastAsia="Calibri"/>
        </w:rPr>
      </w:pPr>
      <w:r>
        <w:rPr>
          <w:rFonts w:eastAsia="Calibri"/>
        </w:rPr>
        <w:t>Papildomas kvietimas skelbiamas</w:t>
      </w:r>
      <w:r w:rsidRPr="008C3B58">
        <w:rPr>
          <w:rFonts w:eastAsia="Calibri"/>
        </w:rPr>
        <w:t>, j</w:t>
      </w:r>
      <w:r>
        <w:rPr>
          <w:rFonts w:eastAsia="Calibri"/>
        </w:rPr>
        <w:t>e</w:t>
      </w:r>
      <w:r w:rsidRPr="008C3B58">
        <w:rPr>
          <w:rFonts w:eastAsia="Calibri"/>
        </w:rPr>
        <w:t>i:</w:t>
      </w:r>
    </w:p>
    <w:p w14:paraId="43FCA489" w14:textId="77777777" w:rsidR="00B85934" w:rsidRPr="008C3B58" w:rsidRDefault="00B85934" w:rsidP="00B85934">
      <w:pPr>
        <w:pStyle w:val="Sraopastraipa"/>
        <w:numPr>
          <w:ilvl w:val="1"/>
          <w:numId w:val="2"/>
        </w:numPr>
        <w:tabs>
          <w:tab w:val="left" w:pos="1134"/>
        </w:tabs>
        <w:spacing w:line="360" w:lineRule="auto"/>
        <w:ind w:left="0" w:firstLine="567"/>
        <w:jc w:val="both"/>
        <w:rPr>
          <w:rFonts w:eastAsia="Calibri"/>
        </w:rPr>
      </w:pPr>
      <w:r w:rsidRPr="008C3B58">
        <w:rPr>
          <w:rFonts w:eastAsia="Calibri"/>
          <w:szCs w:val="24"/>
        </w:rPr>
        <w:t xml:space="preserve">nustačius, kad pagrindinio kvietimo metu nepanaudota Fondo lėšų skirtų esamų sporto bazių plėtrai, priežiūrai ir remontui suma yra didesnė nei </w:t>
      </w:r>
      <w:r>
        <w:rPr>
          <w:rFonts w:eastAsia="Calibri"/>
          <w:szCs w:val="24"/>
        </w:rPr>
        <w:t>20</w:t>
      </w:r>
      <w:r w:rsidRPr="008C3B58">
        <w:rPr>
          <w:rFonts w:eastAsia="Calibri"/>
          <w:szCs w:val="24"/>
        </w:rPr>
        <w:t xml:space="preserve"> procentų;</w:t>
      </w:r>
    </w:p>
    <w:p w14:paraId="37E9D5B5" w14:textId="51DE56DE" w:rsidR="00B85934" w:rsidRPr="00B85934" w:rsidRDefault="00B85934" w:rsidP="00B85934">
      <w:pPr>
        <w:pStyle w:val="Sraopastraipa"/>
        <w:numPr>
          <w:ilvl w:val="1"/>
          <w:numId w:val="2"/>
        </w:numPr>
        <w:tabs>
          <w:tab w:val="left" w:pos="1134"/>
        </w:tabs>
        <w:spacing w:line="360" w:lineRule="auto"/>
        <w:ind w:left="0" w:firstLine="567"/>
        <w:jc w:val="both"/>
        <w:rPr>
          <w:rFonts w:eastAsia="Calibri"/>
        </w:rPr>
      </w:pPr>
      <w:r w:rsidRPr="008C3B58">
        <w:rPr>
          <w:rFonts w:eastAsia="Calibri"/>
        </w:rPr>
        <w:t>nustačius, kad po įvykdyt</w:t>
      </w:r>
      <w:r>
        <w:rPr>
          <w:rFonts w:eastAsia="Calibri"/>
        </w:rPr>
        <w:t>o</w:t>
      </w:r>
      <w:r w:rsidRPr="008C3B58">
        <w:rPr>
          <w:rFonts w:eastAsia="Calibri"/>
        </w:rPr>
        <w:t xml:space="preserve"> Fondo kvietim</w:t>
      </w:r>
      <w:r>
        <w:rPr>
          <w:rFonts w:eastAsia="Calibri"/>
        </w:rPr>
        <w:t>o,</w:t>
      </w:r>
      <w:r w:rsidRPr="008C3B58">
        <w:rPr>
          <w:rFonts w:eastAsia="Calibri"/>
        </w:rPr>
        <w:t xml:space="preserve"> </w:t>
      </w:r>
      <w:r>
        <w:rPr>
          <w:rFonts w:eastAsia="Calibri"/>
        </w:rPr>
        <w:t xml:space="preserve">nepaskirstyta daugiau nei 50 proc. </w:t>
      </w:r>
      <w:r>
        <w:rPr>
          <w:rFonts w:eastAsia="Calibri"/>
          <w:szCs w:val="24"/>
        </w:rPr>
        <w:t xml:space="preserve">numatytų </w:t>
      </w:r>
      <w:r w:rsidRPr="008C3B58">
        <w:rPr>
          <w:rFonts w:eastAsia="Calibri"/>
          <w:szCs w:val="24"/>
        </w:rPr>
        <w:t>Fondo lėšų neįgaliųjų sporto plėtrą skatinantiems projektams</w:t>
      </w:r>
      <w:r>
        <w:rPr>
          <w:rFonts w:eastAsia="Calibri"/>
          <w:szCs w:val="24"/>
        </w:rPr>
        <w:t>.</w:t>
      </w:r>
    </w:p>
    <w:p w14:paraId="5468B616" w14:textId="6ADA4CB6" w:rsidR="00C75A1D" w:rsidRPr="005B1EAB" w:rsidRDefault="00FC23EF" w:rsidP="005B1EAB">
      <w:pPr>
        <w:pStyle w:val="Sraopastraipa"/>
        <w:numPr>
          <w:ilvl w:val="0"/>
          <w:numId w:val="2"/>
        </w:numPr>
        <w:tabs>
          <w:tab w:val="left" w:pos="1134"/>
        </w:tabs>
        <w:spacing w:line="360" w:lineRule="auto"/>
        <w:ind w:left="0" w:firstLine="567"/>
        <w:jc w:val="both"/>
        <w:rPr>
          <w:szCs w:val="24"/>
        </w:rPr>
      </w:pPr>
      <w:r w:rsidRPr="00A557D0">
        <w:rPr>
          <w:szCs w:val="24"/>
        </w:rPr>
        <w:t>Pareiškėjui atsisakius pasirašyti projekto įgyvendinimo sutartį</w:t>
      </w:r>
      <w:r w:rsidR="006F1BF1" w:rsidRPr="00A557D0">
        <w:rPr>
          <w:szCs w:val="24"/>
        </w:rPr>
        <w:t xml:space="preserve"> ir (arba) </w:t>
      </w:r>
      <w:r w:rsidRPr="00A557D0">
        <w:rPr>
          <w:szCs w:val="24"/>
        </w:rPr>
        <w:t xml:space="preserve">Fondui skyrus </w:t>
      </w:r>
      <w:r w:rsidRPr="003E6EC9">
        <w:rPr>
          <w:szCs w:val="24"/>
        </w:rPr>
        <w:t>papildomų lėšų esa</w:t>
      </w:r>
      <w:r w:rsidR="006E5B21" w:rsidRPr="003E6EC9">
        <w:rPr>
          <w:szCs w:val="24"/>
        </w:rPr>
        <w:t>mų sporto bazių plėtrai</w:t>
      </w:r>
      <w:r w:rsidRPr="003E6EC9">
        <w:rPr>
          <w:szCs w:val="24"/>
        </w:rPr>
        <w:t>,</w:t>
      </w:r>
      <w:r w:rsidR="006E5B21" w:rsidRPr="003E6EC9">
        <w:rPr>
          <w:szCs w:val="24"/>
        </w:rPr>
        <w:t xml:space="preserve"> priežiūrai ir remontui</w:t>
      </w:r>
      <w:r w:rsidRPr="003E6EC9">
        <w:rPr>
          <w:szCs w:val="24"/>
        </w:rPr>
        <w:t xml:space="preserve"> </w:t>
      </w:r>
      <w:r w:rsidR="006F1BF1" w:rsidRPr="003E6EC9">
        <w:rPr>
          <w:szCs w:val="24"/>
        </w:rPr>
        <w:t xml:space="preserve">(toliau kartu – papildomos lėšos), iš jų gali būti skiriamas finansavimas </w:t>
      </w:r>
      <w:r w:rsidR="006E5B21" w:rsidRPr="00C10BBB">
        <w:rPr>
          <w:szCs w:val="24"/>
        </w:rPr>
        <w:t>rezervinėms paraiškoms</w:t>
      </w:r>
      <w:r w:rsidR="006F1BF1" w:rsidRPr="00C10BBB">
        <w:rPr>
          <w:szCs w:val="24"/>
        </w:rPr>
        <w:t xml:space="preserve"> įgyvendinti. Pirmiausiai projektą </w:t>
      </w:r>
      <w:r w:rsidR="006F1BF1" w:rsidRPr="00C10BBB">
        <w:rPr>
          <w:szCs w:val="24"/>
        </w:rPr>
        <w:lastRenderedPageBreak/>
        <w:t xml:space="preserve">įgyvendinti siūloma aukščiausiai </w:t>
      </w:r>
      <w:r w:rsidR="006E5B21" w:rsidRPr="00C26D86">
        <w:rPr>
          <w:szCs w:val="24"/>
        </w:rPr>
        <w:t>rezervinių paraiškų</w:t>
      </w:r>
      <w:r w:rsidR="006F1BF1" w:rsidRPr="00C26D86">
        <w:rPr>
          <w:szCs w:val="24"/>
        </w:rPr>
        <w:t xml:space="preserve"> sąraše įrašytos paraiškos teikėjui. Jei paraiškos teikėjas atsisako arba dėl kitų priežasčių nesutinka pasirašyti projekto įgyvendinimo sutarties, projektą įgyvendinti siūloma žemiau paraiškų rezervo sąraše įrašytos paraiškos teikėjui.</w:t>
      </w:r>
    </w:p>
    <w:p w14:paraId="2F4A5899" w14:textId="77777777" w:rsidR="00AA3F12" w:rsidRDefault="00AA3F12" w:rsidP="001020CA">
      <w:pPr>
        <w:pStyle w:val="Antrat1"/>
        <w:ind w:left="360"/>
      </w:pPr>
    </w:p>
    <w:p w14:paraId="0566903B" w14:textId="294DF8B1" w:rsidR="008A5C41" w:rsidRDefault="001020CA" w:rsidP="001020CA">
      <w:pPr>
        <w:pStyle w:val="Antrat1"/>
        <w:ind w:left="360"/>
      </w:pPr>
      <w:r>
        <w:t xml:space="preserve">V </w:t>
      </w:r>
      <w:r w:rsidR="00E23D49">
        <w:t>SKYRIUS</w:t>
      </w:r>
      <w:r w:rsidR="00E23D49">
        <w:br/>
      </w:r>
      <w:r w:rsidR="00835460" w:rsidRPr="00743D35">
        <w:t>SUTARČIŲ</w:t>
      </w:r>
      <w:r w:rsidR="00BB1046" w:rsidRPr="00743D35">
        <w:t xml:space="preserve"> SUDARYMAS</w:t>
      </w:r>
      <w:r w:rsidR="001D7F95">
        <w:t>, KEITIMAS, NUTRAUKIMAS</w:t>
      </w:r>
      <w:r w:rsidR="00223641" w:rsidRPr="00743D35">
        <w:t xml:space="preserve"> </w:t>
      </w:r>
    </w:p>
    <w:p w14:paraId="73C1B172" w14:textId="77777777" w:rsidR="00D33A01" w:rsidRPr="00604B63" w:rsidRDefault="00D33A01" w:rsidP="008D4E81"/>
    <w:p w14:paraId="6337B8E1" w14:textId="5E929BF9" w:rsidR="009C7406" w:rsidRPr="00D367AB" w:rsidRDefault="005B15DB" w:rsidP="00525A77">
      <w:pPr>
        <w:pStyle w:val="Sraopastraipa"/>
        <w:numPr>
          <w:ilvl w:val="0"/>
          <w:numId w:val="2"/>
        </w:numPr>
        <w:tabs>
          <w:tab w:val="left" w:pos="1134"/>
        </w:tabs>
        <w:spacing w:line="360" w:lineRule="auto"/>
        <w:ind w:left="0" w:firstLine="567"/>
        <w:jc w:val="both"/>
        <w:rPr>
          <w:rFonts w:eastAsia="Calibri"/>
        </w:rPr>
      </w:pPr>
      <w:r w:rsidRPr="005B15DB">
        <w:rPr>
          <w:szCs w:val="24"/>
        </w:rPr>
        <w:t>Atsakinga institucija su pareiškėju, kurio projekto įgyvendinimui skirtas Fondo finansavimas, sudaro projekto įgyvendinimo sutartį (toliau – sutartis).</w:t>
      </w:r>
      <w:r w:rsidR="00D367AB">
        <w:rPr>
          <w:szCs w:val="24"/>
        </w:rPr>
        <w:t xml:space="preserve"> </w:t>
      </w:r>
    </w:p>
    <w:p w14:paraId="653CF6C7" w14:textId="44D77D66" w:rsidR="00835F1E" w:rsidRPr="00A87DA2" w:rsidRDefault="00A80A9F" w:rsidP="00525A77">
      <w:pPr>
        <w:pStyle w:val="Sraopastraipa"/>
        <w:numPr>
          <w:ilvl w:val="0"/>
          <w:numId w:val="2"/>
        </w:numPr>
        <w:tabs>
          <w:tab w:val="left" w:pos="1134"/>
        </w:tabs>
        <w:spacing w:line="360" w:lineRule="auto"/>
        <w:ind w:left="0" w:firstLine="567"/>
        <w:jc w:val="both"/>
        <w:rPr>
          <w:rFonts w:eastAsia="Calibri"/>
        </w:rPr>
      </w:pPr>
      <w:r w:rsidRPr="00614635">
        <w:rPr>
          <w:szCs w:val="24"/>
          <w:lang w:eastAsia="lt-LT"/>
        </w:rPr>
        <w:t xml:space="preserve">Atsakingai institucijai po paraiškos </w:t>
      </w:r>
      <w:r w:rsidR="00B478AA">
        <w:rPr>
          <w:szCs w:val="24"/>
          <w:lang w:eastAsia="lt-LT"/>
        </w:rPr>
        <w:t>atrankos</w:t>
      </w:r>
      <w:r w:rsidRPr="00614635">
        <w:rPr>
          <w:szCs w:val="24"/>
          <w:lang w:eastAsia="lt-LT"/>
        </w:rPr>
        <w:t xml:space="preserve"> pateikus išl</w:t>
      </w:r>
      <w:r w:rsidR="006E7BAE">
        <w:rPr>
          <w:szCs w:val="24"/>
          <w:lang w:eastAsia="lt-LT"/>
        </w:rPr>
        <w:t>ygas ir (ar) rekomendacijas dėl</w:t>
      </w:r>
      <w:r w:rsidRPr="00614635">
        <w:rPr>
          <w:szCs w:val="24"/>
          <w:lang w:eastAsia="lt-LT"/>
        </w:rPr>
        <w:t xml:space="preserve"> paraiškos pakeitimų, pareiškėjas, </w:t>
      </w:r>
      <w:r w:rsidR="003039C9" w:rsidRPr="00614635">
        <w:rPr>
          <w:szCs w:val="24"/>
          <w:lang w:eastAsia="lt-LT"/>
        </w:rPr>
        <w:t xml:space="preserve">konsultuodamasis su </w:t>
      </w:r>
      <w:r w:rsidR="00064263" w:rsidRPr="00614635">
        <w:rPr>
          <w:szCs w:val="24"/>
          <w:lang w:eastAsia="lt-LT"/>
        </w:rPr>
        <w:t xml:space="preserve">atsakinga </w:t>
      </w:r>
      <w:r w:rsidR="003039C9" w:rsidRPr="00614635">
        <w:rPr>
          <w:szCs w:val="24"/>
          <w:lang w:eastAsia="lt-LT"/>
        </w:rPr>
        <w:t xml:space="preserve">institucija, </w:t>
      </w:r>
      <w:r w:rsidRPr="00614635">
        <w:rPr>
          <w:szCs w:val="24"/>
          <w:lang w:eastAsia="lt-LT"/>
        </w:rPr>
        <w:t>patikslina paraišką ir pateikia atsakin</w:t>
      </w:r>
      <w:r w:rsidR="00835F1E">
        <w:rPr>
          <w:szCs w:val="24"/>
          <w:lang w:eastAsia="lt-LT"/>
        </w:rPr>
        <w:t>gai institucijai tvirtinti per 3</w:t>
      </w:r>
      <w:r w:rsidRPr="00614635">
        <w:rPr>
          <w:szCs w:val="24"/>
          <w:lang w:eastAsia="lt-LT"/>
        </w:rPr>
        <w:t xml:space="preserve"> darbo dienas.</w:t>
      </w:r>
      <w:r w:rsidR="008C152F">
        <w:rPr>
          <w:szCs w:val="24"/>
          <w:lang w:eastAsia="lt-LT"/>
        </w:rPr>
        <w:t xml:space="preserve"> </w:t>
      </w:r>
    </w:p>
    <w:p w14:paraId="0CE43893" w14:textId="6627487E" w:rsidR="003A7786" w:rsidRDefault="003B3FE8" w:rsidP="00525A77">
      <w:pPr>
        <w:pStyle w:val="Sraopastraipa"/>
        <w:numPr>
          <w:ilvl w:val="0"/>
          <w:numId w:val="2"/>
        </w:numPr>
        <w:tabs>
          <w:tab w:val="left" w:pos="1134"/>
        </w:tabs>
        <w:spacing w:line="360" w:lineRule="auto"/>
        <w:ind w:left="0" w:firstLine="567"/>
        <w:jc w:val="both"/>
        <w:rPr>
          <w:rFonts w:eastAsia="Calibri"/>
        </w:rPr>
      </w:pPr>
      <w:r>
        <w:rPr>
          <w:rFonts w:eastAsia="Calibri"/>
        </w:rPr>
        <w:t xml:space="preserve">Atsakinga institucija </w:t>
      </w:r>
      <w:r w:rsidR="0006646B">
        <w:rPr>
          <w:rFonts w:eastAsia="Calibri"/>
        </w:rPr>
        <w:t>per 10</w:t>
      </w:r>
      <w:r w:rsidR="00E87C97">
        <w:rPr>
          <w:rFonts w:eastAsia="Calibri"/>
        </w:rPr>
        <w:t xml:space="preserve"> darbo dien</w:t>
      </w:r>
      <w:r w:rsidR="00B031E7">
        <w:rPr>
          <w:rFonts w:eastAsia="Calibri"/>
        </w:rPr>
        <w:t>ų</w:t>
      </w:r>
      <w:r w:rsidR="00793BFD">
        <w:rPr>
          <w:rFonts w:eastAsia="Calibri"/>
        </w:rPr>
        <w:t xml:space="preserve"> nuo </w:t>
      </w:r>
      <w:r w:rsidR="00673344" w:rsidRPr="00673344">
        <w:rPr>
          <w:color w:val="000000"/>
        </w:rPr>
        <w:t xml:space="preserve">finansavimo projektui skyrimo parengia ir </w:t>
      </w:r>
      <w:r w:rsidR="00637503">
        <w:rPr>
          <w:color w:val="000000"/>
        </w:rPr>
        <w:t>el</w:t>
      </w:r>
      <w:r w:rsidR="00324AE5">
        <w:rPr>
          <w:color w:val="000000"/>
        </w:rPr>
        <w:t>ektroniniu</w:t>
      </w:r>
      <w:r w:rsidR="00637503">
        <w:rPr>
          <w:color w:val="000000"/>
        </w:rPr>
        <w:t xml:space="preserve"> paštu </w:t>
      </w:r>
      <w:r w:rsidR="00673344" w:rsidRPr="00673344">
        <w:rPr>
          <w:color w:val="000000"/>
        </w:rPr>
        <w:t xml:space="preserve">pateikia pareiškėjui sutarties projektą ir nurodo pasiūlymo pasirašyti sutartį galiojimo terminą, kuris turi būti ne trumpesnis nei 10 darbo dienų. </w:t>
      </w:r>
      <w:r w:rsidR="00E87C97">
        <w:rPr>
          <w:rFonts w:eastAsia="Calibri"/>
        </w:rPr>
        <w:t xml:space="preserve">Atsakinga institucija siųsdama derinti sutarties projektą </w:t>
      </w:r>
      <w:r w:rsidR="002A14B4">
        <w:rPr>
          <w:rFonts w:eastAsia="Calibri"/>
        </w:rPr>
        <w:t>gali siūlyti</w:t>
      </w:r>
      <w:r w:rsidR="00E87C97">
        <w:rPr>
          <w:rFonts w:eastAsia="Calibri"/>
        </w:rPr>
        <w:t xml:space="preserve"> pareiškėj</w:t>
      </w:r>
      <w:r w:rsidR="002A14B4">
        <w:rPr>
          <w:rFonts w:eastAsia="Calibri"/>
        </w:rPr>
        <w:t xml:space="preserve">ui </w:t>
      </w:r>
      <w:r w:rsidR="00E87C97">
        <w:rPr>
          <w:rFonts w:eastAsia="Calibri"/>
        </w:rPr>
        <w:t xml:space="preserve"> </w:t>
      </w:r>
      <w:r w:rsidR="00E87C97" w:rsidRPr="00F81B87">
        <w:rPr>
          <w:rFonts w:eastAsia="Calibri"/>
        </w:rPr>
        <w:t xml:space="preserve">sutartį pasirašyti </w:t>
      </w:r>
      <w:r w:rsidR="00CB560E">
        <w:rPr>
          <w:rFonts w:eastAsia="Calibri"/>
        </w:rPr>
        <w:t>naudojantis saugiu elektroniniu parašu, patvirtintu galiojančiu kvalif</w:t>
      </w:r>
      <w:r w:rsidR="003C6F77">
        <w:rPr>
          <w:rFonts w:eastAsia="Calibri"/>
        </w:rPr>
        <w:t>ikuotu sertifikatu (toliau - elektroninis</w:t>
      </w:r>
      <w:r w:rsidR="00CB560E">
        <w:rPr>
          <w:rFonts w:eastAsia="Calibri"/>
        </w:rPr>
        <w:t xml:space="preserve"> parašas)</w:t>
      </w:r>
      <w:r w:rsidR="00E87C97" w:rsidRPr="00F81B87">
        <w:rPr>
          <w:rFonts w:eastAsia="Calibri"/>
        </w:rPr>
        <w:t>. Esant ga</w:t>
      </w:r>
      <w:r w:rsidR="003C6F77">
        <w:rPr>
          <w:rFonts w:eastAsia="Calibri"/>
        </w:rPr>
        <w:t>limybei, sutartis pasirašoma elektroniniu</w:t>
      </w:r>
      <w:r w:rsidR="00E87C97" w:rsidRPr="00F81B87">
        <w:rPr>
          <w:rFonts w:eastAsia="Calibri"/>
        </w:rPr>
        <w:t xml:space="preserve"> parašu.</w:t>
      </w:r>
      <w:r w:rsidR="00A56287">
        <w:rPr>
          <w:rFonts w:eastAsia="Calibri"/>
        </w:rPr>
        <w:t xml:space="preserve"> Pareiškėjas apie g</w:t>
      </w:r>
      <w:r w:rsidR="003C6F77">
        <w:rPr>
          <w:rFonts w:eastAsia="Calibri"/>
        </w:rPr>
        <w:t>alimybę pasirašyti dokumentą elektroniniu</w:t>
      </w:r>
      <w:r w:rsidR="00A56287">
        <w:rPr>
          <w:rFonts w:eastAsia="Calibri"/>
        </w:rPr>
        <w:t xml:space="preserve"> parašu bei pastebėjimus dėl s</w:t>
      </w:r>
      <w:r w:rsidR="002A5396">
        <w:rPr>
          <w:rFonts w:eastAsia="Calibri"/>
        </w:rPr>
        <w:t>utarties projekto pateikia per 3</w:t>
      </w:r>
      <w:r w:rsidR="00A56287">
        <w:rPr>
          <w:rFonts w:eastAsia="Calibri"/>
        </w:rPr>
        <w:t xml:space="preserve"> darbo dienas.</w:t>
      </w:r>
      <w:r w:rsidR="002A5396">
        <w:rPr>
          <w:rFonts w:eastAsia="Calibri"/>
        </w:rPr>
        <w:t xml:space="preserve"> </w:t>
      </w:r>
    </w:p>
    <w:p w14:paraId="4DB3F2F5" w14:textId="79A4584C" w:rsidR="00C83939" w:rsidRPr="003A7786" w:rsidRDefault="00C83939" w:rsidP="00525A77">
      <w:pPr>
        <w:pStyle w:val="Sraopastraipa"/>
        <w:numPr>
          <w:ilvl w:val="0"/>
          <w:numId w:val="2"/>
        </w:numPr>
        <w:tabs>
          <w:tab w:val="left" w:pos="1134"/>
        </w:tabs>
        <w:spacing w:line="360" w:lineRule="auto"/>
        <w:ind w:left="0" w:firstLine="567"/>
        <w:jc w:val="both"/>
        <w:rPr>
          <w:rFonts w:eastAsia="Calibri"/>
        </w:rPr>
      </w:pPr>
      <w:r w:rsidRPr="00B62778">
        <w:t xml:space="preserve">Pareiškėjas, kurio įgyvendinamam projektui skirtas finansavimas, ne vėliau, nei per </w:t>
      </w:r>
      <w:r w:rsidR="00C82C41">
        <w:t xml:space="preserve">nurodytą pasiūlymo </w:t>
      </w:r>
      <w:r w:rsidRPr="003A7786">
        <w:rPr>
          <w:color w:val="000000"/>
        </w:rPr>
        <w:t>pasirašyti sutartį galiojimo terminą</w:t>
      </w:r>
      <w:r w:rsidRPr="00B62778">
        <w:t xml:space="preserve"> atsakingai institucijai </w:t>
      </w:r>
      <w:r w:rsidR="002E7DDF">
        <w:t xml:space="preserve">el. paštu atsiunčia </w:t>
      </w:r>
      <w:r w:rsidR="008570E6">
        <w:t>elektroniniu</w:t>
      </w:r>
      <w:r w:rsidR="002E7DDF" w:rsidRPr="00B62778">
        <w:t xml:space="preserve"> parašu pasirašytą sutartį</w:t>
      </w:r>
      <w:r w:rsidR="002E7DDF">
        <w:t xml:space="preserve"> arba pateikia </w:t>
      </w:r>
      <w:r w:rsidR="002E7DDF" w:rsidRPr="00B62778">
        <w:t>2 tinkamai užpildytus sutarties egzempliorius</w:t>
      </w:r>
      <w:r w:rsidR="002E7DDF">
        <w:t xml:space="preserve">. Šiuo atveju sutartis </w:t>
      </w:r>
      <w:r w:rsidR="002E7DDF" w:rsidRPr="003A7786">
        <w:rPr>
          <w:szCs w:val="24"/>
        </w:rPr>
        <w:t xml:space="preserve">sudaroma </w:t>
      </w:r>
      <w:r w:rsidR="002E7DDF" w:rsidRPr="003A7786">
        <w:rPr>
          <w:iCs/>
          <w:szCs w:val="24"/>
        </w:rPr>
        <w:t>dviem</w:t>
      </w:r>
      <w:r w:rsidR="002E7DDF" w:rsidRPr="003A7786">
        <w:rPr>
          <w:i/>
          <w:iCs/>
          <w:szCs w:val="24"/>
        </w:rPr>
        <w:t xml:space="preserve"> </w:t>
      </w:r>
      <w:r w:rsidR="002E7DDF" w:rsidRPr="003A7786">
        <w:rPr>
          <w:szCs w:val="24"/>
        </w:rPr>
        <w:t>vienodą teisinę galią turinčiais egzemplioriais, po vieną kiekvienai Šaliai.</w:t>
      </w:r>
    </w:p>
    <w:p w14:paraId="59CD8DC8" w14:textId="30DC4376" w:rsidR="00E05E16" w:rsidRPr="002E7DDF" w:rsidRDefault="00673344" w:rsidP="00525A77">
      <w:pPr>
        <w:pStyle w:val="Sraopastraipa"/>
        <w:numPr>
          <w:ilvl w:val="0"/>
          <w:numId w:val="2"/>
        </w:numPr>
        <w:tabs>
          <w:tab w:val="left" w:pos="1134"/>
        </w:tabs>
        <w:spacing w:line="360" w:lineRule="auto"/>
        <w:ind w:left="0" w:firstLine="567"/>
        <w:jc w:val="both"/>
        <w:rPr>
          <w:rFonts w:eastAsia="Calibri"/>
        </w:rPr>
      </w:pPr>
      <w:r w:rsidRPr="002A5396">
        <w:rPr>
          <w:color w:val="000000"/>
        </w:rPr>
        <w:t>Jeigu pareiškėjas atsisako pasirašyti sutartį ar per nustatytą terminą jos nepasirašo, atsakinga institucija per 3 darbo dienas informuoja pareiškėją, kad pasiūlymas pasirašyti sutartį neteko galios. Atsakingos institucijos sprendim</w:t>
      </w:r>
      <w:r w:rsidR="0059439E">
        <w:rPr>
          <w:color w:val="000000"/>
        </w:rPr>
        <w:t>as</w:t>
      </w:r>
      <w:r w:rsidRPr="002A5396">
        <w:rPr>
          <w:color w:val="000000"/>
        </w:rPr>
        <w:t xml:space="preserve"> dėl projekto finansavimo pripažįsta</w:t>
      </w:r>
      <w:r w:rsidR="0059439E">
        <w:rPr>
          <w:color w:val="000000"/>
        </w:rPr>
        <w:t>mas</w:t>
      </w:r>
      <w:r w:rsidRPr="002A5396">
        <w:rPr>
          <w:color w:val="000000"/>
        </w:rPr>
        <w:t xml:space="preserve"> netekusiu galios ne vėliau kaip per 10 darbo dienų.</w:t>
      </w:r>
    </w:p>
    <w:p w14:paraId="36B4F8F5" w14:textId="77777777" w:rsidR="002C04F8" w:rsidRDefault="003446D8" w:rsidP="00525A77">
      <w:pPr>
        <w:pStyle w:val="Sraopastraipa"/>
        <w:numPr>
          <w:ilvl w:val="0"/>
          <w:numId w:val="2"/>
        </w:numPr>
        <w:spacing w:line="360" w:lineRule="auto"/>
        <w:ind w:left="0" w:firstLine="567"/>
        <w:jc w:val="both"/>
        <w:rPr>
          <w:rFonts w:eastAsia="Calibri"/>
          <w:szCs w:val="24"/>
        </w:rPr>
      </w:pPr>
      <w:r w:rsidRPr="00F81B87">
        <w:rPr>
          <w:rFonts w:eastAsia="Calibri"/>
          <w:szCs w:val="24"/>
        </w:rPr>
        <w:t xml:space="preserve">Sutartis įsigalioja nuo tos dienos, kai ją pasirašo abi sutarties šalys, ir galioja, kol šalys įvykdo visus joje numatytus įsipareigojimus arba iki kol sutartis bus nutraukta. </w:t>
      </w:r>
    </w:p>
    <w:p w14:paraId="0D4F49A6" w14:textId="0875D3E1" w:rsidR="00E2515D" w:rsidRDefault="00680259" w:rsidP="00E2515D">
      <w:pPr>
        <w:pStyle w:val="Sraopastraipa"/>
        <w:numPr>
          <w:ilvl w:val="0"/>
          <w:numId w:val="2"/>
        </w:numPr>
        <w:tabs>
          <w:tab w:val="left" w:pos="1134"/>
        </w:tabs>
        <w:spacing w:line="360" w:lineRule="auto"/>
        <w:ind w:left="0" w:firstLine="567"/>
        <w:jc w:val="both"/>
        <w:rPr>
          <w:color w:val="000000"/>
        </w:rPr>
      </w:pPr>
      <w:r w:rsidRPr="00680259">
        <w:rPr>
          <w:rFonts w:eastAsia="Calibri"/>
        </w:rPr>
        <w:t>Sutarties keitimai atliekami Apraše, Taisyklėse ir sutartyje nustatyta tvarka.</w:t>
      </w:r>
      <w:r w:rsidR="00712667">
        <w:rPr>
          <w:rFonts w:eastAsia="Calibri"/>
        </w:rPr>
        <w:t xml:space="preserve"> </w:t>
      </w:r>
    </w:p>
    <w:p w14:paraId="666BEDAB" w14:textId="7AD8C1BB" w:rsidR="00C922AD" w:rsidRPr="00712667" w:rsidRDefault="00DD7D6F" w:rsidP="00525A77">
      <w:pPr>
        <w:pStyle w:val="Sraopastraipa"/>
        <w:numPr>
          <w:ilvl w:val="0"/>
          <w:numId w:val="2"/>
        </w:numPr>
        <w:tabs>
          <w:tab w:val="left" w:pos="1134"/>
        </w:tabs>
        <w:spacing w:line="360" w:lineRule="auto"/>
        <w:ind w:left="0" w:firstLine="567"/>
        <w:jc w:val="both"/>
        <w:rPr>
          <w:rFonts w:eastAsia="Calibri"/>
        </w:rPr>
      </w:pPr>
      <w:r>
        <w:rPr>
          <w:color w:val="000000"/>
        </w:rPr>
        <w:t>Sutarties keitimai gali būti esminiai ir neesminiai.</w:t>
      </w:r>
    </w:p>
    <w:p w14:paraId="67A5FD96" w14:textId="1B716C52" w:rsidR="002528A2" w:rsidRPr="00B72043" w:rsidRDefault="00857A87" w:rsidP="00525A77">
      <w:pPr>
        <w:pStyle w:val="Sraopastraipa"/>
        <w:numPr>
          <w:ilvl w:val="0"/>
          <w:numId w:val="2"/>
        </w:numPr>
        <w:tabs>
          <w:tab w:val="left" w:pos="1134"/>
        </w:tabs>
        <w:spacing w:line="360" w:lineRule="auto"/>
        <w:ind w:left="0" w:firstLine="567"/>
        <w:jc w:val="both"/>
        <w:rPr>
          <w:rFonts w:eastAsia="Calibri"/>
        </w:rPr>
      </w:pPr>
      <w:r>
        <w:rPr>
          <w:rFonts w:eastAsia="Calibri"/>
        </w:rPr>
        <w:t>Taisyklėse neesminiu sutarti</w:t>
      </w:r>
      <w:r w:rsidR="00BD6FB3">
        <w:rPr>
          <w:rFonts w:eastAsia="Calibri"/>
        </w:rPr>
        <w:t>es pakeitimu laikomas pakeitimas</w:t>
      </w:r>
      <w:r>
        <w:rPr>
          <w:rFonts w:eastAsia="Calibri"/>
        </w:rPr>
        <w:t xml:space="preserve"> neturintis esminio poveikio projekto apimčiai, tikslui ir rezultatams pasiekti. </w:t>
      </w:r>
      <w:r w:rsidR="00014AFD">
        <w:rPr>
          <w:rFonts w:eastAsia="Calibri"/>
          <w:szCs w:val="24"/>
        </w:rPr>
        <w:t>Neesminis</w:t>
      </w:r>
      <w:r w:rsidR="00024DAB">
        <w:rPr>
          <w:rFonts w:eastAsia="Calibri"/>
          <w:szCs w:val="24"/>
        </w:rPr>
        <w:t xml:space="preserve"> </w:t>
      </w:r>
      <w:r w:rsidR="00FD559E">
        <w:rPr>
          <w:rFonts w:eastAsia="Calibri"/>
          <w:szCs w:val="24"/>
        </w:rPr>
        <w:t xml:space="preserve">pakeitimas leidžiamas </w:t>
      </w:r>
      <w:r w:rsidR="00E23547">
        <w:rPr>
          <w:rFonts w:eastAsia="Calibri"/>
          <w:szCs w:val="24"/>
        </w:rPr>
        <w:t xml:space="preserve">be </w:t>
      </w:r>
      <w:r w:rsidR="00E23547" w:rsidRPr="00373033">
        <w:rPr>
          <w:rFonts w:eastAsia="Calibri"/>
          <w:szCs w:val="24"/>
        </w:rPr>
        <w:t>papildomo susitarimo</w:t>
      </w:r>
      <w:r w:rsidR="00A307E4" w:rsidRPr="00373033">
        <w:rPr>
          <w:rFonts w:eastAsia="Calibri"/>
          <w:szCs w:val="24"/>
        </w:rPr>
        <w:t xml:space="preserve"> </w:t>
      </w:r>
      <w:r w:rsidR="009D0290" w:rsidRPr="00B72043">
        <w:rPr>
          <w:rFonts w:eastAsia="Calibri"/>
          <w:szCs w:val="24"/>
        </w:rPr>
        <w:t xml:space="preserve">prie sutarties sudarymo </w:t>
      </w:r>
      <w:r w:rsidR="00FD559E" w:rsidRPr="00B72043">
        <w:rPr>
          <w:rFonts w:eastAsia="Calibri"/>
          <w:szCs w:val="24"/>
        </w:rPr>
        <w:t>su sąlyga, kad laikomasi šių sąlygų:</w:t>
      </w:r>
      <w:r w:rsidR="00BD6FB3" w:rsidRPr="00B72043">
        <w:rPr>
          <w:rFonts w:eastAsia="Calibri"/>
          <w:szCs w:val="24"/>
        </w:rPr>
        <w:t xml:space="preserve"> </w:t>
      </w:r>
    </w:p>
    <w:p w14:paraId="4FDD0341" w14:textId="56025EAA" w:rsidR="005B6D03" w:rsidRPr="00E2515D" w:rsidRDefault="005B6D03" w:rsidP="00525A77">
      <w:pPr>
        <w:pStyle w:val="Sraopastraipa"/>
        <w:numPr>
          <w:ilvl w:val="1"/>
          <w:numId w:val="2"/>
        </w:numPr>
        <w:tabs>
          <w:tab w:val="left" w:pos="1134"/>
        </w:tabs>
        <w:spacing w:line="360" w:lineRule="auto"/>
        <w:ind w:left="0" w:firstLine="567"/>
        <w:jc w:val="both"/>
        <w:rPr>
          <w:rFonts w:eastAsia="Calibri"/>
        </w:rPr>
      </w:pPr>
      <w:r w:rsidRPr="00B72043">
        <w:rPr>
          <w:rFonts w:eastAsia="Calibri"/>
        </w:rPr>
        <w:lastRenderedPageBreak/>
        <w:t xml:space="preserve">pakeitimas neturi įtakos projekto rodikliams arba </w:t>
      </w:r>
      <w:r w:rsidRPr="00E2515D">
        <w:rPr>
          <w:rFonts w:eastAsia="Calibri"/>
        </w:rPr>
        <w:t>rodikliai keičiasi ne</w:t>
      </w:r>
      <w:r w:rsidR="002D289D">
        <w:rPr>
          <w:rFonts w:eastAsia="Calibri"/>
        </w:rPr>
        <w:t xml:space="preserve"> </w:t>
      </w:r>
      <w:r w:rsidRPr="00E2515D">
        <w:rPr>
          <w:rFonts w:eastAsia="Calibri"/>
        </w:rPr>
        <w:t xml:space="preserve">daugiau kaip </w:t>
      </w:r>
      <w:r w:rsidR="00976E42" w:rsidRPr="00E2515D">
        <w:rPr>
          <w:rFonts w:eastAsia="Calibri"/>
        </w:rPr>
        <w:t>20</w:t>
      </w:r>
      <w:r w:rsidRPr="00E2515D">
        <w:rPr>
          <w:rFonts w:eastAsia="Calibri"/>
        </w:rPr>
        <w:t xml:space="preserve"> </w:t>
      </w:r>
      <w:proofErr w:type="spellStart"/>
      <w:r w:rsidRPr="00E2515D">
        <w:rPr>
          <w:rFonts w:eastAsia="Calibri"/>
          <w:lang w:val="en-US"/>
        </w:rPr>
        <w:t>procent</w:t>
      </w:r>
      <w:proofErr w:type="spellEnd"/>
      <w:r w:rsidRPr="00E2515D">
        <w:rPr>
          <w:rFonts w:eastAsia="Calibri"/>
        </w:rPr>
        <w:t>ų;</w:t>
      </w:r>
    </w:p>
    <w:p w14:paraId="56893E0A" w14:textId="58827000" w:rsidR="006715B7" w:rsidRPr="00E2515D" w:rsidRDefault="006715B7" w:rsidP="00525A77">
      <w:pPr>
        <w:pStyle w:val="Sraopastraipa"/>
        <w:numPr>
          <w:ilvl w:val="1"/>
          <w:numId w:val="2"/>
        </w:numPr>
        <w:tabs>
          <w:tab w:val="left" w:pos="1134"/>
        </w:tabs>
        <w:spacing w:line="360" w:lineRule="auto"/>
        <w:ind w:left="0" w:firstLine="567"/>
        <w:jc w:val="both"/>
        <w:rPr>
          <w:rFonts w:eastAsia="Calibri"/>
        </w:rPr>
      </w:pPr>
      <w:r w:rsidRPr="00E2515D">
        <w:rPr>
          <w:rFonts w:eastAsia="Calibri"/>
        </w:rPr>
        <w:t xml:space="preserve">perkeliama iki </w:t>
      </w:r>
      <w:r w:rsidR="00976E42" w:rsidRPr="00E2515D">
        <w:rPr>
          <w:rFonts w:eastAsia="Calibri"/>
        </w:rPr>
        <w:t xml:space="preserve">20 </w:t>
      </w:r>
      <w:proofErr w:type="spellStart"/>
      <w:r w:rsidR="00CB3774" w:rsidRPr="00E2515D">
        <w:rPr>
          <w:rFonts w:eastAsia="Calibri"/>
          <w:lang w:val="en-US"/>
        </w:rPr>
        <w:t>procentų</w:t>
      </w:r>
      <w:proofErr w:type="spellEnd"/>
      <w:r w:rsidR="000F21A2" w:rsidRPr="00E2515D">
        <w:rPr>
          <w:rFonts w:eastAsia="Calibri"/>
          <w:lang w:val="en-US"/>
        </w:rPr>
        <w:t xml:space="preserve"> s</w:t>
      </w:r>
      <w:r w:rsidR="000F21A2" w:rsidRPr="00E2515D">
        <w:rPr>
          <w:rFonts w:eastAsia="Calibri"/>
        </w:rPr>
        <w:t>ą</w:t>
      </w:r>
      <w:proofErr w:type="spellStart"/>
      <w:r w:rsidRPr="00E2515D">
        <w:rPr>
          <w:rFonts w:eastAsia="Calibri"/>
          <w:lang w:val="en-US"/>
        </w:rPr>
        <w:t>matos</w:t>
      </w:r>
      <w:proofErr w:type="spellEnd"/>
      <w:r w:rsidRPr="00E2515D">
        <w:rPr>
          <w:rFonts w:eastAsia="Calibri"/>
          <w:lang w:val="en-US"/>
        </w:rPr>
        <w:t xml:space="preserve"> </w:t>
      </w:r>
      <w:proofErr w:type="spellStart"/>
      <w:r w:rsidR="00B634F9" w:rsidRPr="00E2515D">
        <w:rPr>
          <w:rFonts w:eastAsia="Calibri"/>
          <w:lang w:val="en-US"/>
        </w:rPr>
        <w:t>eilutės</w:t>
      </w:r>
      <w:proofErr w:type="spellEnd"/>
      <w:r w:rsidR="00B634F9" w:rsidRPr="00E2515D">
        <w:rPr>
          <w:rFonts w:eastAsia="Calibri"/>
          <w:lang w:val="en-US"/>
        </w:rPr>
        <w:t xml:space="preserve"> </w:t>
      </w:r>
      <w:r w:rsidRPr="00E2515D">
        <w:rPr>
          <w:rFonts w:eastAsia="Calibri"/>
        </w:rPr>
        <w:t xml:space="preserve">lėšų sumos. Perkeliant lėšas sąmatos </w:t>
      </w:r>
      <w:r w:rsidR="00E2515D" w:rsidRPr="00E2515D">
        <w:rPr>
          <w:rFonts w:eastAsia="Calibri"/>
        </w:rPr>
        <w:t>eilutės</w:t>
      </w:r>
      <w:r w:rsidRPr="00E2515D">
        <w:rPr>
          <w:rFonts w:eastAsia="Calibri"/>
        </w:rPr>
        <w:t xml:space="preserve"> lėšų suma negali padidėti daugiau nei </w:t>
      </w:r>
      <w:r w:rsidR="00976E42" w:rsidRPr="00E2515D">
        <w:rPr>
          <w:rFonts w:eastAsia="Calibri"/>
        </w:rPr>
        <w:t>20</w:t>
      </w:r>
      <w:r w:rsidRPr="00E2515D">
        <w:rPr>
          <w:rFonts w:eastAsia="Calibri"/>
        </w:rPr>
        <w:t xml:space="preserve"> </w:t>
      </w:r>
      <w:proofErr w:type="spellStart"/>
      <w:r w:rsidR="00CB3774" w:rsidRPr="00E2515D">
        <w:rPr>
          <w:rFonts w:eastAsia="Calibri"/>
          <w:lang w:val="en-US"/>
        </w:rPr>
        <w:t>procentų</w:t>
      </w:r>
      <w:proofErr w:type="spellEnd"/>
      <w:r w:rsidRPr="00E2515D">
        <w:rPr>
          <w:rFonts w:eastAsia="Calibri"/>
          <w:lang w:val="en-US"/>
        </w:rPr>
        <w:t>;</w:t>
      </w:r>
    </w:p>
    <w:p w14:paraId="48D035C3" w14:textId="35C6C7C4" w:rsidR="002528A2" w:rsidRPr="00E2515D" w:rsidRDefault="001E232F" w:rsidP="00525A77">
      <w:pPr>
        <w:pStyle w:val="Sraopastraipa"/>
        <w:numPr>
          <w:ilvl w:val="1"/>
          <w:numId w:val="2"/>
        </w:numPr>
        <w:tabs>
          <w:tab w:val="left" w:pos="1134"/>
        </w:tabs>
        <w:spacing w:line="360" w:lineRule="auto"/>
        <w:ind w:left="0" w:firstLine="567"/>
        <w:jc w:val="both"/>
        <w:rPr>
          <w:rFonts w:eastAsia="Calibri"/>
        </w:rPr>
      </w:pPr>
      <w:proofErr w:type="spellStart"/>
      <w:r w:rsidRPr="00E2515D">
        <w:rPr>
          <w:rFonts w:eastAsia="Calibri"/>
          <w:lang w:val="en-US"/>
        </w:rPr>
        <w:t>lėšos</w:t>
      </w:r>
      <w:proofErr w:type="spellEnd"/>
      <w:r w:rsidRPr="00E2515D">
        <w:rPr>
          <w:rFonts w:eastAsia="Calibri"/>
          <w:lang w:val="en-US"/>
        </w:rPr>
        <w:t xml:space="preserve"> </w:t>
      </w:r>
      <w:proofErr w:type="spellStart"/>
      <w:r w:rsidRPr="00E2515D">
        <w:rPr>
          <w:rFonts w:eastAsia="Calibri"/>
          <w:lang w:val="en-US"/>
        </w:rPr>
        <w:t>perkeliamos</w:t>
      </w:r>
      <w:proofErr w:type="spellEnd"/>
      <w:r w:rsidRPr="00E2515D">
        <w:rPr>
          <w:rFonts w:eastAsia="Calibri"/>
          <w:lang w:val="en-US"/>
        </w:rPr>
        <w:t xml:space="preserve"> į bet </w:t>
      </w:r>
      <w:proofErr w:type="spellStart"/>
      <w:r w:rsidRPr="00E2515D">
        <w:rPr>
          <w:rFonts w:eastAsia="Calibri"/>
          <w:lang w:val="en-US"/>
        </w:rPr>
        <w:t>kok</w:t>
      </w:r>
      <w:r w:rsidR="002D289D">
        <w:rPr>
          <w:rFonts w:eastAsia="Calibri"/>
          <w:lang w:val="en-US"/>
        </w:rPr>
        <w:t>ią</w:t>
      </w:r>
      <w:proofErr w:type="spellEnd"/>
      <w:r w:rsidRPr="00E2515D">
        <w:rPr>
          <w:rFonts w:eastAsia="Calibri"/>
          <w:lang w:val="en-US"/>
        </w:rPr>
        <w:t xml:space="preserve"> </w:t>
      </w:r>
      <w:proofErr w:type="spellStart"/>
      <w:r w:rsidRPr="00E2515D">
        <w:rPr>
          <w:rFonts w:eastAsia="Calibri"/>
          <w:lang w:val="en-US"/>
        </w:rPr>
        <w:t>kitą</w:t>
      </w:r>
      <w:proofErr w:type="spellEnd"/>
      <w:r w:rsidRPr="00E2515D">
        <w:rPr>
          <w:rFonts w:eastAsia="Calibri"/>
          <w:lang w:val="en-US"/>
        </w:rPr>
        <w:t xml:space="preserve"> </w:t>
      </w:r>
      <w:proofErr w:type="spellStart"/>
      <w:r w:rsidRPr="00E2515D">
        <w:rPr>
          <w:rFonts w:eastAsia="Calibri"/>
          <w:lang w:val="en-US"/>
        </w:rPr>
        <w:t>sąmatos</w:t>
      </w:r>
      <w:proofErr w:type="spellEnd"/>
      <w:r w:rsidRPr="00E2515D">
        <w:rPr>
          <w:rFonts w:eastAsia="Calibri"/>
          <w:lang w:val="en-US"/>
        </w:rPr>
        <w:t xml:space="preserve"> </w:t>
      </w:r>
      <w:proofErr w:type="spellStart"/>
      <w:r w:rsidR="00E2515D">
        <w:rPr>
          <w:rFonts w:eastAsia="Calibri"/>
          <w:lang w:val="en-US"/>
        </w:rPr>
        <w:t>eilutę</w:t>
      </w:r>
      <w:proofErr w:type="spellEnd"/>
      <w:r w:rsidR="00E2515D">
        <w:rPr>
          <w:rFonts w:eastAsia="Calibri"/>
          <w:lang w:val="en-US"/>
        </w:rPr>
        <w:t>,</w:t>
      </w:r>
      <w:r w:rsidRPr="00E2515D">
        <w:rPr>
          <w:rFonts w:eastAsia="Calibri"/>
          <w:lang w:val="en-US"/>
        </w:rPr>
        <w:t xml:space="preserve"> </w:t>
      </w:r>
      <w:proofErr w:type="spellStart"/>
      <w:r w:rsidRPr="00E2515D">
        <w:rPr>
          <w:rFonts w:eastAsia="Calibri"/>
          <w:lang w:val="en-US"/>
        </w:rPr>
        <w:t>išskyrus</w:t>
      </w:r>
      <w:proofErr w:type="spellEnd"/>
      <w:r w:rsidRPr="00E2515D">
        <w:rPr>
          <w:rFonts w:eastAsia="Calibri"/>
          <w:lang w:val="en-US"/>
        </w:rPr>
        <w:t xml:space="preserve"> </w:t>
      </w:r>
      <w:proofErr w:type="spellStart"/>
      <w:r w:rsidRPr="00E2515D">
        <w:rPr>
          <w:rFonts w:eastAsia="Calibri"/>
          <w:lang w:val="en-US"/>
        </w:rPr>
        <w:t>administravimo</w:t>
      </w:r>
      <w:proofErr w:type="spellEnd"/>
      <w:r w:rsidRPr="00E2515D">
        <w:rPr>
          <w:rFonts w:eastAsia="Calibri"/>
          <w:lang w:val="en-US"/>
        </w:rPr>
        <w:t xml:space="preserve">, </w:t>
      </w:r>
      <w:proofErr w:type="spellStart"/>
      <w:r w:rsidRPr="00E2515D">
        <w:rPr>
          <w:rFonts w:eastAsia="Calibri"/>
          <w:lang w:val="en-US"/>
        </w:rPr>
        <w:t>nenumatytų</w:t>
      </w:r>
      <w:proofErr w:type="spellEnd"/>
      <w:r w:rsidRPr="00E2515D">
        <w:rPr>
          <w:rFonts w:eastAsia="Calibri"/>
          <w:lang w:val="en-US"/>
        </w:rPr>
        <w:t xml:space="preserve"> </w:t>
      </w:r>
      <w:proofErr w:type="spellStart"/>
      <w:r w:rsidRPr="00E2515D">
        <w:rPr>
          <w:rFonts w:eastAsia="Calibri"/>
          <w:lang w:val="en-US"/>
        </w:rPr>
        <w:t>išlaidų</w:t>
      </w:r>
      <w:proofErr w:type="spellEnd"/>
      <w:r w:rsidR="00FE298E">
        <w:rPr>
          <w:rFonts w:eastAsia="Calibri"/>
          <w:lang w:val="en-US"/>
        </w:rPr>
        <w:t xml:space="preserve">, </w:t>
      </w:r>
      <w:proofErr w:type="spellStart"/>
      <w:r w:rsidR="00FE298E">
        <w:rPr>
          <w:rFonts w:eastAsia="Calibri"/>
          <w:lang w:val="en-US"/>
        </w:rPr>
        <w:t>inžinerinių</w:t>
      </w:r>
      <w:proofErr w:type="spellEnd"/>
      <w:r w:rsidR="00FE298E">
        <w:rPr>
          <w:rFonts w:eastAsia="Calibri"/>
          <w:lang w:val="en-US"/>
        </w:rPr>
        <w:t xml:space="preserve"> </w:t>
      </w:r>
      <w:proofErr w:type="spellStart"/>
      <w:r w:rsidR="00FE298E">
        <w:rPr>
          <w:rFonts w:eastAsia="Calibri"/>
          <w:lang w:val="en-US"/>
        </w:rPr>
        <w:t>veiklų</w:t>
      </w:r>
      <w:proofErr w:type="spellEnd"/>
      <w:r w:rsidRPr="00E2515D">
        <w:rPr>
          <w:rFonts w:eastAsia="Calibri"/>
          <w:lang w:val="en-US"/>
        </w:rPr>
        <w:t xml:space="preserve"> </w:t>
      </w:r>
      <w:proofErr w:type="spellStart"/>
      <w:r w:rsidR="00FE298E">
        <w:rPr>
          <w:rFonts w:eastAsia="Calibri"/>
          <w:lang w:val="en-US"/>
        </w:rPr>
        <w:t>eilutes</w:t>
      </w:r>
      <w:proofErr w:type="spellEnd"/>
      <w:r w:rsidR="006A62C1" w:rsidRPr="00E2515D">
        <w:rPr>
          <w:rFonts w:eastAsia="Calibri"/>
          <w:lang w:val="en-US"/>
        </w:rPr>
        <w:t>;</w:t>
      </w:r>
    </w:p>
    <w:p w14:paraId="7BC55212" w14:textId="72C19E21" w:rsidR="00A06D46" w:rsidRDefault="00137069" w:rsidP="00525A77">
      <w:pPr>
        <w:pStyle w:val="Sraopastraipa"/>
        <w:numPr>
          <w:ilvl w:val="1"/>
          <w:numId w:val="2"/>
        </w:numPr>
        <w:tabs>
          <w:tab w:val="left" w:pos="1134"/>
        </w:tabs>
        <w:spacing w:line="360" w:lineRule="auto"/>
        <w:ind w:left="0" w:firstLine="567"/>
        <w:jc w:val="both"/>
        <w:rPr>
          <w:rFonts w:eastAsia="Calibri"/>
        </w:rPr>
      </w:pPr>
      <w:r>
        <w:rPr>
          <w:rFonts w:eastAsia="Calibri"/>
        </w:rPr>
        <w:t>nepratęsia projekto įgyvendinimo laikotarpio;</w:t>
      </w:r>
    </w:p>
    <w:p w14:paraId="0D960F32" w14:textId="6863607C" w:rsidR="000503FD" w:rsidRPr="000503FD" w:rsidRDefault="004169D2" w:rsidP="00525A77">
      <w:pPr>
        <w:pStyle w:val="Sraopastraipa"/>
        <w:numPr>
          <w:ilvl w:val="1"/>
          <w:numId w:val="2"/>
        </w:numPr>
        <w:tabs>
          <w:tab w:val="left" w:pos="1134"/>
        </w:tabs>
        <w:spacing w:line="360" w:lineRule="auto"/>
        <w:ind w:left="0" w:firstLine="567"/>
        <w:jc w:val="both"/>
        <w:rPr>
          <w:rFonts w:eastAsia="Calibri"/>
        </w:rPr>
      </w:pPr>
      <w:r>
        <w:rPr>
          <w:rFonts w:eastAsia="Calibri"/>
        </w:rPr>
        <w:t xml:space="preserve">nesumažina projekto vykdytojo </w:t>
      </w:r>
      <w:r w:rsidR="00E667C8">
        <w:rPr>
          <w:rFonts w:eastAsia="Calibri"/>
        </w:rPr>
        <w:t>sutartyje numatyto prisidėjimo nuosavomis lėšomis procento</w:t>
      </w:r>
      <w:r w:rsidR="007330CC">
        <w:rPr>
          <w:rFonts w:eastAsia="Calibri"/>
        </w:rPr>
        <w:t>.</w:t>
      </w:r>
    </w:p>
    <w:p w14:paraId="7A99CC6A" w14:textId="3F549AD1" w:rsidR="00D35C06" w:rsidRPr="00373033" w:rsidRDefault="00FE298E" w:rsidP="00525A77">
      <w:pPr>
        <w:pStyle w:val="Sraopastraipa"/>
        <w:numPr>
          <w:ilvl w:val="0"/>
          <w:numId w:val="2"/>
        </w:numPr>
        <w:tabs>
          <w:tab w:val="left" w:pos="1134"/>
        </w:tabs>
        <w:spacing w:line="360" w:lineRule="auto"/>
        <w:ind w:left="0" w:firstLine="567"/>
        <w:jc w:val="both"/>
        <w:rPr>
          <w:rFonts w:eastAsia="Calibri"/>
          <w:szCs w:val="24"/>
        </w:rPr>
      </w:pPr>
      <w:r>
        <w:rPr>
          <w:rFonts w:eastAsia="Calibri"/>
          <w:szCs w:val="24"/>
        </w:rPr>
        <w:t>P</w:t>
      </w:r>
      <w:r w:rsidR="00D35C06" w:rsidRPr="00CE0238">
        <w:rPr>
          <w:rFonts w:eastAsia="Calibri"/>
          <w:szCs w:val="24"/>
        </w:rPr>
        <w:t xml:space="preserve">rojekto vykdytojas informuoja atsakingą instituciją raštu </w:t>
      </w:r>
      <w:r w:rsidR="00D35C06" w:rsidRPr="00E15F25">
        <w:rPr>
          <w:rFonts w:eastAsia="Calibri"/>
          <w:szCs w:val="24"/>
        </w:rPr>
        <w:t>apie numatomus</w:t>
      </w:r>
      <w:r w:rsidR="004656F8">
        <w:rPr>
          <w:rFonts w:eastAsia="Calibri"/>
          <w:szCs w:val="24"/>
        </w:rPr>
        <w:t xml:space="preserve"> ir (ar</w:t>
      </w:r>
      <w:r>
        <w:rPr>
          <w:rFonts w:eastAsia="Calibri"/>
          <w:szCs w:val="24"/>
        </w:rPr>
        <w:t>)</w:t>
      </w:r>
      <w:r w:rsidR="004656F8">
        <w:rPr>
          <w:rFonts w:eastAsia="Calibri"/>
          <w:szCs w:val="24"/>
        </w:rPr>
        <w:t xml:space="preserve"> įvykusius</w:t>
      </w:r>
      <w:r w:rsidR="00D35C06" w:rsidRPr="00E15F25">
        <w:rPr>
          <w:rFonts w:eastAsia="Calibri"/>
          <w:szCs w:val="24"/>
        </w:rPr>
        <w:t xml:space="preserve"> pakeitimus</w:t>
      </w:r>
      <w:r>
        <w:rPr>
          <w:rFonts w:eastAsia="Calibri"/>
          <w:szCs w:val="24"/>
        </w:rPr>
        <w:t xml:space="preserve"> bei argumentus dėl pakeitimo poreikio</w:t>
      </w:r>
      <w:r w:rsidR="00D35C06" w:rsidRPr="00E15F25">
        <w:rPr>
          <w:rFonts w:eastAsia="Calibri"/>
          <w:szCs w:val="24"/>
        </w:rPr>
        <w:t xml:space="preserve"> </w:t>
      </w:r>
      <w:r w:rsidR="00D8571E">
        <w:rPr>
          <w:rFonts w:eastAsia="Calibri"/>
          <w:szCs w:val="24"/>
        </w:rPr>
        <w:t xml:space="preserve">teikdamas </w:t>
      </w:r>
      <w:r>
        <w:rPr>
          <w:rFonts w:eastAsia="Calibri"/>
          <w:szCs w:val="24"/>
        </w:rPr>
        <w:t xml:space="preserve">artimiausią </w:t>
      </w:r>
      <w:r w:rsidR="00D8571E">
        <w:rPr>
          <w:rFonts w:eastAsia="Calibri"/>
          <w:szCs w:val="24"/>
        </w:rPr>
        <w:t>mokėjimo prašym</w:t>
      </w:r>
      <w:r w:rsidR="00F104FD">
        <w:rPr>
          <w:rFonts w:eastAsia="Calibri"/>
          <w:szCs w:val="24"/>
        </w:rPr>
        <w:t>ą</w:t>
      </w:r>
      <w:r>
        <w:rPr>
          <w:rFonts w:eastAsia="Calibri"/>
          <w:szCs w:val="24"/>
        </w:rPr>
        <w:t>.</w:t>
      </w:r>
    </w:p>
    <w:p w14:paraId="5D7E3B82" w14:textId="306F7CEB" w:rsidR="00FE0063" w:rsidRPr="009C5392" w:rsidRDefault="00D8571E" w:rsidP="00525A77">
      <w:pPr>
        <w:pStyle w:val="Sraopastraipa"/>
        <w:numPr>
          <w:ilvl w:val="0"/>
          <w:numId w:val="2"/>
        </w:numPr>
        <w:tabs>
          <w:tab w:val="left" w:pos="1134"/>
        </w:tabs>
        <w:spacing w:line="360" w:lineRule="auto"/>
        <w:ind w:left="0" w:firstLine="567"/>
        <w:jc w:val="both"/>
        <w:rPr>
          <w:rFonts w:eastAsia="Calibri"/>
          <w:szCs w:val="24"/>
        </w:rPr>
      </w:pPr>
      <w:r>
        <w:rPr>
          <w:rFonts w:eastAsia="Calibri"/>
        </w:rPr>
        <w:t>Jei teikdama išvadą dėl mokėjimo prašym</w:t>
      </w:r>
      <w:r w:rsidR="00F5373A">
        <w:rPr>
          <w:rFonts w:eastAsia="Calibri"/>
        </w:rPr>
        <w:t>o</w:t>
      </w:r>
      <w:r>
        <w:rPr>
          <w:rFonts w:eastAsia="Calibri"/>
        </w:rPr>
        <w:t xml:space="preserve"> </w:t>
      </w:r>
      <w:r w:rsidR="00BA284B">
        <w:rPr>
          <w:rFonts w:eastAsia="Calibri"/>
        </w:rPr>
        <w:t>atsakinga institucija</w:t>
      </w:r>
      <w:r>
        <w:rPr>
          <w:rFonts w:eastAsia="Calibri"/>
        </w:rPr>
        <w:t xml:space="preserve"> nepateikia prieštaravimo, neesminiai keitimai </w:t>
      </w:r>
      <w:r w:rsidR="00BA284B">
        <w:rPr>
          <w:rFonts w:eastAsia="Calibri"/>
        </w:rPr>
        <w:t>įsigalioja automatiškai</w:t>
      </w:r>
      <w:r w:rsidR="00BA284B" w:rsidRPr="009C5392">
        <w:rPr>
          <w:rFonts w:eastAsia="Calibri"/>
          <w:szCs w:val="24"/>
        </w:rPr>
        <w:t>.</w:t>
      </w:r>
    </w:p>
    <w:p w14:paraId="5BFDC104" w14:textId="491F753A" w:rsidR="00F7024B" w:rsidRPr="00857A87" w:rsidRDefault="00684A7C" w:rsidP="00525A77">
      <w:pPr>
        <w:pStyle w:val="Sraopastraipa"/>
        <w:numPr>
          <w:ilvl w:val="0"/>
          <w:numId w:val="2"/>
        </w:numPr>
        <w:tabs>
          <w:tab w:val="left" w:pos="1134"/>
        </w:tabs>
        <w:spacing w:line="360" w:lineRule="auto"/>
        <w:ind w:left="0" w:firstLine="567"/>
        <w:jc w:val="both"/>
        <w:rPr>
          <w:rFonts w:eastAsia="Calibri"/>
        </w:rPr>
      </w:pPr>
      <w:r w:rsidRPr="00857A87">
        <w:rPr>
          <w:rFonts w:eastAsia="Calibri"/>
          <w:szCs w:val="24"/>
        </w:rPr>
        <w:t xml:space="preserve">Projekto vykdytojas </w:t>
      </w:r>
      <w:r w:rsidR="00FE298E">
        <w:rPr>
          <w:rFonts w:eastAsia="Calibri"/>
          <w:szCs w:val="24"/>
        </w:rPr>
        <w:t>turi</w:t>
      </w:r>
      <w:r w:rsidRPr="00857A87">
        <w:rPr>
          <w:rFonts w:eastAsia="Calibri"/>
          <w:szCs w:val="24"/>
        </w:rPr>
        <w:t xml:space="preserve"> ne vėliau kaip prieš 20 darbo dienų iki sutartyje nustatyto projekto įgyve</w:t>
      </w:r>
      <w:r w:rsidR="00F7024B" w:rsidRPr="00857A87">
        <w:rPr>
          <w:rFonts w:eastAsia="Calibri"/>
          <w:szCs w:val="24"/>
        </w:rPr>
        <w:t xml:space="preserve">ndinimo </w:t>
      </w:r>
      <w:r w:rsidR="000A0EC7" w:rsidRPr="00857A87">
        <w:rPr>
          <w:rFonts w:eastAsia="Calibri"/>
          <w:szCs w:val="24"/>
        </w:rPr>
        <w:t>laikotarpio</w:t>
      </w:r>
      <w:r w:rsidR="00F7024B" w:rsidRPr="00857A87">
        <w:rPr>
          <w:rFonts w:eastAsia="Calibri"/>
          <w:szCs w:val="24"/>
        </w:rPr>
        <w:t xml:space="preserve"> pabaigos atsakingai institucijai</w:t>
      </w:r>
      <w:r w:rsidR="00543D80" w:rsidRPr="00857A87">
        <w:rPr>
          <w:rFonts w:eastAsia="Calibri"/>
          <w:szCs w:val="24"/>
        </w:rPr>
        <w:t xml:space="preserve"> elektronini</w:t>
      </w:r>
      <w:r w:rsidR="00FB47E4">
        <w:rPr>
          <w:rFonts w:eastAsia="Calibri"/>
          <w:szCs w:val="24"/>
        </w:rPr>
        <w:t>u</w:t>
      </w:r>
      <w:r w:rsidR="00543D80" w:rsidRPr="00857A87">
        <w:rPr>
          <w:rFonts w:eastAsia="Calibri"/>
          <w:szCs w:val="24"/>
        </w:rPr>
        <w:t xml:space="preserve"> paštu arba registruotu laišku</w:t>
      </w:r>
      <w:r w:rsidRPr="00857A87">
        <w:rPr>
          <w:rFonts w:eastAsia="Calibri"/>
          <w:szCs w:val="24"/>
        </w:rPr>
        <w:t xml:space="preserve"> pateikti argumentuotą prašymą dėl:</w:t>
      </w:r>
    </w:p>
    <w:p w14:paraId="0A3AA864" w14:textId="21CB8E92" w:rsidR="00206731" w:rsidRPr="00DB0E72" w:rsidRDefault="00F7024B" w:rsidP="00525A77">
      <w:pPr>
        <w:pStyle w:val="Sraopastraipa"/>
        <w:numPr>
          <w:ilvl w:val="1"/>
          <w:numId w:val="2"/>
        </w:numPr>
        <w:spacing w:line="360" w:lineRule="auto"/>
        <w:ind w:left="0" w:firstLine="567"/>
        <w:jc w:val="both"/>
        <w:rPr>
          <w:rFonts w:eastAsia="Calibri"/>
          <w:szCs w:val="24"/>
        </w:rPr>
      </w:pPr>
      <w:r w:rsidRPr="00420CD5">
        <w:rPr>
          <w:rFonts w:eastAsia="Calibri"/>
          <w:szCs w:val="24"/>
        </w:rPr>
        <w:t>sutarties sąmatos keitimo, jei projekto įgyvendinimo metu išlaidų dydžiai skirtųsi nuo planuotų sąmat</w:t>
      </w:r>
      <w:r w:rsidR="00FE298E">
        <w:rPr>
          <w:rFonts w:eastAsia="Calibri"/>
          <w:szCs w:val="24"/>
        </w:rPr>
        <w:t>oje ir faktinės išlaidos vienoje</w:t>
      </w:r>
      <w:r w:rsidRPr="00420CD5">
        <w:rPr>
          <w:rFonts w:eastAsia="Calibri"/>
          <w:szCs w:val="24"/>
        </w:rPr>
        <w:t xml:space="preserve"> </w:t>
      </w:r>
      <w:r w:rsidRPr="00FE298E">
        <w:rPr>
          <w:rFonts w:eastAsia="Calibri"/>
          <w:szCs w:val="24"/>
        </w:rPr>
        <w:t xml:space="preserve">sąmatos </w:t>
      </w:r>
      <w:r w:rsidR="00FE298E">
        <w:rPr>
          <w:rFonts w:eastAsia="Calibri"/>
          <w:szCs w:val="24"/>
        </w:rPr>
        <w:t>eilutėje</w:t>
      </w:r>
      <w:r w:rsidRPr="00420CD5">
        <w:rPr>
          <w:rFonts w:eastAsia="Calibri"/>
          <w:szCs w:val="24"/>
        </w:rPr>
        <w:t xml:space="preserve"> </w:t>
      </w:r>
      <w:r w:rsidR="00813EDE" w:rsidRPr="00420CD5">
        <w:rPr>
          <w:rFonts w:eastAsia="Calibri"/>
          <w:szCs w:val="24"/>
        </w:rPr>
        <w:t>keistųsi</w:t>
      </w:r>
      <w:r w:rsidR="001F1808" w:rsidRPr="00420CD5">
        <w:rPr>
          <w:rFonts w:eastAsia="Calibri"/>
          <w:szCs w:val="24"/>
        </w:rPr>
        <w:t xml:space="preserve"> </w:t>
      </w:r>
      <w:r w:rsidR="006E2F16">
        <w:rPr>
          <w:rFonts w:eastAsia="Calibri"/>
          <w:szCs w:val="24"/>
        </w:rPr>
        <w:t>20</w:t>
      </w:r>
      <w:r w:rsidR="00813EDE" w:rsidRPr="00420CD5">
        <w:rPr>
          <w:rFonts w:eastAsia="Calibri"/>
          <w:szCs w:val="24"/>
        </w:rPr>
        <w:t xml:space="preserve"> procentų</w:t>
      </w:r>
      <w:r w:rsidR="006E2F16">
        <w:rPr>
          <w:rFonts w:eastAsia="Calibri"/>
          <w:szCs w:val="24"/>
        </w:rPr>
        <w:t xml:space="preserve"> ir daugiau</w:t>
      </w:r>
      <w:r w:rsidR="00813EDE" w:rsidRPr="00420CD5">
        <w:rPr>
          <w:rFonts w:eastAsia="Calibri"/>
          <w:szCs w:val="24"/>
        </w:rPr>
        <w:t xml:space="preserve"> nuo </w:t>
      </w:r>
      <w:r w:rsidR="00813EDE" w:rsidRPr="00DB0E72">
        <w:rPr>
          <w:rFonts w:eastAsia="Calibri"/>
          <w:szCs w:val="24"/>
        </w:rPr>
        <w:t>planuotų</w:t>
      </w:r>
      <w:r w:rsidR="00420CD5" w:rsidRPr="00DB0E72">
        <w:rPr>
          <w:rFonts w:eastAsia="Calibri"/>
          <w:szCs w:val="24"/>
        </w:rPr>
        <w:t>;</w:t>
      </w:r>
    </w:p>
    <w:p w14:paraId="582E5B39" w14:textId="02801A14" w:rsidR="00E654CC" w:rsidRDefault="00543D80" w:rsidP="00525A77">
      <w:pPr>
        <w:pStyle w:val="Sraopastraipa"/>
        <w:numPr>
          <w:ilvl w:val="1"/>
          <w:numId w:val="2"/>
        </w:numPr>
        <w:spacing w:line="360" w:lineRule="auto"/>
        <w:ind w:left="0" w:firstLine="567"/>
        <w:jc w:val="both"/>
        <w:rPr>
          <w:rFonts w:eastAsia="Calibri"/>
          <w:szCs w:val="24"/>
        </w:rPr>
      </w:pPr>
      <w:r w:rsidRPr="00DB0E72">
        <w:rPr>
          <w:rFonts w:eastAsia="Calibri"/>
          <w:szCs w:val="24"/>
        </w:rPr>
        <w:t>paraiškoje numatytų veik</w:t>
      </w:r>
      <w:r w:rsidR="00DB0E72" w:rsidRPr="00DB0E72">
        <w:rPr>
          <w:rFonts w:eastAsia="Calibri"/>
          <w:szCs w:val="24"/>
        </w:rPr>
        <w:t>lų pakeitimo</w:t>
      </w:r>
      <w:r w:rsidR="004656F8">
        <w:rPr>
          <w:rFonts w:eastAsia="Calibri"/>
          <w:szCs w:val="24"/>
        </w:rPr>
        <w:t>/įtraukimo/atsisakymo</w:t>
      </w:r>
      <w:r w:rsidRPr="00DB0E72">
        <w:rPr>
          <w:rFonts w:eastAsia="Calibri"/>
          <w:szCs w:val="24"/>
        </w:rPr>
        <w:t>;</w:t>
      </w:r>
    </w:p>
    <w:p w14:paraId="5B8C8674" w14:textId="51E653FB" w:rsidR="006E2F16" w:rsidRDefault="006E2F16" w:rsidP="00525A77">
      <w:pPr>
        <w:pStyle w:val="Sraopastraipa"/>
        <w:numPr>
          <w:ilvl w:val="1"/>
          <w:numId w:val="2"/>
        </w:numPr>
        <w:spacing w:line="360" w:lineRule="auto"/>
        <w:ind w:left="0" w:firstLine="567"/>
        <w:jc w:val="both"/>
        <w:rPr>
          <w:rFonts w:eastAsia="Calibri"/>
          <w:szCs w:val="24"/>
        </w:rPr>
      </w:pPr>
      <w:r>
        <w:rPr>
          <w:rFonts w:eastAsia="Calibri"/>
          <w:szCs w:val="24"/>
        </w:rPr>
        <w:t>sutartyje numatyto projekt</w:t>
      </w:r>
      <w:r w:rsidR="004656F8">
        <w:rPr>
          <w:rFonts w:eastAsia="Calibri"/>
          <w:szCs w:val="24"/>
        </w:rPr>
        <w:t>o įgyvendinimo termino pratęsimo</w:t>
      </w:r>
      <w:r>
        <w:rPr>
          <w:rFonts w:eastAsia="Calibri"/>
          <w:szCs w:val="24"/>
        </w:rPr>
        <w:t>;</w:t>
      </w:r>
    </w:p>
    <w:p w14:paraId="7E1B4059" w14:textId="65A496D8" w:rsidR="006E2F16" w:rsidRPr="00EB0312" w:rsidRDefault="006E2F16" w:rsidP="00525A77">
      <w:pPr>
        <w:pStyle w:val="Sraopastraipa"/>
        <w:numPr>
          <w:ilvl w:val="1"/>
          <w:numId w:val="2"/>
        </w:numPr>
        <w:spacing w:line="360" w:lineRule="auto"/>
        <w:ind w:left="0" w:firstLine="567"/>
        <w:jc w:val="both"/>
        <w:rPr>
          <w:rFonts w:eastAsia="Calibri"/>
          <w:szCs w:val="24"/>
        </w:rPr>
      </w:pPr>
      <w:r>
        <w:rPr>
          <w:rFonts w:eastAsia="Calibri"/>
        </w:rPr>
        <w:t xml:space="preserve">rodiklių pakeitimo, kai jie keičiasi </w:t>
      </w:r>
      <w:r>
        <w:rPr>
          <w:rFonts w:eastAsia="Calibri"/>
          <w:lang w:val="en-US"/>
        </w:rPr>
        <w:t xml:space="preserve">20 </w:t>
      </w:r>
      <w:proofErr w:type="spellStart"/>
      <w:r w:rsidRPr="00B72043">
        <w:rPr>
          <w:rFonts w:eastAsia="Calibri"/>
          <w:lang w:val="en-US"/>
        </w:rPr>
        <w:t>procent</w:t>
      </w:r>
      <w:proofErr w:type="spellEnd"/>
      <w:r w:rsidRPr="00B72043">
        <w:rPr>
          <w:rFonts w:eastAsia="Calibri"/>
        </w:rPr>
        <w:t>ų</w:t>
      </w:r>
      <w:r>
        <w:rPr>
          <w:rFonts w:eastAsia="Calibri"/>
        </w:rPr>
        <w:t xml:space="preserve"> ir daugiau nuo numatytų;</w:t>
      </w:r>
    </w:p>
    <w:p w14:paraId="763BCD9C" w14:textId="03442C56" w:rsidR="00EB0312" w:rsidRPr="00291C08" w:rsidRDefault="00EB0312" w:rsidP="00525A77">
      <w:pPr>
        <w:pStyle w:val="Sraopastraipa"/>
        <w:numPr>
          <w:ilvl w:val="1"/>
          <w:numId w:val="2"/>
        </w:numPr>
        <w:spacing w:line="360" w:lineRule="auto"/>
        <w:ind w:left="0" w:firstLine="567"/>
        <w:jc w:val="both"/>
        <w:rPr>
          <w:rFonts w:eastAsia="Calibri"/>
          <w:szCs w:val="24"/>
        </w:rPr>
      </w:pPr>
      <w:r>
        <w:rPr>
          <w:rFonts w:eastAsia="Calibri"/>
        </w:rPr>
        <w:t>nuosavo lėšų prisidėjimo procento mažėjimo;</w:t>
      </w:r>
    </w:p>
    <w:p w14:paraId="6002DCE6" w14:textId="77777777" w:rsidR="00205D35" w:rsidRPr="00DB0E72" w:rsidRDefault="00F7024B" w:rsidP="00525A77">
      <w:pPr>
        <w:pStyle w:val="Sraopastraipa"/>
        <w:numPr>
          <w:ilvl w:val="1"/>
          <w:numId w:val="2"/>
        </w:numPr>
        <w:spacing w:line="360" w:lineRule="auto"/>
        <w:ind w:left="0" w:firstLine="567"/>
        <w:jc w:val="both"/>
        <w:rPr>
          <w:rFonts w:eastAsia="Calibri"/>
          <w:szCs w:val="24"/>
        </w:rPr>
      </w:pPr>
      <w:r w:rsidRPr="00DB0E72">
        <w:rPr>
          <w:rFonts w:eastAsia="Calibri"/>
          <w:szCs w:val="24"/>
        </w:rPr>
        <w:t xml:space="preserve">kitų sutarties sąlygų keitimo. </w:t>
      </w:r>
    </w:p>
    <w:p w14:paraId="495CE9BA" w14:textId="2B4E24B9" w:rsidR="00F7024B" w:rsidRPr="00E2515D" w:rsidRDefault="00205D35" w:rsidP="00525A77">
      <w:pPr>
        <w:pStyle w:val="Sraopastraipa"/>
        <w:numPr>
          <w:ilvl w:val="0"/>
          <w:numId w:val="2"/>
        </w:numPr>
        <w:tabs>
          <w:tab w:val="left" w:pos="1134"/>
        </w:tabs>
        <w:spacing w:line="360" w:lineRule="auto"/>
        <w:ind w:left="0" w:firstLine="567"/>
        <w:jc w:val="both"/>
        <w:rPr>
          <w:rFonts w:eastAsia="Calibri"/>
          <w:szCs w:val="24"/>
        </w:rPr>
      </w:pPr>
      <w:r w:rsidRPr="00205D35">
        <w:rPr>
          <w:szCs w:val="24"/>
        </w:rPr>
        <w:t xml:space="preserve"> </w:t>
      </w:r>
      <w:r w:rsidRPr="00334B96">
        <w:rPr>
          <w:szCs w:val="24"/>
        </w:rPr>
        <w:t xml:space="preserve">Pakeitimai leidžiami tik paraiškos </w:t>
      </w:r>
      <w:r w:rsidR="00A414CB">
        <w:rPr>
          <w:szCs w:val="24"/>
        </w:rPr>
        <w:t>ribose.</w:t>
      </w:r>
    </w:p>
    <w:p w14:paraId="6FE399B5" w14:textId="362106A0" w:rsidR="00E2515D" w:rsidRPr="00334B96" w:rsidRDefault="00E2515D" w:rsidP="00E2515D">
      <w:pPr>
        <w:pStyle w:val="Sraopastraipa"/>
        <w:numPr>
          <w:ilvl w:val="0"/>
          <w:numId w:val="2"/>
        </w:numPr>
        <w:tabs>
          <w:tab w:val="left" w:pos="1134"/>
        </w:tabs>
        <w:spacing w:line="360" w:lineRule="auto"/>
        <w:ind w:left="0" w:firstLine="567"/>
        <w:jc w:val="both"/>
        <w:rPr>
          <w:rFonts w:eastAsia="Calibri"/>
          <w:szCs w:val="24"/>
        </w:rPr>
      </w:pPr>
      <w:r w:rsidRPr="00FD2BD8">
        <w:rPr>
          <w:color w:val="000000"/>
        </w:rPr>
        <w:t>Atsa</w:t>
      </w:r>
      <w:r>
        <w:rPr>
          <w:color w:val="000000"/>
        </w:rPr>
        <w:t xml:space="preserve">kingai institucijai paprašius, </w:t>
      </w:r>
      <w:r w:rsidRPr="00FD2BD8">
        <w:rPr>
          <w:color w:val="000000"/>
        </w:rPr>
        <w:t>projekto vykdytojas turi pateikti dokumen</w:t>
      </w:r>
      <w:r>
        <w:rPr>
          <w:color w:val="000000"/>
        </w:rPr>
        <w:t xml:space="preserve">tus, kuriais </w:t>
      </w:r>
      <w:r w:rsidRPr="00373033">
        <w:rPr>
          <w:color w:val="000000"/>
        </w:rPr>
        <w:t xml:space="preserve">pagrindžiama </w:t>
      </w:r>
      <w:r w:rsidRPr="00B72043">
        <w:rPr>
          <w:color w:val="000000"/>
        </w:rPr>
        <w:t xml:space="preserve">Taisyklių </w:t>
      </w:r>
      <w:r w:rsidR="0060449C">
        <w:rPr>
          <w:color w:val="000000"/>
        </w:rPr>
        <w:t>7</w:t>
      </w:r>
      <w:r w:rsidR="00315824">
        <w:rPr>
          <w:color w:val="000000"/>
        </w:rPr>
        <w:t>7</w:t>
      </w:r>
      <w:r w:rsidR="00237325" w:rsidRPr="00373033">
        <w:rPr>
          <w:color w:val="000000"/>
        </w:rPr>
        <w:t xml:space="preserve"> </w:t>
      </w:r>
      <w:r w:rsidRPr="00373033">
        <w:rPr>
          <w:color w:val="000000"/>
        </w:rPr>
        <w:t>p</w:t>
      </w:r>
      <w:r w:rsidR="00237325">
        <w:rPr>
          <w:color w:val="000000"/>
        </w:rPr>
        <w:t>unkte</w:t>
      </w:r>
      <w:r w:rsidR="00324AE5">
        <w:rPr>
          <w:color w:val="000000"/>
        </w:rPr>
        <w:t xml:space="preserve"> </w:t>
      </w:r>
      <w:r w:rsidRPr="00B72043">
        <w:rPr>
          <w:color w:val="000000"/>
        </w:rPr>
        <w:t>nurodyta</w:t>
      </w:r>
      <w:r w:rsidRPr="00FD2BD8">
        <w:rPr>
          <w:color w:val="000000"/>
        </w:rPr>
        <w:t xml:space="preserve"> informacija, ir (arba) papildomą informaciją, reikalingą sprendimui dėl sutarties keitimo priimti.</w:t>
      </w:r>
    </w:p>
    <w:p w14:paraId="420ADD30" w14:textId="15047140" w:rsidR="007145FA" w:rsidRPr="00CC23B0" w:rsidRDefault="00CE1697"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Apsvarsčiusi</w:t>
      </w:r>
      <w:r w:rsidR="00AE0B5D" w:rsidRPr="00C15065">
        <w:rPr>
          <w:rFonts w:eastAsia="Calibri"/>
        </w:rPr>
        <w:t xml:space="preserve"> </w:t>
      </w:r>
      <w:r w:rsidRPr="00C15065">
        <w:rPr>
          <w:rFonts w:eastAsia="Calibri"/>
        </w:rPr>
        <w:t xml:space="preserve">gautą </w:t>
      </w:r>
      <w:r w:rsidR="00250C75" w:rsidRPr="00C15065">
        <w:rPr>
          <w:rFonts w:eastAsia="Calibri"/>
        </w:rPr>
        <w:t xml:space="preserve">Taisyklių </w:t>
      </w:r>
      <w:r w:rsidR="0060449C" w:rsidRPr="00E50280">
        <w:rPr>
          <w:rFonts w:eastAsia="Calibri"/>
        </w:rPr>
        <w:t>7</w:t>
      </w:r>
      <w:r w:rsidR="00315824">
        <w:rPr>
          <w:rFonts w:eastAsia="Calibri"/>
        </w:rPr>
        <w:t>7</w:t>
      </w:r>
      <w:r w:rsidR="00237325" w:rsidRPr="00E50280">
        <w:rPr>
          <w:rFonts w:eastAsia="Calibri"/>
        </w:rPr>
        <w:t xml:space="preserve"> </w:t>
      </w:r>
      <w:r w:rsidR="00250C75" w:rsidRPr="0037230B">
        <w:rPr>
          <w:rFonts w:eastAsia="Calibri"/>
        </w:rPr>
        <w:t>p</w:t>
      </w:r>
      <w:r w:rsidR="00237325" w:rsidRPr="0037230B">
        <w:rPr>
          <w:rFonts w:eastAsia="Calibri"/>
        </w:rPr>
        <w:t>unkte</w:t>
      </w:r>
      <w:r w:rsidR="00250C75" w:rsidRPr="006769DD">
        <w:rPr>
          <w:rFonts w:eastAsia="Calibri"/>
        </w:rPr>
        <w:t xml:space="preserve"> nurodyta</w:t>
      </w:r>
      <w:r w:rsidR="00250C75" w:rsidRPr="00C15065">
        <w:rPr>
          <w:rFonts w:eastAsia="Calibri"/>
        </w:rPr>
        <w:t xml:space="preserve"> tvarka pateiktą </w:t>
      </w:r>
      <w:r w:rsidR="00AE0B5D" w:rsidRPr="00C15065">
        <w:rPr>
          <w:rFonts w:eastAsia="Calibri"/>
        </w:rPr>
        <w:t>p</w:t>
      </w:r>
      <w:r w:rsidRPr="00C15065">
        <w:rPr>
          <w:rFonts w:eastAsia="Calibri"/>
        </w:rPr>
        <w:t>rašymą, atsakinga institucija pritaria, pritaria iš dalies arba atmeta prašymą ir apie priimtą sprendimą praneša projekto vykdytojui elektroniniu paštu arba regist</w:t>
      </w:r>
      <w:r w:rsidR="00291C08" w:rsidRPr="00C15065">
        <w:rPr>
          <w:rFonts w:eastAsia="Calibri"/>
        </w:rPr>
        <w:t>ruotu laišku per 10 darbo dienų</w:t>
      </w:r>
      <w:r w:rsidR="00E96D7A" w:rsidRPr="00C15065">
        <w:rPr>
          <w:rFonts w:eastAsia="Calibri"/>
        </w:rPr>
        <w:t>.</w:t>
      </w:r>
      <w:r w:rsidR="005538DA" w:rsidRPr="00C15065">
        <w:rPr>
          <w:rFonts w:eastAsia="Calibri"/>
        </w:rPr>
        <w:t xml:space="preserve"> Tuo atveju, kai </w:t>
      </w:r>
      <w:r w:rsidR="00637AF1" w:rsidRPr="00C15065">
        <w:rPr>
          <w:rFonts w:eastAsia="Calibri"/>
        </w:rPr>
        <w:t>atsakinga institucija pritaria arba pritaria iš dalies</w:t>
      </w:r>
      <w:r w:rsidR="005538DA" w:rsidRPr="00C15065">
        <w:rPr>
          <w:rFonts w:eastAsia="Calibri"/>
        </w:rPr>
        <w:t xml:space="preserve"> dėl </w:t>
      </w:r>
      <w:r w:rsidR="00CC23B0" w:rsidRPr="00C15065">
        <w:rPr>
          <w:rFonts w:eastAsia="Calibri"/>
        </w:rPr>
        <w:t xml:space="preserve">esminio sutarties keitimo, atsakinga institucija </w:t>
      </w:r>
      <w:r w:rsidR="00291C08" w:rsidRPr="00C15065">
        <w:rPr>
          <w:rFonts w:eastAsia="Calibri"/>
        </w:rPr>
        <w:t>inicijuoja papildomo susitarimo prie sutarties rengimą.</w:t>
      </w:r>
      <w:r w:rsidR="007145FA" w:rsidRPr="00C15065">
        <w:rPr>
          <w:rFonts w:eastAsia="Calibri"/>
        </w:rPr>
        <w:t xml:space="preserve"> Papildomą susitarimą atsakinga institucija </w:t>
      </w:r>
      <w:r w:rsidR="00347F88" w:rsidRPr="00C15065">
        <w:rPr>
          <w:rFonts w:eastAsia="Calibri"/>
        </w:rPr>
        <w:t>rengia tokia pat tvarka kaip ir sutartį.</w:t>
      </w:r>
    </w:p>
    <w:p w14:paraId="5295FBF8" w14:textId="6E37F4F7" w:rsidR="00AF2CC7" w:rsidRPr="00C15065" w:rsidRDefault="00C57FC6"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lastRenderedPageBreak/>
        <w:t>Atsakinga institucija gali savo iniciatyva inici</w:t>
      </w:r>
      <w:r w:rsidR="00F5373A">
        <w:rPr>
          <w:rFonts w:eastAsia="Calibri"/>
        </w:rPr>
        <w:t>j</w:t>
      </w:r>
      <w:r w:rsidRPr="00C15065">
        <w:rPr>
          <w:rFonts w:eastAsia="Calibri"/>
        </w:rPr>
        <w:t>uoti sutarties keitimą, jei mato, kad jis yra būtinas sėkmingam projekto įgyvendinimui. Apie tokį keitimą atsakinga institucija informuoja projekto vykdytoją, nurodydama ne trumpesnį kaip 3 darbo dienų terminą prieštaravimui dėl inicijuojamo keitimo pateikti. Jei prieštaravima</w:t>
      </w:r>
      <w:r w:rsidR="006769DD">
        <w:rPr>
          <w:rFonts w:eastAsia="Calibri"/>
        </w:rPr>
        <w:t>i</w:t>
      </w:r>
      <w:r w:rsidRPr="00C15065">
        <w:rPr>
          <w:rFonts w:eastAsia="Calibri"/>
        </w:rPr>
        <w:t xml:space="preserve"> negaunami, arba atsakinga institucija nusprendžia, kad prieštaravima</w:t>
      </w:r>
      <w:r w:rsidR="00AF2CC7" w:rsidRPr="00C15065">
        <w:rPr>
          <w:rFonts w:eastAsia="Calibri"/>
        </w:rPr>
        <w:t xml:space="preserve">i nėra </w:t>
      </w:r>
      <w:r w:rsidR="00347F88" w:rsidRPr="00C15065">
        <w:rPr>
          <w:rFonts w:eastAsia="Calibri"/>
        </w:rPr>
        <w:t xml:space="preserve">tinkamai </w:t>
      </w:r>
      <w:r w:rsidR="00AF2CC7" w:rsidRPr="00C15065">
        <w:rPr>
          <w:rFonts w:eastAsia="Calibri"/>
        </w:rPr>
        <w:t>argumentuoti</w:t>
      </w:r>
      <w:r w:rsidR="00347F88" w:rsidRPr="00C15065">
        <w:rPr>
          <w:rFonts w:eastAsia="Calibri"/>
        </w:rPr>
        <w:t xml:space="preserve"> ir (ar) pagrįsti</w:t>
      </w:r>
      <w:r w:rsidR="00AF2CC7" w:rsidRPr="00C15065">
        <w:rPr>
          <w:rFonts w:eastAsia="Calibri"/>
        </w:rPr>
        <w:t>, atsakinga savo iniciatyva atlieka projekto įgyvendinimo sutarties keitimą:</w:t>
      </w:r>
    </w:p>
    <w:p w14:paraId="21317292" w14:textId="1CEEBCA7" w:rsidR="00777280" w:rsidRPr="006D7D0D" w:rsidRDefault="00C57FC6" w:rsidP="00525A77">
      <w:pPr>
        <w:pStyle w:val="Sraopastraipa"/>
        <w:numPr>
          <w:ilvl w:val="1"/>
          <w:numId w:val="2"/>
        </w:numPr>
        <w:tabs>
          <w:tab w:val="left" w:pos="1276"/>
        </w:tabs>
        <w:spacing w:line="360" w:lineRule="auto"/>
        <w:ind w:left="0" w:firstLine="567"/>
        <w:jc w:val="both"/>
        <w:rPr>
          <w:rFonts w:eastAsia="Calibri"/>
          <w:szCs w:val="24"/>
        </w:rPr>
      </w:pPr>
      <w:r w:rsidRPr="006D7D0D">
        <w:rPr>
          <w:rFonts w:eastAsia="Calibri"/>
          <w:szCs w:val="24"/>
        </w:rPr>
        <w:t xml:space="preserve">keitimas, atitinkantis Taisyklių </w:t>
      </w:r>
      <w:r w:rsidR="006769DD">
        <w:rPr>
          <w:rFonts w:eastAsia="Calibri"/>
          <w:szCs w:val="24"/>
        </w:rPr>
        <w:t>7</w:t>
      </w:r>
      <w:r w:rsidR="00F2181C">
        <w:rPr>
          <w:rFonts w:eastAsia="Calibri"/>
          <w:szCs w:val="24"/>
        </w:rPr>
        <w:t>4</w:t>
      </w:r>
      <w:r w:rsidR="006769DD">
        <w:rPr>
          <w:rFonts w:eastAsia="Calibri"/>
          <w:szCs w:val="24"/>
        </w:rPr>
        <w:t xml:space="preserve"> punkto</w:t>
      </w:r>
      <w:r w:rsidR="00AF2CC7" w:rsidRPr="006D7D0D">
        <w:rPr>
          <w:rFonts w:eastAsia="Calibri"/>
          <w:szCs w:val="24"/>
          <w:lang w:val="en-US"/>
        </w:rPr>
        <w:t xml:space="preserve"> </w:t>
      </w:r>
      <w:proofErr w:type="spellStart"/>
      <w:r w:rsidR="00AF2CC7" w:rsidRPr="006D7D0D">
        <w:rPr>
          <w:rFonts w:eastAsia="Calibri"/>
          <w:szCs w:val="24"/>
          <w:lang w:val="en-US"/>
        </w:rPr>
        <w:t>nuostatas</w:t>
      </w:r>
      <w:proofErr w:type="spellEnd"/>
      <w:r w:rsidR="00AF2CC7" w:rsidRPr="006D7D0D">
        <w:rPr>
          <w:rFonts w:eastAsia="Calibri"/>
          <w:szCs w:val="24"/>
          <w:lang w:val="en-US"/>
        </w:rPr>
        <w:t xml:space="preserve"> (</w:t>
      </w:r>
      <w:proofErr w:type="spellStart"/>
      <w:r w:rsidR="00AF2CC7" w:rsidRPr="006D7D0D">
        <w:rPr>
          <w:rFonts w:eastAsia="Calibri"/>
          <w:szCs w:val="24"/>
          <w:lang w:val="en-US"/>
        </w:rPr>
        <w:t>neesminis</w:t>
      </w:r>
      <w:proofErr w:type="spellEnd"/>
      <w:r w:rsidR="00AF2CC7" w:rsidRPr="006D7D0D">
        <w:rPr>
          <w:rFonts w:eastAsia="Calibri"/>
          <w:szCs w:val="24"/>
          <w:lang w:val="en-US"/>
        </w:rPr>
        <w:t xml:space="preserve"> </w:t>
      </w:r>
      <w:proofErr w:type="spellStart"/>
      <w:r w:rsidR="00AF2CC7" w:rsidRPr="006D7D0D">
        <w:rPr>
          <w:rFonts w:eastAsia="Calibri"/>
          <w:szCs w:val="24"/>
          <w:lang w:val="en-US"/>
        </w:rPr>
        <w:t>keitimas</w:t>
      </w:r>
      <w:proofErr w:type="spellEnd"/>
      <w:r w:rsidR="00AF2CC7" w:rsidRPr="006D7D0D">
        <w:rPr>
          <w:rFonts w:eastAsia="Calibri"/>
          <w:szCs w:val="24"/>
          <w:lang w:val="en-US"/>
        </w:rPr>
        <w:t>),</w:t>
      </w:r>
      <w:r w:rsidRPr="006D7D0D">
        <w:rPr>
          <w:rFonts w:eastAsia="Calibri"/>
          <w:szCs w:val="24"/>
          <w:lang w:val="en-US"/>
        </w:rPr>
        <w:t xml:space="preserve"> </w:t>
      </w:r>
      <w:r w:rsidRPr="006D7D0D">
        <w:rPr>
          <w:rFonts w:eastAsia="Calibri"/>
          <w:szCs w:val="24"/>
        </w:rPr>
        <w:t>įsigalioja nuo termino, per kurį turėjo būti pateiktas</w:t>
      </w:r>
      <w:r w:rsidR="00AF2CC7" w:rsidRPr="006D7D0D">
        <w:rPr>
          <w:rFonts w:eastAsia="Calibri"/>
          <w:szCs w:val="24"/>
        </w:rPr>
        <w:t xml:space="preserve"> prieštaravimas, suėjimo dienos</w:t>
      </w:r>
      <w:r w:rsidR="006D7D0D" w:rsidRPr="006D7D0D">
        <w:rPr>
          <w:rFonts w:eastAsia="Calibri"/>
          <w:szCs w:val="24"/>
        </w:rPr>
        <w:t>;</w:t>
      </w:r>
    </w:p>
    <w:p w14:paraId="4556D946" w14:textId="3426BCC0" w:rsidR="006D7D0D" w:rsidRPr="006D7D0D" w:rsidRDefault="006D7D0D" w:rsidP="00525A77">
      <w:pPr>
        <w:pStyle w:val="Sraopastraipa"/>
        <w:numPr>
          <w:ilvl w:val="1"/>
          <w:numId w:val="2"/>
        </w:numPr>
        <w:tabs>
          <w:tab w:val="left" w:pos="1276"/>
        </w:tabs>
        <w:spacing w:line="360" w:lineRule="auto"/>
        <w:ind w:left="0" w:firstLine="567"/>
        <w:jc w:val="both"/>
        <w:rPr>
          <w:rFonts w:eastAsia="Calibri"/>
          <w:szCs w:val="24"/>
        </w:rPr>
      </w:pPr>
      <w:r w:rsidRPr="006D7D0D">
        <w:rPr>
          <w:rFonts w:eastAsia="Calibri"/>
          <w:szCs w:val="24"/>
        </w:rPr>
        <w:t xml:space="preserve">keitimas, atitinkantis Taisyklių </w:t>
      </w:r>
      <w:r w:rsidR="00744525">
        <w:rPr>
          <w:rFonts w:eastAsia="Calibri"/>
          <w:szCs w:val="24"/>
        </w:rPr>
        <w:t>7</w:t>
      </w:r>
      <w:r w:rsidR="007A6BC0">
        <w:rPr>
          <w:rFonts w:eastAsia="Calibri"/>
          <w:szCs w:val="24"/>
        </w:rPr>
        <w:t>7</w:t>
      </w:r>
      <w:r w:rsidR="00744525">
        <w:rPr>
          <w:rFonts w:eastAsia="Calibri"/>
          <w:szCs w:val="24"/>
        </w:rPr>
        <w:t xml:space="preserve"> punkte</w:t>
      </w:r>
      <w:r w:rsidRPr="004656F8">
        <w:rPr>
          <w:rFonts w:eastAsia="Calibri"/>
          <w:szCs w:val="24"/>
        </w:rPr>
        <w:t xml:space="preserve"> nuostatas (esminis keitimas), atsakinga institucija rengia sutarties keitim</w:t>
      </w:r>
      <w:r w:rsidRPr="006D7D0D">
        <w:rPr>
          <w:rFonts w:eastAsia="Calibri"/>
          <w:szCs w:val="24"/>
        </w:rPr>
        <w:t xml:space="preserve">ą </w:t>
      </w:r>
      <w:r w:rsidR="00347F88">
        <w:rPr>
          <w:rFonts w:eastAsia="Calibri"/>
          <w:szCs w:val="24"/>
        </w:rPr>
        <w:t>tokia pat tvarka kaip ir sutartį</w:t>
      </w:r>
      <w:r w:rsidRPr="006D7D0D">
        <w:rPr>
          <w:rFonts w:eastAsia="Calibri"/>
          <w:szCs w:val="24"/>
        </w:rPr>
        <w:t>. Jei projekto vykdytojas per nurodytą terminą nepasirašo sutarties keitimo, atsakinga i</w:t>
      </w:r>
      <w:r>
        <w:rPr>
          <w:rFonts w:eastAsia="Calibri"/>
          <w:szCs w:val="24"/>
        </w:rPr>
        <w:t>nstitucija turi teisę inici</w:t>
      </w:r>
      <w:r w:rsidR="00C941F3">
        <w:rPr>
          <w:rFonts w:eastAsia="Calibri"/>
          <w:szCs w:val="24"/>
        </w:rPr>
        <w:t>j</w:t>
      </w:r>
      <w:r>
        <w:rPr>
          <w:rFonts w:eastAsia="Calibri"/>
          <w:szCs w:val="24"/>
        </w:rPr>
        <w:t>uo</w:t>
      </w:r>
      <w:r w:rsidRPr="006D7D0D">
        <w:rPr>
          <w:rFonts w:eastAsia="Calibri"/>
          <w:szCs w:val="24"/>
        </w:rPr>
        <w:t xml:space="preserve">ti </w:t>
      </w:r>
      <w:r>
        <w:rPr>
          <w:rFonts w:eastAsia="Calibri"/>
          <w:szCs w:val="24"/>
        </w:rPr>
        <w:t>projekto įgyvendinimo sutarties nutraukimą.</w:t>
      </w:r>
    </w:p>
    <w:p w14:paraId="7AA78104" w14:textId="0196FED8" w:rsidR="00C22AE9" w:rsidRPr="003F49AE" w:rsidRDefault="00CF1B06" w:rsidP="00525A77">
      <w:pPr>
        <w:pStyle w:val="Sraopastraipa"/>
        <w:numPr>
          <w:ilvl w:val="0"/>
          <w:numId w:val="2"/>
        </w:numPr>
        <w:tabs>
          <w:tab w:val="left" w:pos="1134"/>
        </w:tabs>
        <w:spacing w:line="360" w:lineRule="auto"/>
        <w:ind w:left="0" w:firstLine="567"/>
        <w:jc w:val="both"/>
        <w:rPr>
          <w:rFonts w:eastAsia="Calibri"/>
        </w:rPr>
      </w:pPr>
      <w:r>
        <w:rPr>
          <w:szCs w:val="24"/>
          <w:lang w:eastAsia="lt-LT"/>
        </w:rPr>
        <w:t>Projekto įgyvendinimo terminas pagrįstai gali būti</w:t>
      </w:r>
      <w:r w:rsidR="00382482">
        <w:rPr>
          <w:szCs w:val="24"/>
          <w:lang w:eastAsia="lt-LT"/>
        </w:rPr>
        <w:t xml:space="preserve"> pratęsiamas pagal Taisyklių </w:t>
      </w:r>
      <w:r w:rsidR="00D02FA2">
        <w:rPr>
          <w:szCs w:val="24"/>
          <w:lang w:eastAsia="lt-LT"/>
        </w:rPr>
        <w:t>77</w:t>
      </w:r>
      <w:r w:rsidR="00382482">
        <w:rPr>
          <w:szCs w:val="24"/>
          <w:lang w:eastAsia="lt-LT"/>
        </w:rPr>
        <w:t>.3 punktą, bet bendra projekto įgyvendinimo trukmė negali būti ilgesnė nei 4 metai</w:t>
      </w:r>
      <w:r w:rsidR="003041A0" w:rsidRPr="00C15065">
        <w:rPr>
          <w:rFonts w:eastAsia="Calibri"/>
        </w:rPr>
        <w:t xml:space="preserve">. </w:t>
      </w:r>
    </w:p>
    <w:p w14:paraId="26235D8A" w14:textId="77777777" w:rsidR="00CF0BC6" w:rsidRPr="00C15065" w:rsidRDefault="00D01184"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 xml:space="preserve">Projekto vykdytojui nepagrindus </w:t>
      </w:r>
      <w:r w:rsidR="003F6DE1" w:rsidRPr="00C15065">
        <w:rPr>
          <w:rFonts w:eastAsia="Calibri"/>
        </w:rPr>
        <w:t>būtinumo keisti sutartį</w:t>
      </w:r>
      <w:r w:rsidR="00D56708" w:rsidRPr="00C15065">
        <w:rPr>
          <w:rFonts w:eastAsia="Calibri"/>
        </w:rPr>
        <w:t xml:space="preserve"> arba atsakingai institucijai atmetus projekto vykdytojo prašymą, sudaryta sutartis lieka galioti arba projekto vykdytojas ją gali nutraukti sutartyje nustatyta tvarka ir grąžinti gautas Fondo lėšas atsakingai </w:t>
      </w:r>
      <w:r w:rsidR="005D6627" w:rsidRPr="00CF0BC6">
        <w:rPr>
          <w:rFonts w:eastAsia="Calibri"/>
        </w:rPr>
        <w:t>per 10 darbo dienų nuo sutarties nutraukimo.</w:t>
      </w:r>
    </w:p>
    <w:p w14:paraId="2F384320" w14:textId="77482794" w:rsidR="002B3823" w:rsidRPr="00C15065" w:rsidRDefault="002B3823" w:rsidP="00C15065">
      <w:pPr>
        <w:pStyle w:val="Sraopastraipa"/>
        <w:numPr>
          <w:ilvl w:val="0"/>
          <w:numId w:val="2"/>
        </w:numPr>
        <w:tabs>
          <w:tab w:val="left" w:pos="1134"/>
        </w:tabs>
        <w:spacing w:line="360" w:lineRule="auto"/>
        <w:ind w:left="0" w:firstLine="567"/>
        <w:jc w:val="both"/>
        <w:rPr>
          <w:rFonts w:eastAsia="Calibri"/>
        </w:rPr>
      </w:pPr>
      <w:r w:rsidRPr="00CF0BC6">
        <w:rPr>
          <w:rFonts w:eastAsia="Calibri"/>
        </w:rPr>
        <w:t xml:space="preserve">Jeigu projekto vykdytojas nesilaiko Taisyklėse ir (ar) sutartyje nustatytų sąlygų ar įsipareigojimų ir (ar) kitų teisės aktų arba nebegali toliau vykdyti veiklos, kuriai skirtos Fondo lėšos, atsakinga institucija inicijuoja pažeidimų tyrimus Taisyklėse nustatyta tvarka ir terminais. Pažeidimų tyrimai vykdomi taikant </w:t>
      </w:r>
      <w:r w:rsidRPr="00C15065">
        <w:rPr>
          <w:rFonts w:eastAsia="Calibri"/>
        </w:rPr>
        <w:t>gerąją praktiką, kuri yra taikoma Europos Sąjungos ir (ar) kitos tarptautinės finansinės paramos ir (ar) Lietuvos Respublikos valstybės ir (ar) savivaldybių biudžeto lėšomis finansuojamiems projektams.</w:t>
      </w:r>
    </w:p>
    <w:p w14:paraId="73CEBCDD" w14:textId="77777777" w:rsidR="002A1449" w:rsidRPr="00C15065" w:rsidRDefault="002A1449"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 xml:space="preserve">Atsakinga institucija turi teisę vienašališkai nutraukti sutartį, kai: </w:t>
      </w:r>
    </w:p>
    <w:p w14:paraId="5D30562E" w14:textId="2AC9515C" w:rsidR="002A1449" w:rsidRPr="00F833AE" w:rsidRDefault="002A1449" w:rsidP="00525A77">
      <w:pPr>
        <w:pStyle w:val="Sraopastraipa"/>
        <w:numPr>
          <w:ilvl w:val="1"/>
          <w:numId w:val="2"/>
        </w:numPr>
        <w:spacing w:line="360" w:lineRule="auto"/>
        <w:ind w:left="0" w:firstLine="567"/>
        <w:jc w:val="both"/>
        <w:rPr>
          <w:rFonts w:eastAsia="Calibri"/>
          <w:szCs w:val="24"/>
        </w:rPr>
      </w:pPr>
      <w:r w:rsidRPr="00F833AE">
        <w:rPr>
          <w:rFonts w:eastAsia="Calibri"/>
          <w:szCs w:val="24"/>
        </w:rPr>
        <w:t>nus</w:t>
      </w:r>
      <w:r w:rsidR="00725EB9" w:rsidRPr="00F833AE">
        <w:rPr>
          <w:rFonts w:eastAsia="Calibri"/>
          <w:szCs w:val="24"/>
        </w:rPr>
        <w:t xml:space="preserve">tatomi sutarties sąlygų, Taisyklių </w:t>
      </w:r>
      <w:r w:rsidRPr="00F833AE">
        <w:rPr>
          <w:rFonts w:eastAsia="Calibri"/>
          <w:szCs w:val="24"/>
        </w:rPr>
        <w:t>arba Aprašo pažeidimai ir projekto vykdytojas per atsakingos institucijos nustatytą terminą jų nepašalina;</w:t>
      </w:r>
    </w:p>
    <w:p w14:paraId="22671222" w14:textId="77777777" w:rsidR="002A1449" w:rsidRPr="00F833AE" w:rsidRDefault="002A1449" w:rsidP="00525A77">
      <w:pPr>
        <w:pStyle w:val="Sraopastraipa"/>
        <w:numPr>
          <w:ilvl w:val="1"/>
          <w:numId w:val="2"/>
        </w:numPr>
        <w:spacing w:line="360" w:lineRule="auto"/>
        <w:ind w:left="0" w:firstLine="567"/>
        <w:jc w:val="both"/>
        <w:rPr>
          <w:rFonts w:eastAsia="Calibri"/>
          <w:szCs w:val="24"/>
        </w:rPr>
      </w:pPr>
      <w:r w:rsidRPr="00F833AE">
        <w:rPr>
          <w:rFonts w:eastAsia="Calibri"/>
          <w:szCs w:val="24"/>
        </w:rPr>
        <w:t>nustatoma, kad projektui skirtas Fondo lėšas projekto vykdytojas naudoja ne pagal paskirtį;</w:t>
      </w:r>
    </w:p>
    <w:p w14:paraId="672F59A6" w14:textId="5A180F58" w:rsidR="002A1449" w:rsidRPr="00F833AE" w:rsidRDefault="002A1449" w:rsidP="00525A77">
      <w:pPr>
        <w:pStyle w:val="Sraopastraipa"/>
        <w:numPr>
          <w:ilvl w:val="1"/>
          <w:numId w:val="2"/>
        </w:numPr>
        <w:spacing w:line="360" w:lineRule="auto"/>
        <w:ind w:left="0" w:firstLine="567"/>
        <w:jc w:val="both"/>
        <w:rPr>
          <w:rFonts w:eastAsia="Calibri"/>
          <w:szCs w:val="24"/>
        </w:rPr>
      </w:pPr>
      <w:r w:rsidRPr="00F833AE">
        <w:rPr>
          <w:rFonts w:eastAsia="Calibri"/>
          <w:szCs w:val="24"/>
        </w:rPr>
        <w:t xml:space="preserve">projekto vykdytojas laiku nepateikia </w:t>
      </w:r>
      <w:r w:rsidR="000D2EE9">
        <w:rPr>
          <w:rFonts w:eastAsia="Calibri"/>
          <w:szCs w:val="24"/>
        </w:rPr>
        <w:t>mokėjimo prašymų</w:t>
      </w:r>
      <w:r w:rsidRPr="00F833AE">
        <w:rPr>
          <w:rFonts w:eastAsia="Calibri"/>
          <w:szCs w:val="24"/>
        </w:rPr>
        <w:t xml:space="preserve"> ar nevykdo kitų sutartimi nustatytų finansinių įsipareigojimų;</w:t>
      </w:r>
    </w:p>
    <w:p w14:paraId="1E8F1118" w14:textId="77777777" w:rsidR="002A1449" w:rsidRPr="00F833AE" w:rsidRDefault="002A1449" w:rsidP="00525A77">
      <w:pPr>
        <w:pStyle w:val="Sraopastraipa"/>
        <w:numPr>
          <w:ilvl w:val="1"/>
          <w:numId w:val="2"/>
        </w:numPr>
        <w:spacing w:line="360" w:lineRule="auto"/>
        <w:ind w:left="0" w:firstLine="567"/>
        <w:jc w:val="both"/>
        <w:rPr>
          <w:rFonts w:eastAsia="Calibri"/>
          <w:szCs w:val="24"/>
        </w:rPr>
      </w:pPr>
      <w:r w:rsidRPr="00F833AE">
        <w:rPr>
          <w:rFonts w:eastAsia="Calibri"/>
          <w:szCs w:val="24"/>
        </w:rPr>
        <w:t xml:space="preserve">paaiškėja, kad projekto vykdytojas pateikė tikrovės neatitinkančius duomenis ar suklastotus dokumentus, kurių pagrindu buvo skirtos Fondo lėšos. </w:t>
      </w:r>
    </w:p>
    <w:p w14:paraId="74EB2CCD" w14:textId="2CDB69D8" w:rsidR="0039464C" w:rsidRPr="00C15065" w:rsidRDefault="002A1449"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Nutra</w:t>
      </w:r>
      <w:r w:rsidR="00860525" w:rsidRPr="00C15065">
        <w:rPr>
          <w:rFonts w:eastAsia="Calibri"/>
        </w:rPr>
        <w:t>ukus sutartį  T</w:t>
      </w:r>
      <w:r w:rsidRPr="00C15065">
        <w:rPr>
          <w:rFonts w:eastAsia="Calibri"/>
        </w:rPr>
        <w:t>ai</w:t>
      </w:r>
      <w:r w:rsidR="002F66EA" w:rsidRPr="00C15065">
        <w:rPr>
          <w:rFonts w:eastAsia="Calibri"/>
        </w:rPr>
        <w:t xml:space="preserve">syklių </w:t>
      </w:r>
      <w:r w:rsidR="00B80AF2">
        <w:rPr>
          <w:rFonts w:eastAsia="Calibri"/>
          <w:lang w:val="en-US"/>
        </w:rPr>
        <w:t>8</w:t>
      </w:r>
      <w:r w:rsidR="00555E01">
        <w:rPr>
          <w:rFonts w:eastAsia="Calibri"/>
          <w:lang w:val="en-US"/>
        </w:rPr>
        <w:t>5</w:t>
      </w:r>
      <w:r w:rsidR="00CA2D76" w:rsidRPr="00C15065">
        <w:rPr>
          <w:rFonts w:eastAsia="Calibri"/>
        </w:rPr>
        <w:t xml:space="preserve"> </w:t>
      </w:r>
      <w:r w:rsidR="002F66EA" w:rsidRPr="00C15065">
        <w:rPr>
          <w:rFonts w:eastAsia="Calibri"/>
        </w:rPr>
        <w:t>p</w:t>
      </w:r>
      <w:r w:rsidR="00B80AF2">
        <w:rPr>
          <w:rFonts w:eastAsia="Calibri"/>
        </w:rPr>
        <w:t>unkte</w:t>
      </w:r>
      <w:r w:rsidR="00FE6AF4">
        <w:rPr>
          <w:rFonts w:eastAsia="Calibri"/>
        </w:rPr>
        <w:t xml:space="preserve"> numatytais pagrindais</w:t>
      </w:r>
      <w:r w:rsidRPr="00C15065">
        <w:rPr>
          <w:rFonts w:eastAsia="Calibri"/>
        </w:rPr>
        <w:t>, pr</w:t>
      </w:r>
      <w:r w:rsidR="002F66EA" w:rsidRPr="00C15065">
        <w:rPr>
          <w:rFonts w:eastAsia="Calibri"/>
        </w:rPr>
        <w:t>ojekto vykdytojas privalo per 10</w:t>
      </w:r>
      <w:r w:rsidRPr="00C15065">
        <w:rPr>
          <w:rFonts w:eastAsia="Calibri"/>
        </w:rPr>
        <w:t xml:space="preserve"> darbo dienų nuo sutarties nutraukimo dienos į sutartyje nurodytą atsakingos institucijos banko </w:t>
      </w:r>
      <w:r w:rsidRPr="00C15065">
        <w:rPr>
          <w:rFonts w:eastAsia="Calibri"/>
        </w:rPr>
        <w:lastRenderedPageBreak/>
        <w:t>sąskaitą grąžinti (už kiekvieną uždelstą dieną mokant po 0,03 procento dydžio delspinigi</w:t>
      </w:r>
      <w:r w:rsidR="00360F16" w:rsidRPr="00C15065">
        <w:rPr>
          <w:rFonts w:eastAsia="Calibri"/>
        </w:rPr>
        <w:t xml:space="preserve">us nuo laiku negrąžintos sumos) </w:t>
      </w:r>
      <w:r w:rsidRPr="00C15065">
        <w:rPr>
          <w:rFonts w:eastAsia="Calibri"/>
        </w:rPr>
        <w:t xml:space="preserve">visas sutarties </w:t>
      </w:r>
      <w:r w:rsidR="0039464C" w:rsidRPr="00C15065">
        <w:rPr>
          <w:rFonts w:eastAsia="Calibri"/>
        </w:rPr>
        <w:t>pagrindu išmokėtas Fondo lėšas</w:t>
      </w:r>
      <w:r w:rsidR="003041A0" w:rsidRPr="00C15065">
        <w:rPr>
          <w:rFonts w:eastAsia="Calibri"/>
        </w:rPr>
        <w:t xml:space="preserve"> arba Fondo lėšų dalį, nurodytą atsakingos institucijos sprendime dėl sutarties nutraukimo.</w:t>
      </w:r>
    </w:p>
    <w:p w14:paraId="5744C6C0" w14:textId="3A25856A" w:rsidR="002D4CA3" w:rsidRPr="00C15065" w:rsidRDefault="00C56D1B"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 xml:space="preserve">Projekto vykdytojas turi teisę vienašališkai nutraukti sutartį sutartyje nustatyta tvarka ir grąžinti gautas Fondo lėšas atsakingai </w:t>
      </w:r>
      <w:r w:rsidRPr="00570DD6">
        <w:rPr>
          <w:rFonts w:eastAsia="Calibri"/>
        </w:rPr>
        <w:t>per 10 darbo dienų nuo sutarties nutraukimo.</w:t>
      </w:r>
      <w:r w:rsidR="00974C01">
        <w:rPr>
          <w:rFonts w:eastAsia="Calibri"/>
        </w:rPr>
        <w:t xml:space="preserve"> Apie planuojamą nutraukti sutart</w:t>
      </w:r>
      <w:r w:rsidR="004D4119">
        <w:rPr>
          <w:rFonts w:eastAsia="Calibri"/>
        </w:rPr>
        <w:t>į</w:t>
      </w:r>
      <w:r w:rsidR="00974C01">
        <w:rPr>
          <w:rFonts w:eastAsia="Calibri"/>
        </w:rPr>
        <w:t xml:space="preserve"> projekto vykdytojas atsakingą instituciją informuoja prie</w:t>
      </w:r>
      <w:r w:rsidR="00CA2D76">
        <w:rPr>
          <w:rFonts w:eastAsia="Calibri"/>
        </w:rPr>
        <w:t>š</w:t>
      </w:r>
      <w:r w:rsidR="00974C01">
        <w:rPr>
          <w:rFonts w:eastAsia="Calibri"/>
        </w:rPr>
        <w:t xml:space="preserve"> 10 darbo dienų.</w:t>
      </w:r>
    </w:p>
    <w:p w14:paraId="01306081" w14:textId="215FACF5" w:rsidR="0039464C" w:rsidRPr="00C15065" w:rsidRDefault="005E2498"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Sutarties š</w:t>
      </w:r>
      <w:r w:rsidR="0039464C" w:rsidRPr="00C15065">
        <w:rPr>
          <w:rFonts w:eastAsia="Calibri"/>
        </w:rPr>
        <w:t>alys privalo viena kitą informuoti apie savo adreso, pavadinimo (kartu ir partnerio (-</w:t>
      </w:r>
      <w:proofErr w:type="spellStart"/>
      <w:r w:rsidR="0039464C" w:rsidRPr="00C15065">
        <w:rPr>
          <w:rFonts w:eastAsia="Calibri"/>
        </w:rPr>
        <w:t>ių</w:t>
      </w:r>
      <w:proofErr w:type="spellEnd"/>
      <w:r w:rsidR="0039464C" w:rsidRPr="00C15065">
        <w:rPr>
          <w:rFonts w:eastAsia="Calibri"/>
        </w:rPr>
        <w:t>)</w:t>
      </w:r>
      <w:r w:rsidR="001C3E55" w:rsidRPr="00C15065">
        <w:rPr>
          <w:rFonts w:eastAsia="Calibri"/>
        </w:rPr>
        <w:t>)</w:t>
      </w:r>
      <w:r w:rsidR="0039464C" w:rsidRPr="00C15065">
        <w:rPr>
          <w:rFonts w:eastAsia="Calibri"/>
        </w:rPr>
        <w:t>, projekto sąskaitos numerio, elektroninio pašto adreso ar atsakingų asmenų kontaktinių duome</w:t>
      </w:r>
      <w:r w:rsidR="00336BCD" w:rsidRPr="00C15065">
        <w:rPr>
          <w:rFonts w:eastAsia="Calibri"/>
        </w:rPr>
        <w:t>nų, kuriuos viena kitai nurodė s</w:t>
      </w:r>
      <w:r w:rsidR="0039464C" w:rsidRPr="00C15065">
        <w:rPr>
          <w:rFonts w:eastAsia="Calibri"/>
        </w:rPr>
        <w:t>utartyje</w:t>
      </w:r>
      <w:r w:rsidR="00336BCD" w:rsidRPr="00C15065">
        <w:rPr>
          <w:rFonts w:eastAsia="Calibri"/>
        </w:rPr>
        <w:t>,</w:t>
      </w:r>
      <w:r w:rsidR="0039464C" w:rsidRPr="00C15065">
        <w:rPr>
          <w:rFonts w:eastAsia="Calibri"/>
        </w:rPr>
        <w:t xml:space="preserve"> pasikeitimą. Šalis, neįvykdžiusi šio reikalavimo, negali pareikšti pretenzijų ar atsikirtimų, kad kitos Šalies veiksmai, atlikti pagal paskutinius ja</w:t>
      </w:r>
      <w:r w:rsidR="00336BCD" w:rsidRPr="00C15065">
        <w:rPr>
          <w:rFonts w:eastAsia="Calibri"/>
        </w:rPr>
        <w:t>i žinomus duomenis, neatitinka s</w:t>
      </w:r>
      <w:r w:rsidR="0039464C" w:rsidRPr="00C15065">
        <w:rPr>
          <w:rFonts w:eastAsia="Calibri"/>
        </w:rPr>
        <w:t>utarties sąlygų arba ji negavo pranešimų, kurie buvo siųsti pagal šiuos duomenis.</w:t>
      </w:r>
    </w:p>
    <w:p w14:paraId="5814112F" w14:textId="6DF1C38A" w:rsidR="003D717E" w:rsidRDefault="003D717E" w:rsidP="00C15065">
      <w:pPr>
        <w:pStyle w:val="Sraopastraipa"/>
        <w:numPr>
          <w:ilvl w:val="0"/>
          <w:numId w:val="2"/>
        </w:numPr>
        <w:tabs>
          <w:tab w:val="left" w:pos="1134"/>
        </w:tabs>
        <w:spacing w:line="360" w:lineRule="auto"/>
        <w:ind w:left="0" w:firstLine="567"/>
        <w:jc w:val="both"/>
        <w:rPr>
          <w:rFonts w:eastAsia="Calibri"/>
        </w:rPr>
      </w:pPr>
      <w:r w:rsidRPr="00C15065">
        <w:rPr>
          <w:rFonts w:eastAsia="Calibri"/>
        </w:rPr>
        <w:t>Sutar</w:t>
      </w:r>
      <w:r w:rsidR="00E97B7F">
        <w:rPr>
          <w:rFonts w:eastAsia="Calibri"/>
        </w:rPr>
        <w:t>čiai taikoma Lietuvos Respublikos teisė</w:t>
      </w:r>
      <w:r w:rsidR="00336BCD" w:rsidRPr="00C15065">
        <w:rPr>
          <w:rFonts w:eastAsia="Calibri"/>
        </w:rPr>
        <w:t>. Šalių ginčai, kilę dėl s</w:t>
      </w:r>
      <w:r w:rsidRPr="00C15065">
        <w:rPr>
          <w:rFonts w:eastAsia="Calibri"/>
        </w:rPr>
        <w:t>utarties vykdymo, sprendžiami Lietuvos Respublikos teisės aktų nustatyta tvarka.</w:t>
      </w:r>
    </w:p>
    <w:p w14:paraId="4831D042" w14:textId="698AA1C8" w:rsidR="00EE021D" w:rsidRDefault="00EE021D" w:rsidP="00C26D86">
      <w:pPr>
        <w:pStyle w:val="Sraopastraipa"/>
        <w:numPr>
          <w:ilvl w:val="0"/>
          <w:numId w:val="2"/>
        </w:numPr>
        <w:tabs>
          <w:tab w:val="left" w:pos="567"/>
          <w:tab w:val="left" w:pos="1134"/>
        </w:tabs>
        <w:spacing w:line="360" w:lineRule="auto"/>
        <w:ind w:left="0" w:firstLine="567"/>
        <w:jc w:val="both"/>
        <w:rPr>
          <w:rFonts w:eastAsia="Calibri"/>
        </w:rPr>
      </w:pPr>
      <w:r>
        <w:rPr>
          <w:rFonts w:eastAsia="Calibri"/>
        </w:rPr>
        <w:t xml:space="preserve"> P</w:t>
      </w:r>
      <w:r w:rsidRPr="00F90043">
        <w:rPr>
          <w:rFonts w:eastAsia="Calibri"/>
        </w:rPr>
        <w:t>rojekto vykdytojas privalo</w:t>
      </w:r>
      <w:r>
        <w:rPr>
          <w:rFonts w:eastAsia="Calibri"/>
        </w:rPr>
        <w:t xml:space="preserve"> laikytis Aprašo </w:t>
      </w:r>
      <w:r>
        <w:rPr>
          <w:rFonts w:eastAsia="Calibri"/>
          <w:lang w:val="en-US"/>
        </w:rPr>
        <w:t>54</w:t>
      </w:r>
      <w:r>
        <w:rPr>
          <w:rFonts w:eastAsia="Calibri"/>
        </w:rPr>
        <w:t xml:space="preserve"> punkte numatytų ir šių įsipareigojimų: </w:t>
      </w:r>
    </w:p>
    <w:p w14:paraId="393F67A3" w14:textId="189D4E4D" w:rsidR="000A74B9" w:rsidRDefault="000A74B9" w:rsidP="00EE021D">
      <w:pPr>
        <w:pStyle w:val="Sraopastraipa"/>
        <w:numPr>
          <w:ilvl w:val="1"/>
          <w:numId w:val="2"/>
        </w:numPr>
        <w:tabs>
          <w:tab w:val="left" w:pos="567"/>
          <w:tab w:val="left" w:pos="1134"/>
        </w:tabs>
        <w:spacing w:line="360" w:lineRule="auto"/>
        <w:ind w:left="0" w:firstLine="567"/>
        <w:jc w:val="both"/>
        <w:rPr>
          <w:rFonts w:eastAsia="Calibri"/>
        </w:rPr>
      </w:pPr>
      <w:r w:rsidRPr="00EF2E5A">
        <w:rPr>
          <w:rFonts w:eastAsia="Calibri"/>
        </w:rPr>
        <w:t>atsakingai institucijai pateikti statybą, rekonstrukciją ar remontą leidžiančių bei statybos, rekonstrukcijos ar remonto užbaigimą pagrindžiančių dokumentų, jei tokie dokumentai yra privalomi pagal Lietuvos Respublikos statybą, rekonstrukciją ar remontą reglamentuojančius teisės aktus, kopijas. Šių dokumentų kopijos atsakingai institucijai turi būti pateiktos per 5 (penkias) darbo dienas nuo tokių dokumentų gavimo dienos. Jei minėti dokumentai nėra privalomi, atsakingai institucijai iki darbų pradžios (dėl statybos, rekonstrukcijos ar remonto darbų leidimo) arba darbų pabaigos (dėl statybos, rekonstrukcijos ar remonto darbų užbaigimo) turi būti pateikti tai pagrindžiantys paaiškinimai;</w:t>
      </w:r>
    </w:p>
    <w:p w14:paraId="23260499" w14:textId="3C81EFB3" w:rsidR="00737F5F" w:rsidRDefault="00737F5F" w:rsidP="00EE021D">
      <w:pPr>
        <w:pStyle w:val="Sraopastraipa"/>
        <w:numPr>
          <w:ilvl w:val="1"/>
          <w:numId w:val="2"/>
        </w:numPr>
        <w:tabs>
          <w:tab w:val="left" w:pos="567"/>
          <w:tab w:val="left" w:pos="1134"/>
        </w:tabs>
        <w:spacing w:line="360" w:lineRule="auto"/>
        <w:ind w:left="0" w:firstLine="567"/>
        <w:jc w:val="both"/>
        <w:rPr>
          <w:rFonts w:eastAsia="Calibri"/>
        </w:rPr>
      </w:pPr>
      <w:r>
        <w:rPr>
          <w:rFonts w:eastAsia="Calibri"/>
        </w:rPr>
        <w:t>sutarties galiojimo metu ir sutartyje nurodytu tęstinumo laikotarpiu, sporto projekto vykdytojas neturi teisės perleisti jokių savo teisių ir pareigų, kylančių iš sutarties, tretiesiems asmenims be atsakingos institucijos leidimo</w:t>
      </w:r>
      <w:r w:rsidR="009C12D9">
        <w:rPr>
          <w:rFonts w:eastAsia="Calibri"/>
        </w:rPr>
        <w:t>;</w:t>
      </w:r>
    </w:p>
    <w:p w14:paraId="7A8CFB98" w14:textId="16E9225C" w:rsidR="00746A17" w:rsidRDefault="00746A17" w:rsidP="00EE021D">
      <w:pPr>
        <w:pStyle w:val="Sraopastraipa"/>
        <w:numPr>
          <w:ilvl w:val="1"/>
          <w:numId w:val="2"/>
        </w:numPr>
        <w:tabs>
          <w:tab w:val="left" w:pos="567"/>
          <w:tab w:val="left" w:pos="1134"/>
        </w:tabs>
        <w:spacing w:line="360" w:lineRule="auto"/>
        <w:ind w:left="0" w:firstLine="567"/>
        <w:jc w:val="both"/>
        <w:rPr>
          <w:rFonts w:eastAsia="Calibri"/>
        </w:rPr>
      </w:pPr>
      <w:r w:rsidRPr="00746A17">
        <w:rPr>
          <w:rFonts w:eastAsia="Calibri"/>
        </w:rPr>
        <w:t xml:space="preserve">įgyvendindamas projektą užtikrinti valstybės pagalbos teikimo pagal Sutarties dėl </w:t>
      </w:r>
      <w:r w:rsidRPr="006F72B4">
        <w:rPr>
          <w:rFonts w:eastAsia="Calibri"/>
        </w:rPr>
        <w:t xml:space="preserve">Europos </w:t>
      </w:r>
      <w:r w:rsidR="00A0779B">
        <w:rPr>
          <w:rFonts w:eastAsia="Calibri"/>
        </w:rPr>
        <w:t>S</w:t>
      </w:r>
      <w:r w:rsidRPr="006F72B4">
        <w:rPr>
          <w:rFonts w:eastAsia="Calibri"/>
        </w:rPr>
        <w:t>ąjungos veikimo 107 straipsnį sąlygų laiky</w:t>
      </w:r>
      <w:r w:rsidR="001F2E65" w:rsidRPr="006F72B4">
        <w:rPr>
          <w:rFonts w:eastAsia="Calibri"/>
        </w:rPr>
        <w:t>mąsi;</w:t>
      </w:r>
    </w:p>
    <w:p w14:paraId="0617A14F" w14:textId="77777777" w:rsidR="000A74B9" w:rsidRDefault="00FD7CBD" w:rsidP="00EE021D">
      <w:pPr>
        <w:pStyle w:val="Sraopastraipa"/>
        <w:numPr>
          <w:ilvl w:val="1"/>
          <w:numId w:val="2"/>
        </w:numPr>
        <w:tabs>
          <w:tab w:val="left" w:pos="567"/>
          <w:tab w:val="left" w:pos="1134"/>
        </w:tabs>
        <w:spacing w:line="360" w:lineRule="auto"/>
        <w:ind w:left="0" w:firstLine="567"/>
        <w:jc w:val="both"/>
        <w:rPr>
          <w:rFonts w:eastAsia="Calibri"/>
        </w:rPr>
      </w:pPr>
      <w:r>
        <w:rPr>
          <w:rFonts w:eastAsia="Calibri"/>
        </w:rPr>
        <w:t>naudoti įsigytą, remontuotą, atnaujintą (modernizuotą) ir (ar) rekonstruotą turtą projekto tikslais projekto įgyvendinimo laikotarpiu ir ne trumpiau nei 3 metus po projekto įgyvendinimo pabaigos (jei kvietime ir (ar) sutartyje nenustatyta kitaip)</w:t>
      </w:r>
      <w:r w:rsidR="000A74B9">
        <w:rPr>
          <w:rFonts w:eastAsia="Calibri"/>
        </w:rPr>
        <w:t>;</w:t>
      </w:r>
    </w:p>
    <w:p w14:paraId="21F4D766" w14:textId="402133F4" w:rsidR="00FD7CBD" w:rsidRDefault="000A74B9" w:rsidP="00EE021D">
      <w:pPr>
        <w:pStyle w:val="Sraopastraipa"/>
        <w:numPr>
          <w:ilvl w:val="1"/>
          <w:numId w:val="2"/>
        </w:numPr>
        <w:tabs>
          <w:tab w:val="left" w:pos="567"/>
          <w:tab w:val="left" w:pos="1134"/>
        </w:tabs>
        <w:spacing w:line="360" w:lineRule="auto"/>
        <w:ind w:left="0" w:firstLine="567"/>
        <w:jc w:val="both"/>
        <w:rPr>
          <w:rFonts w:eastAsia="Calibri"/>
        </w:rPr>
      </w:pPr>
      <w:r>
        <w:rPr>
          <w:rFonts w:eastAsia="Calibri"/>
        </w:rPr>
        <w:t>be atsakingos institucijos sutikimo neperleisti, neįkeisti ar kitaip apsunkinti nuosavyb</w:t>
      </w:r>
      <w:r w:rsidR="003B7973">
        <w:rPr>
          <w:rFonts w:eastAsia="Calibri"/>
        </w:rPr>
        <w:t>ės</w:t>
      </w:r>
      <w:r>
        <w:rPr>
          <w:rFonts w:eastAsia="Calibri"/>
        </w:rPr>
        <w:t xml:space="preserve"> į tokį turtą projekto įgyvendinimo laikotarpiu ir ne trumpiau nei 3 metus po projekto įgyvendinimo pabaigos (jei kvietime ir (ar) sutartyje nenustatyta kitaip)</w:t>
      </w:r>
      <w:r w:rsidR="00035083">
        <w:rPr>
          <w:rFonts w:eastAsia="Calibri"/>
        </w:rPr>
        <w:t>;</w:t>
      </w:r>
    </w:p>
    <w:p w14:paraId="0E2AE1E4" w14:textId="64183EE2" w:rsidR="00153AD4" w:rsidRPr="001544A5" w:rsidRDefault="00035083" w:rsidP="001544A5">
      <w:pPr>
        <w:pStyle w:val="Sraopastraipa"/>
        <w:numPr>
          <w:ilvl w:val="1"/>
          <w:numId w:val="2"/>
        </w:numPr>
        <w:tabs>
          <w:tab w:val="left" w:pos="567"/>
          <w:tab w:val="left" w:pos="1134"/>
        </w:tabs>
        <w:spacing w:line="360" w:lineRule="auto"/>
        <w:ind w:left="0" w:firstLine="567"/>
        <w:jc w:val="both"/>
        <w:rPr>
          <w:rFonts w:eastAsia="Calibri"/>
        </w:rPr>
      </w:pPr>
      <w:r>
        <w:rPr>
          <w:rFonts w:eastAsia="Calibri"/>
        </w:rPr>
        <w:lastRenderedPageBreak/>
        <w:t>viešuosius pirkimus vykdyti Lietuvos Respublikos viešųjų pirkimų įstatyme ir atsakingos institucijos nustatyta tvarka, neprieštaraujančia Viešųjų pirkimų įstatymui.</w:t>
      </w:r>
      <w:r w:rsidR="00FD7CBD" w:rsidRPr="001544A5">
        <w:rPr>
          <w:rFonts w:eastAsia="Calibri"/>
        </w:rPr>
        <w:t xml:space="preserve"> </w:t>
      </w:r>
    </w:p>
    <w:p w14:paraId="211E3098" w14:textId="3CC1A5DF" w:rsidR="00694B5F" w:rsidRPr="00694B5F" w:rsidRDefault="00681C1A" w:rsidP="00681C1A">
      <w:pPr>
        <w:pStyle w:val="Antrat1"/>
        <w:spacing w:line="360" w:lineRule="auto"/>
        <w:ind w:left="360"/>
        <w:rPr>
          <w:rFonts w:eastAsia="Calibri"/>
        </w:rPr>
      </w:pPr>
      <w:r>
        <w:rPr>
          <w:rFonts w:eastAsia="Calibri"/>
        </w:rPr>
        <w:t xml:space="preserve">VI </w:t>
      </w:r>
      <w:r w:rsidR="00694B5F">
        <w:rPr>
          <w:rFonts w:eastAsia="Calibri"/>
        </w:rPr>
        <w:t>SKYRIUS</w:t>
      </w:r>
      <w:r w:rsidR="00694B5F">
        <w:rPr>
          <w:rFonts w:eastAsia="Calibri"/>
        </w:rPr>
        <w:br/>
        <w:t>ATSISKAITYMAS UŽ ĮGYVENDINTAS VEIKLAS</w:t>
      </w:r>
      <w:r w:rsidR="006F4521">
        <w:rPr>
          <w:rFonts w:eastAsia="Calibri"/>
        </w:rPr>
        <w:t>,</w:t>
      </w:r>
      <w:r w:rsidR="00694B5F">
        <w:rPr>
          <w:rFonts w:eastAsia="Calibri"/>
        </w:rPr>
        <w:t xml:space="preserve"> PROJEKTŲ IŠLAIDŲ DEKLARAVIMAS IR APMOKĖJIMAS</w:t>
      </w:r>
    </w:p>
    <w:p w14:paraId="0D015284" w14:textId="77777777" w:rsidR="00D50D18" w:rsidRDefault="00D50D18" w:rsidP="00EF6670">
      <w:pPr>
        <w:pStyle w:val="Sraopastraipa"/>
        <w:numPr>
          <w:ilvl w:val="0"/>
          <w:numId w:val="2"/>
        </w:numPr>
        <w:tabs>
          <w:tab w:val="left" w:pos="1134"/>
        </w:tabs>
        <w:spacing w:line="360" w:lineRule="auto"/>
        <w:ind w:left="0" w:firstLine="567"/>
        <w:jc w:val="both"/>
        <w:rPr>
          <w:rFonts w:eastAsia="Calibri"/>
        </w:rPr>
      </w:pPr>
      <w:r>
        <w:rPr>
          <w:rFonts w:eastAsia="Calibri"/>
        </w:rPr>
        <w:t>Projekto vykdytojas ir (arba) partneriai turi prie projekto prisidėti nuosavomis lėšomis. Projekto išlaidos Fondo lėšomis apmokamos atsižvelgiant į sutartyje nustatytą Fondo ir nuosavų lėšų santykį.</w:t>
      </w:r>
    </w:p>
    <w:p w14:paraId="06C7594A" w14:textId="77777777" w:rsidR="00D50D18" w:rsidRDefault="00D50D18" w:rsidP="00EF6670">
      <w:pPr>
        <w:pStyle w:val="Sraopastraipa"/>
        <w:numPr>
          <w:ilvl w:val="0"/>
          <w:numId w:val="2"/>
        </w:numPr>
        <w:tabs>
          <w:tab w:val="left" w:pos="1134"/>
        </w:tabs>
        <w:spacing w:line="360" w:lineRule="auto"/>
        <w:ind w:left="0" w:firstLine="567"/>
        <w:jc w:val="both"/>
        <w:rPr>
          <w:rFonts w:eastAsia="Calibri"/>
        </w:rPr>
      </w:pPr>
      <w:r>
        <w:rPr>
          <w:rFonts w:eastAsia="Calibri"/>
        </w:rPr>
        <w:t>Projekto išlaidos Fondo lėšomis projektų vykdytojams, pateikus mokėjimo prašymus, gali būti apmokamos taikant šiuos būdus:</w:t>
      </w:r>
    </w:p>
    <w:p w14:paraId="28B91C5D" w14:textId="02607B6D" w:rsidR="00D50D18" w:rsidRPr="004D4D35" w:rsidRDefault="00D50D18" w:rsidP="00525A77">
      <w:pPr>
        <w:pStyle w:val="Sraopastraipa"/>
        <w:numPr>
          <w:ilvl w:val="1"/>
          <w:numId w:val="2"/>
        </w:numPr>
        <w:tabs>
          <w:tab w:val="left" w:pos="993"/>
        </w:tabs>
        <w:spacing w:line="360" w:lineRule="auto"/>
        <w:ind w:left="0" w:firstLine="567"/>
        <w:jc w:val="both"/>
        <w:rPr>
          <w:rFonts w:eastAsia="Calibri"/>
        </w:rPr>
      </w:pPr>
      <w:r>
        <w:rPr>
          <w:rFonts w:eastAsia="Calibri"/>
        </w:rPr>
        <w:t xml:space="preserve"> </w:t>
      </w:r>
      <w:r w:rsidRPr="004D4D35">
        <w:rPr>
          <w:rFonts w:eastAsia="Calibri"/>
        </w:rPr>
        <w:t>išlaidų kompensavimo būdą su avansu ar be avanso, kai projekto vykdytojas deklaruoja patirtas ir apmokėtas išlaidas</w:t>
      </w:r>
      <w:r>
        <w:rPr>
          <w:rFonts w:eastAsia="Calibri"/>
        </w:rPr>
        <w:t>, taip pat išlaidas apmoka</w:t>
      </w:r>
      <w:r w:rsidR="00BF1C13">
        <w:rPr>
          <w:rFonts w:eastAsia="Calibri"/>
        </w:rPr>
        <w:t>nt</w:t>
      </w:r>
      <w:r>
        <w:rPr>
          <w:rFonts w:eastAsia="Calibri"/>
        </w:rPr>
        <w:t xml:space="preserve"> supaprastintai</w:t>
      </w:r>
      <w:r w:rsidRPr="004D4D35">
        <w:rPr>
          <w:rFonts w:eastAsia="Calibri"/>
        </w:rPr>
        <w:t>;</w:t>
      </w:r>
    </w:p>
    <w:p w14:paraId="6081E344" w14:textId="77777777" w:rsidR="00D50D18" w:rsidRPr="004D4D35" w:rsidRDefault="00D50D18" w:rsidP="00525A77">
      <w:pPr>
        <w:pStyle w:val="Sraopastraipa"/>
        <w:numPr>
          <w:ilvl w:val="1"/>
          <w:numId w:val="2"/>
        </w:numPr>
        <w:tabs>
          <w:tab w:val="left" w:pos="993"/>
        </w:tabs>
        <w:spacing w:line="360" w:lineRule="auto"/>
        <w:ind w:left="0" w:firstLine="567"/>
        <w:jc w:val="both"/>
        <w:rPr>
          <w:rFonts w:eastAsia="Calibri"/>
        </w:rPr>
      </w:pPr>
      <w:r w:rsidRPr="004D4D35">
        <w:rPr>
          <w:rFonts w:eastAsia="Calibri"/>
        </w:rPr>
        <w:t xml:space="preserve">sąskaitų apmokėjimo būdą, kai projekto vykdytojas deklaruoja patirtas, bet dar neapmokėtas išlaidas. Tokiu </w:t>
      </w:r>
      <w:r>
        <w:rPr>
          <w:rFonts w:eastAsia="Calibri"/>
        </w:rPr>
        <w:t>atveju</w:t>
      </w:r>
      <w:r w:rsidRPr="004D4D35">
        <w:rPr>
          <w:rFonts w:eastAsia="Calibri"/>
        </w:rPr>
        <w:t xml:space="preserve"> projekto vykdytojas, gavęs Fondo lėšas, per 5 darbo dienas išmoka ja</w:t>
      </w:r>
      <w:r>
        <w:rPr>
          <w:rFonts w:eastAsia="Calibri"/>
        </w:rPr>
        <w:t>s ir nuosavo įnašo dalį rangovams</w:t>
      </w:r>
      <w:r w:rsidRPr="004D4D35">
        <w:rPr>
          <w:rFonts w:eastAsia="Calibri"/>
        </w:rPr>
        <w:t xml:space="preserve">, </w:t>
      </w:r>
      <w:r w:rsidRPr="00DE01E7">
        <w:rPr>
          <w:color w:val="000000"/>
          <w:szCs w:val="24"/>
        </w:rPr>
        <w:t>paslaugų teikėjams ir (ar) prekių tiekėjams</w:t>
      </w:r>
      <w:r w:rsidRPr="004D4D35">
        <w:rPr>
          <w:rFonts w:eastAsia="Calibri"/>
        </w:rPr>
        <w:t>, ir pateikia atsakingajai institucijai apmokėjimą įrodančius dokumentus.</w:t>
      </w:r>
      <w:r>
        <w:rPr>
          <w:rFonts w:eastAsia="Calibri"/>
        </w:rPr>
        <w:t xml:space="preserve"> Nepateikus apmokėjimą įrodančių dokumentų, atsakingoji institucija turi teisę netvirtinti vėliau projekto vykdytojo pateikto (-ų) mokėjimo prašymų ir (arba) gali stabdyti jo (-ų) tikrinimo terminą.</w:t>
      </w:r>
    </w:p>
    <w:p w14:paraId="71F88C7B" w14:textId="77777777" w:rsidR="00D50D18" w:rsidRPr="004D4D35" w:rsidRDefault="00D50D18" w:rsidP="00525A77">
      <w:pPr>
        <w:pStyle w:val="Sraopastraipa"/>
        <w:numPr>
          <w:ilvl w:val="0"/>
          <w:numId w:val="2"/>
        </w:numPr>
        <w:tabs>
          <w:tab w:val="left" w:pos="993"/>
        </w:tabs>
        <w:spacing w:line="360" w:lineRule="auto"/>
        <w:ind w:left="0" w:firstLine="567"/>
        <w:jc w:val="both"/>
        <w:rPr>
          <w:rFonts w:eastAsia="Calibri"/>
        </w:rPr>
      </w:pPr>
      <w:r w:rsidRPr="004D4D35">
        <w:rPr>
          <w:rFonts w:eastAsia="Calibri"/>
        </w:rPr>
        <w:t xml:space="preserve"> Išlaidų apmokėjimo būdas (-ai), taikomi konkrečiam projektui, nustatomas (-i) sutartyje.</w:t>
      </w:r>
    </w:p>
    <w:p w14:paraId="67323049" w14:textId="1D0ACA1C" w:rsidR="00D50D18" w:rsidRPr="005A6DBF" w:rsidRDefault="00D50D18" w:rsidP="00525A77">
      <w:pPr>
        <w:pStyle w:val="Sraopastraipa"/>
        <w:numPr>
          <w:ilvl w:val="0"/>
          <w:numId w:val="2"/>
        </w:numPr>
        <w:tabs>
          <w:tab w:val="left" w:pos="851"/>
        </w:tabs>
        <w:spacing w:line="360" w:lineRule="auto"/>
        <w:ind w:left="0" w:firstLine="567"/>
        <w:jc w:val="both"/>
        <w:rPr>
          <w:rFonts w:eastAsia="Calibri"/>
        </w:rPr>
      </w:pPr>
      <w:r w:rsidRPr="00A12D24">
        <w:rPr>
          <w:rFonts w:eastAsia="Calibri"/>
        </w:rPr>
        <w:t>Projekto vykdytojui viso projekto įgyvendinimo metu avansu gali būti išmokėta ne daugiau kaip 30 procentų projektui įgyvendinti skirtų Fondo lėšų sumos</w:t>
      </w:r>
      <w:r>
        <w:rPr>
          <w:rFonts w:eastAsia="Calibri"/>
        </w:rPr>
        <w:t xml:space="preserve">. </w:t>
      </w:r>
      <w:r w:rsidRPr="00144FC9">
        <w:rPr>
          <w:bCs/>
          <w:color w:val="000000" w:themeColor="text1"/>
          <w:szCs w:val="24"/>
        </w:rPr>
        <w:t xml:space="preserve">Išmokėtą avansą projekto vykdytojas gali naudoti tik projekto </w:t>
      </w:r>
      <w:r w:rsidR="00EF6670">
        <w:rPr>
          <w:bCs/>
          <w:color w:val="000000" w:themeColor="text1"/>
          <w:szCs w:val="24"/>
        </w:rPr>
        <w:t>sąmatoje</w:t>
      </w:r>
      <w:r w:rsidRPr="00144FC9">
        <w:rPr>
          <w:bCs/>
          <w:color w:val="000000" w:themeColor="text1"/>
          <w:szCs w:val="24"/>
        </w:rPr>
        <w:t xml:space="preserve"> numatytoms tinkamoms finansuoti išlaidoms apmokėti. Paaiškėjus, kad projekto vykdytojas nesilaiko šio reikalavimo, jis privalo</w:t>
      </w:r>
      <w:r>
        <w:rPr>
          <w:bCs/>
          <w:color w:val="000000" w:themeColor="text1"/>
          <w:szCs w:val="24"/>
        </w:rPr>
        <w:t xml:space="preserve"> atsakingajai institucijai pareikalavus</w:t>
      </w:r>
      <w:r w:rsidRPr="00144FC9">
        <w:rPr>
          <w:bCs/>
          <w:color w:val="000000" w:themeColor="text1"/>
          <w:szCs w:val="24"/>
        </w:rPr>
        <w:t xml:space="preserve"> grąžinti visą </w:t>
      </w:r>
      <w:r>
        <w:rPr>
          <w:bCs/>
          <w:color w:val="000000" w:themeColor="text1"/>
          <w:szCs w:val="24"/>
        </w:rPr>
        <w:t xml:space="preserve">ar dalį </w:t>
      </w:r>
      <w:r w:rsidRPr="00144FC9">
        <w:rPr>
          <w:bCs/>
          <w:color w:val="000000" w:themeColor="text1"/>
          <w:szCs w:val="24"/>
        </w:rPr>
        <w:t>išmokėt</w:t>
      </w:r>
      <w:r>
        <w:rPr>
          <w:bCs/>
          <w:color w:val="000000" w:themeColor="text1"/>
          <w:szCs w:val="24"/>
        </w:rPr>
        <w:t>o</w:t>
      </w:r>
      <w:r w:rsidRPr="00144FC9">
        <w:rPr>
          <w:bCs/>
          <w:color w:val="000000" w:themeColor="text1"/>
          <w:szCs w:val="24"/>
        </w:rPr>
        <w:t xml:space="preserve"> avans</w:t>
      </w:r>
      <w:r>
        <w:rPr>
          <w:bCs/>
          <w:color w:val="000000" w:themeColor="text1"/>
          <w:szCs w:val="24"/>
        </w:rPr>
        <w:t>o</w:t>
      </w:r>
      <w:r w:rsidRPr="00144FC9">
        <w:rPr>
          <w:bCs/>
          <w:color w:val="000000" w:themeColor="text1"/>
          <w:szCs w:val="24"/>
        </w:rPr>
        <w:t xml:space="preserve"> per 5 </w:t>
      </w:r>
      <w:r>
        <w:rPr>
          <w:bCs/>
          <w:color w:val="000000" w:themeColor="text1"/>
          <w:szCs w:val="24"/>
        </w:rPr>
        <w:t xml:space="preserve">darbo </w:t>
      </w:r>
      <w:r w:rsidRPr="00144FC9">
        <w:rPr>
          <w:bCs/>
          <w:color w:val="000000" w:themeColor="text1"/>
          <w:szCs w:val="24"/>
        </w:rPr>
        <w:t>dienas.</w:t>
      </w:r>
    </w:p>
    <w:p w14:paraId="0B73460D" w14:textId="0C29FD8B" w:rsidR="00D50D18" w:rsidRPr="004878A2" w:rsidRDefault="00780AFD" w:rsidP="00525A77">
      <w:pPr>
        <w:pStyle w:val="Sraopastraipa"/>
        <w:numPr>
          <w:ilvl w:val="0"/>
          <w:numId w:val="2"/>
        </w:numPr>
        <w:tabs>
          <w:tab w:val="left" w:pos="851"/>
        </w:tabs>
        <w:spacing w:line="360" w:lineRule="auto"/>
        <w:ind w:left="0" w:firstLine="567"/>
        <w:jc w:val="both"/>
        <w:rPr>
          <w:rFonts w:eastAsia="Calibri"/>
        </w:rPr>
      </w:pPr>
      <w:r>
        <w:rPr>
          <w:bCs/>
          <w:color w:val="000000" w:themeColor="text1"/>
          <w:szCs w:val="24"/>
        </w:rPr>
        <w:t xml:space="preserve"> </w:t>
      </w:r>
      <w:r w:rsidR="00D50D18" w:rsidRPr="00882472">
        <w:rPr>
          <w:bCs/>
          <w:color w:val="000000" w:themeColor="text1"/>
          <w:szCs w:val="24"/>
        </w:rPr>
        <w:t>Projekto vykdytojui sumokėtas avansas pradedamas užskaityti, ka</w:t>
      </w:r>
      <w:r w:rsidR="00D50D18">
        <w:rPr>
          <w:bCs/>
          <w:color w:val="000000" w:themeColor="text1"/>
          <w:szCs w:val="24"/>
        </w:rPr>
        <w:t>i projekto vykdytojui išmokėta F</w:t>
      </w:r>
      <w:r w:rsidR="00D50D18" w:rsidRPr="00882472">
        <w:rPr>
          <w:bCs/>
          <w:color w:val="000000" w:themeColor="text1"/>
          <w:szCs w:val="24"/>
        </w:rPr>
        <w:t>ondo lėšų suma sudaro ne</w:t>
      </w:r>
      <w:r w:rsidR="00D50D18">
        <w:rPr>
          <w:bCs/>
          <w:color w:val="000000" w:themeColor="text1"/>
          <w:szCs w:val="24"/>
        </w:rPr>
        <w:t xml:space="preserve"> daugiau kaip 90 proc. skirtos F</w:t>
      </w:r>
      <w:r w:rsidR="00D50D18" w:rsidRPr="00882472">
        <w:rPr>
          <w:bCs/>
          <w:color w:val="000000" w:themeColor="text1"/>
          <w:szCs w:val="24"/>
        </w:rPr>
        <w:t>ondo lėšų sumos, t. y. avansas turi būti užskaitytas prieš p</w:t>
      </w:r>
      <w:r w:rsidR="00D50D18">
        <w:rPr>
          <w:bCs/>
          <w:color w:val="000000" w:themeColor="text1"/>
          <w:szCs w:val="24"/>
        </w:rPr>
        <w:t>asiekiant šią ribą. Į išmokėtą F</w:t>
      </w:r>
      <w:r w:rsidR="00D50D18" w:rsidRPr="00882472">
        <w:rPr>
          <w:bCs/>
          <w:color w:val="000000" w:themeColor="text1"/>
          <w:szCs w:val="24"/>
        </w:rPr>
        <w:t>ondo lėšų sumą yra įskaičiuojami sumokėtas avansas, tarpiniai ir galutinis mokėjimai. Atsakingai institucijai pritarus, avansas gali būti užskaitomas kitokia tvarka. Tokiais atvejais projekto vykdytojas turi pagrįsti kitokios avanso užskaitymo tvarkos poreikį.</w:t>
      </w:r>
    </w:p>
    <w:p w14:paraId="605318EB" w14:textId="00F16253" w:rsidR="00D50D18" w:rsidRPr="00144FC9" w:rsidRDefault="00852034" w:rsidP="00525A77">
      <w:pPr>
        <w:pStyle w:val="Sraopastraipa"/>
        <w:numPr>
          <w:ilvl w:val="0"/>
          <w:numId w:val="2"/>
        </w:numPr>
        <w:tabs>
          <w:tab w:val="left" w:pos="851"/>
        </w:tabs>
        <w:spacing w:line="360" w:lineRule="auto"/>
        <w:ind w:left="0" w:firstLine="567"/>
        <w:jc w:val="both"/>
        <w:rPr>
          <w:bCs/>
          <w:color w:val="000000" w:themeColor="text1"/>
          <w:szCs w:val="24"/>
        </w:rPr>
      </w:pPr>
      <w:r>
        <w:rPr>
          <w:bCs/>
          <w:color w:val="000000" w:themeColor="text1"/>
          <w:szCs w:val="24"/>
        </w:rPr>
        <w:t xml:space="preserve"> </w:t>
      </w:r>
      <w:r w:rsidR="00D50D18" w:rsidRPr="00213E22">
        <w:rPr>
          <w:bCs/>
          <w:color w:val="000000" w:themeColor="text1"/>
          <w:szCs w:val="24"/>
        </w:rPr>
        <w:t xml:space="preserve">Projekto vykdytojas gali atidaryti atskirą sąskaitą kredito įstaigoje projekto lėšoms tvarkyti. Projekto vykdytojas kredito įstaigoje privalo turėti atskirą sąskaitą projektui </w:t>
      </w:r>
      <w:r w:rsidR="00BB6A36">
        <w:rPr>
          <w:bCs/>
          <w:color w:val="000000" w:themeColor="text1"/>
          <w:szCs w:val="24"/>
        </w:rPr>
        <w:t>skiriamoms Fondo</w:t>
      </w:r>
      <w:r w:rsidR="00D50D18" w:rsidRPr="00213E22">
        <w:rPr>
          <w:bCs/>
          <w:color w:val="000000" w:themeColor="text1"/>
          <w:szCs w:val="24"/>
        </w:rPr>
        <w:t xml:space="preserve"> lėšoms tvarkyti tuo atveju, jeigu numatoma projektui išmokėti avansą.</w:t>
      </w:r>
    </w:p>
    <w:p w14:paraId="7965355E" w14:textId="7D15649C" w:rsidR="00D50D18" w:rsidRPr="00C425F7" w:rsidRDefault="00852034" w:rsidP="00C425F7">
      <w:pPr>
        <w:pStyle w:val="Sraopastraipa"/>
        <w:numPr>
          <w:ilvl w:val="0"/>
          <w:numId w:val="2"/>
        </w:numPr>
        <w:tabs>
          <w:tab w:val="left" w:pos="851"/>
        </w:tabs>
        <w:spacing w:line="360" w:lineRule="auto"/>
        <w:ind w:left="0" w:firstLine="567"/>
        <w:jc w:val="both"/>
        <w:rPr>
          <w:bCs/>
          <w:color w:val="000000" w:themeColor="text1"/>
          <w:szCs w:val="24"/>
        </w:rPr>
      </w:pPr>
      <w:r>
        <w:rPr>
          <w:bCs/>
          <w:color w:val="000000" w:themeColor="text1"/>
          <w:szCs w:val="24"/>
        </w:rPr>
        <w:lastRenderedPageBreak/>
        <w:t xml:space="preserve"> </w:t>
      </w:r>
      <w:r w:rsidR="00D50D18" w:rsidRPr="00C425F7">
        <w:rPr>
          <w:bCs/>
          <w:color w:val="000000" w:themeColor="text1"/>
          <w:szCs w:val="24"/>
        </w:rPr>
        <w:t xml:space="preserve">Projekto vykdytojas, projekto įgyvendinimo metu ir jam pasibaigus atsakingai institucijai atsiskaito Taisyklėse ir (arba) sutartyje nustatyta tvarka, </w:t>
      </w:r>
      <w:r w:rsidR="00E02D4C">
        <w:rPr>
          <w:bCs/>
          <w:color w:val="000000" w:themeColor="text1"/>
          <w:szCs w:val="24"/>
        </w:rPr>
        <w:t>nustatytais terminais teikdamas</w:t>
      </w:r>
      <w:r w:rsidR="00D50D18" w:rsidRPr="00C425F7">
        <w:rPr>
          <w:bCs/>
          <w:color w:val="000000" w:themeColor="text1"/>
          <w:szCs w:val="24"/>
        </w:rPr>
        <w:t xml:space="preserve"> patvirtintos formos </w:t>
      </w:r>
      <w:r w:rsidR="00E02D4C">
        <w:rPr>
          <w:bCs/>
          <w:color w:val="000000" w:themeColor="text1"/>
          <w:szCs w:val="24"/>
        </w:rPr>
        <w:t>mokėjimo prašymus</w:t>
      </w:r>
      <w:r w:rsidR="00C83FA9">
        <w:rPr>
          <w:bCs/>
          <w:color w:val="000000" w:themeColor="text1"/>
          <w:szCs w:val="24"/>
        </w:rPr>
        <w:t xml:space="preserve"> </w:t>
      </w:r>
      <w:r w:rsidR="00C83FA9" w:rsidRPr="00C425F7">
        <w:rPr>
          <w:bCs/>
          <w:color w:val="000000" w:themeColor="text1"/>
          <w:szCs w:val="24"/>
        </w:rPr>
        <w:t>(avanso, tar</w:t>
      </w:r>
      <w:r w:rsidR="00C83FA9">
        <w:rPr>
          <w:bCs/>
          <w:color w:val="000000" w:themeColor="text1"/>
          <w:szCs w:val="24"/>
        </w:rPr>
        <w:t>pinius ir galutinį)</w:t>
      </w:r>
      <w:r w:rsidR="00DF1593">
        <w:rPr>
          <w:bCs/>
          <w:color w:val="000000" w:themeColor="text1"/>
          <w:szCs w:val="24"/>
        </w:rPr>
        <w:t>.</w:t>
      </w:r>
    </w:p>
    <w:p w14:paraId="3ABD5195" w14:textId="1B3F9B9E" w:rsidR="00D50D18" w:rsidRPr="004D4D35" w:rsidRDefault="00D50D18" w:rsidP="00C425F7">
      <w:pPr>
        <w:pStyle w:val="Sraopastraipa"/>
        <w:numPr>
          <w:ilvl w:val="0"/>
          <w:numId w:val="2"/>
        </w:numPr>
        <w:tabs>
          <w:tab w:val="left" w:pos="851"/>
        </w:tabs>
        <w:spacing w:line="360" w:lineRule="auto"/>
        <w:ind w:left="0" w:firstLine="567"/>
        <w:jc w:val="both"/>
        <w:rPr>
          <w:rFonts w:eastAsia="Calibri"/>
        </w:rPr>
      </w:pPr>
      <w:r w:rsidRPr="004D4D35">
        <w:rPr>
          <w:rFonts w:eastAsia="Calibri"/>
        </w:rPr>
        <w:t xml:space="preserve"> </w:t>
      </w:r>
      <w:r w:rsidRPr="00C425F7">
        <w:rPr>
          <w:bCs/>
          <w:color w:val="000000" w:themeColor="text1"/>
          <w:szCs w:val="24"/>
        </w:rPr>
        <w:t xml:space="preserve">Tarpinį ir galutinį mokėjimo prašymą sudaro dvi dalys: dalykinė (atsiskaitymo už veiklas) ir finansinė (mokėjimo prašymų </w:t>
      </w:r>
      <w:r w:rsidR="00C83FA9">
        <w:rPr>
          <w:bCs/>
          <w:color w:val="000000" w:themeColor="text1"/>
          <w:szCs w:val="24"/>
        </w:rPr>
        <w:t xml:space="preserve"> </w:t>
      </w:r>
      <w:r w:rsidRPr="00C425F7">
        <w:rPr>
          <w:bCs/>
          <w:color w:val="000000" w:themeColor="text1"/>
          <w:szCs w:val="24"/>
        </w:rPr>
        <w:t>grafikas, atsiskaitymas už išlaidas).</w:t>
      </w:r>
      <w:r w:rsidRPr="004D4D35">
        <w:rPr>
          <w:szCs w:val="24"/>
          <w:lang w:eastAsia="lt-LT"/>
        </w:rPr>
        <w:t xml:space="preserve"> </w:t>
      </w:r>
    </w:p>
    <w:p w14:paraId="0BEF9EDE" w14:textId="77777777" w:rsidR="00D50D18" w:rsidRPr="00C425F7" w:rsidRDefault="00D50D18" w:rsidP="00C425F7">
      <w:pPr>
        <w:pStyle w:val="Sraopastraipa"/>
        <w:numPr>
          <w:ilvl w:val="0"/>
          <w:numId w:val="2"/>
        </w:numPr>
        <w:tabs>
          <w:tab w:val="left" w:pos="851"/>
        </w:tabs>
        <w:spacing w:line="360" w:lineRule="auto"/>
        <w:ind w:left="0" w:firstLine="567"/>
        <w:jc w:val="both"/>
        <w:rPr>
          <w:bCs/>
          <w:color w:val="000000" w:themeColor="text1"/>
          <w:szCs w:val="24"/>
        </w:rPr>
      </w:pPr>
      <w:r w:rsidRPr="00C425F7">
        <w:rPr>
          <w:bCs/>
          <w:color w:val="000000" w:themeColor="text1"/>
          <w:szCs w:val="24"/>
        </w:rPr>
        <w:t>Projekto vykdytojas teikia mokėjimo prašymus atsakingai institucijai tokiomis sąlygomis:</w:t>
      </w:r>
    </w:p>
    <w:p w14:paraId="02AE670B" w14:textId="77777777" w:rsidR="00D50D18" w:rsidRPr="005A6DBF"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Pr>
          <w:color w:val="000000"/>
          <w:szCs w:val="24"/>
        </w:rPr>
        <w:t>p</w:t>
      </w:r>
      <w:r w:rsidRPr="004D4D35">
        <w:rPr>
          <w:color w:val="000000"/>
          <w:szCs w:val="24"/>
        </w:rPr>
        <w:t xml:space="preserve">er 15 darbo dienų </w:t>
      </w:r>
      <w:r>
        <w:rPr>
          <w:color w:val="000000"/>
          <w:szCs w:val="24"/>
        </w:rPr>
        <w:t xml:space="preserve"> nuo sutarties pasirašymo dienos projekto vykdytojas teikia mokėjimo prašymų grafiką;</w:t>
      </w:r>
      <w:r w:rsidRPr="004D4D35">
        <w:rPr>
          <w:color w:val="000000"/>
          <w:szCs w:val="24"/>
        </w:rPr>
        <w:t xml:space="preserve"> </w:t>
      </w:r>
    </w:p>
    <w:p w14:paraId="77B3D3E7" w14:textId="697B1AFD" w:rsidR="00D50D18" w:rsidRPr="006C7EE5"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Pr>
          <w:color w:val="000000"/>
          <w:szCs w:val="24"/>
        </w:rPr>
        <w:t>j</w:t>
      </w:r>
      <w:r w:rsidRPr="004D4D35">
        <w:rPr>
          <w:color w:val="000000"/>
          <w:szCs w:val="24"/>
        </w:rPr>
        <w:t>eigu sutartyje</w:t>
      </w:r>
      <w:r>
        <w:rPr>
          <w:color w:val="000000"/>
          <w:szCs w:val="24"/>
        </w:rPr>
        <w:t xml:space="preserve"> yra numatytas </w:t>
      </w:r>
      <w:r w:rsidRPr="004D4D35">
        <w:rPr>
          <w:color w:val="000000"/>
          <w:szCs w:val="24"/>
        </w:rPr>
        <w:t>avanso išmokėjimas</w:t>
      </w:r>
      <w:r>
        <w:rPr>
          <w:color w:val="000000"/>
          <w:szCs w:val="24"/>
        </w:rPr>
        <w:t>,</w:t>
      </w:r>
      <w:r w:rsidRPr="004D4D35">
        <w:rPr>
          <w:color w:val="000000"/>
          <w:szCs w:val="24"/>
        </w:rPr>
        <w:t xml:space="preserve"> projekto vykdytojas </w:t>
      </w:r>
      <w:r w:rsidRPr="006C7EE5">
        <w:rPr>
          <w:color w:val="000000"/>
          <w:szCs w:val="24"/>
        </w:rPr>
        <w:t xml:space="preserve">gali </w:t>
      </w:r>
      <w:r>
        <w:rPr>
          <w:color w:val="000000"/>
          <w:szCs w:val="24"/>
        </w:rPr>
        <w:t xml:space="preserve">kartu su mokėjimo prašymų grafiku arba projekto įgyvendinimo laikotarpiu </w:t>
      </w:r>
      <w:r w:rsidRPr="006C7EE5">
        <w:rPr>
          <w:color w:val="000000"/>
          <w:szCs w:val="24"/>
        </w:rPr>
        <w:t>pateikti avans</w:t>
      </w:r>
      <w:r>
        <w:rPr>
          <w:color w:val="000000"/>
          <w:szCs w:val="24"/>
        </w:rPr>
        <w:t>o</w:t>
      </w:r>
      <w:r w:rsidRPr="006C7EE5">
        <w:rPr>
          <w:color w:val="000000"/>
          <w:szCs w:val="24"/>
        </w:rPr>
        <w:t xml:space="preserve"> mokėjimo prašymą. Teikiant avans</w:t>
      </w:r>
      <w:r>
        <w:rPr>
          <w:color w:val="000000"/>
          <w:szCs w:val="24"/>
        </w:rPr>
        <w:t>o</w:t>
      </w:r>
      <w:r w:rsidRPr="006C7EE5">
        <w:rPr>
          <w:color w:val="000000"/>
          <w:szCs w:val="24"/>
        </w:rPr>
        <w:t xml:space="preserve"> mokėjimo prašymą, projektų vykdytojai – viešieji juridiniai asmenys, privatūs juridiniai asmenys</w:t>
      </w:r>
      <w:r w:rsidRPr="006C7EE5">
        <w:rPr>
          <w:b/>
          <w:color w:val="000000"/>
          <w:szCs w:val="24"/>
        </w:rPr>
        <w:t xml:space="preserve">, </w:t>
      </w:r>
      <w:r w:rsidRPr="006C7EE5">
        <w:rPr>
          <w:color w:val="000000"/>
          <w:szCs w:val="24"/>
        </w:rPr>
        <w:t>privačių juridinių asmenų filialai ir atstovybės turi pateikti avanso draudimo dokumentą: finansų įstaigos ar draudimo įmonės garantiją ar laidavimo raštą arba laidavimo draudimo raštą, kai avanso suma didesnė kaip 30 000 eurų. Reikalavimas pateikti avanso draudimo dokumentą netaikomas biudžetinėms įstaigoms, taip pat viešosioms įstaigoms, kurių savininkė arba viena iš dalininkų yra valstybė, labdaros ir paramos fondams, kurių vienintelė dalininkė yra valstybė. Avanso draudimo dokumente nurodytas naudos gavėjas - atsakinga institucija. Avanso draudimo dokumente turi būti nurodyta avanso draudimo suma ir galiojimo terminas, kuris negali būti trumpesnis nei 30 darbo dienų po projekto įgyvendinimo sutartyje numatytos galutinio mokėjimo prašymo pateikimo datos;</w:t>
      </w:r>
    </w:p>
    <w:p w14:paraId="48D54CFD" w14:textId="474669BD" w:rsidR="00D50D18" w:rsidRPr="004D4D35" w:rsidRDefault="00D50D18" w:rsidP="00525A77">
      <w:pPr>
        <w:pStyle w:val="Sraopastraipa"/>
        <w:widowControl w:val="0"/>
        <w:numPr>
          <w:ilvl w:val="1"/>
          <w:numId w:val="2"/>
        </w:numPr>
        <w:shd w:val="clear" w:color="auto" w:fill="FFFFFF"/>
        <w:tabs>
          <w:tab w:val="left" w:pos="1134"/>
          <w:tab w:val="left" w:pos="1276"/>
          <w:tab w:val="left" w:pos="1418"/>
        </w:tabs>
        <w:autoSpaceDE w:val="0"/>
        <w:autoSpaceDN w:val="0"/>
        <w:adjustRightInd w:val="0"/>
        <w:spacing w:line="360" w:lineRule="auto"/>
        <w:ind w:left="0" w:firstLine="567"/>
        <w:jc w:val="both"/>
        <w:rPr>
          <w:color w:val="000000"/>
          <w:szCs w:val="24"/>
        </w:rPr>
      </w:pPr>
      <w:r>
        <w:rPr>
          <w:color w:val="000000"/>
          <w:szCs w:val="24"/>
        </w:rPr>
        <w:t>t</w:t>
      </w:r>
      <w:r w:rsidRPr="004D4D35">
        <w:rPr>
          <w:color w:val="000000"/>
          <w:szCs w:val="24"/>
        </w:rPr>
        <w:t xml:space="preserve">arpinius mokėjimo prašymus projekto vykdytojas privalo teikti ne rečiau kaip kas 3 mėnesius nuo </w:t>
      </w:r>
      <w:r w:rsidRPr="00F136A4">
        <w:rPr>
          <w:color w:val="000000"/>
          <w:szCs w:val="24"/>
        </w:rPr>
        <w:t>ankstesnio avanso/tarpinio</w:t>
      </w:r>
      <w:r w:rsidRPr="004D4D35">
        <w:rPr>
          <w:color w:val="000000"/>
          <w:szCs w:val="24"/>
        </w:rPr>
        <w:t xml:space="preserve"> mokėjimo prašymo pateikimo dienos, jei atsakinga institucija, atsižvelgdama į projekto specifiką ir projekto vykdytojo pinigų srautų poreikį, projekto sutartyje arba mokėjimo prašymų grafike nenustato kitaip. Jei mokėjimo prašymas teikiamas dažniau nei 1 kartą per 3 mėnesius, jame deklaruojamų išlaidų suma negali būti mažesnė </w:t>
      </w:r>
      <w:r w:rsidRPr="00621785">
        <w:rPr>
          <w:rFonts w:eastAsia="Calibri"/>
        </w:rPr>
        <w:t>nei 3000 eurų;</w:t>
      </w:r>
      <w:r w:rsidRPr="004D4D35">
        <w:rPr>
          <w:color w:val="000000"/>
          <w:szCs w:val="24"/>
        </w:rPr>
        <w:t xml:space="preserve"> </w:t>
      </w:r>
    </w:p>
    <w:p w14:paraId="39F7716F" w14:textId="77777777" w:rsidR="00D50D18" w:rsidRPr="004D4D35" w:rsidRDefault="00D50D18" w:rsidP="00525A77">
      <w:pPr>
        <w:pStyle w:val="Sraopastraipa"/>
        <w:widowControl w:val="0"/>
        <w:numPr>
          <w:ilvl w:val="1"/>
          <w:numId w:val="2"/>
        </w:numPr>
        <w:shd w:val="clear" w:color="auto" w:fill="FFFFFF"/>
        <w:tabs>
          <w:tab w:val="left" w:pos="1134"/>
          <w:tab w:val="left" w:pos="1276"/>
          <w:tab w:val="left" w:pos="1418"/>
        </w:tabs>
        <w:autoSpaceDE w:val="0"/>
        <w:autoSpaceDN w:val="0"/>
        <w:adjustRightInd w:val="0"/>
        <w:spacing w:line="360" w:lineRule="auto"/>
        <w:ind w:left="0" w:firstLine="567"/>
        <w:jc w:val="both"/>
        <w:rPr>
          <w:color w:val="000000"/>
          <w:szCs w:val="24"/>
        </w:rPr>
      </w:pPr>
      <w:r w:rsidRPr="004D4D35">
        <w:rPr>
          <w:rFonts w:eastAsia="Calibri"/>
        </w:rPr>
        <w:t xml:space="preserve">galutinį mokėjimą prašymą </w:t>
      </w:r>
      <w:r>
        <w:rPr>
          <w:rFonts w:eastAsia="Calibri"/>
        </w:rPr>
        <w:t xml:space="preserve">teikia </w:t>
      </w:r>
      <w:r w:rsidRPr="004D4D35">
        <w:rPr>
          <w:rFonts w:eastAsia="Calibri"/>
        </w:rPr>
        <w:t xml:space="preserve">ne vėliau kaip per 15 darbo dienų nuo sutartyje numatytos projekto pabaigos. </w:t>
      </w:r>
    </w:p>
    <w:p w14:paraId="64C77BE6" w14:textId="77777777" w:rsidR="00D50D18" w:rsidRDefault="00D50D18" w:rsidP="00525A77">
      <w:pPr>
        <w:pStyle w:val="Sraopastraipa"/>
        <w:numPr>
          <w:ilvl w:val="0"/>
          <w:numId w:val="2"/>
        </w:numPr>
        <w:tabs>
          <w:tab w:val="left" w:pos="1134"/>
          <w:tab w:val="left" w:pos="1276"/>
          <w:tab w:val="left" w:pos="1418"/>
        </w:tabs>
        <w:spacing w:line="360" w:lineRule="auto"/>
        <w:ind w:left="0" w:firstLine="567"/>
        <w:jc w:val="both"/>
        <w:rPr>
          <w:bCs/>
          <w:color w:val="000000" w:themeColor="text1"/>
          <w:szCs w:val="24"/>
        </w:rPr>
      </w:pPr>
      <w:r w:rsidRPr="004D4D35">
        <w:rPr>
          <w:bCs/>
          <w:color w:val="000000" w:themeColor="text1"/>
          <w:szCs w:val="24"/>
        </w:rPr>
        <w:t xml:space="preserve">Projekto vykdytojas, teikdamas </w:t>
      </w:r>
      <w:r>
        <w:rPr>
          <w:bCs/>
          <w:color w:val="000000" w:themeColor="text1"/>
          <w:szCs w:val="24"/>
        </w:rPr>
        <w:t xml:space="preserve">tarpinį arba galutinį </w:t>
      </w:r>
      <w:r w:rsidRPr="004D4D35">
        <w:rPr>
          <w:bCs/>
          <w:color w:val="000000" w:themeColor="text1"/>
          <w:szCs w:val="24"/>
        </w:rPr>
        <w:t>mokėjimo prašymą</w:t>
      </w:r>
      <w:r>
        <w:rPr>
          <w:bCs/>
          <w:color w:val="000000" w:themeColor="text1"/>
          <w:szCs w:val="24"/>
        </w:rPr>
        <w:t xml:space="preserve"> ir įtraukdamas į jį išlaidas</w:t>
      </w:r>
      <w:r w:rsidRPr="004D4D35">
        <w:rPr>
          <w:bCs/>
          <w:color w:val="000000" w:themeColor="text1"/>
          <w:szCs w:val="24"/>
        </w:rPr>
        <w:t>, privalo:</w:t>
      </w:r>
    </w:p>
    <w:p w14:paraId="53E918D2" w14:textId="77777777" w:rsidR="00D50D18" w:rsidRPr="004D4D35" w:rsidRDefault="00D50D18" w:rsidP="00525A77">
      <w:pPr>
        <w:pStyle w:val="Sraopastraipa"/>
        <w:numPr>
          <w:ilvl w:val="1"/>
          <w:numId w:val="2"/>
        </w:numPr>
        <w:tabs>
          <w:tab w:val="left" w:pos="1134"/>
          <w:tab w:val="left" w:pos="1276"/>
          <w:tab w:val="left" w:pos="1418"/>
          <w:tab w:val="left" w:pos="1843"/>
        </w:tabs>
        <w:spacing w:line="360" w:lineRule="auto"/>
        <w:ind w:left="0" w:firstLine="567"/>
        <w:jc w:val="both"/>
        <w:rPr>
          <w:bCs/>
          <w:color w:val="000000" w:themeColor="text1"/>
          <w:szCs w:val="24"/>
        </w:rPr>
      </w:pPr>
      <w:r w:rsidRPr="004D4D35">
        <w:rPr>
          <w:bCs/>
          <w:color w:val="000000" w:themeColor="text1"/>
          <w:szCs w:val="24"/>
        </w:rPr>
        <w:t>į mokėjimo prašymą įtraukti savo ir projekto partnerio (-</w:t>
      </w:r>
      <w:proofErr w:type="spellStart"/>
      <w:r w:rsidRPr="004D4D35">
        <w:rPr>
          <w:bCs/>
          <w:color w:val="000000" w:themeColor="text1"/>
          <w:szCs w:val="24"/>
        </w:rPr>
        <w:t>ių</w:t>
      </w:r>
      <w:proofErr w:type="spellEnd"/>
      <w:r w:rsidRPr="004D4D35">
        <w:rPr>
          <w:bCs/>
          <w:color w:val="000000" w:themeColor="text1"/>
          <w:szCs w:val="24"/>
        </w:rPr>
        <w:t>)</w:t>
      </w:r>
      <w:r>
        <w:rPr>
          <w:bCs/>
          <w:color w:val="000000" w:themeColor="text1"/>
          <w:szCs w:val="24"/>
        </w:rPr>
        <w:t xml:space="preserve"> per laikotarpį, už kurį teikiamas mokėjimo prašymas,</w:t>
      </w:r>
      <w:r w:rsidRPr="004D4D35">
        <w:rPr>
          <w:bCs/>
          <w:color w:val="000000" w:themeColor="text1"/>
          <w:szCs w:val="24"/>
        </w:rPr>
        <w:t xml:space="preserve"> patirtas </w:t>
      </w:r>
      <w:r>
        <w:rPr>
          <w:bCs/>
          <w:color w:val="000000" w:themeColor="text1"/>
          <w:szCs w:val="24"/>
        </w:rPr>
        <w:t xml:space="preserve">ir apmokėtas (kai taikoma) </w:t>
      </w:r>
      <w:r w:rsidRPr="004D4D35">
        <w:rPr>
          <w:bCs/>
          <w:color w:val="000000" w:themeColor="text1"/>
          <w:szCs w:val="24"/>
        </w:rPr>
        <w:t>išlaidas;</w:t>
      </w:r>
    </w:p>
    <w:p w14:paraId="306A0A34" w14:textId="35142F7E" w:rsidR="00D50D18" w:rsidRPr="004D4D35"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sidRPr="004D4D35">
        <w:rPr>
          <w:bCs/>
          <w:color w:val="000000" w:themeColor="text1"/>
          <w:szCs w:val="24"/>
        </w:rPr>
        <w:t xml:space="preserve">patikrinti kiekvieno paslaugų teikėjo ar prekių tiekėjo pateiktos sąskaitos arba kito išlaidų pagrindimo dokumento atitiktį Taisyklių, sutarties, paslaugų teikimo ar prekių tiekimo </w:t>
      </w:r>
      <w:r w:rsidRPr="004D4D35">
        <w:rPr>
          <w:bCs/>
          <w:color w:val="000000" w:themeColor="text1"/>
          <w:szCs w:val="24"/>
        </w:rPr>
        <w:lastRenderedPageBreak/>
        <w:t xml:space="preserve">sutarties sąlygoms (kai tokia sutartis sudaryta) ir įpareigoti tai atlikti projekto partnerį (kai </w:t>
      </w:r>
      <w:r>
        <w:rPr>
          <w:bCs/>
          <w:color w:val="000000" w:themeColor="text1"/>
          <w:szCs w:val="24"/>
        </w:rPr>
        <w:t>išlaidas patiria partneris</w:t>
      </w:r>
      <w:r w:rsidRPr="004D4D35">
        <w:rPr>
          <w:bCs/>
          <w:color w:val="000000" w:themeColor="text1"/>
          <w:szCs w:val="24"/>
        </w:rPr>
        <w:t>);</w:t>
      </w:r>
    </w:p>
    <w:p w14:paraId="6F164587" w14:textId="7C9810F2" w:rsidR="00D50D18" w:rsidRPr="004D4D35"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sidRPr="004D4D35">
        <w:rPr>
          <w:bCs/>
          <w:color w:val="000000" w:themeColor="text1"/>
          <w:szCs w:val="24"/>
        </w:rPr>
        <w:t xml:space="preserve">pridėti </w:t>
      </w:r>
      <w:r>
        <w:rPr>
          <w:bCs/>
          <w:color w:val="000000" w:themeColor="text1"/>
          <w:szCs w:val="24"/>
        </w:rPr>
        <w:t xml:space="preserve">Fondo ir nuosavomis lėšomis apmokėtų </w:t>
      </w:r>
      <w:r w:rsidRPr="004D4D35">
        <w:rPr>
          <w:bCs/>
          <w:color w:val="000000" w:themeColor="text1"/>
          <w:szCs w:val="24"/>
        </w:rPr>
        <w:t>išlaidų pagrindimo dokumentus (</w:t>
      </w:r>
      <w:r w:rsidRPr="004D4D35">
        <w:rPr>
          <w:rFonts w:eastAsia="Calibri"/>
        </w:rPr>
        <w:t>rangovų, prekių tiekėjų ir paslaugų teikėjų pateiktos sąskaitos faktūros, PVM sąskaitos faktūros, pirkimo ir pardavimo kvitai, sutartys ir darbų priėmimo ir perdavimo aktai bei kiti pateisinantys ir įrodantys patirtas išlaidas dokumentai)</w:t>
      </w:r>
      <w:r>
        <w:rPr>
          <w:rFonts w:eastAsia="Calibri"/>
        </w:rPr>
        <w:t xml:space="preserve"> (netaikoma, kai išlaidos apmokamos supaprastintai)</w:t>
      </w:r>
      <w:r w:rsidRPr="004D4D35">
        <w:rPr>
          <w:rFonts w:eastAsia="Calibri"/>
        </w:rPr>
        <w:t>;</w:t>
      </w:r>
    </w:p>
    <w:p w14:paraId="447647AD" w14:textId="21BA61C7" w:rsidR="00D50D18" w:rsidRPr="004D4D35"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Pr>
          <w:bCs/>
          <w:color w:val="000000" w:themeColor="text1"/>
          <w:szCs w:val="24"/>
        </w:rPr>
        <w:t xml:space="preserve">pridėti Fondo ir nuosavomis lėšomis apmokėtų </w:t>
      </w:r>
      <w:r w:rsidRPr="004D4D35">
        <w:rPr>
          <w:bCs/>
          <w:color w:val="000000" w:themeColor="text1"/>
          <w:szCs w:val="24"/>
        </w:rPr>
        <w:t>išlaidų apmokėjimo įrodymo dokumentų kopijas</w:t>
      </w:r>
      <w:r w:rsidRPr="004D4D35">
        <w:rPr>
          <w:rFonts w:eastAsia="Calibri"/>
        </w:rPr>
        <w:t xml:space="preserve"> (išlaidų apmokėjimą įrodantys dokumentai yra banko arba kitos kredito įstaigos sąskaitos išrašai, įrodantys, kad pagal išlaidas pateisinančius dokumentus buvo atliktas mokėjimas)</w:t>
      </w:r>
      <w:r>
        <w:rPr>
          <w:rFonts w:eastAsia="Calibri"/>
        </w:rPr>
        <w:t xml:space="preserve"> (netaikoma </w:t>
      </w:r>
      <w:r w:rsidR="009B0A5C">
        <w:rPr>
          <w:rFonts w:eastAsia="Calibri"/>
        </w:rPr>
        <w:t xml:space="preserve">kai </w:t>
      </w:r>
      <w:r>
        <w:rPr>
          <w:rFonts w:eastAsia="Calibri"/>
        </w:rPr>
        <w:t xml:space="preserve">išlaidos apmokamos supaprastintai ir (arba) kai išlaidos deklaruojamos sąskaitų apmokėjimo būdu (šiuo atveju išlaidų apmokėjimo įrodymo dokumentai pateikiami kaip numatyta </w:t>
      </w:r>
      <w:r w:rsidR="009B0A5C">
        <w:rPr>
          <w:rFonts w:eastAsia="Calibri"/>
        </w:rPr>
        <w:t xml:space="preserve">Taisyklių </w:t>
      </w:r>
      <w:r w:rsidR="00F861AA">
        <w:rPr>
          <w:rFonts w:eastAsia="Calibri"/>
        </w:rPr>
        <w:t>9</w:t>
      </w:r>
      <w:r w:rsidR="006F4521">
        <w:rPr>
          <w:rFonts w:eastAsia="Calibri"/>
        </w:rPr>
        <w:t>2</w:t>
      </w:r>
      <w:r w:rsidR="00F861AA">
        <w:rPr>
          <w:rFonts w:eastAsia="Calibri"/>
        </w:rPr>
        <w:t>.2</w:t>
      </w:r>
      <w:r>
        <w:rPr>
          <w:rFonts w:eastAsia="Calibri"/>
        </w:rPr>
        <w:t xml:space="preserve"> </w:t>
      </w:r>
      <w:r w:rsidR="009B0A5C">
        <w:rPr>
          <w:rFonts w:eastAsia="Calibri"/>
        </w:rPr>
        <w:t>papunktyje</w:t>
      </w:r>
      <w:r>
        <w:rPr>
          <w:rFonts w:eastAsia="Calibri"/>
        </w:rPr>
        <w:t>)</w:t>
      </w:r>
      <w:r w:rsidRPr="004D4D35">
        <w:rPr>
          <w:rFonts w:eastAsia="Calibri"/>
        </w:rPr>
        <w:t>;</w:t>
      </w:r>
    </w:p>
    <w:p w14:paraId="08A8869A" w14:textId="0A68323C" w:rsidR="00D50D18" w:rsidRPr="004D4D35"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sidRPr="004D4D35">
        <w:rPr>
          <w:bCs/>
          <w:color w:val="000000" w:themeColor="text1"/>
          <w:szCs w:val="24"/>
        </w:rPr>
        <w:t>pridėti (viešųjų) pirkimų dokumentų ir (viešųjų) pirkimų sutarčių kopijas. G</w:t>
      </w:r>
      <w:r w:rsidRPr="004D4D35">
        <w:rPr>
          <w:szCs w:val="24"/>
        </w:rPr>
        <w:t xml:space="preserve">ali būti neteikiami dokumentai, kurie prieinami Centrinėje viešųjų pirkimų informacinėje sistemoje (toliau – CVP IS) viešai arba prieinami </w:t>
      </w:r>
      <w:r>
        <w:rPr>
          <w:szCs w:val="24"/>
        </w:rPr>
        <w:t>atsakingai institucijai</w:t>
      </w:r>
      <w:r w:rsidRPr="004D4D35">
        <w:rPr>
          <w:szCs w:val="24"/>
        </w:rPr>
        <w:t xml:space="preserve"> suteikus prieigos prie tam tikro pirkimo ir jo dokumentų CVP IS teisę</w:t>
      </w:r>
      <w:r w:rsidR="00123E37">
        <w:rPr>
          <w:szCs w:val="24"/>
        </w:rPr>
        <w:t>. Taip pat su mokėjimo prašymu gali būti neteikiami tie pirkimo dokumentai, kuriuos projekto vykdytojas jau ankščiau yra pateikęs atsakingai institucijai</w:t>
      </w:r>
      <w:r w:rsidRPr="004D4D35">
        <w:rPr>
          <w:szCs w:val="24"/>
        </w:rPr>
        <w:t xml:space="preserve">; </w:t>
      </w:r>
    </w:p>
    <w:p w14:paraId="444071C0" w14:textId="515B15E2" w:rsidR="00D50D18" w:rsidRPr="00D76CCA" w:rsidRDefault="00D50D18" w:rsidP="00525A77">
      <w:pPr>
        <w:pStyle w:val="Sraopastraipa"/>
        <w:numPr>
          <w:ilvl w:val="1"/>
          <w:numId w:val="2"/>
        </w:numPr>
        <w:tabs>
          <w:tab w:val="left" w:pos="1134"/>
          <w:tab w:val="left" w:pos="1276"/>
          <w:tab w:val="left" w:pos="1418"/>
        </w:tabs>
        <w:spacing w:line="360" w:lineRule="auto"/>
        <w:ind w:left="0" w:firstLine="567"/>
        <w:jc w:val="both"/>
        <w:rPr>
          <w:bCs/>
          <w:color w:val="000000" w:themeColor="text1"/>
          <w:szCs w:val="24"/>
        </w:rPr>
      </w:pPr>
      <w:r w:rsidRPr="004D4D35">
        <w:rPr>
          <w:bCs/>
          <w:color w:val="000000" w:themeColor="text1"/>
          <w:szCs w:val="24"/>
        </w:rPr>
        <w:t>pridėti veiklų įgyvendinimo įrodymo dokumentus</w:t>
      </w:r>
      <w:r w:rsidR="009B0A5C">
        <w:rPr>
          <w:bCs/>
          <w:color w:val="000000" w:themeColor="text1"/>
          <w:szCs w:val="24"/>
        </w:rPr>
        <w:t>.</w:t>
      </w:r>
    </w:p>
    <w:p w14:paraId="7758A83D" w14:textId="77777777" w:rsidR="00D50D18" w:rsidRDefault="00D50D18" w:rsidP="00525A77">
      <w:pPr>
        <w:pStyle w:val="Sraopastraipa"/>
        <w:numPr>
          <w:ilvl w:val="0"/>
          <w:numId w:val="2"/>
        </w:numPr>
        <w:tabs>
          <w:tab w:val="left" w:pos="1276"/>
          <w:tab w:val="left" w:pos="1418"/>
        </w:tabs>
        <w:spacing w:line="360" w:lineRule="auto"/>
        <w:ind w:left="0" w:firstLine="567"/>
        <w:jc w:val="both"/>
        <w:rPr>
          <w:bCs/>
          <w:color w:val="000000" w:themeColor="text1"/>
          <w:szCs w:val="24"/>
        </w:rPr>
      </w:pPr>
      <w:r>
        <w:rPr>
          <w:bCs/>
          <w:color w:val="000000" w:themeColor="text1"/>
          <w:szCs w:val="24"/>
        </w:rPr>
        <w:t>Išlaido</w:t>
      </w:r>
      <w:r w:rsidRPr="004D4D35">
        <w:rPr>
          <w:bCs/>
          <w:color w:val="000000" w:themeColor="text1"/>
          <w:szCs w:val="24"/>
        </w:rPr>
        <w:t>s mokėjimo prašyme nurod</w:t>
      </w:r>
      <w:r>
        <w:rPr>
          <w:bCs/>
          <w:color w:val="000000" w:themeColor="text1"/>
          <w:szCs w:val="24"/>
        </w:rPr>
        <w:t>omos</w:t>
      </w:r>
      <w:r w:rsidRPr="004D4D35">
        <w:rPr>
          <w:bCs/>
          <w:color w:val="000000" w:themeColor="text1"/>
          <w:szCs w:val="24"/>
        </w:rPr>
        <w:t xml:space="preserve"> eurais. Išlaidos, patirtos kita valiuta nei eurai, mokėjimo prašyme nurodomos eurais vadovaujantis Lietuvos Respublikos buhalterinės apskaitos įstatymu.</w:t>
      </w:r>
    </w:p>
    <w:p w14:paraId="12E1A745" w14:textId="4A3DD017" w:rsidR="00D50D18" w:rsidRDefault="00D50D18" w:rsidP="00737F5F">
      <w:pPr>
        <w:pStyle w:val="Sraopastraipa"/>
        <w:numPr>
          <w:ilvl w:val="0"/>
          <w:numId w:val="2"/>
        </w:numPr>
        <w:tabs>
          <w:tab w:val="left" w:pos="1134"/>
          <w:tab w:val="left" w:pos="1276"/>
          <w:tab w:val="left" w:pos="1418"/>
        </w:tabs>
        <w:spacing w:line="360" w:lineRule="auto"/>
        <w:ind w:left="0" w:firstLine="567"/>
        <w:jc w:val="both"/>
        <w:rPr>
          <w:b/>
          <w:bCs/>
          <w:color w:val="000000" w:themeColor="text1"/>
        </w:rPr>
      </w:pPr>
      <w:r w:rsidRPr="004878A2">
        <w:rPr>
          <w:bCs/>
          <w:color w:val="000000" w:themeColor="text1"/>
          <w:szCs w:val="24"/>
        </w:rPr>
        <w:t xml:space="preserve">Kai išlaidos apmokamos supaprastintai </w:t>
      </w:r>
      <w:r w:rsidRPr="004878A2">
        <w:rPr>
          <w:rFonts w:eastAsia="Calibri"/>
        </w:rPr>
        <w:t xml:space="preserve">pagal </w:t>
      </w:r>
      <w:r w:rsidR="00BD3653">
        <w:rPr>
          <w:rFonts w:eastAsia="Calibri"/>
        </w:rPr>
        <w:t>T</w:t>
      </w:r>
      <w:r w:rsidRPr="004878A2">
        <w:rPr>
          <w:rFonts w:eastAsia="Calibri"/>
        </w:rPr>
        <w:t xml:space="preserve">aisyklių </w:t>
      </w:r>
      <w:r w:rsidR="00BD3653">
        <w:rPr>
          <w:rFonts w:eastAsia="Calibri"/>
        </w:rPr>
        <w:t>VI</w:t>
      </w:r>
      <w:r w:rsidR="00061B2B">
        <w:rPr>
          <w:rFonts w:eastAsia="Calibri"/>
        </w:rPr>
        <w:t>I</w:t>
      </w:r>
      <w:r w:rsidRPr="004878A2">
        <w:rPr>
          <w:rFonts w:eastAsia="Calibri"/>
        </w:rPr>
        <w:t xml:space="preserve"> skyrių, projekto vykdytojas neteikia </w:t>
      </w:r>
      <w:r w:rsidR="00123E37">
        <w:rPr>
          <w:rFonts w:eastAsia="Calibri"/>
        </w:rPr>
        <w:t xml:space="preserve">pirkimo </w:t>
      </w:r>
      <w:r w:rsidRPr="004878A2">
        <w:rPr>
          <w:rFonts w:eastAsia="Calibri"/>
        </w:rPr>
        <w:t xml:space="preserve">išlaidų pagrindimo ir apmokėjimo dokumentų, </w:t>
      </w:r>
      <w:r w:rsidR="007B50DF">
        <w:rPr>
          <w:rFonts w:eastAsia="Calibri"/>
        </w:rPr>
        <w:t xml:space="preserve">išskyrus atvejus, kai šių dokumentų reikia kiekybiniam rezultato pasiekimui </w:t>
      </w:r>
      <w:r w:rsidRPr="00B42CDB">
        <w:rPr>
          <w:bCs/>
          <w:color w:val="000000" w:themeColor="text1"/>
          <w:szCs w:val="24"/>
        </w:rPr>
        <w:t xml:space="preserve"> </w:t>
      </w:r>
      <w:r w:rsidR="007B50DF">
        <w:rPr>
          <w:bCs/>
          <w:color w:val="000000" w:themeColor="text1"/>
          <w:szCs w:val="24"/>
        </w:rPr>
        <w:t>ir (arba) projekto arba jo dalies įgyvendinimo įrodymui.</w:t>
      </w:r>
      <w:r w:rsidR="00BE1B5D">
        <w:rPr>
          <w:bCs/>
          <w:color w:val="000000" w:themeColor="text1"/>
          <w:szCs w:val="24"/>
        </w:rPr>
        <w:t xml:space="preserve"> </w:t>
      </w:r>
      <w:r w:rsidRPr="00737F5F">
        <w:t>Išlaidos ir jų apmokėjimo įrodymai turi būti įtraukti į projekto vykdytojo ar partnerio apskaitą ir turi būti nustatomi, patikrinami ir patvirtinami atitinkamais apskaitos dokumentais, atitinkančiais buhalterinę apskaitą reglamentuojančių teisės aktų reikalavimus arba lygiavertės įrodomosios vertės dokumentais, ir turi būti užtikrinamas šių dokumentų atsekamumas.</w:t>
      </w:r>
    </w:p>
    <w:p w14:paraId="616AF310" w14:textId="09FC181A" w:rsidR="00D50D18" w:rsidRPr="00AB459C" w:rsidRDefault="00D50D18" w:rsidP="00525A77">
      <w:pPr>
        <w:pStyle w:val="Sraopastraipa"/>
        <w:numPr>
          <w:ilvl w:val="0"/>
          <w:numId w:val="2"/>
        </w:numPr>
        <w:tabs>
          <w:tab w:val="left" w:pos="1134"/>
        </w:tabs>
        <w:spacing w:line="360" w:lineRule="auto"/>
        <w:ind w:left="0" w:firstLine="567"/>
        <w:jc w:val="both"/>
        <w:rPr>
          <w:bCs/>
          <w:color w:val="000000" w:themeColor="text1"/>
          <w:szCs w:val="24"/>
        </w:rPr>
      </w:pPr>
      <w:r w:rsidRPr="00AB459C">
        <w:rPr>
          <w:bCs/>
          <w:color w:val="000000" w:themeColor="text1"/>
          <w:szCs w:val="24"/>
        </w:rPr>
        <w:t xml:space="preserve">Atsakinga institucija, gavusi </w:t>
      </w:r>
      <w:r>
        <w:rPr>
          <w:bCs/>
          <w:color w:val="000000" w:themeColor="text1"/>
          <w:szCs w:val="24"/>
        </w:rPr>
        <w:t xml:space="preserve">mokėjimo prašymą, užregistruoja jį vidaus </w:t>
      </w:r>
      <w:r w:rsidRPr="00AB459C">
        <w:rPr>
          <w:bCs/>
          <w:color w:val="000000" w:themeColor="text1"/>
          <w:szCs w:val="24"/>
        </w:rPr>
        <w:t>nustatyta tvarka. Mokėjimo prašymo gavimo data laikoma registracijos atsakingoje institucijoje data. Atsakinga institucija mokėjimo prašymus</w:t>
      </w:r>
      <w:r>
        <w:rPr>
          <w:bCs/>
          <w:color w:val="000000" w:themeColor="text1"/>
          <w:szCs w:val="24"/>
        </w:rPr>
        <w:t xml:space="preserve"> tikrina, tvirtina ir </w:t>
      </w:r>
      <w:r w:rsidR="00621785">
        <w:rPr>
          <w:bCs/>
          <w:color w:val="000000" w:themeColor="text1"/>
          <w:szCs w:val="24"/>
        </w:rPr>
        <w:t xml:space="preserve">Fondo lėšų pervedimus projektų vykdytojams </w:t>
      </w:r>
      <w:r>
        <w:rPr>
          <w:bCs/>
          <w:color w:val="000000" w:themeColor="text1"/>
          <w:szCs w:val="24"/>
        </w:rPr>
        <w:t xml:space="preserve">atlieka </w:t>
      </w:r>
      <w:r w:rsidR="00621785">
        <w:rPr>
          <w:bCs/>
          <w:color w:val="000000" w:themeColor="text1"/>
          <w:szCs w:val="24"/>
        </w:rPr>
        <w:t>sutartyse</w:t>
      </w:r>
      <w:r w:rsidRPr="00AB459C">
        <w:rPr>
          <w:bCs/>
          <w:color w:val="000000" w:themeColor="text1"/>
          <w:szCs w:val="24"/>
        </w:rPr>
        <w:t xml:space="preserve"> ir </w:t>
      </w:r>
      <w:r>
        <w:rPr>
          <w:bCs/>
          <w:color w:val="000000" w:themeColor="text1"/>
          <w:szCs w:val="24"/>
        </w:rPr>
        <w:t>savo vidaus taisyklėse nustatyta tvarka</w:t>
      </w:r>
      <w:r w:rsidRPr="00AB459C">
        <w:rPr>
          <w:bCs/>
          <w:color w:val="000000" w:themeColor="text1"/>
          <w:szCs w:val="24"/>
        </w:rPr>
        <w:t>.</w:t>
      </w:r>
    </w:p>
    <w:p w14:paraId="5EFBA838" w14:textId="38C7D0A3" w:rsidR="00D50D18" w:rsidRPr="007577B0" w:rsidRDefault="00D50D18"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7577B0">
        <w:rPr>
          <w:bCs/>
          <w:color w:val="000000" w:themeColor="text1"/>
          <w:szCs w:val="24"/>
        </w:rPr>
        <w:t xml:space="preserve">Jei pateiktas avansinis mokėjimo prašymas yra tenkinamas, atsakinga institucija </w:t>
      </w:r>
      <w:r w:rsidR="00F64E1B" w:rsidRPr="007577B0">
        <w:rPr>
          <w:bCs/>
          <w:color w:val="000000" w:themeColor="text1"/>
          <w:szCs w:val="24"/>
        </w:rPr>
        <w:t xml:space="preserve">jį patvirtina </w:t>
      </w:r>
      <w:r w:rsidRPr="007577B0">
        <w:rPr>
          <w:bCs/>
          <w:color w:val="000000" w:themeColor="text1"/>
          <w:szCs w:val="24"/>
        </w:rPr>
        <w:t xml:space="preserve">ne vėliau kaip per 5 darbo dienas nuo prašymo išmokėti avansą gavimo dienos. Jei </w:t>
      </w:r>
      <w:r w:rsidRPr="007577B0">
        <w:rPr>
          <w:bCs/>
          <w:color w:val="000000" w:themeColor="text1"/>
          <w:szCs w:val="24"/>
        </w:rPr>
        <w:lastRenderedPageBreak/>
        <w:t>prašymas išmokėti avansą netenkinamas,</w:t>
      </w:r>
      <w:r w:rsidR="00F64E1B" w:rsidRPr="007577B0">
        <w:rPr>
          <w:bCs/>
          <w:color w:val="000000" w:themeColor="text1"/>
          <w:szCs w:val="24"/>
        </w:rPr>
        <w:t xml:space="preserve"> apie tai</w:t>
      </w:r>
      <w:r w:rsidRPr="007577B0">
        <w:rPr>
          <w:bCs/>
          <w:color w:val="000000" w:themeColor="text1"/>
          <w:szCs w:val="24"/>
        </w:rPr>
        <w:t xml:space="preserve"> projekto vykdytojas informuojamas ne vėliau kaip per 5 darbo dien</w:t>
      </w:r>
      <w:r w:rsidR="003F557A" w:rsidRPr="007577B0">
        <w:rPr>
          <w:bCs/>
          <w:color w:val="000000" w:themeColor="text1"/>
          <w:szCs w:val="24"/>
        </w:rPr>
        <w:t>as</w:t>
      </w:r>
      <w:r w:rsidRPr="007577B0">
        <w:rPr>
          <w:bCs/>
          <w:color w:val="000000" w:themeColor="text1"/>
          <w:szCs w:val="24"/>
        </w:rPr>
        <w:t xml:space="preserve"> nuo prašymo išmokėti avansą gavimo dienos.</w:t>
      </w:r>
    </w:p>
    <w:p w14:paraId="77714C66" w14:textId="30377B4A" w:rsidR="00D50D18" w:rsidRDefault="00D50D18"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882472">
        <w:rPr>
          <w:bCs/>
          <w:color w:val="000000" w:themeColor="text1"/>
          <w:szCs w:val="24"/>
        </w:rPr>
        <w:t>Atsakinga institucija</w:t>
      </w:r>
      <w:r>
        <w:rPr>
          <w:bCs/>
          <w:color w:val="000000" w:themeColor="text1"/>
          <w:szCs w:val="24"/>
        </w:rPr>
        <w:t>,</w:t>
      </w:r>
      <w:r w:rsidRPr="00882472">
        <w:rPr>
          <w:bCs/>
          <w:color w:val="000000" w:themeColor="text1"/>
          <w:szCs w:val="24"/>
        </w:rPr>
        <w:t xml:space="preserve"> gavusi projekto </w:t>
      </w:r>
      <w:r>
        <w:rPr>
          <w:bCs/>
          <w:color w:val="000000" w:themeColor="text1"/>
          <w:szCs w:val="24"/>
        </w:rPr>
        <w:t xml:space="preserve">tarpinį arba </w:t>
      </w:r>
      <w:r w:rsidRPr="00882472">
        <w:rPr>
          <w:bCs/>
          <w:color w:val="000000" w:themeColor="text1"/>
          <w:szCs w:val="24"/>
        </w:rPr>
        <w:t>galutinį mokėjimo prašymą</w:t>
      </w:r>
      <w:r>
        <w:rPr>
          <w:bCs/>
          <w:color w:val="000000" w:themeColor="text1"/>
          <w:szCs w:val="24"/>
        </w:rPr>
        <w:t>, jį patikrina</w:t>
      </w:r>
      <w:r w:rsidRPr="00882472">
        <w:rPr>
          <w:bCs/>
          <w:color w:val="000000" w:themeColor="text1"/>
          <w:szCs w:val="24"/>
        </w:rPr>
        <w:t xml:space="preserve"> per 20 darbo dienų </w:t>
      </w:r>
      <w:r>
        <w:rPr>
          <w:bCs/>
          <w:color w:val="000000" w:themeColor="text1"/>
          <w:szCs w:val="24"/>
        </w:rPr>
        <w:t>ir</w:t>
      </w:r>
      <w:r w:rsidRPr="00882472">
        <w:rPr>
          <w:bCs/>
          <w:color w:val="000000" w:themeColor="text1"/>
          <w:szCs w:val="24"/>
        </w:rPr>
        <w:t xml:space="preserve"> įvertina mokėjimo prašyme</w:t>
      </w:r>
      <w:r>
        <w:rPr>
          <w:bCs/>
          <w:color w:val="000000" w:themeColor="text1"/>
          <w:szCs w:val="24"/>
        </w:rPr>
        <w:t xml:space="preserve"> pateiktą informaciją apie veiklų įgyvendinimą,</w:t>
      </w:r>
      <w:r w:rsidRPr="00882472">
        <w:rPr>
          <w:bCs/>
          <w:color w:val="000000" w:themeColor="text1"/>
          <w:szCs w:val="24"/>
        </w:rPr>
        <w:t xml:space="preserve"> </w:t>
      </w:r>
      <w:r>
        <w:rPr>
          <w:bCs/>
          <w:color w:val="000000" w:themeColor="text1"/>
          <w:szCs w:val="24"/>
        </w:rPr>
        <w:t>į mokėjimo prašymą įtrauktų</w:t>
      </w:r>
      <w:r w:rsidRPr="00882472">
        <w:rPr>
          <w:bCs/>
          <w:color w:val="000000" w:themeColor="text1"/>
          <w:szCs w:val="24"/>
        </w:rPr>
        <w:t xml:space="preserve"> patirtų išlaidų tinkamumą finansuoti ir nustato tinkamų finansuoti</w:t>
      </w:r>
      <w:r>
        <w:rPr>
          <w:bCs/>
          <w:color w:val="000000" w:themeColor="text1"/>
          <w:szCs w:val="24"/>
        </w:rPr>
        <w:t xml:space="preserve"> bei Fondo lėšomis apmokėtinų išlaidų sumą</w:t>
      </w:r>
      <w:r w:rsidR="00621785">
        <w:rPr>
          <w:bCs/>
          <w:color w:val="000000" w:themeColor="text1"/>
          <w:szCs w:val="24"/>
        </w:rPr>
        <w:t xml:space="preserve"> bei pateikia projekto vykdytojui išvadą dėl išlaidų tinkamumo finansuoti</w:t>
      </w:r>
      <w:r>
        <w:rPr>
          <w:bCs/>
          <w:color w:val="000000" w:themeColor="text1"/>
          <w:szCs w:val="24"/>
        </w:rPr>
        <w:t>.</w:t>
      </w:r>
    </w:p>
    <w:p w14:paraId="5B818CB0" w14:textId="6D39353C" w:rsidR="00AC6F83" w:rsidRDefault="00AC6F83"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A245DD">
        <w:rPr>
          <w:bCs/>
        </w:rPr>
        <w:t xml:space="preserve">Atsakinga institucija, vertindama projekto išlaidų </w:t>
      </w:r>
      <w:r>
        <w:rPr>
          <w:bCs/>
        </w:rPr>
        <w:t>tinkamumą</w:t>
      </w:r>
      <w:r w:rsidRPr="00A245DD">
        <w:rPr>
          <w:bCs/>
        </w:rPr>
        <w:t xml:space="preserve"> finansuoti ir nustatydama iš Fondo apmokamą projekto išlaidų sumą, įvertina minimalaus projekto vykdytojo nuosavų lėšų procento</w:t>
      </w:r>
      <w:r>
        <w:rPr>
          <w:bCs/>
        </w:rPr>
        <w:t>, nurodyto sutartyje,</w:t>
      </w:r>
      <w:r w:rsidRPr="00A245DD">
        <w:rPr>
          <w:bCs/>
        </w:rPr>
        <w:t xml:space="preserve"> užtikrinimą.</w:t>
      </w:r>
    </w:p>
    <w:p w14:paraId="28331F85" w14:textId="58049B08" w:rsidR="00621785" w:rsidRDefault="00621785"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Pr>
          <w:bCs/>
          <w:color w:val="000000" w:themeColor="text1"/>
          <w:szCs w:val="24"/>
        </w:rPr>
        <w:t>Išvadoje dėl išlaidų tinkamumo finansuoti atsakingoji institucija nurodo tinkamų finansuoti bei Fondo lėšomis apmokėtinų išlaidų sumą ir (arba) netinkamų finansuoti išlaidų sumą ir (arba) netinkamą, bet galimą pakartotinai deklaruoti išlaidų sumą</w:t>
      </w:r>
      <w:r w:rsidR="00F64E1B">
        <w:rPr>
          <w:bCs/>
          <w:color w:val="000000" w:themeColor="text1"/>
          <w:szCs w:val="24"/>
        </w:rPr>
        <w:t xml:space="preserve"> (ištaisius neatitikimus)</w:t>
      </w:r>
      <w:r>
        <w:rPr>
          <w:bCs/>
          <w:color w:val="000000" w:themeColor="text1"/>
          <w:szCs w:val="24"/>
        </w:rPr>
        <w:t>.</w:t>
      </w:r>
    </w:p>
    <w:p w14:paraId="508CE003" w14:textId="448EFAA6" w:rsidR="00D50D18" w:rsidRDefault="00D50D18"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Pr>
          <w:bCs/>
          <w:color w:val="000000" w:themeColor="text1"/>
          <w:szCs w:val="24"/>
        </w:rPr>
        <w:t xml:space="preserve">Jeigu </w:t>
      </w:r>
      <w:r w:rsidRPr="00882472">
        <w:rPr>
          <w:bCs/>
          <w:color w:val="000000" w:themeColor="text1"/>
          <w:szCs w:val="24"/>
        </w:rPr>
        <w:t xml:space="preserve">tikrinant mokėjimo prašymą </w:t>
      </w:r>
      <w:r>
        <w:rPr>
          <w:bCs/>
          <w:color w:val="000000" w:themeColor="text1"/>
          <w:szCs w:val="24"/>
        </w:rPr>
        <w:t xml:space="preserve">yra </w:t>
      </w:r>
      <w:r w:rsidRPr="00882472">
        <w:rPr>
          <w:bCs/>
          <w:color w:val="000000" w:themeColor="text1"/>
          <w:szCs w:val="24"/>
        </w:rPr>
        <w:t xml:space="preserve">nustatoma, kad išlaidų tinkamumui finansuoti įvertinti būtina patikra vietoje, </w:t>
      </w:r>
      <w:r>
        <w:rPr>
          <w:bCs/>
          <w:color w:val="000000" w:themeColor="text1"/>
          <w:szCs w:val="24"/>
        </w:rPr>
        <w:t>sprendimas dėl išlaidų tinkamumo priimamas</w:t>
      </w:r>
      <w:r w:rsidRPr="00882472">
        <w:rPr>
          <w:bCs/>
          <w:color w:val="000000" w:themeColor="text1"/>
          <w:szCs w:val="24"/>
        </w:rPr>
        <w:t xml:space="preserve"> tik atlikus patikrą vietoje.</w:t>
      </w:r>
    </w:p>
    <w:p w14:paraId="477AAFC7" w14:textId="64981856" w:rsidR="00D50D18" w:rsidRPr="00FF670B" w:rsidRDefault="00D50D18" w:rsidP="00525A77">
      <w:pPr>
        <w:pStyle w:val="Sraopastraipa"/>
        <w:numPr>
          <w:ilvl w:val="0"/>
          <w:numId w:val="2"/>
        </w:numPr>
        <w:tabs>
          <w:tab w:val="left" w:pos="1134"/>
        </w:tabs>
        <w:spacing w:line="360" w:lineRule="auto"/>
        <w:ind w:left="0" w:firstLine="567"/>
        <w:jc w:val="both"/>
        <w:rPr>
          <w:bCs/>
          <w:color w:val="000000" w:themeColor="text1"/>
          <w:szCs w:val="24"/>
        </w:rPr>
      </w:pPr>
      <w:r w:rsidRPr="004878A2">
        <w:rPr>
          <w:bCs/>
          <w:color w:val="000000" w:themeColor="text1"/>
          <w:szCs w:val="24"/>
        </w:rPr>
        <w:t xml:space="preserve">Atsakinga institucija turi teisę paprašyti projekto vykdytojo ir (arba) partnerio </w:t>
      </w:r>
      <w:r>
        <w:rPr>
          <w:bCs/>
          <w:color w:val="000000" w:themeColor="text1"/>
          <w:szCs w:val="24"/>
        </w:rPr>
        <w:t xml:space="preserve">per protingą terminą, kuris negali būti mažesnis </w:t>
      </w:r>
      <w:r w:rsidRPr="00621785">
        <w:rPr>
          <w:bCs/>
          <w:color w:val="000000" w:themeColor="text1"/>
          <w:szCs w:val="24"/>
        </w:rPr>
        <w:t>nei 2 darbo dienos,</w:t>
      </w:r>
      <w:r>
        <w:rPr>
          <w:bCs/>
          <w:color w:val="000000" w:themeColor="text1"/>
          <w:szCs w:val="24"/>
        </w:rPr>
        <w:t xml:space="preserve"> </w:t>
      </w:r>
      <w:r w:rsidRPr="004878A2">
        <w:rPr>
          <w:bCs/>
          <w:color w:val="000000" w:themeColor="text1"/>
          <w:szCs w:val="24"/>
        </w:rPr>
        <w:t xml:space="preserve">pateikti papildomą </w:t>
      </w:r>
      <w:r>
        <w:rPr>
          <w:bCs/>
          <w:color w:val="000000" w:themeColor="text1"/>
          <w:szCs w:val="24"/>
        </w:rPr>
        <w:t>informaciją</w:t>
      </w:r>
      <w:r w:rsidRPr="004878A2">
        <w:rPr>
          <w:bCs/>
          <w:color w:val="000000" w:themeColor="text1"/>
          <w:szCs w:val="24"/>
        </w:rPr>
        <w:t xml:space="preserve"> ir (ar)</w:t>
      </w:r>
      <w:r>
        <w:rPr>
          <w:bCs/>
          <w:color w:val="000000" w:themeColor="text1"/>
          <w:szCs w:val="24"/>
        </w:rPr>
        <w:t xml:space="preserve"> </w:t>
      </w:r>
      <w:r w:rsidRPr="004878A2">
        <w:rPr>
          <w:bCs/>
          <w:color w:val="000000" w:themeColor="text1"/>
          <w:szCs w:val="24"/>
        </w:rPr>
        <w:t>dokumentus</w:t>
      </w:r>
      <w:r>
        <w:rPr>
          <w:bCs/>
          <w:color w:val="000000" w:themeColor="text1"/>
          <w:szCs w:val="24"/>
        </w:rPr>
        <w:t xml:space="preserve"> arba patikslinti jau pateiktus</w:t>
      </w:r>
      <w:r w:rsidRPr="004878A2">
        <w:rPr>
          <w:bCs/>
          <w:color w:val="000000" w:themeColor="text1"/>
          <w:szCs w:val="24"/>
        </w:rPr>
        <w:t xml:space="preserve">, </w:t>
      </w:r>
      <w:r>
        <w:rPr>
          <w:bCs/>
          <w:color w:val="000000" w:themeColor="text1"/>
          <w:szCs w:val="24"/>
        </w:rPr>
        <w:t>jei tai reikalinga</w:t>
      </w:r>
      <w:r w:rsidRPr="004878A2">
        <w:rPr>
          <w:bCs/>
          <w:color w:val="000000" w:themeColor="text1"/>
          <w:szCs w:val="24"/>
        </w:rPr>
        <w:t xml:space="preserve"> išlaidų </w:t>
      </w:r>
      <w:r>
        <w:rPr>
          <w:bCs/>
          <w:color w:val="000000" w:themeColor="text1"/>
          <w:szCs w:val="24"/>
        </w:rPr>
        <w:t>tinkamumui finansuoti įvertinti</w:t>
      </w:r>
      <w:r w:rsidR="009B0A5C">
        <w:rPr>
          <w:bCs/>
          <w:color w:val="000000" w:themeColor="text1"/>
          <w:szCs w:val="24"/>
        </w:rPr>
        <w:t>, o projekto vykdytojas privalo juos pateikti.</w:t>
      </w:r>
      <w:r>
        <w:rPr>
          <w:bCs/>
          <w:color w:val="000000" w:themeColor="text1"/>
          <w:szCs w:val="24"/>
        </w:rPr>
        <w:t xml:space="preserve"> </w:t>
      </w:r>
    </w:p>
    <w:p w14:paraId="48B63338" w14:textId="3CAA1A94" w:rsidR="00D50D18" w:rsidRPr="00DE01E7" w:rsidRDefault="00D50D18" w:rsidP="00525A77">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DE01E7">
        <w:rPr>
          <w:color w:val="000000"/>
          <w:szCs w:val="24"/>
        </w:rPr>
        <w:t xml:space="preserve">Mokėjimo prašymo tikrinimo terminas gali būti stabdomas, jeigu dėl pagrįstų priežasčių mokėjimo prašymo tikrinimo sustabdymas būtų efektyviau ir ekonomiškiau, nei dalies mokėjimo prašymo išlaidų tvirtinimas, arba dalies išlaidų, deklaruotų mokėjimo prašyme, tvirtinimas negalimas (pateiktas galutinis mokėjimo prašymas, galima finansinė pataisa yra didesnė, nei likusi mokėti projektui </w:t>
      </w:r>
      <w:r w:rsidR="003D6E86">
        <w:rPr>
          <w:color w:val="000000"/>
          <w:szCs w:val="24"/>
        </w:rPr>
        <w:t>Fondo</w:t>
      </w:r>
      <w:r w:rsidRPr="00DE01E7">
        <w:rPr>
          <w:color w:val="000000"/>
          <w:szCs w:val="24"/>
        </w:rPr>
        <w:t xml:space="preserve"> lėšų suma,</w:t>
      </w:r>
      <w:r>
        <w:rPr>
          <w:color w:val="000000"/>
          <w:szCs w:val="24"/>
        </w:rPr>
        <w:t xml:space="preserve"> ir</w:t>
      </w:r>
      <w:r w:rsidRPr="00DE01E7">
        <w:rPr>
          <w:color w:val="000000"/>
          <w:szCs w:val="24"/>
        </w:rPr>
        <w:t xml:space="preserve"> kt.), kai:</w:t>
      </w:r>
    </w:p>
    <w:p w14:paraId="10D7C197" w14:textId="77777777" w:rsidR="00D50D18" w:rsidRPr="00DE01E7" w:rsidRDefault="00D50D18" w:rsidP="00525A77">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DE01E7">
        <w:rPr>
          <w:color w:val="000000"/>
          <w:szCs w:val="24"/>
        </w:rPr>
        <w:t xml:space="preserve">užfiksuojamas </w:t>
      </w:r>
      <w:r>
        <w:rPr>
          <w:color w:val="000000"/>
          <w:szCs w:val="24"/>
        </w:rPr>
        <w:t>į</w:t>
      </w:r>
      <w:r w:rsidRPr="00DE01E7">
        <w:rPr>
          <w:color w:val="000000"/>
          <w:szCs w:val="24"/>
        </w:rPr>
        <w:t xml:space="preserve">tarimas dėl pažeidimo ir priimamas sprendimas dėl mokėjimo prašymo tikrinimo stabdymo iki </w:t>
      </w:r>
      <w:r>
        <w:rPr>
          <w:color w:val="000000"/>
          <w:szCs w:val="24"/>
        </w:rPr>
        <w:t>s</w:t>
      </w:r>
      <w:r w:rsidRPr="00DE01E7">
        <w:rPr>
          <w:color w:val="000000"/>
          <w:szCs w:val="24"/>
        </w:rPr>
        <w:t>prendimo dėl pažeidimo priėmimo;</w:t>
      </w:r>
    </w:p>
    <w:p w14:paraId="402A73F4" w14:textId="77777777" w:rsidR="00D50D18" w:rsidRPr="00DE01E7" w:rsidRDefault="00D50D18" w:rsidP="00525A77">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DE01E7">
        <w:rPr>
          <w:color w:val="000000"/>
          <w:szCs w:val="24"/>
        </w:rPr>
        <w:t>patikros projekto įgyvendinimo ir (ar) administravimo vietoje metu užfiksuojami neatitikimai ir priimamas sprendimas dėl mokėjimo prašymo tikrinimo stabdymo iki bus ištaisyti neatitikimai;</w:t>
      </w:r>
    </w:p>
    <w:p w14:paraId="37AF3706" w14:textId="77777777" w:rsidR="00D50D18" w:rsidRPr="00DE01E7" w:rsidRDefault="00D50D18" w:rsidP="00525A77">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DE01E7">
        <w:rPr>
          <w:color w:val="000000"/>
          <w:szCs w:val="24"/>
        </w:rPr>
        <w:t>atliekamas sutarties keitimas, kuris turi tiesioginę įtaką mokėjimo prašyme deklaruotoms išlaidoms iki bus patvirtintas sutarties keitimas;</w:t>
      </w:r>
    </w:p>
    <w:p w14:paraId="57DEC3C9" w14:textId="77777777" w:rsidR="00D50D18" w:rsidRPr="00DE01E7" w:rsidRDefault="00D50D18" w:rsidP="00525A77">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DE01E7">
        <w:rPr>
          <w:color w:val="000000"/>
          <w:szCs w:val="24"/>
        </w:rPr>
        <w:t xml:space="preserve">nepateikti patvirtinimai apie atliktus </w:t>
      </w:r>
      <w:proofErr w:type="spellStart"/>
      <w:r w:rsidRPr="00DE01E7">
        <w:rPr>
          <w:color w:val="000000"/>
          <w:szCs w:val="24"/>
        </w:rPr>
        <w:t>mokėjimus</w:t>
      </w:r>
      <w:proofErr w:type="spellEnd"/>
      <w:r w:rsidRPr="00DE01E7">
        <w:rPr>
          <w:color w:val="000000"/>
          <w:szCs w:val="24"/>
        </w:rPr>
        <w:t xml:space="preserve"> rangovams, paslaugų teikėjams ir (ar) prekių tiekėjams, kai išlaidos ankstesniame mokėjimo prašyme buvo deklaruotos sąskaitų apmokėjimo būdu, iki bus pateikti trūkstami dokumentai;</w:t>
      </w:r>
    </w:p>
    <w:p w14:paraId="1809D15C" w14:textId="77777777" w:rsidR="00D50D18" w:rsidRPr="00FF670B" w:rsidRDefault="00D50D18" w:rsidP="00525A77">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DE01E7">
        <w:rPr>
          <w:color w:val="000000"/>
          <w:szCs w:val="24"/>
        </w:rPr>
        <w:lastRenderedPageBreak/>
        <w:t>kitais pagrįstais atvejais.</w:t>
      </w:r>
    </w:p>
    <w:p w14:paraId="4BB17A02" w14:textId="7499B131" w:rsidR="00D50D18" w:rsidRPr="00EF6C3C" w:rsidRDefault="005B4763" w:rsidP="00525A77">
      <w:pPr>
        <w:pStyle w:val="Sraopastraipa"/>
        <w:numPr>
          <w:ilvl w:val="0"/>
          <w:numId w:val="2"/>
        </w:numPr>
        <w:tabs>
          <w:tab w:val="left" w:pos="1134"/>
          <w:tab w:val="left" w:pos="1560"/>
        </w:tabs>
        <w:spacing w:line="360" w:lineRule="auto"/>
        <w:ind w:left="0" w:firstLine="567"/>
        <w:jc w:val="both"/>
        <w:rPr>
          <w:bCs/>
          <w:color w:val="000000" w:themeColor="text1"/>
          <w:szCs w:val="24"/>
        </w:rPr>
      </w:pPr>
      <w:r>
        <w:rPr>
          <w:bCs/>
          <w:color w:val="000000" w:themeColor="text1"/>
          <w:szCs w:val="24"/>
        </w:rPr>
        <w:t>T</w:t>
      </w:r>
      <w:r w:rsidR="00D50D18" w:rsidRPr="00EF6C3C">
        <w:rPr>
          <w:bCs/>
          <w:color w:val="000000" w:themeColor="text1"/>
          <w:szCs w:val="24"/>
        </w:rPr>
        <w:t xml:space="preserve">inkamų finansuoti Fondo lėšomis išlaidų, nustatytų patikrinus tarpinį arba galutinį mokėjimo prašymą, suma yra pervedama projekto vykdytojui </w:t>
      </w:r>
      <w:r w:rsidR="00213E22" w:rsidRPr="00EF6C3C">
        <w:rPr>
          <w:bCs/>
          <w:color w:val="000000" w:themeColor="text1"/>
          <w:szCs w:val="24"/>
        </w:rPr>
        <w:t>sutartyje nustatyta tvarka.</w:t>
      </w:r>
    </w:p>
    <w:p w14:paraId="72A2726B" w14:textId="77777777" w:rsidR="00D50D18" w:rsidRPr="005A6DBF" w:rsidRDefault="00D50D18" w:rsidP="00525A77">
      <w:pPr>
        <w:pStyle w:val="Sraopastraipa"/>
        <w:numPr>
          <w:ilvl w:val="0"/>
          <w:numId w:val="2"/>
        </w:numPr>
        <w:tabs>
          <w:tab w:val="left" w:pos="1134"/>
        </w:tabs>
        <w:spacing w:line="360" w:lineRule="auto"/>
        <w:ind w:left="0" w:firstLine="567"/>
        <w:jc w:val="both"/>
        <w:rPr>
          <w:bCs/>
          <w:color w:val="000000" w:themeColor="text1"/>
          <w:szCs w:val="24"/>
        </w:rPr>
      </w:pPr>
      <w:r w:rsidRPr="005A6DBF">
        <w:rPr>
          <w:szCs w:val="24"/>
        </w:rPr>
        <w:t xml:space="preserve"> </w:t>
      </w:r>
      <w:r w:rsidRPr="005A6DBF">
        <w:rPr>
          <w:bCs/>
          <w:color w:val="000000" w:themeColor="text1"/>
          <w:szCs w:val="24"/>
        </w:rPr>
        <w:t xml:space="preserve">Jei atsakinga institucija, patvirtinusi  galutinį mokėjimo prašymą nustato, kad projekto vykdytojui buvo išmokėta didesnė Fondo lėšų suma nei faktiškai patirtos Fondo lėšomis finansuojamos išlaidos, </w:t>
      </w:r>
      <w:r>
        <w:rPr>
          <w:bCs/>
          <w:color w:val="000000" w:themeColor="text1"/>
          <w:szCs w:val="24"/>
        </w:rPr>
        <w:t>projekto vykdytojas</w:t>
      </w:r>
      <w:r w:rsidRPr="00144FC9">
        <w:rPr>
          <w:bCs/>
          <w:color w:val="000000" w:themeColor="text1"/>
          <w:szCs w:val="24"/>
        </w:rPr>
        <w:t xml:space="preserve"> privalo</w:t>
      </w:r>
      <w:r>
        <w:rPr>
          <w:bCs/>
          <w:color w:val="000000" w:themeColor="text1"/>
          <w:szCs w:val="24"/>
        </w:rPr>
        <w:t xml:space="preserve"> atsakingajai institucijai pareikalavus</w:t>
      </w:r>
      <w:r w:rsidRPr="00144FC9">
        <w:rPr>
          <w:bCs/>
          <w:color w:val="000000" w:themeColor="text1"/>
          <w:szCs w:val="24"/>
        </w:rPr>
        <w:t xml:space="preserve"> grąžinti </w:t>
      </w:r>
      <w:r>
        <w:rPr>
          <w:bCs/>
          <w:color w:val="000000" w:themeColor="text1"/>
          <w:szCs w:val="24"/>
        </w:rPr>
        <w:t>tokias lėšas</w:t>
      </w:r>
      <w:r w:rsidRPr="00144FC9">
        <w:rPr>
          <w:bCs/>
          <w:color w:val="000000" w:themeColor="text1"/>
          <w:szCs w:val="24"/>
        </w:rPr>
        <w:t xml:space="preserve"> per 5 </w:t>
      </w:r>
      <w:r>
        <w:rPr>
          <w:bCs/>
          <w:color w:val="000000" w:themeColor="text1"/>
          <w:szCs w:val="24"/>
        </w:rPr>
        <w:t xml:space="preserve">darbo </w:t>
      </w:r>
      <w:r w:rsidRPr="00144FC9">
        <w:rPr>
          <w:bCs/>
          <w:color w:val="000000" w:themeColor="text1"/>
          <w:szCs w:val="24"/>
        </w:rPr>
        <w:t>dienas.</w:t>
      </w:r>
    </w:p>
    <w:p w14:paraId="2F7CE7BC" w14:textId="77777777" w:rsidR="00AA3F12" w:rsidRDefault="00AA3F12" w:rsidP="00BE7FD5">
      <w:pPr>
        <w:pStyle w:val="Antrat1"/>
        <w:spacing w:before="0" w:after="0" w:line="360" w:lineRule="auto"/>
        <w:ind w:left="360"/>
      </w:pPr>
    </w:p>
    <w:p w14:paraId="4049310D" w14:textId="33F0947A" w:rsidR="00FC4BBE" w:rsidRDefault="00BE7FD5" w:rsidP="00BE7FD5">
      <w:pPr>
        <w:pStyle w:val="Antrat1"/>
        <w:spacing w:before="0" w:after="0" w:line="360" w:lineRule="auto"/>
        <w:ind w:left="360"/>
      </w:pPr>
      <w:r>
        <w:t xml:space="preserve">VII </w:t>
      </w:r>
      <w:r w:rsidR="00FC4BBE">
        <w:t>SKYRIUS</w:t>
      </w:r>
      <w:r w:rsidR="00FC4BBE">
        <w:br/>
      </w:r>
      <w:r w:rsidR="00FC4BBE" w:rsidRPr="00BE2CEE">
        <w:t>SUPAPRASTINTAS IŠLAIDŲ APMOKĖJIMAS</w:t>
      </w:r>
    </w:p>
    <w:p w14:paraId="6834A875" w14:textId="77777777" w:rsidR="00FD0E82" w:rsidRPr="00604B63" w:rsidRDefault="00FD0E82" w:rsidP="00737F5F"/>
    <w:p w14:paraId="78DEA218" w14:textId="4F83AB27" w:rsidR="00652E01" w:rsidRDefault="007B50DF" w:rsidP="00525A77">
      <w:pPr>
        <w:pStyle w:val="Sraopastraipa"/>
        <w:numPr>
          <w:ilvl w:val="0"/>
          <w:numId w:val="2"/>
        </w:numPr>
        <w:tabs>
          <w:tab w:val="left" w:pos="1134"/>
          <w:tab w:val="left" w:pos="1560"/>
        </w:tabs>
        <w:spacing w:line="360" w:lineRule="auto"/>
        <w:ind w:left="0" w:firstLine="567"/>
        <w:jc w:val="both"/>
        <w:rPr>
          <w:rFonts w:eastAsia="Calibri"/>
          <w:szCs w:val="24"/>
        </w:rPr>
      </w:pPr>
      <w:r w:rsidRPr="00E873C9">
        <w:rPr>
          <w:bCs/>
          <w:color w:val="000000" w:themeColor="text1"/>
          <w:szCs w:val="24"/>
        </w:rPr>
        <w:t>Supaprastintas išlaidų apmokėjimas</w:t>
      </w:r>
      <w:r w:rsidR="00E873C9" w:rsidRPr="00E873C9">
        <w:rPr>
          <w:bCs/>
          <w:color w:val="000000" w:themeColor="text1"/>
          <w:szCs w:val="24"/>
        </w:rPr>
        <w:t xml:space="preserve"> pagal fiksuotąsias normas</w:t>
      </w:r>
      <w:r w:rsidRPr="00E873C9">
        <w:rPr>
          <w:bCs/>
          <w:color w:val="000000" w:themeColor="text1"/>
          <w:szCs w:val="24"/>
        </w:rPr>
        <w:t xml:space="preserve"> taikomas šioms projektų išlaid</w:t>
      </w:r>
      <w:r w:rsidR="00033DDD" w:rsidRPr="00E873C9">
        <w:rPr>
          <w:bCs/>
          <w:color w:val="000000" w:themeColor="text1"/>
          <w:szCs w:val="24"/>
        </w:rPr>
        <w:t>ų kategorijoms</w:t>
      </w:r>
      <w:r w:rsidR="00FC4BBE" w:rsidRPr="00652E01">
        <w:rPr>
          <w:rFonts w:eastAsia="Calibri"/>
          <w:szCs w:val="24"/>
        </w:rPr>
        <w:t>:</w:t>
      </w:r>
    </w:p>
    <w:p w14:paraId="57215C27" w14:textId="57F87C3E" w:rsidR="00033DDD" w:rsidRPr="00033DDD" w:rsidRDefault="003D6E86" w:rsidP="00525A77">
      <w:pPr>
        <w:pStyle w:val="Sraopastraipa"/>
        <w:numPr>
          <w:ilvl w:val="1"/>
          <w:numId w:val="2"/>
        </w:numPr>
        <w:spacing w:after="160" w:line="360" w:lineRule="auto"/>
        <w:ind w:left="1276" w:hanging="709"/>
        <w:jc w:val="both"/>
        <w:rPr>
          <w:rFonts w:eastAsia="Calibri"/>
          <w:szCs w:val="24"/>
        </w:rPr>
      </w:pPr>
      <w:r>
        <w:rPr>
          <w:rFonts w:eastAsia="Calibri"/>
        </w:rPr>
        <w:t>inžinerinėms veikloms</w:t>
      </w:r>
      <w:r w:rsidR="00033DDD">
        <w:rPr>
          <w:rFonts w:eastAsia="Calibri"/>
        </w:rPr>
        <w:t xml:space="preserve">, nurodytoms Taisyklių </w:t>
      </w:r>
      <w:r w:rsidR="0079351C" w:rsidRPr="00737F5F">
        <w:rPr>
          <w:rFonts w:eastAsia="Calibri"/>
        </w:rPr>
        <w:t>7</w:t>
      </w:r>
      <w:r w:rsidR="00033DDD" w:rsidRPr="00737F5F">
        <w:rPr>
          <w:rFonts w:eastAsia="Calibri"/>
        </w:rPr>
        <w:t>.1.2</w:t>
      </w:r>
      <w:r w:rsidR="00033DDD" w:rsidRPr="00253DB4">
        <w:rPr>
          <w:rFonts w:eastAsia="Calibri"/>
        </w:rPr>
        <w:t xml:space="preserve"> p</w:t>
      </w:r>
      <w:r w:rsidR="0079351C" w:rsidRPr="00253DB4">
        <w:rPr>
          <w:rFonts w:eastAsia="Calibri"/>
        </w:rPr>
        <w:t>unkte</w:t>
      </w:r>
      <w:r w:rsidR="00033DDD" w:rsidRPr="00253DB4">
        <w:rPr>
          <w:rFonts w:eastAsia="Calibri"/>
          <w:szCs w:val="24"/>
        </w:rPr>
        <w:t>;</w:t>
      </w:r>
    </w:p>
    <w:p w14:paraId="42DDA97D" w14:textId="57E41C07" w:rsidR="00E873C9" w:rsidRDefault="00FC4BBE" w:rsidP="00525A77">
      <w:pPr>
        <w:pStyle w:val="Sraopastraipa"/>
        <w:numPr>
          <w:ilvl w:val="1"/>
          <w:numId w:val="2"/>
        </w:numPr>
        <w:spacing w:after="160" w:line="360" w:lineRule="auto"/>
        <w:ind w:left="142" w:firstLine="425"/>
        <w:jc w:val="both"/>
        <w:rPr>
          <w:rFonts w:eastAsia="Calibri"/>
          <w:szCs w:val="24"/>
        </w:rPr>
      </w:pPr>
      <w:r w:rsidRPr="00652E01">
        <w:rPr>
          <w:rFonts w:eastAsia="Calibri"/>
          <w:szCs w:val="24"/>
        </w:rPr>
        <w:t>projekto administravimo išlaidoms</w:t>
      </w:r>
      <w:r w:rsidR="00033DDD">
        <w:rPr>
          <w:rFonts w:eastAsia="Calibri"/>
          <w:szCs w:val="24"/>
        </w:rPr>
        <w:t>,</w:t>
      </w:r>
      <w:r w:rsidRPr="00652E01">
        <w:rPr>
          <w:rFonts w:eastAsia="Calibri"/>
          <w:szCs w:val="24"/>
        </w:rPr>
        <w:t xml:space="preserve"> </w:t>
      </w:r>
      <w:r w:rsidR="00BF2803">
        <w:rPr>
          <w:rFonts w:eastAsia="Calibri"/>
          <w:szCs w:val="24"/>
        </w:rPr>
        <w:t>kurias sudaro tie</w:t>
      </w:r>
      <w:r w:rsidR="003276BD">
        <w:rPr>
          <w:rFonts w:eastAsia="Calibri"/>
          <w:szCs w:val="24"/>
        </w:rPr>
        <w:t>s</w:t>
      </w:r>
      <w:r w:rsidR="00BF2803">
        <w:rPr>
          <w:rFonts w:eastAsia="Calibri"/>
          <w:szCs w:val="24"/>
        </w:rPr>
        <w:t>i</w:t>
      </w:r>
      <w:r w:rsidR="003276BD">
        <w:rPr>
          <w:rFonts w:eastAsia="Calibri"/>
          <w:szCs w:val="24"/>
        </w:rPr>
        <w:t xml:space="preserve">oginės projekto administravimo ir netiesioginės išlaidos, </w:t>
      </w:r>
      <w:r w:rsidR="009867F0">
        <w:rPr>
          <w:rFonts w:eastAsia="Calibri"/>
          <w:szCs w:val="24"/>
        </w:rPr>
        <w:t xml:space="preserve">nurodytoms </w:t>
      </w:r>
      <w:r w:rsidR="009867F0" w:rsidRPr="00253DB4">
        <w:rPr>
          <w:rFonts w:eastAsia="Calibri"/>
          <w:szCs w:val="24"/>
        </w:rPr>
        <w:t xml:space="preserve">Taisyklių </w:t>
      </w:r>
      <w:r w:rsidR="00CB420A" w:rsidRPr="00E60BB7">
        <w:rPr>
          <w:rFonts w:eastAsia="Calibri"/>
          <w:szCs w:val="24"/>
        </w:rPr>
        <w:t>7</w:t>
      </w:r>
      <w:r w:rsidR="00033DDD" w:rsidRPr="00E60BB7">
        <w:rPr>
          <w:rFonts w:eastAsia="Calibri"/>
          <w:szCs w:val="24"/>
        </w:rPr>
        <w:t>.2</w:t>
      </w:r>
      <w:r w:rsidR="00033DDD" w:rsidRPr="00253DB4">
        <w:rPr>
          <w:rFonts w:eastAsia="Calibri"/>
          <w:szCs w:val="24"/>
        </w:rPr>
        <w:t xml:space="preserve"> </w:t>
      </w:r>
      <w:r w:rsidR="00B62088" w:rsidRPr="00253DB4">
        <w:rPr>
          <w:rFonts w:eastAsia="Calibri"/>
          <w:szCs w:val="24"/>
        </w:rPr>
        <w:t>p</w:t>
      </w:r>
      <w:r w:rsidR="00CB420A" w:rsidRPr="00253DB4">
        <w:rPr>
          <w:rFonts w:eastAsia="Calibri"/>
          <w:szCs w:val="24"/>
        </w:rPr>
        <w:t>unkte</w:t>
      </w:r>
      <w:r w:rsidR="00E873C9" w:rsidRPr="00253DB4">
        <w:rPr>
          <w:rFonts w:eastAsia="Calibri"/>
          <w:szCs w:val="24"/>
        </w:rPr>
        <w:t>.</w:t>
      </w:r>
    </w:p>
    <w:p w14:paraId="1C3C29C0" w14:textId="28025B5E" w:rsidR="003A51EF" w:rsidRPr="00E0558D" w:rsidRDefault="003A51EF" w:rsidP="00E0558D">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E0558D">
        <w:rPr>
          <w:bCs/>
          <w:color w:val="000000" w:themeColor="text1"/>
          <w:szCs w:val="24"/>
        </w:rPr>
        <w:t>Konkrečiam projektui konkrečiai (-</w:t>
      </w:r>
      <w:proofErr w:type="spellStart"/>
      <w:r w:rsidRPr="00E0558D">
        <w:rPr>
          <w:bCs/>
          <w:color w:val="000000" w:themeColor="text1"/>
          <w:szCs w:val="24"/>
        </w:rPr>
        <w:t>ioms</w:t>
      </w:r>
      <w:proofErr w:type="spellEnd"/>
      <w:r w:rsidRPr="00E0558D">
        <w:rPr>
          <w:bCs/>
          <w:color w:val="000000" w:themeColor="text1"/>
          <w:szCs w:val="24"/>
        </w:rPr>
        <w:t>) išlaidų kategorijai (-</w:t>
      </w:r>
      <w:proofErr w:type="spellStart"/>
      <w:r w:rsidRPr="00E0558D">
        <w:rPr>
          <w:bCs/>
          <w:color w:val="000000" w:themeColor="text1"/>
          <w:szCs w:val="24"/>
        </w:rPr>
        <w:t>oms</w:t>
      </w:r>
      <w:proofErr w:type="spellEnd"/>
      <w:r w:rsidRPr="00E0558D">
        <w:rPr>
          <w:bCs/>
          <w:color w:val="000000" w:themeColor="text1"/>
          <w:szCs w:val="24"/>
        </w:rPr>
        <w:t>) taikomą (-</w:t>
      </w:r>
      <w:proofErr w:type="spellStart"/>
      <w:r w:rsidRPr="00E0558D">
        <w:rPr>
          <w:bCs/>
          <w:color w:val="000000" w:themeColor="text1"/>
          <w:szCs w:val="24"/>
        </w:rPr>
        <w:t>as</w:t>
      </w:r>
      <w:proofErr w:type="spellEnd"/>
      <w:r w:rsidRPr="00E0558D">
        <w:rPr>
          <w:bCs/>
          <w:color w:val="000000" w:themeColor="text1"/>
          <w:szCs w:val="24"/>
        </w:rPr>
        <w:t>) fiksuotąją (-</w:t>
      </w:r>
      <w:proofErr w:type="spellStart"/>
      <w:r w:rsidRPr="00E0558D">
        <w:rPr>
          <w:bCs/>
          <w:color w:val="000000" w:themeColor="text1"/>
          <w:szCs w:val="24"/>
        </w:rPr>
        <w:t>ąsias</w:t>
      </w:r>
      <w:proofErr w:type="spellEnd"/>
      <w:r w:rsidRPr="00E0558D">
        <w:rPr>
          <w:bCs/>
          <w:color w:val="000000" w:themeColor="text1"/>
          <w:szCs w:val="24"/>
        </w:rPr>
        <w:t>) normą (-</w:t>
      </w:r>
      <w:proofErr w:type="spellStart"/>
      <w:r w:rsidRPr="00E0558D">
        <w:rPr>
          <w:bCs/>
          <w:color w:val="000000" w:themeColor="text1"/>
          <w:szCs w:val="24"/>
        </w:rPr>
        <w:t>as</w:t>
      </w:r>
      <w:proofErr w:type="spellEnd"/>
      <w:r w:rsidRPr="00E0558D">
        <w:rPr>
          <w:bCs/>
          <w:color w:val="000000" w:themeColor="text1"/>
          <w:szCs w:val="24"/>
        </w:rPr>
        <w:t>) nustato atsakinga institucija p</w:t>
      </w:r>
      <w:r w:rsidR="00E0558D">
        <w:rPr>
          <w:bCs/>
          <w:color w:val="000000" w:themeColor="text1"/>
          <w:szCs w:val="24"/>
        </w:rPr>
        <w:t>araiškos</w:t>
      </w:r>
      <w:r w:rsidRPr="00E0558D">
        <w:rPr>
          <w:bCs/>
          <w:color w:val="000000" w:themeColor="text1"/>
          <w:szCs w:val="24"/>
        </w:rPr>
        <w:t xml:space="preserve"> tinkamumo finansuoti vertinimo metu.</w:t>
      </w:r>
      <w:r w:rsidR="00BF2803" w:rsidRPr="00E0558D">
        <w:rPr>
          <w:bCs/>
          <w:color w:val="000000" w:themeColor="text1"/>
          <w:szCs w:val="24"/>
        </w:rPr>
        <w:t xml:space="preserve"> Taikant fiksuotąją normą apskaičiuotoms išlaidoms išlaidų pagrindimo ir apmokėjimo dokumentai </w:t>
      </w:r>
      <w:r w:rsidR="003D6E86" w:rsidRPr="00E0558D">
        <w:rPr>
          <w:bCs/>
          <w:color w:val="000000" w:themeColor="text1"/>
          <w:szCs w:val="24"/>
        </w:rPr>
        <w:t xml:space="preserve">bei pirkimo dokumentai </w:t>
      </w:r>
      <w:r w:rsidR="00BF2803" w:rsidRPr="00E0558D">
        <w:rPr>
          <w:bCs/>
          <w:color w:val="000000" w:themeColor="text1"/>
          <w:szCs w:val="24"/>
        </w:rPr>
        <w:t xml:space="preserve">nėra teikiami. </w:t>
      </w:r>
    </w:p>
    <w:p w14:paraId="568E8BE3" w14:textId="756A8CCA" w:rsidR="00652E01" w:rsidRPr="00E0558D" w:rsidRDefault="003D6E86" w:rsidP="00E0558D">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E0558D">
        <w:rPr>
          <w:bCs/>
          <w:color w:val="000000" w:themeColor="text1"/>
          <w:szCs w:val="24"/>
        </w:rPr>
        <w:t>Inžinerin</w:t>
      </w:r>
      <w:r w:rsidR="00011CA4" w:rsidRPr="00E0558D">
        <w:rPr>
          <w:bCs/>
          <w:color w:val="000000" w:themeColor="text1"/>
          <w:szCs w:val="24"/>
        </w:rPr>
        <w:t xml:space="preserve">ių </w:t>
      </w:r>
      <w:r w:rsidRPr="00E0558D">
        <w:rPr>
          <w:bCs/>
          <w:color w:val="000000" w:themeColor="text1"/>
          <w:szCs w:val="24"/>
        </w:rPr>
        <w:t>veikl</w:t>
      </w:r>
      <w:r w:rsidR="00011CA4" w:rsidRPr="00E0558D">
        <w:rPr>
          <w:bCs/>
          <w:color w:val="000000" w:themeColor="text1"/>
          <w:szCs w:val="24"/>
        </w:rPr>
        <w:t>ų</w:t>
      </w:r>
      <w:r w:rsidR="00F861F9" w:rsidRPr="00E0558D">
        <w:rPr>
          <w:bCs/>
          <w:color w:val="000000" w:themeColor="text1"/>
          <w:szCs w:val="24"/>
        </w:rPr>
        <w:t>, nurodyt</w:t>
      </w:r>
      <w:r w:rsidR="00011CA4" w:rsidRPr="00E0558D">
        <w:rPr>
          <w:bCs/>
          <w:color w:val="000000" w:themeColor="text1"/>
          <w:szCs w:val="24"/>
        </w:rPr>
        <w:t>ų</w:t>
      </w:r>
      <w:r w:rsidR="00F861F9" w:rsidRPr="00E0558D">
        <w:rPr>
          <w:bCs/>
          <w:color w:val="000000" w:themeColor="text1"/>
          <w:szCs w:val="24"/>
        </w:rPr>
        <w:t xml:space="preserve"> </w:t>
      </w:r>
      <w:r w:rsidR="00F861F9" w:rsidRPr="00253DB4">
        <w:rPr>
          <w:bCs/>
          <w:color w:val="000000" w:themeColor="text1"/>
          <w:szCs w:val="24"/>
        </w:rPr>
        <w:t xml:space="preserve">Taisyklių </w:t>
      </w:r>
      <w:r w:rsidR="0079351C" w:rsidRPr="00737F5F">
        <w:rPr>
          <w:bCs/>
          <w:color w:val="000000" w:themeColor="text1"/>
          <w:szCs w:val="24"/>
        </w:rPr>
        <w:t>7</w:t>
      </w:r>
      <w:r w:rsidR="00F861F9" w:rsidRPr="00737F5F">
        <w:rPr>
          <w:bCs/>
          <w:color w:val="000000" w:themeColor="text1"/>
          <w:szCs w:val="24"/>
        </w:rPr>
        <w:t>.1.2 p</w:t>
      </w:r>
      <w:r w:rsidR="0079351C" w:rsidRPr="00737F5F">
        <w:rPr>
          <w:bCs/>
          <w:color w:val="000000" w:themeColor="text1"/>
          <w:szCs w:val="24"/>
        </w:rPr>
        <w:t>unkte</w:t>
      </w:r>
      <w:r w:rsidR="00F861F9" w:rsidRPr="00737F5F">
        <w:rPr>
          <w:bCs/>
          <w:color w:val="000000" w:themeColor="text1"/>
          <w:szCs w:val="24"/>
        </w:rPr>
        <w:t>,</w:t>
      </w:r>
      <w:r w:rsidR="00F861F9" w:rsidRPr="00E0558D">
        <w:rPr>
          <w:bCs/>
          <w:color w:val="000000" w:themeColor="text1"/>
          <w:szCs w:val="24"/>
        </w:rPr>
        <w:t xml:space="preserve"> išlaidoms apmokėti taikomos fiksuotosios normos apskaičiavimui </w:t>
      </w:r>
      <w:r w:rsidR="00905E95" w:rsidRPr="00E0558D">
        <w:rPr>
          <w:bCs/>
          <w:color w:val="000000" w:themeColor="text1"/>
          <w:szCs w:val="24"/>
        </w:rPr>
        <w:t xml:space="preserve">ir taikymui (išlaidų deklaravimui) </w:t>
      </w:r>
      <w:r w:rsidR="00F861F9" w:rsidRPr="00E0558D">
        <w:rPr>
          <w:bCs/>
          <w:color w:val="000000" w:themeColor="text1"/>
          <w:szCs w:val="24"/>
        </w:rPr>
        <w:t xml:space="preserve">taikomos šios taisyklės: </w:t>
      </w:r>
    </w:p>
    <w:p w14:paraId="0410A736" w14:textId="44B8A557" w:rsidR="009B0A5C" w:rsidRPr="00685F8E" w:rsidRDefault="006D73AF"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685F8E">
        <w:rPr>
          <w:color w:val="000000"/>
          <w:szCs w:val="24"/>
        </w:rPr>
        <w:t>inžineri</w:t>
      </w:r>
      <w:r w:rsidR="00011CA4" w:rsidRPr="00685F8E">
        <w:rPr>
          <w:color w:val="000000"/>
          <w:szCs w:val="24"/>
        </w:rPr>
        <w:t>nių</w:t>
      </w:r>
      <w:r w:rsidRPr="00685F8E">
        <w:rPr>
          <w:color w:val="000000"/>
          <w:szCs w:val="24"/>
        </w:rPr>
        <w:t xml:space="preserve"> veikl</w:t>
      </w:r>
      <w:r w:rsidR="00011CA4" w:rsidRPr="00685F8E">
        <w:rPr>
          <w:color w:val="000000"/>
          <w:szCs w:val="24"/>
        </w:rPr>
        <w:t>ų išlaidoms</w:t>
      </w:r>
      <w:r w:rsidRPr="00685F8E">
        <w:rPr>
          <w:color w:val="000000"/>
          <w:szCs w:val="24"/>
        </w:rPr>
        <w:t xml:space="preserve"> fiksuotoji norma taikoma tik tiems projektams, kurie paraiškų teikimo metu įrodė, kad inžinerinės veiklos (techninio projekto parengimui, techninio projekto ekspertizei, techninei priežiūrai, projekto vykdymo techninei priežiūrai, kt. inžinerinės paslaugos ir (ar) veiklos) projektui yra būtinos pagal Lietuvos Respublikos statybą, rekonstrukciją ar remontą reglamentuojančius teisės aktus</w:t>
      </w:r>
      <w:r w:rsidR="00FF2795" w:rsidRPr="00685F8E">
        <w:rPr>
          <w:color w:val="000000"/>
          <w:szCs w:val="24"/>
        </w:rPr>
        <w:t xml:space="preserve"> ir šios inžinerinių veiklų būtinumo sąlygos nepasikeitė projekto įgyvendinimo metu</w:t>
      </w:r>
      <w:r w:rsidRPr="00685F8E">
        <w:rPr>
          <w:color w:val="000000"/>
          <w:szCs w:val="24"/>
        </w:rPr>
        <w:t>;</w:t>
      </w:r>
    </w:p>
    <w:p w14:paraId="76D113F4" w14:textId="7B51C45F" w:rsidR="006D73AF" w:rsidRPr="00685F8E" w:rsidRDefault="006D73AF"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685F8E">
        <w:rPr>
          <w:color w:val="000000"/>
          <w:szCs w:val="24"/>
        </w:rPr>
        <w:t>inžinerinėms veikloms fiksuotoji norma</w:t>
      </w:r>
      <w:r w:rsidR="00FF2795" w:rsidRPr="00685F8E">
        <w:rPr>
          <w:color w:val="000000"/>
          <w:szCs w:val="24"/>
        </w:rPr>
        <w:t xml:space="preserve"> nustatoma pagal kvietimo paskelbimo dieną galiojusią paskutinę Bendrųjų ekonominių normatyvų statinių statybos skaičiuojamųjų kainų nustatymui versiją (toliau – Bendrieji ekonominiai normatyvai);</w:t>
      </w:r>
    </w:p>
    <w:p w14:paraId="600BC04E" w14:textId="2D2D0926" w:rsidR="00FF2795" w:rsidRPr="00685F8E" w:rsidRDefault="00FF2795"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685F8E">
        <w:rPr>
          <w:color w:val="000000"/>
          <w:szCs w:val="24"/>
        </w:rPr>
        <w:t>konkrečiam projektui inžinerin</w:t>
      </w:r>
      <w:r w:rsidR="00011CA4" w:rsidRPr="00685F8E">
        <w:rPr>
          <w:color w:val="000000"/>
          <w:szCs w:val="24"/>
        </w:rPr>
        <w:t>ių</w:t>
      </w:r>
      <w:r w:rsidRPr="00685F8E">
        <w:rPr>
          <w:color w:val="000000"/>
          <w:szCs w:val="24"/>
        </w:rPr>
        <w:t xml:space="preserve"> veikl</w:t>
      </w:r>
      <w:r w:rsidR="00011CA4" w:rsidRPr="00685F8E">
        <w:rPr>
          <w:color w:val="000000"/>
          <w:szCs w:val="24"/>
        </w:rPr>
        <w:t>ų išlaidoms</w:t>
      </w:r>
      <w:r w:rsidRPr="00685F8E">
        <w:rPr>
          <w:color w:val="000000"/>
          <w:szCs w:val="24"/>
        </w:rPr>
        <w:t xml:space="preserve"> fiksuotoji norma nustatoma pagal </w:t>
      </w:r>
      <w:r w:rsidR="00727C99" w:rsidRPr="00685F8E">
        <w:rPr>
          <w:color w:val="000000"/>
          <w:szCs w:val="24"/>
        </w:rPr>
        <w:t xml:space="preserve">statybos </w:t>
      </w:r>
      <w:r w:rsidRPr="00685F8E">
        <w:rPr>
          <w:color w:val="000000"/>
          <w:szCs w:val="24"/>
        </w:rPr>
        <w:t>darbų vertę ir Bendruosiuose ekonominiuose normatyvuose skelbiamą projektavimo ir kitų inžinerinių paslaugų procentą, apskaičiuojamą nuo sklypo paruošimo, statinių ir jų dalių statybos bei įrengimo kainos, taikomoms statiniams remontuoti ir rekonstruoti;</w:t>
      </w:r>
    </w:p>
    <w:p w14:paraId="6860A699" w14:textId="19E92D83" w:rsidR="00727C99" w:rsidRPr="00685F8E" w:rsidRDefault="00727C99"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685F8E">
        <w:rPr>
          <w:color w:val="000000"/>
          <w:szCs w:val="24"/>
        </w:rPr>
        <w:lastRenderedPageBreak/>
        <w:t xml:space="preserve">mokėjimo prašyme deklaruojant statybos darbų išlaidas, </w:t>
      </w:r>
      <w:r w:rsidR="00BD16ED" w:rsidRPr="00685F8E">
        <w:rPr>
          <w:color w:val="000000"/>
          <w:szCs w:val="24"/>
        </w:rPr>
        <w:t xml:space="preserve">inžinerinių veiklų išlaidoms, </w:t>
      </w:r>
      <w:r w:rsidRPr="00685F8E">
        <w:rPr>
          <w:color w:val="000000"/>
          <w:szCs w:val="24"/>
        </w:rPr>
        <w:t xml:space="preserve">apskaičiuoti taikoma nustatyta fiksuotojo dydžio norma nuo statybos darbų </w:t>
      </w:r>
      <w:r w:rsidR="00BD16ED" w:rsidRPr="00685F8E">
        <w:rPr>
          <w:color w:val="000000"/>
          <w:szCs w:val="24"/>
        </w:rPr>
        <w:t>sumos</w:t>
      </w:r>
      <w:r w:rsidRPr="00685F8E">
        <w:rPr>
          <w:color w:val="000000"/>
          <w:szCs w:val="24"/>
        </w:rPr>
        <w:t xml:space="preserve">. </w:t>
      </w:r>
    </w:p>
    <w:p w14:paraId="35233CBF" w14:textId="32220824" w:rsidR="00F861F9" w:rsidRPr="004B6E94" w:rsidRDefault="00F861F9" w:rsidP="00685F8E">
      <w:pPr>
        <w:pStyle w:val="Sraopastraipa"/>
        <w:numPr>
          <w:ilvl w:val="0"/>
          <w:numId w:val="2"/>
        </w:numPr>
        <w:tabs>
          <w:tab w:val="left" w:pos="1134"/>
          <w:tab w:val="left" w:pos="1560"/>
        </w:tabs>
        <w:spacing w:line="360" w:lineRule="auto"/>
        <w:ind w:left="0" w:firstLine="567"/>
        <w:jc w:val="both"/>
        <w:rPr>
          <w:bCs/>
          <w:color w:val="000000" w:themeColor="text1"/>
          <w:szCs w:val="24"/>
        </w:rPr>
      </w:pPr>
      <w:r w:rsidRPr="00685F8E">
        <w:rPr>
          <w:bCs/>
          <w:color w:val="000000" w:themeColor="text1"/>
          <w:szCs w:val="24"/>
        </w:rPr>
        <w:t xml:space="preserve">Projekto </w:t>
      </w:r>
      <w:r w:rsidRPr="00253DB4">
        <w:rPr>
          <w:bCs/>
          <w:color w:val="000000" w:themeColor="text1"/>
          <w:szCs w:val="24"/>
        </w:rPr>
        <w:t>administravimo išlaidoms, nurodyt</w:t>
      </w:r>
      <w:r w:rsidR="00905E95" w:rsidRPr="00253DB4">
        <w:rPr>
          <w:bCs/>
          <w:color w:val="000000" w:themeColor="text1"/>
          <w:szCs w:val="24"/>
        </w:rPr>
        <w:t>oms</w:t>
      </w:r>
      <w:r w:rsidRPr="00253DB4">
        <w:rPr>
          <w:bCs/>
          <w:color w:val="000000" w:themeColor="text1"/>
          <w:szCs w:val="24"/>
        </w:rPr>
        <w:t xml:space="preserve"> Taisyklių </w:t>
      </w:r>
      <w:r w:rsidR="004B6E94" w:rsidRPr="00737F5F">
        <w:rPr>
          <w:bCs/>
          <w:color w:val="000000" w:themeColor="text1"/>
          <w:szCs w:val="24"/>
        </w:rPr>
        <w:t>7</w:t>
      </w:r>
      <w:r w:rsidRPr="00737F5F">
        <w:rPr>
          <w:bCs/>
          <w:color w:val="000000" w:themeColor="text1"/>
          <w:szCs w:val="24"/>
        </w:rPr>
        <w:t>.2 p</w:t>
      </w:r>
      <w:r w:rsidR="004B6E94" w:rsidRPr="00737F5F">
        <w:rPr>
          <w:bCs/>
          <w:color w:val="000000" w:themeColor="text1"/>
          <w:szCs w:val="24"/>
        </w:rPr>
        <w:t>unkte</w:t>
      </w:r>
      <w:r w:rsidRPr="00253DB4">
        <w:rPr>
          <w:bCs/>
          <w:color w:val="000000" w:themeColor="text1"/>
          <w:szCs w:val="24"/>
        </w:rPr>
        <w:t xml:space="preserve">, apmokėti taikomos fiksuotosios normos apskaičiavimui </w:t>
      </w:r>
      <w:r w:rsidR="00905E95" w:rsidRPr="00253DB4">
        <w:rPr>
          <w:bCs/>
          <w:color w:val="000000" w:themeColor="text1"/>
          <w:szCs w:val="24"/>
        </w:rPr>
        <w:t xml:space="preserve">ir taikymui (išlaidų deklaravimui) </w:t>
      </w:r>
      <w:r w:rsidRPr="00253DB4">
        <w:rPr>
          <w:bCs/>
          <w:color w:val="000000" w:themeColor="text1"/>
          <w:szCs w:val="24"/>
        </w:rPr>
        <w:t>taikomos šios taisyklės:</w:t>
      </w:r>
    </w:p>
    <w:p w14:paraId="6263EB7C" w14:textId="3D1DF8A0" w:rsidR="003A51EF" w:rsidRPr="002D2CF9" w:rsidRDefault="003A51EF"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4B6E94">
        <w:rPr>
          <w:color w:val="000000"/>
          <w:szCs w:val="24"/>
        </w:rPr>
        <w:t xml:space="preserve">jeigu tiesioginėms projekto administravimo išlaidoms, numatytoms Taisyklių </w:t>
      </w:r>
      <w:r w:rsidR="004B6E94" w:rsidRPr="00737F5F">
        <w:rPr>
          <w:color w:val="000000"/>
          <w:szCs w:val="24"/>
        </w:rPr>
        <w:t>7</w:t>
      </w:r>
      <w:r w:rsidRPr="00737F5F">
        <w:rPr>
          <w:color w:val="000000"/>
          <w:szCs w:val="24"/>
        </w:rPr>
        <w:t>.2.1</w:t>
      </w:r>
      <w:r w:rsidRPr="00253DB4">
        <w:rPr>
          <w:color w:val="000000"/>
          <w:szCs w:val="24"/>
        </w:rPr>
        <w:t xml:space="preserve"> p</w:t>
      </w:r>
      <w:r w:rsidR="004B6E94" w:rsidRPr="00253DB4">
        <w:rPr>
          <w:color w:val="000000"/>
          <w:szCs w:val="24"/>
        </w:rPr>
        <w:t>unkte</w:t>
      </w:r>
      <w:r w:rsidRPr="00A07895">
        <w:rPr>
          <w:color w:val="000000"/>
          <w:szCs w:val="24"/>
        </w:rPr>
        <w:t xml:space="preserve">, apmokėti numatomos darbo užmokesčio ir su juo susijusios išlaidos, ir jeigu projekto vykdytojas numato patirti netiesiogines išlaidas, numatytas Taisyklių </w:t>
      </w:r>
      <w:r w:rsidR="004B6E94" w:rsidRPr="00737F5F">
        <w:rPr>
          <w:color w:val="000000"/>
          <w:szCs w:val="24"/>
        </w:rPr>
        <w:t>7</w:t>
      </w:r>
      <w:r w:rsidRPr="00737F5F">
        <w:rPr>
          <w:color w:val="000000"/>
          <w:szCs w:val="24"/>
        </w:rPr>
        <w:t>.2.2</w:t>
      </w:r>
      <w:r w:rsidRPr="00253DB4">
        <w:rPr>
          <w:color w:val="000000"/>
          <w:szCs w:val="24"/>
        </w:rPr>
        <w:t xml:space="preserve"> p</w:t>
      </w:r>
      <w:r w:rsidR="004B6E94" w:rsidRPr="00253DB4">
        <w:rPr>
          <w:color w:val="000000"/>
          <w:szCs w:val="24"/>
        </w:rPr>
        <w:t>unkte</w:t>
      </w:r>
      <w:r w:rsidRPr="00253DB4">
        <w:rPr>
          <w:color w:val="000000"/>
          <w:szCs w:val="24"/>
        </w:rPr>
        <w:t xml:space="preserve">, netiesioginės išlaidos yra apskaičiuojamos taikant 15 procentų </w:t>
      </w:r>
      <w:r w:rsidR="00235761" w:rsidRPr="004B6E94">
        <w:rPr>
          <w:color w:val="000000"/>
          <w:szCs w:val="24"/>
        </w:rPr>
        <w:t xml:space="preserve">fiksuotojo </w:t>
      </w:r>
      <w:r w:rsidRPr="004B6E94">
        <w:rPr>
          <w:color w:val="000000"/>
          <w:szCs w:val="24"/>
        </w:rPr>
        <w:t xml:space="preserve">dydžio normą nuo numatytos darbo užmokesčio ir su juo susijusios išlaidų sumos; jeigu tiesioginėms projekto administravimo išlaidoms, numatytoms Taisyklių </w:t>
      </w:r>
      <w:r w:rsidR="004B6E94" w:rsidRPr="00737F5F">
        <w:rPr>
          <w:color w:val="000000"/>
          <w:szCs w:val="24"/>
        </w:rPr>
        <w:t>7</w:t>
      </w:r>
      <w:r w:rsidRPr="00737F5F">
        <w:rPr>
          <w:color w:val="000000"/>
          <w:szCs w:val="24"/>
        </w:rPr>
        <w:t>.2.1 p</w:t>
      </w:r>
      <w:r w:rsidR="004B6E94" w:rsidRPr="00253DB4">
        <w:rPr>
          <w:color w:val="000000"/>
          <w:szCs w:val="24"/>
        </w:rPr>
        <w:t>unkte</w:t>
      </w:r>
      <w:r w:rsidRPr="00253DB4">
        <w:rPr>
          <w:color w:val="000000"/>
          <w:szCs w:val="24"/>
        </w:rPr>
        <w:t xml:space="preserve">, apmokėti numatoma pirkti projekto administravimo paslaugas, netiesioginės išlaidos, numatytos Taisyklių </w:t>
      </w:r>
      <w:r w:rsidR="004B6E94" w:rsidRPr="00737F5F">
        <w:rPr>
          <w:color w:val="000000"/>
          <w:szCs w:val="24"/>
        </w:rPr>
        <w:t>7</w:t>
      </w:r>
      <w:r w:rsidRPr="00737F5F">
        <w:rPr>
          <w:color w:val="000000"/>
          <w:szCs w:val="24"/>
        </w:rPr>
        <w:t>.2.2 p</w:t>
      </w:r>
      <w:r w:rsidR="004B6E94" w:rsidRPr="00253DB4">
        <w:rPr>
          <w:color w:val="000000"/>
          <w:szCs w:val="24"/>
        </w:rPr>
        <w:t>unkte</w:t>
      </w:r>
      <w:r w:rsidRPr="00253DB4">
        <w:rPr>
          <w:color w:val="000000"/>
          <w:szCs w:val="24"/>
        </w:rPr>
        <w:t>, negali</w:t>
      </w:r>
      <w:r w:rsidRPr="002D2CF9">
        <w:rPr>
          <w:color w:val="000000"/>
          <w:szCs w:val="24"/>
        </w:rPr>
        <w:t xml:space="preserve"> būti taikomos;</w:t>
      </w:r>
    </w:p>
    <w:p w14:paraId="2E4DF05B" w14:textId="47094F9C" w:rsidR="003A51EF" w:rsidRPr="002D2CF9" w:rsidRDefault="003A51EF"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2D2CF9">
        <w:rPr>
          <w:color w:val="000000"/>
          <w:szCs w:val="24"/>
        </w:rPr>
        <w:t xml:space="preserve">pagrįstos tiesioginės projekto administravimo išlaidos ir apskaičiuotos netiesioginės išlaidos yra sudedamos (kai taikoma), ir pagal formulę </w:t>
      </w:r>
      <w:r w:rsidRPr="00737F5F">
        <w:rPr>
          <w:color w:val="000000"/>
          <w:szCs w:val="24"/>
        </w:rPr>
        <w:t xml:space="preserve">projekto administravimo išlaidoms, numatytoms Taisyklių </w:t>
      </w:r>
      <w:r w:rsidR="002D2CF9" w:rsidRPr="00737F5F">
        <w:rPr>
          <w:color w:val="000000"/>
          <w:szCs w:val="24"/>
        </w:rPr>
        <w:t>7</w:t>
      </w:r>
      <w:r w:rsidRPr="00737F5F">
        <w:rPr>
          <w:color w:val="000000"/>
          <w:szCs w:val="24"/>
        </w:rPr>
        <w:t>.2 p</w:t>
      </w:r>
      <w:r w:rsidR="002D2CF9" w:rsidRPr="00737F5F">
        <w:rPr>
          <w:color w:val="000000"/>
          <w:szCs w:val="24"/>
        </w:rPr>
        <w:t>unkte</w:t>
      </w:r>
      <w:r w:rsidRPr="00737F5F">
        <w:rPr>
          <w:color w:val="000000"/>
          <w:szCs w:val="24"/>
        </w:rPr>
        <w:t>, numatyta suma / projekto veiklų vykdymo išlaido</w:t>
      </w:r>
      <w:r w:rsidR="00BF2803" w:rsidRPr="00737F5F">
        <w:rPr>
          <w:color w:val="000000"/>
          <w:szCs w:val="24"/>
        </w:rPr>
        <w:t>m</w:t>
      </w:r>
      <w:r w:rsidRPr="00737F5F">
        <w:rPr>
          <w:color w:val="000000"/>
          <w:szCs w:val="24"/>
        </w:rPr>
        <w:t xml:space="preserve">s, numatytoms Taisyklių </w:t>
      </w:r>
      <w:r w:rsidR="002D2CF9" w:rsidRPr="00737F5F">
        <w:rPr>
          <w:color w:val="000000"/>
          <w:szCs w:val="24"/>
        </w:rPr>
        <w:t>7</w:t>
      </w:r>
      <w:r w:rsidRPr="00737F5F">
        <w:rPr>
          <w:color w:val="000000"/>
          <w:szCs w:val="24"/>
        </w:rPr>
        <w:t>.1. p</w:t>
      </w:r>
      <w:r w:rsidR="002D2CF9" w:rsidRPr="00737F5F">
        <w:rPr>
          <w:color w:val="000000"/>
          <w:szCs w:val="24"/>
        </w:rPr>
        <w:t>unkte</w:t>
      </w:r>
      <w:r w:rsidRPr="00737F5F">
        <w:rPr>
          <w:color w:val="000000"/>
          <w:szCs w:val="24"/>
        </w:rPr>
        <w:t>, numatyta suma</w:t>
      </w:r>
      <w:r w:rsidRPr="00253DB4">
        <w:rPr>
          <w:color w:val="000000"/>
          <w:szCs w:val="24"/>
        </w:rPr>
        <w:t>, apskaičiuojama fiksuotojo dydžio norma;</w:t>
      </w:r>
    </w:p>
    <w:p w14:paraId="7F0A93A5" w14:textId="4600B3E0" w:rsidR="003A51EF" w:rsidRPr="00587643" w:rsidRDefault="003A51EF" w:rsidP="00685F8E">
      <w:pPr>
        <w:pStyle w:val="Sraopastraipa"/>
        <w:widowControl w:val="0"/>
        <w:numPr>
          <w:ilvl w:val="1"/>
          <w:numId w:val="2"/>
        </w:numPr>
        <w:shd w:val="clear" w:color="auto" w:fill="FFFFFF"/>
        <w:tabs>
          <w:tab w:val="left" w:pos="1134"/>
          <w:tab w:val="left" w:pos="1276"/>
        </w:tabs>
        <w:autoSpaceDE w:val="0"/>
        <w:autoSpaceDN w:val="0"/>
        <w:adjustRightInd w:val="0"/>
        <w:spacing w:line="360" w:lineRule="auto"/>
        <w:ind w:left="0" w:firstLine="567"/>
        <w:jc w:val="both"/>
        <w:rPr>
          <w:color w:val="000000"/>
          <w:szCs w:val="24"/>
        </w:rPr>
      </w:pPr>
      <w:r w:rsidRPr="00587643">
        <w:rPr>
          <w:color w:val="000000"/>
          <w:szCs w:val="24"/>
        </w:rPr>
        <w:t xml:space="preserve">mokėjimo prašyme deklaruojant projekto veiklų vykdymo išlaidas, numatytas Taisyklių </w:t>
      </w:r>
      <w:r w:rsidR="00F07D39">
        <w:rPr>
          <w:color w:val="000000"/>
          <w:szCs w:val="24"/>
        </w:rPr>
        <w:t xml:space="preserve">7.1 </w:t>
      </w:r>
      <w:r w:rsidR="004003B0">
        <w:rPr>
          <w:color w:val="000000"/>
          <w:szCs w:val="24"/>
        </w:rPr>
        <w:t>p</w:t>
      </w:r>
      <w:r w:rsidR="00587643" w:rsidRPr="00253DB4">
        <w:rPr>
          <w:color w:val="000000"/>
          <w:szCs w:val="24"/>
        </w:rPr>
        <w:t>unkte</w:t>
      </w:r>
      <w:r w:rsidRPr="00253DB4">
        <w:rPr>
          <w:color w:val="000000"/>
          <w:szCs w:val="24"/>
        </w:rPr>
        <w:t xml:space="preserve">, projekto administravimo išlaidoms, numatytoms Taisyklių </w:t>
      </w:r>
      <w:r w:rsidR="00587643" w:rsidRPr="00737F5F">
        <w:rPr>
          <w:color w:val="000000"/>
          <w:szCs w:val="24"/>
        </w:rPr>
        <w:t>7</w:t>
      </w:r>
      <w:r w:rsidRPr="00737F5F">
        <w:rPr>
          <w:color w:val="000000"/>
          <w:szCs w:val="24"/>
        </w:rPr>
        <w:t>.2</w:t>
      </w:r>
      <w:r w:rsidRPr="00253DB4">
        <w:rPr>
          <w:color w:val="000000"/>
          <w:szCs w:val="24"/>
        </w:rPr>
        <w:t xml:space="preserve"> p</w:t>
      </w:r>
      <w:r w:rsidR="00587643" w:rsidRPr="00253DB4">
        <w:rPr>
          <w:color w:val="000000"/>
          <w:szCs w:val="24"/>
        </w:rPr>
        <w:t>unkte</w:t>
      </w:r>
      <w:r w:rsidRPr="00587643">
        <w:rPr>
          <w:color w:val="000000"/>
          <w:szCs w:val="24"/>
        </w:rPr>
        <w:t xml:space="preserve">, apskaičiuoti taikoma nustatyta fiksuotojo dydžio norma nuo projekto veiklų išlaidų sumos. </w:t>
      </w:r>
    </w:p>
    <w:p w14:paraId="03CF9FE7" w14:textId="6E150FBB" w:rsidR="00E873C9" w:rsidRPr="00C15065" w:rsidRDefault="00E873C9"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Nustatyta fiksuotoji norma ir didžiausia galima apmokėti atitinkamos išlaidų kategorijos lėšų, kai išlaidos apmokamos supaprastintai, suma nustatoma sutartyje.</w:t>
      </w:r>
    </w:p>
    <w:p w14:paraId="39097C22" w14:textId="24DEB73F" w:rsidR="003A51EF" w:rsidRPr="00C15065" w:rsidRDefault="003A51EF"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Jeigu dalis deklaruotų išlaidų, nuo kurių, taikant fiksuotojo dydžio normą yra apskaičiuojamos kitos išlaidų kategorijos išlaidos, yra nepripažįstamos tinkamomis finansuoti, taikant fiksuotąją normą apmokamos</w:t>
      </w:r>
      <w:r w:rsidR="00BF2803" w:rsidRPr="00C15065">
        <w:rPr>
          <w:color w:val="000000"/>
          <w:szCs w:val="24"/>
        </w:rPr>
        <w:t xml:space="preserve"> deklaruotos</w:t>
      </w:r>
      <w:r w:rsidRPr="00C15065">
        <w:rPr>
          <w:color w:val="000000"/>
          <w:szCs w:val="24"/>
        </w:rPr>
        <w:t xml:space="preserve"> išlaidos yra perskaičiuojamos pritaikant nustatytą fiksuotąją normą nuo tinkamomis finansuoti pripažintos išlaidų sumos.</w:t>
      </w:r>
    </w:p>
    <w:p w14:paraId="5CD47EF3" w14:textId="77777777" w:rsidR="00BF2803" w:rsidRPr="00C15065" w:rsidRDefault="00BF2803"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Supaprastinto išlaidų apmokėjimo atveju riziką dėl faktiškai patirtų ir apmokėtų išlaidų lyginant su deklaruotomis ir Fondo lėšomis apmokėtomis, skirtumo prisiima išlaidas patyręs projekto vykdytojas arba partneris.</w:t>
      </w:r>
    </w:p>
    <w:p w14:paraId="48B5491B" w14:textId="17DFCDA5" w:rsidR="00BF2803" w:rsidRPr="00DE01E7" w:rsidRDefault="00BF2803" w:rsidP="00525A77">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DE01E7">
        <w:rPr>
          <w:color w:val="000000"/>
          <w:szCs w:val="24"/>
        </w:rPr>
        <w:t xml:space="preserve">Jeigu projekto vykdytojo faktiškai patirtos išlaidos yra didesnės už apskaičiuotas taikant </w:t>
      </w:r>
      <w:r w:rsidR="00235761">
        <w:rPr>
          <w:color w:val="000000"/>
          <w:szCs w:val="24"/>
        </w:rPr>
        <w:t>supaprastintą išlaidų apmokėjimą</w:t>
      </w:r>
      <w:r w:rsidRPr="00DE01E7">
        <w:rPr>
          <w:color w:val="000000"/>
          <w:szCs w:val="24"/>
        </w:rPr>
        <w:t>, skirtumas yra apmokamas iš projekto vykdytojo nuosavų lėšų.</w:t>
      </w:r>
    </w:p>
    <w:p w14:paraId="0F28A656" w14:textId="6C9C3FFC" w:rsidR="00BF2803" w:rsidRPr="00C15065" w:rsidRDefault="00BF2803"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DE01E7">
        <w:rPr>
          <w:color w:val="000000"/>
          <w:szCs w:val="24"/>
        </w:rPr>
        <w:t xml:space="preserve">Projekto vykdytojui ar partneriui faktiškai nepanaudojus visų lėšų, gautų </w:t>
      </w:r>
      <w:r w:rsidR="00235761">
        <w:rPr>
          <w:color w:val="000000"/>
          <w:szCs w:val="24"/>
        </w:rPr>
        <w:t>jas apmokėjus supaprastintai</w:t>
      </w:r>
      <w:r w:rsidRPr="00DE01E7">
        <w:rPr>
          <w:color w:val="000000"/>
          <w:szCs w:val="24"/>
        </w:rPr>
        <w:t>, lėšų likutį jis gali panaudoti kitoms projekto išlaidoms apmokėti, jei jos nėra apmokamos iš kitų projektui skirtų lėšų, kitoms projekto vykdytojo ar partnerio vykdomų projektų išlaidoms arba kitoms projekto vykdytojo ar partnerio reikmėms apmokėti, jei tokios išlaidos yra būtinos ir nėra apmokamos iš kitiems projektams skirtų lėšų arba iš kitų finansavimo šaltinių. Atlikdamas šiuos veiksmus projekto</w:t>
      </w:r>
      <w:r w:rsidR="00235761">
        <w:rPr>
          <w:color w:val="000000"/>
          <w:szCs w:val="24"/>
        </w:rPr>
        <w:t xml:space="preserve"> </w:t>
      </w:r>
      <w:r w:rsidRPr="00DE01E7">
        <w:rPr>
          <w:color w:val="000000"/>
          <w:szCs w:val="24"/>
        </w:rPr>
        <w:t xml:space="preserve">vykdytojas ar partneris privalo laikytis teisės aktų, </w:t>
      </w:r>
      <w:r w:rsidRPr="00DE01E7">
        <w:rPr>
          <w:color w:val="000000"/>
          <w:szCs w:val="24"/>
        </w:rPr>
        <w:lastRenderedPageBreak/>
        <w:t>reglamentuojančių jo buhalterinę apskaitą.</w:t>
      </w:r>
    </w:p>
    <w:p w14:paraId="02799DC3" w14:textId="2D4A95DF" w:rsidR="00A26EC7" w:rsidRPr="00C15065" w:rsidRDefault="00FC4BBE"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 xml:space="preserve">Atsakinga institucija vadovaudamasi Aprašu, </w:t>
      </w:r>
      <w:r w:rsidR="008748BB" w:rsidRPr="00C15065">
        <w:rPr>
          <w:color w:val="000000"/>
          <w:szCs w:val="24"/>
        </w:rPr>
        <w:t xml:space="preserve">Taisyklėmis, </w:t>
      </w:r>
      <w:r w:rsidR="000E4CBA" w:rsidRPr="00C15065">
        <w:rPr>
          <w:color w:val="000000"/>
          <w:szCs w:val="24"/>
        </w:rPr>
        <w:t>kvietimo</w:t>
      </w:r>
      <w:r w:rsidRPr="00C15065">
        <w:rPr>
          <w:color w:val="000000"/>
          <w:szCs w:val="24"/>
        </w:rPr>
        <w:t xml:space="preserve"> sąlygomis ir fiksuotųjų dydžių skaičiavimo metodikomis projektams gali nustatyti ir kitus supaprastinto projektų išlaidų apmokėjimo būdus</w:t>
      </w:r>
      <w:r w:rsidR="00E873C9" w:rsidRPr="00C15065">
        <w:rPr>
          <w:color w:val="000000"/>
          <w:szCs w:val="24"/>
        </w:rPr>
        <w:t xml:space="preserve">, taikant </w:t>
      </w:r>
      <w:r w:rsidR="00E873C9" w:rsidRPr="00DE01E7">
        <w:rPr>
          <w:color w:val="000000"/>
          <w:szCs w:val="24"/>
        </w:rPr>
        <w:t>fiksuotojo dydžio normą, fiksuotuosius įkainius ar fiksuotąsias sumas</w:t>
      </w:r>
      <w:r w:rsidR="00E873C9">
        <w:rPr>
          <w:color w:val="000000"/>
          <w:szCs w:val="24"/>
        </w:rPr>
        <w:t>.</w:t>
      </w:r>
    </w:p>
    <w:p w14:paraId="04FA38F3" w14:textId="2AE7AA0D" w:rsidR="008A5C41" w:rsidRDefault="00752056" w:rsidP="00752056">
      <w:pPr>
        <w:pStyle w:val="Antrat1"/>
        <w:spacing w:line="360" w:lineRule="auto"/>
        <w:ind w:left="360"/>
      </w:pPr>
      <w:bookmarkStart w:id="1" w:name="part_cfcd5ca316704cfa839e0487255924ec"/>
      <w:bookmarkStart w:id="2" w:name="part_ae9e316bcb3b4bf28dbc6e651c8477e2"/>
      <w:bookmarkStart w:id="3" w:name="part_63ff31114e7e487ca809830104859805"/>
      <w:bookmarkStart w:id="4" w:name="part_4c28209523484267881cee5589a1c2bb"/>
      <w:bookmarkStart w:id="5" w:name="part_849ef59511d144c58ffdb939c21e4c32"/>
      <w:bookmarkStart w:id="6" w:name="part_2c472fc0654f4035972afdb8d640ddad"/>
      <w:bookmarkStart w:id="7" w:name="part_bf66a572d4ac45f6b5d70956fe2ec7a9"/>
      <w:bookmarkStart w:id="8" w:name="part_de3dc9eabbc64f46afbb06e17f499ff6"/>
      <w:bookmarkStart w:id="9" w:name="part_abcfaf0c6c3a4adc94d080f5815bb0d2"/>
      <w:bookmarkStart w:id="10" w:name="part_e834ec000bdf4df491d9ccc919706d8c"/>
      <w:bookmarkStart w:id="11" w:name="part_d0fab67dec2e42ac835f212ca564019d"/>
      <w:bookmarkStart w:id="12" w:name="part_41e326a8f93e4fb5abac271a86725579"/>
      <w:bookmarkStart w:id="13" w:name="part_56aea8f97eee4eb880f3eeefb9808b76"/>
      <w:bookmarkStart w:id="14" w:name="part_143a834f99284d3a8fa4c3d2b3cc477c"/>
      <w:bookmarkStart w:id="15" w:name="part_3f4b4787417e4d2d857aa6aa51da5a1d"/>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VIII </w:t>
      </w:r>
      <w:r w:rsidR="00201054">
        <w:t>SKYRIUS</w:t>
      </w:r>
      <w:r w:rsidR="00E23D49">
        <w:br/>
      </w:r>
      <w:r w:rsidR="00BB1046" w:rsidRPr="00BE2CEE">
        <w:t>SPORTO RĖMI</w:t>
      </w:r>
      <w:r w:rsidR="00E949A5">
        <w:t xml:space="preserve">MO FONDO LĖŠŲ NAUDOJIMO </w:t>
      </w:r>
      <w:r w:rsidR="009A516B">
        <w:t>KONTROLĖ</w:t>
      </w:r>
    </w:p>
    <w:p w14:paraId="32BF1A46" w14:textId="77777777" w:rsidR="00D121AE" w:rsidRPr="00604B63" w:rsidRDefault="00D121AE" w:rsidP="00737F5F"/>
    <w:p w14:paraId="09FB799A" w14:textId="5A4FE3AC" w:rsidR="00E949A5" w:rsidRPr="00C15065" w:rsidRDefault="008A5C4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 xml:space="preserve">Kaip naudojamos projektams įgyvendinti skirtos lėšos </w:t>
      </w:r>
      <w:r w:rsidR="00E949A5" w:rsidRPr="00C15065">
        <w:rPr>
          <w:color w:val="000000"/>
          <w:szCs w:val="24"/>
        </w:rPr>
        <w:t>prižiūri</w:t>
      </w:r>
      <w:r w:rsidRPr="00C15065">
        <w:rPr>
          <w:color w:val="000000"/>
          <w:szCs w:val="24"/>
        </w:rPr>
        <w:t xml:space="preserve"> atsakinga institucija.</w:t>
      </w:r>
    </w:p>
    <w:p w14:paraId="35680FFD" w14:textId="05C0B865" w:rsidR="000D23BF" w:rsidRPr="00C15065" w:rsidRDefault="008A5C4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Atliekant pro</w:t>
      </w:r>
      <w:r w:rsidR="00E949A5" w:rsidRPr="00C15065">
        <w:rPr>
          <w:color w:val="000000"/>
          <w:szCs w:val="24"/>
        </w:rPr>
        <w:t>jektams skirtų lėšų naudojimo priežiūrą</w:t>
      </w:r>
      <w:r w:rsidRPr="00C15065">
        <w:rPr>
          <w:color w:val="000000"/>
          <w:szCs w:val="24"/>
        </w:rPr>
        <w:t xml:space="preserve">  vertinama, ar pasiekiami projekte numatyti tikslai ir suplanuoti veiklos rezultatai, įgyvendinami uždaviniai, vykdomos konkrečios priemonės, ar projektui skirtos lėšos naudojamos tinkamai ir pagal paskirtį.</w:t>
      </w:r>
    </w:p>
    <w:p w14:paraId="26E0D55B" w14:textId="1DCC7A37" w:rsidR="00746A17" w:rsidRPr="00C15065" w:rsidRDefault="008A5C4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Tais atvejais, kai projekto vykdytojo pateiktos informacijos tikrinimo metu, atsakingos institucijos atlikto p</w:t>
      </w:r>
      <w:r w:rsidR="0055262B" w:rsidRPr="00C15065">
        <w:rPr>
          <w:color w:val="000000"/>
          <w:szCs w:val="24"/>
        </w:rPr>
        <w:t xml:space="preserve">atikros </w:t>
      </w:r>
      <w:r w:rsidRPr="00C15065">
        <w:rPr>
          <w:color w:val="000000"/>
          <w:szCs w:val="24"/>
        </w:rPr>
        <w:t>vietoje metu arba gavus pranešimą raštu iš trečiųjų šalių, įtariama, kad projekto vykdytojas vykdydamas veiklą projektui gautas lėšas panaudojo ne pagal paskirtį ir įžvelgiama nusikalstamos veikos požymių, apie tai informuojamos teisėsaugos institucijos Lietuvos Respublikos teisės aktų numatyta tvarka.</w:t>
      </w:r>
    </w:p>
    <w:p w14:paraId="46A7ED9F" w14:textId="32F6C699" w:rsidR="00746A17" w:rsidRPr="00C15065" w:rsidRDefault="00746A17"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14:paraId="6E9C2420" w14:textId="05FC449C" w:rsidR="0078402A" w:rsidRDefault="003546BE" w:rsidP="003546BE">
      <w:pPr>
        <w:pStyle w:val="Antrat1"/>
        <w:spacing w:line="360" w:lineRule="auto"/>
        <w:ind w:left="360"/>
      </w:pPr>
      <w:r>
        <w:t xml:space="preserve">IX </w:t>
      </w:r>
      <w:r w:rsidR="00E23D49">
        <w:t>SKYRIUS</w:t>
      </w:r>
      <w:r w:rsidR="00E23D49">
        <w:br/>
        <w:t>PATIKRA VIETOJE</w:t>
      </w:r>
    </w:p>
    <w:p w14:paraId="01A0B6AB" w14:textId="4D6E9D4F" w:rsidR="009F03C5" w:rsidRDefault="007A4F52"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Atsakinga institucija</w:t>
      </w:r>
      <w:r w:rsidR="0078402A" w:rsidRPr="00C15065">
        <w:rPr>
          <w:color w:val="000000"/>
          <w:szCs w:val="24"/>
        </w:rPr>
        <w:t xml:space="preserve"> turi teisę atlikti patikrą projekto</w:t>
      </w:r>
      <w:r w:rsidRPr="00C15065">
        <w:rPr>
          <w:color w:val="000000"/>
          <w:szCs w:val="24"/>
        </w:rPr>
        <w:t xml:space="preserve"> paraiškos vertinimo metu</w:t>
      </w:r>
      <w:r w:rsidR="00A724A1" w:rsidRPr="00C15065">
        <w:rPr>
          <w:color w:val="000000"/>
          <w:szCs w:val="24"/>
        </w:rPr>
        <w:t xml:space="preserve"> planuojamoje projekto įgyvendinimo vietoje ir projekto įgyvendinimo metu </w:t>
      </w:r>
      <w:r w:rsidRPr="00C15065">
        <w:rPr>
          <w:color w:val="000000"/>
          <w:szCs w:val="24"/>
        </w:rPr>
        <w:t>projekto</w:t>
      </w:r>
      <w:r w:rsidR="0078402A" w:rsidRPr="00C15065">
        <w:rPr>
          <w:color w:val="000000"/>
          <w:szCs w:val="24"/>
        </w:rPr>
        <w:t xml:space="preserve"> įgyvendinimo ir (arba) administravimo vietoje</w:t>
      </w:r>
      <w:r w:rsidR="00176954">
        <w:rPr>
          <w:color w:val="000000"/>
          <w:szCs w:val="24"/>
        </w:rPr>
        <w:t>.</w:t>
      </w:r>
    </w:p>
    <w:p w14:paraId="6AF9FCC5" w14:textId="7732852B" w:rsidR="00DC270D" w:rsidRDefault="00DC270D" w:rsidP="00A10756">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Atsakinga institucija bent kartą per projekto įgyvendinimo laikotarpį atlieką patikrą</w:t>
      </w:r>
      <w:r w:rsidR="0023494B">
        <w:rPr>
          <w:color w:val="000000"/>
          <w:szCs w:val="24"/>
        </w:rPr>
        <w:t xml:space="preserve"> vietoje</w:t>
      </w:r>
      <w:r>
        <w:rPr>
          <w:color w:val="000000"/>
          <w:szCs w:val="24"/>
        </w:rPr>
        <w:t xml:space="preserve"> projektams, kurių vertė didesnė ar lygi 60000 eurų. Projektų, kurių vertė mažesnė nei 60000 eurų, patikra gali būti atliekama:</w:t>
      </w:r>
    </w:p>
    <w:p w14:paraId="5599AE1F" w14:textId="554523A2" w:rsidR="00DC270D" w:rsidRDefault="00DC270D" w:rsidP="006957B6">
      <w:pPr>
        <w:pStyle w:val="Sraopastraipa"/>
        <w:widowControl w:val="0"/>
        <w:numPr>
          <w:ilvl w:val="1"/>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kai atsakingai institucijai kyla abejonių ar projekto vykdytojas laikosi sutarties ir (ar)</w:t>
      </w:r>
      <w:r w:rsidR="0023494B">
        <w:rPr>
          <w:color w:val="000000"/>
          <w:szCs w:val="24"/>
        </w:rPr>
        <w:t xml:space="preserve"> Taisyklėse nustatytų rei</w:t>
      </w:r>
      <w:r>
        <w:rPr>
          <w:color w:val="000000"/>
          <w:szCs w:val="24"/>
        </w:rPr>
        <w:t>kalavimų;</w:t>
      </w:r>
    </w:p>
    <w:p w14:paraId="11ED128B" w14:textId="69EFD629" w:rsidR="00DC270D" w:rsidRDefault="00DC270D" w:rsidP="006957B6">
      <w:pPr>
        <w:pStyle w:val="Sraopastraipa"/>
        <w:widowControl w:val="0"/>
        <w:numPr>
          <w:ilvl w:val="1"/>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kai atsakingai institucijai kyla abejonių ar pasiekti projekto rezultatai, vykdomi darbai;</w:t>
      </w:r>
    </w:p>
    <w:p w14:paraId="15473E9D" w14:textId="4738147B" w:rsidR="00DC270D" w:rsidRDefault="00DC270D" w:rsidP="007746A8">
      <w:pPr>
        <w:pStyle w:val="Sraopastraipa"/>
        <w:widowControl w:val="0"/>
        <w:numPr>
          <w:ilvl w:val="1"/>
          <w:numId w:val="2"/>
        </w:numPr>
        <w:shd w:val="clear" w:color="auto" w:fill="FFFFFF"/>
        <w:tabs>
          <w:tab w:val="left" w:pos="1134"/>
        </w:tabs>
        <w:autoSpaceDE w:val="0"/>
        <w:autoSpaceDN w:val="0"/>
        <w:adjustRightInd w:val="0"/>
        <w:spacing w:line="360" w:lineRule="auto"/>
        <w:ind w:left="0" w:firstLine="425"/>
        <w:jc w:val="both"/>
        <w:rPr>
          <w:color w:val="000000"/>
          <w:szCs w:val="24"/>
        </w:rPr>
      </w:pPr>
      <w:r>
        <w:rPr>
          <w:color w:val="000000"/>
          <w:szCs w:val="24"/>
        </w:rPr>
        <w:t>projektas yra rizikingas ir (ar)</w:t>
      </w:r>
      <w:r w:rsidR="0023494B">
        <w:rPr>
          <w:color w:val="000000"/>
          <w:szCs w:val="24"/>
        </w:rPr>
        <w:t xml:space="preserve"> atsitiktinai atrenkamas</w:t>
      </w:r>
      <w:r>
        <w:rPr>
          <w:color w:val="000000"/>
          <w:szCs w:val="24"/>
        </w:rPr>
        <w:t xml:space="preserve"> pagal atsakingos institucijos </w:t>
      </w:r>
      <w:proofErr w:type="spellStart"/>
      <w:r>
        <w:rPr>
          <w:color w:val="000000"/>
          <w:szCs w:val="24"/>
        </w:rPr>
        <w:t>taikomąs</w:t>
      </w:r>
      <w:proofErr w:type="spellEnd"/>
      <w:r>
        <w:rPr>
          <w:color w:val="000000"/>
          <w:szCs w:val="24"/>
        </w:rPr>
        <w:t xml:space="preserve"> rizikos valdymo metodikas.</w:t>
      </w:r>
    </w:p>
    <w:p w14:paraId="120B51CB" w14:textId="760BEF17" w:rsidR="00AE1D18" w:rsidRPr="00C15065" w:rsidRDefault="00AE1D18"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lastRenderedPageBreak/>
        <w:t>Apie planuojamą patikrą</w:t>
      </w:r>
      <w:r w:rsidR="0096495B" w:rsidRPr="00C15065">
        <w:rPr>
          <w:color w:val="000000"/>
          <w:szCs w:val="24"/>
        </w:rPr>
        <w:t xml:space="preserve"> vietoje atsakinga institucija ne vėliau nei prieš 3 </w:t>
      </w:r>
      <w:r w:rsidR="0055262B" w:rsidRPr="00C15065">
        <w:rPr>
          <w:color w:val="000000"/>
          <w:szCs w:val="24"/>
        </w:rPr>
        <w:t xml:space="preserve">darbo dienas </w:t>
      </w:r>
      <w:r w:rsidR="0096495B" w:rsidRPr="00C15065">
        <w:rPr>
          <w:color w:val="000000"/>
          <w:szCs w:val="24"/>
        </w:rPr>
        <w:t xml:space="preserve">informuoja projekto vykdytoją. </w:t>
      </w:r>
      <w:r w:rsidRPr="00C15065">
        <w:rPr>
          <w:color w:val="000000"/>
          <w:szCs w:val="24"/>
        </w:rPr>
        <w:t>Jei išankstinis informavimas apie patikrą vietoje gali turėti neigiamos įtakos patikros rezultatams, apie planuojamą patikrinimą neinformuojama.</w:t>
      </w:r>
    </w:p>
    <w:p w14:paraId="27F95EF3" w14:textId="731AFDDA" w:rsidR="00AE1D18" w:rsidRPr="00C15065" w:rsidRDefault="00AE1D18"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Atsižvelgiant į projekto riziką bei atsakingos institucijos pasirengtą atrankos metodiką</w:t>
      </w:r>
      <w:r w:rsidR="0055262B" w:rsidRPr="00C15065">
        <w:rPr>
          <w:color w:val="000000"/>
          <w:szCs w:val="24"/>
        </w:rPr>
        <w:t xml:space="preserve"> </w:t>
      </w:r>
      <w:r w:rsidRPr="00C15065">
        <w:rPr>
          <w:color w:val="000000"/>
          <w:szCs w:val="24"/>
        </w:rPr>
        <w:t>/</w:t>
      </w:r>
      <w:r w:rsidR="0055262B" w:rsidRPr="00C15065">
        <w:rPr>
          <w:color w:val="000000"/>
          <w:szCs w:val="24"/>
        </w:rPr>
        <w:t xml:space="preserve"> </w:t>
      </w:r>
      <w:r w:rsidRPr="00C15065">
        <w:rPr>
          <w:color w:val="000000"/>
          <w:szCs w:val="24"/>
        </w:rPr>
        <w:t>tvarką, patikrą atliekantys asmenys nustato tikrintinus elementus, kuriuos tikrina patikros vietoje metu.</w:t>
      </w:r>
      <w:r w:rsidR="0055262B" w:rsidRPr="00C15065">
        <w:rPr>
          <w:color w:val="000000"/>
          <w:szCs w:val="24"/>
        </w:rPr>
        <w:t xml:space="preserve"> Tikrinimo elementai turi tiesiogiai sietis su paraiška / projektu.</w:t>
      </w:r>
    </w:p>
    <w:p w14:paraId="7984D8B0" w14:textId="6D899B4A" w:rsidR="006E4833" w:rsidRPr="00C15065" w:rsidRDefault="00AE1D18"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Po patikros vietoje atlikimo, atsakinga institucija projekto vykdytojui išsiunčia užpildytą patikros vietoje lapą. Jei patikros vietoje metu buvo nustatyti neatitikimai, patikros vietoje lape nurodomi reikalavimai iki nustatytos datos pateikti paaiškinimus dėl neatitikimų ar juos ištaisyti</w:t>
      </w:r>
      <w:r w:rsidR="00DC02F0" w:rsidRPr="00C15065">
        <w:rPr>
          <w:color w:val="000000"/>
          <w:szCs w:val="24"/>
        </w:rPr>
        <w:t>.</w:t>
      </w:r>
    </w:p>
    <w:p w14:paraId="15868FC6" w14:textId="766D6DC2" w:rsidR="005B00A4" w:rsidRDefault="00842053" w:rsidP="00842053">
      <w:pPr>
        <w:pStyle w:val="Antrat1"/>
        <w:spacing w:line="360" w:lineRule="auto"/>
        <w:ind w:left="360"/>
      </w:pPr>
      <w:r>
        <w:t xml:space="preserve">X </w:t>
      </w:r>
      <w:r w:rsidR="00E23D49">
        <w:t>SKYRIUS</w:t>
      </w:r>
      <w:r w:rsidR="00E23D49">
        <w:br/>
      </w:r>
      <w:r w:rsidR="00652DE8" w:rsidRPr="00BE2CEE">
        <w:t>PROJEKTŲ</w:t>
      </w:r>
      <w:r w:rsidR="00FD41BC" w:rsidRPr="00BE2CEE">
        <w:t xml:space="preserve"> VIEŠINIMAS IR INFORMAVIMAS APIE JUOS</w:t>
      </w:r>
    </w:p>
    <w:p w14:paraId="5F87547F" w14:textId="65CB3539" w:rsidR="00474421" w:rsidRPr="00C15065" w:rsidRDefault="0047442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Pagrindinis visų informavimo ir viešinimo priemonių tikslas yra užtikrinti projektams įgyvendinti skirtų Fondo lėšų skaidrumą, teikiamos paramos žinomumą ir atpažįstamumą. Viešinant Fondo lėšomis finansuojamą projektą, privaloma naudoti šias informavimo ir viešinimo priemones:</w:t>
      </w:r>
    </w:p>
    <w:p w14:paraId="65C16812" w14:textId="3AC7041D" w:rsidR="00474421" w:rsidRPr="005E7C03" w:rsidRDefault="00474421" w:rsidP="00525A77">
      <w:pPr>
        <w:pStyle w:val="Sraopastraipa"/>
        <w:numPr>
          <w:ilvl w:val="1"/>
          <w:numId w:val="2"/>
        </w:numPr>
        <w:tabs>
          <w:tab w:val="left" w:pos="1134"/>
        </w:tabs>
        <w:spacing w:line="360" w:lineRule="auto"/>
        <w:ind w:left="0" w:firstLine="567"/>
        <w:jc w:val="both"/>
        <w:rPr>
          <w:szCs w:val="24"/>
        </w:rPr>
      </w:pPr>
      <w:r>
        <w:rPr>
          <w:szCs w:val="24"/>
        </w:rPr>
        <w:t>i</w:t>
      </w:r>
      <w:r w:rsidRPr="005E7C03">
        <w:rPr>
          <w:szCs w:val="24"/>
        </w:rPr>
        <w:t>nformacija projekto vykdytojo</w:t>
      </w:r>
      <w:r w:rsidR="00AE1D18">
        <w:rPr>
          <w:szCs w:val="24"/>
        </w:rPr>
        <w:t xml:space="preserve"> ir (arba) partnerio</w:t>
      </w:r>
      <w:r w:rsidRPr="005E7C03">
        <w:rPr>
          <w:szCs w:val="24"/>
        </w:rPr>
        <w:t xml:space="preserve"> interneto svetainėje (jeigu yra);</w:t>
      </w:r>
    </w:p>
    <w:p w14:paraId="0A30C51B" w14:textId="3860C00F" w:rsidR="00474421" w:rsidRPr="006A48CD" w:rsidRDefault="00474421" w:rsidP="00525A77">
      <w:pPr>
        <w:pStyle w:val="Sraopastraipa"/>
        <w:numPr>
          <w:ilvl w:val="1"/>
          <w:numId w:val="2"/>
        </w:numPr>
        <w:tabs>
          <w:tab w:val="left" w:pos="1134"/>
        </w:tabs>
        <w:spacing w:line="360" w:lineRule="auto"/>
        <w:ind w:left="0" w:firstLine="567"/>
        <w:jc w:val="both"/>
        <w:rPr>
          <w:szCs w:val="24"/>
        </w:rPr>
      </w:pPr>
      <w:r w:rsidRPr="005E7C03">
        <w:rPr>
          <w:szCs w:val="24"/>
        </w:rPr>
        <w:t xml:space="preserve">atminimo lentos įrengimas (privaloma, jei projektas </w:t>
      </w:r>
      <w:r w:rsidRPr="006A48CD">
        <w:rPr>
          <w:szCs w:val="24"/>
        </w:rPr>
        <w:t xml:space="preserve">atitinka </w:t>
      </w:r>
      <w:r>
        <w:rPr>
          <w:szCs w:val="24"/>
        </w:rPr>
        <w:t xml:space="preserve">Taisyklių </w:t>
      </w:r>
      <w:r w:rsidR="00D004F4" w:rsidRPr="00B75AF4">
        <w:rPr>
          <w:szCs w:val="24"/>
        </w:rPr>
        <w:t>1</w:t>
      </w:r>
      <w:r w:rsidR="00253DB4" w:rsidRPr="00A07895">
        <w:rPr>
          <w:szCs w:val="24"/>
        </w:rPr>
        <w:t>3</w:t>
      </w:r>
      <w:r w:rsidR="0023494B">
        <w:rPr>
          <w:szCs w:val="24"/>
        </w:rPr>
        <w:t>1</w:t>
      </w:r>
      <w:r w:rsidR="00253DB4">
        <w:rPr>
          <w:szCs w:val="24"/>
        </w:rPr>
        <w:t xml:space="preserve"> punkte</w:t>
      </w:r>
      <w:r w:rsidRPr="006A48CD">
        <w:rPr>
          <w:szCs w:val="24"/>
        </w:rPr>
        <w:t xml:space="preserve"> nustatytas sąlygas);</w:t>
      </w:r>
    </w:p>
    <w:p w14:paraId="6917B421" w14:textId="3B2AA983" w:rsidR="00474421" w:rsidRPr="00CF0BC6" w:rsidRDefault="00474421" w:rsidP="00525A77">
      <w:pPr>
        <w:pStyle w:val="Sraopastraipa"/>
        <w:numPr>
          <w:ilvl w:val="1"/>
          <w:numId w:val="2"/>
        </w:numPr>
        <w:tabs>
          <w:tab w:val="left" w:pos="1134"/>
        </w:tabs>
        <w:spacing w:line="360" w:lineRule="auto"/>
        <w:ind w:left="0" w:firstLine="567"/>
        <w:jc w:val="both"/>
        <w:rPr>
          <w:szCs w:val="24"/>
        </w:rPr>
      </w:pPr>
      <w:r w:rsidRPr="00CF0BC6">
        <w:rPr>
          <w:rFonts w:eastAsia="Calibri"/>
          <w:szCs w:val="24"/>
        </w:rPr>
        <w:t>viešinimas projekto dokumentuose (pirkimo dokumentuose, pirkimo sutartyse ir kituose dokumentuose).</w:t>
      </w:r>
    </w:p>
    <w:p w14:paraId="4D6646D4" w14:textId="6FB8C703" w:rsidR="00474421" w:rsidRPr="00C15065" w:rsidRDefault="0047442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Atminimo lentos įrengimas yra privalom</w:t>
      </w:r>
      <w:r w:rsidR="00AB3173">
        <w:rPr>
          <w:color w:val="000000"/>
          <w:szCs w:val="24"/>
        </w:rPr>
        <w:t>as</w:t>
      </w:r>
      <w:r w:rsidRPr="00C15065">
        <w:rPr>
          <w:color w:val="000000"/>
          <w:szCs w:val="24"/>
        </w:rPr>
        <w:t xml:space="preserve">, jei projektui įgyvendinti Fondo lėšų skirta daugiau kaip 100 000 eurų. </w:t>
      </w:r>
    </w:p>
    <w:p w14:paraId="67B821FB" w14:textId="408DE851" w:rsidR="00474421" w:rsidRPr="00C15065" w:rsidRDefault="0047442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Atminimo lenta</w:t>
      </w:r>
      <w:r w:rsidR="00D004F4" w:rsidRPr="00C15065">
        <w:rPr>
          <w:color w:val="000000"/>
          <w:szCs w:val="24"/>
        </w:rPr>
        <w:t xml:space="preserve"> turi būti</w:t>
      </w:r>
      <w:r w:rsidRPr="00C15065">
        <w:rPr>
          <w:color w:val="000000"/>
          <w:szCs w:val="24"/>
        </w:rPr>
        <w:t xml:space="preserve"> kabinama gerai matomoje vietoje ant atnaujintų (modernizuotų) pastatų ne vėliau kaip iki </w:t>
      </w:r>
      <w:r w:rsidR="00D004F4" w:rsidRPr="00C15065">
        <w:rPr>
          <w:color w:val="000000"/>
          <w:szCs w:val="24"/>
        </w:rPr>
        <w:t>galutinio mokėjimo prašymo</w:t>
      </w:r>
      <w:r w:rsidRPr="00C15065">
        <w:rPr>
          <w:color w:val="000000"/>
          <w:szCs w:val="24"/>
        </w:rPr>
        <w:t xml:space="preserve"> pateikimo </w:t>
      </w:r>
      <w:r w:rsidR="00D004F4" w:rsidRPr="00C15065">
        <w:rPr>
          <w:color w:val="000000"/>
          <w:szCs w:val="24"/>
        </w:rPr>
        <w:t xml:space="preserve">atsakingai institucijai </w:t>
      </w:r>
      <w:r w:rsidRPr="00C15065">
        <w:rPr>
          <w:color w:val="000000"/>
          <w:szCs w:val="24"/>
        </w:rPr>
        <w:t>dienos. Atminimo lenta turi būti gerai matoma ir pakankamo dydžio (informacija joje turi būti aiškiai įskaitoma). Rekomenduojamas atminimo lentos dydis 800 x 580 mm. Atminimo lentoje turi būti nurodomas projekto pavadinimas, informacija apie Fondo skirtą finansavimą ir, jei yra, projekto vykdytojo ir</w:t>
      </w:r>
      <w:r w:rsidR="00250D91" w:rsidRPr="00C15065">
        <w:rPr>
          <w:color w:val="000000"/>
          <w:szCs w:val="24"/>
        </w:rPr>
        <w:t>, jei yra,</w:t>
      </w:r>
      <w:r w:rsidRPr="00C15065">
        <w:rPr>
          <w:color w:val="000000"/>
          <w:szCs w:val="24"/>
        </w:rPr>
        <w:t xml:space="preserve"> Fondo viešinimo ženklai. Informacija turi užimti ne mažiau  kaip 25 proc. atminimo lentos ploto. </w:t>
      </w:r>
    </w:p>
    <w:p w14:paraId="2561ED0F" w14:textId="74FB4728" w:rsidR="00474421" w:rsidRDefault="00474421" w:rsidP="00525A77">
      <w:pPr>
        <w:pStyle w:val="Sraopastraipa"/>
        <w:numPr>
          <w:ilvl w:val="0"/>
          <w:numId w:val="2"/>
        </w:numPr>
        <w:tabs>
          <w:tab w:val="left" w:pos="1134"/>
        </w:tabs>
        <w:spacing w:line="360" w:lineRule="auto"/>
        <w:ind w:left="0" w:firstLine="567"/>
        <w:jc w:val="both"/>
        <w:rPr>
          <w:szCs w:val="24"/>
        </w:rPr>
      </w:pPr>
      <w:r>
        <w:t xml:space="preserve">Projektų vykdytojai, atsižvelgdami į savo įgyvendinamų projektų specifiką, gali pasirinkti ir papildomas informavimo ir viešinimo priemonės, jų nuomone, tinkamas bei stiprinančias viešinimo priemones – pvz., mobilius stendus, komunikaciją socialiniuose tinkluose, straipsnius spaudoje ar radijo / televizijos reportažus, spaudos konferencijas ir pan. </w:t>
      </w:r>
      <w:r w:rsidRPr="006A48CD">
        <w:rPr>
          <w:szCs w:val="24"/>
        </w:rPr>
        <w:t>Viešinimo priemonės bei jų kiekis turi būti pasirenkamos ir planuojamos atsižvelgiant į įgyvendinamo projekto mastą, pobūdį, tikslinę auditoriją.</w:t>
      </w:r>
      <w:r w:rsidR="009E4F91">
        <w:rPr>
          <w:szCs w:val="24"/>
        </w:rPr>
        <w:t xml:space="preserve"> </w:t>
      </w:r>
    </w:p>
    <w:p w14:paraId="38D028B3" w14:textId="41698A43" w:rsidR="00474421" w:rsidRDefault="00474421" w:rsidP="00525A77">
      <w:pPr>
        <w:pStyle w:val="Sraopastraipa"/>
        <w:numPr>
          <w:ilvl w:val="0"/>
          <w:numId w:val="2"/>
        </w:numPr>
        <w:tabs>
          <w:tab w:val="left" w:pos="1134"/>
        </w:tabs>
        <w:spacing w:line="360" w:lineRule="auto"/>
        <w:ind w:left="0" w:firstLine="567"/>
        <w:jc w:val="both"/>
        <w:rPr>
          <w:szCs w:val="24"/>
        </w:rPr>
      </w:pPr>
      <w:r w:rsidRPr="006A48CD">
        <w:rPr>
          <w:szCs w:val="24"/>
        </w:rPr>
        <w:lastRenderedPageBreak/>
        <w:t>Viešinimo priemonėse privaloma nurod</w:t>
      </w:r>
      <w:r w:rsidR="006C7655">
        <w:rPr>
          <w:szCs w:val="24"/>
        </w:rPr>
        <w:t>yti, kad projektas (pavadinimas</w:t>
      </w:r>
      <w:r w:rsidRPr="006A48CD">
        <w:rPr>
          <w:szCs w:val="24"/>
        </w:rPr>
        <w:t xml:space="preserve"> ir vykdytojas) </w:t>
      </w:r>
      <w:r w:rsidRPr="0023494B">
        <w:rPr>
          <w:szCs w:val="24"/>
        </w:rPr>
        <w:t>bendrai finansuojamas valstybės Sporto rėmimo fondo lėšomis</w:t>
      </w:r>
      <w:r w:rsidRPr="00DD5881">
        <w:rPr>
          <w:szCs w:val="24"/>
        </w:rPr>
        <w:t>.</w:t>
      </w:r>
      <w:r w:rsidRPr="006A48CD">
        <w:rPr>
          <w:szCs w:val="24"/>
        </w:rPr>
        <w:t xml:space="preserve"> Š</w:t>
      </w:r>
      <w:r w:rsidRPr="006A48CD">
        <w:rPr>
          <w:rFonts w:eastAsia="Calibri"/>
        </w:rPr>
        <w:t xml:space="preserve">i informacija nurodoma tekstu ir (ar) esant galimybei naudojant Sporto rėmimo fondo ženklą ir (ar) kitas būdais, kurie užtikrintų Fondo matomumą projekte. </w:t>
      </w:r>
      <w:r w:rsidRPr="006A48CD">
        <w:rPr>
          <w:szCs w:val="24"/>
        </w:rPr>
        <w:t>Informacija apie vykdomą projektą skelbiama tik po sutarties pasirašymo.</w:t>
      </w:r>
    </w:p>
    <w:p w14:paraId="5E5DED17" w14:textId="61A33F90" w:rsidR="00474421" w:rsidRPr="006A48CD" w:rsidRDefault="00474421" w:rsidP="00525A77">
      <w:pPr>
        <w:pStyle w:val="Sraopastraipa"/>
        <w:numPr>
          <w:ilvl w:val="0"/>
          <w:numId w:val="2"/>
        </w:numPr>
        <w:tabs>
          <w:tab w:val="left" w:pos="1134"/>
        </w:tabs>
        <w:spacing w:line="360" w:lineRule="auto"/>
        <w:ind w:left="0" w:firstLine="567"/>
        <w:jc w:val="both"/>
        <w:rPr>
          <w:szCs w:val="24"/>
        </w:rPr>
      </w:pPr>
      <w:r w:rsidRPr="00054218">
        <w:t>Už tinkamą įgyvendinamų projektų viešinimą ir viešinimo rezultatus tiesiogiai atsaking</w:t>
      </w:r>
      <w:r w:rsidR="00D07685">
        <w:t>as</w:t>
      </w:r>
      <w:r w:rsidRPr="00054218">
        <w:t xml:space="preserve"> projekt</w:t>
      </w:r>
      <w:r w:rsidR="00D07685">
        <w:t>o</w:t>
      </w:r>
      <w:r w:rsidRPr="00054218">
        <w:t xml:space="preserve"> vykdytoja</w:t>
      </w:r>
      <w:r w:rsidR="00D07685">
        <w:t>s</w:t>
      </w:r>
      <w:r w:rsidRPr="00054218">
        <w:t>.</w:t>
      </w:r>
    </w:p>
    <w:p w14:paraId="066F28B8" w14:textId="60B7F72A" w:rsidR="0030636A" w:rsidRPr="00CD5FDD" w:rsidRDefault="00474421" w:rsidP="00525A77">
      <w:pPr>
        <w:pStyle w:val="Sraopastraipa"/>
        <w:numPr>
          <w:ilvl w:val="0"/>
          <w:numId w:val="2"/>
        </w:numPr>
        <w:tabs>
          <w:tab w:val="left" w:pos="1134"/>
        </w:tabs>
        <w:spacing w:line="360" w:lineRule="auto"/>
        <w:ind w:left="0" w:firstLine="567"/>
        <w:jc w:val="both"/>
        <w:rPr>
          <w:szCs w:val="24"/>
        </w:rPr>
      </w:pPr>
      <w:r w:rsidRPr="00054218">
        <w:t xml:space="preserve">Fondo viešinime be projektų vykdytojų dalyvauja </w:t>
      </w:r>
      <w:r w:rsidR="0055262B">
        <w:t>Ministerija</w:t>
      </w:r>
      <w:r w:rsidRPr="00054218">
        <w:t xml:space="preserve"> ir atsakinga institucija. </w:t>
      </w:r>
      <w:r w:rsidRPr="006A48CD">
        <w:rPr>
          <w:szCs w:val="24"/>
        </w:rPr>
        <w:t>Atsakinga institucija informaciją apie Fond</w:t>
      </w:r>
      <w:r w:rsidR="00715550">
        <w:rPr>
          <w:szCs w:val="24"/>
        </w:rPr>
        <w:t xml:space="preserve">o administravimą </w:t>
      </w:r>
      <w:r w:rsidRPr="006A48CD">
        <w:rPr>
          <w:szCs w:val="24"/>
        </w:rPr>
        <w:t>skelbia savo interneto svetainėje (www.cpva.lt).</w:t>
      </w:r>
    </w:p>
    <w:p w14:paraId="17556FA9" w14:textId="359AFA36" w:rsidR="00B4726A" w:rsidRDefault="00C47A59" w:rsidP="00C47A59">
      <w:pPr>
        <w:pStyle w:val="Antrat1"/>
        <w:tabs>
          <w:tab w:val="left" w:pos="426"/>
          <w:tab w:val="left" w:pos="851"/>
          <w:tab w:val="left" w:pos="1843"/>
          <w:tab w:val="left" w:pos="2552"/>
        </w:tabs>
        <w:spacing w:line="360" w:lineRule="auto"/>
        <w:ind w:left="360"/>
      </w:pPr>
      <w:r>
        <w:t xml:space="preserve">XI </w:t>
      </w:r>
      <w:r w:rsidR="00E23D49">
        <w:t>SKYRIUS</w:t>
      </w:r>
      <w:r w:rsidR="00E23D49">
        <w:br/>
      </w:r>
      <w:r w:rsidR="007B64C2" w:rsidRPr="00BE2CEE">
        <w:t>PAŽEIDIMŲ ADMINISTRAVIMAS</w:t>
      </w:r>
    </w:p>
    <w:p w14:paraId="538F54B3" w14:textId="5E624989" w:rsidR="0096521A" w:rsidRPr="0096521A" w:rsidRDefault="0008691A" w:rsidP="00525A77">
      <w:pPr>
        <w:pStyle w:val="Sraopastraipa"/>
        <w:widowControl w:val="0"/>
        <w:numPr>
          <w:ilvl w:val="0"/>
          <w:numId w:val="2"/>
        </w:numPr>
        <w:tabs>
          <w:tab w:val="left" w:pos="1134"/>
        </w:tabs>
        <w:autoSpaceDE w:val="0"/>
        <w:adjustRightInd w:val="0"/>
        <w:spacing w:line="360" w:lineRule="auto"/>
        <w:ind w:left="0" w:firstLine="567"/>
        <w:jc w:val="both"/>
        <w:rPr>
          <w:szCs w:val="24"/>
        </w:rPr>
      </w:pPr>
      <w:r w:rsidRPr="007C66D9">
        <w:rPr>
          <w:bCs/>
          <w:szCs w:val="24"/>
        </w:rPr>
        <w:t xml:space="preserve"> </w:t>
      </w:r>
      <w:r w:rsidR="000C4D97" w:rsidRPr="007C66D9">
        <w:rPr>
          <w:szCs w:val="24"/>
        </w:rPr>
        <w:t>F</w:t>
      </w:r>
      <w:r w:rsidR="007C66D9" w:rsidRPr="007C66D9">
        <w:rPr>
          <w:szCs w:val="24"/>
        </w:rPr>
        <w:t>ondo lėšų panaudojimo pažeidimus įgyvendinant projektą</w:t>
      </w:r>
      <w:r w:rsidR="007C66D9" w:rsidRPr="007C66D9">
        <w:rPr>
          <w:color w:val="000000"/>
          <w:szCs w:val="24"/>
        </w:rPr>
        <w:t xml:space="preserve"> gali įtarti ir pranešti kiekvienas </w:t>
      </w:r>
      <w:r w:rsidR="007C66D9" w:rsidRPr="0096521A">
        <w:rPr>
          <w:color w:val="000000"/>
          <w:szCs w:val="24"/>
        </w:rPr>
        <w:t>atsakingos institucijos darbuotojas, vykdydamas projektų sutarčių priežiūrą, kontrolę arba auditą, gavęs informaciją iš trečiųjų šalių ar ją pastebėjęs visuomenės informavimo priemonėse ir kitais atvejais.</w:t>
      </w:r>
      <w:r w:rsidR="004C4B60">
        <w:rPr>
          <w:color w:val="000000"/>
          <w:szCs w:val="24"/>
        </w:rPr>
        <w:t xml:space="preserve"> Pažeidimu laikoma </w:t>
      </w:r>
      <w:r w:rsidR="004C4B60">
        <w:t xml:space="preserve">Lietuvos Respublikos ir (ar) Europos Sąjungos </w:t>
      </w:r>
      <w:r w:rsidR="004C4B60" w:rsidRPr="004C4F2D">
        <w:t xml:space="preserve">teisės </w:t>
      </w:r>
      <w:r w:rsidR="004C4B60">
        <w:t xml:space="preserve">aktų </w:t>
      </w:r>
      <w:r w:rsidR="004C4B60" w:rsidRPr="004C4F2D">
        <w:t xml:space="preserve">pažeidimas, susijęs su </w:t>
      </w:r>
      <w:r w:rsidR="004C4B60">
        <w:t xml:space="preserve">projekto vykdytojo ir (ar) partnerio </w:t>
      </w:r>
      <w:r w:rsidR="004C4B60" w:rsidRPr="004C4F2D">
        <w:t xml:space="preserve">veiksmais ar neveikimu, kai dėl nepagrįstų </w:t>
      </w:r>
      <w:r w:rsidR="004C4B60">
        <w:t xml:space="preserve">Fondo </w:t>
      </w:r>
      <w:r w:rsidR="004C4B60" w:rsidRPr="004C4F2D">
        <w:t xml:space="preserve">biudžeto išlaidų padaroma arba gali būti padaroma žala </w:t>
      </w:r>
      <w:r w:rsidR="004C4B60">
        <w:t xml:space="preserve">Lietuvos Respublikos </w:t>
      </w:r>
      <w:r w:rsidR="004C4B60" w:rsidRPr="004C4F2D">
        <w:t>biudžetui</w:t>
      </w:r>
      <w:r w:rsidR="004C4B60">
        <w:t>.</w:t>
      </w:r>
    </w:p>
    <w:p w14:paraId="5E109155" w14:textId="69B7A1BC" w:rsidR="00BC0FA0" w:rsidRPr="00BC2D38" w:rsidRDefault="0096521A" w:rsidP="00525A77">
      <w:pPr>
        <w:pStyle w:val="Sraopastraipa"/>
        <w:widowControl w:val="0"/>
        <w:numPr>
          <w:ilvl w:val="0"/>
          <w:numId w:val="2"/>
        </w:numPr>
        <w:tabs>
          <w:tab w:val="left" w:pos="1134"/>
        </w:tabs>
        <w:autoSpaceDE w:val="0"/>
        <w:adjustRightInd w:val="0"/>
        <w:spacing w:line="360" w:lineRule="auto"/>
        <w:ind w:left="0" w:firstLine="567"/>
        <w:jc w:val="both"/>
        <w:rPr>
          <w:szCs w:val="24"/>
        </w:rPr>
      </w:pPr>
      <w:r w:rsidRPr="0096521A">
        <w:rPr>
          <w:color w:val="000000"/>
          <w:szCs w:val="24"/>
        </w:rPr>
        <w:t xml:space="preserve">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trečiųjų šalių, šią informaciją per </w:t>
      </w:r>
      <w:r w:rsidR="00917399">
        <w:rPr>
          <w:color w:val="000000"/>
          <w:szCs w:val="24"/>
        </w:rPr>
        <w:t>5</w:t>
      </w:r>
      <w:r w:rsidRPr="0096521A">
        <w:rPr>
          <w:color w:val="000000"/>
          <w:szCs w:val="24"/>
        </w:rPr>
        <w:t xml:space="preserve"> </w:t>
      </w:r>
      <w:r w:rsidR="00917399">
        <w:rPr>
          <w:color w:val="000000"/>
          <w:szCs w:val="24"/>
        </w:rPr>
        <w:t xml:space="preserve">darbo </w:t>
      </w:r>
      <w:r w:rsidRPr="0096521A">
        <w:rPr>
          <w:color w:val="000000"/>
          <w:szCs w:val="24"/>
        </w:rPr>
        <w:t xml:space="preserve">dienas persiunčia </w:t>
      </w:r>
      <w:r w:rsidRPr="00BC2D38">
        <w:rPr>
          <w:color w:val="000000"/>
          <w:szCs w:val="24"/>
        </w:rPr>
        <w:t>atsakingai institucijai.</w:t>
      </w:r>
    </w:p>
    <w:p w14:paraId="3AA5DBB8" w14:textId="487F7D76" w:rsidR="00361DF2" w:rsidRPr="00361DF2" w:rsidRDefault="00BC0FA0" w:rsidP="00525A77">
      <w:pPr>
        <w:pStyle w:val="Sraopastraipa"/>
        <w:widowControl w:val="0"/>
        <w:numPr>
          <w:ilvl w:val="0"/>
          <w:numId w:val="2"/>
        </w:numPr>
        <w:tabs>
          <w:tab w:val="left" w:pos="1134"/>
        </w:tabs>
        <w:autoSpaceDE w:val="0"/>
        <w:adjustRightInd w:val="0"/>
        <w:spacing w:line="360" w:lineRule="auto"/>
        <w:ind w:left="0" w:firstLine="567"/>
        <w:jc w:val="both"/>
        <w:rPr>
          <w:szCs w:val="24"/>
        </w:rPr>
      </w:pPr>
      <w:r w:rsidRPr="00BC2D38">
        <w:rPr>
          <w:color w:val="000000"/>
          <w:szCs w:val="24"/>
        </w:rPr>
        <w:t>Atsakinga institucija, išnagrinėjusi aukščiau nurodytą informaciją arba įtarusi pažeidimą atlikdama projekto administravimo veiksmus, įvertina, ar su įtariamu pažeidimu susijusi informacija turi pažeidimo požymių</w:t>
      </w:r>
      <w:r w:rsidRPr="00C15065">
        <w:rPr>
          <w:color w:val="000000"/>
          <w:szCs w:val="24"/>
        </w:rPr>
        <w:t>,</w:t>
      </w:r>
      <w:r w:rsidRPr="00BC2D38">
        <w:rPr>
          <w:color w:val="000000"/>
          <w:szCs w:val="24"/>
        </w:rPr>
        <w:t xml:space="preserve"> ir įsitikina, ar įtariamas pažeidimas:</w:t>
      </w:r>
    </w:p>
    <w:p w14:paraId="41C0324C" w14:textId="77777777" w:rsidR="00361DF2" w:rsidRPr="00361DF2" w:rsidRDefault="00BC0FA0" w:rsidP="00525A77">
      <w:pPr>
        <w:pStyle w:val="Sraopastraipa"/>
        <w:widowControl w:val="0"/>
        <w:numPr>
          <w:ilvl w:val="1"/>
          <w:numId w:val="2"/>
        </w:numPr>
        <w:tabs>
          <w:tab w:val="left" w:pos="1134"/>
        </w:tabs>
        <w:autoSpaceDE w:val="0"/>
        <w:adjustRightInd w:val="0"/>
        <w:spacing w:line="360" w:lineRule="auto"/>
        <w:ind w:left="0" w:firstLine="567"/>
        <w:jc w:val="both"/>
        <w:rPr>
          <w:szCs w:val="24"/>
        </w:rPr>
      </w:pPr>
      <w:r w:rsidRPr="00361DF2">
        <w:rPr>
          <w:color w:val="000000"/>
          <w:szCs w:val="24"/>
        </w:rPr>
        <w:t>gali būti ištaisytas;</w:t>
      </w:r>
    </w:p>
    <w:p w14:paraId="700E3E5F" w14:textId="03C919C7" w:rsidR="00BC0FA0" w:rsidRPr="002926A1" w:rsidRDefault="00BC0FA0" w:rsidP="00525A77">
      <w:pPr>
        <w:pStyle w:val="Sraopastraipa"/>
        <w:widowControl w:val="0"/>
        <w:numPr>
          <w:ilvl w:val="1"/>
          <w:numId w:val="2"/>
        </w:numPr>
        <w:tabs>
          <w:tab w:val="left" w:pos="1134"/>
        </w:tabs>
        <w:autoSpaceDE w:val="0"/>
        <w:adjustRightInd w:val="0"/>
        <w:spacing w:line="360" w:lineRule="auto"/>
        <w:ind w:left="0" w:firstLine="567"/>
        <w:jc w:val="both"/>
        <w:rPr>
          <w:szCs w:val="24"/>
        </w:rPr>
      </w:pPr>
      <w:r w:rsidRPr="00361DF2">
        <w:rPr>
          <w:color w:val="000000"/>
          <w:szCs w:val="24"/>
        </w:rPr>
        <w:t>nėra susijęs su nusikalstama veika, susiju</w:t>
      </w:r>
      <w:r w:rsidR="00047F51" w:rsidRPr="00361DF2">
        <w:rPr>
          <w:color w:val="000000"/>
          <w:szCs w:val="24"/>
        </w:rPr>
        <w:t>sia su neteisėtu F</w:t>
      </w:r>
      <w:r w:rsidRPr="00361DF2">
        <w:rPr>
          <w:color w:val="000000"/>
          <w:szCs w:val="24"/>
        </w:rPr>
        <w:t>ondo lėšų gavimu ir (ar) panaudojimu, arba korupcinio pobūdžio nusikalstama veika,</w:t>
      </w:r>
      <w:r w:rsidR="00047F51" w:rsidRPr="00361DF2">
        <w:rPr>
          <w:color w:val="000000"/>
          <w:szCs w:val="24"/>
        </w:rPr>
        <w:t xml:space="preserve"> susijusia su F</w:t>
      </w:r>
      <w:r w:rsidRPr="00361DF2">
        <w:rPr>
          <w:color w:val="000000"/>
          <w:szCs w:val="24"/>
        </w:rPr>
        <w:t>ondo lėšų gavimu ir (ar) panaudojimu.</w:t>
      </w:r>
    </w:p>
    <w:p w14:paraId="06D36A37" w14:textId="1A53D535" w:rsidR="001F3DB8" w:rsidRPr="00BC0BC1" w:rsidRDefault="001F3DB8"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BC0BC1">
        <w:rPr>
          <w:color w:val="000000"/>
          <w:szCs w:val="24"/>
        </w:rPr>
        <w:t>Neturintys finansinių pasekmių įtariami pažeidimai, kurie neturi nusikalstamos veikos požymių ir gali būti ištaisomi prieš išmokant lėšas projekto vykdytojui, tiriami, nustatomi ir ištaisomi laikantis propo</w:t>
      </w:r>
      <w:r w:rsidR="00452A77">
        <w:rPr>
          <w:color w:val="000000"/>
          <w:szCs w:val="24"/>
        </w:rPr>
        <w:t>rcingumo principo, t. y. jeigu atsakinga</w:t>
      </w:r>
      <w:r w:rsidRPr="00BC0BC1">
        <w:rPr>
          <w:color w:val="000000"/>
          <w:szCs w:val="24"/>
        </w:rPr>
        <w:t xml:space="preserve"> institucija, atlikusi įtariamo pažeidimo tyrimą, nustato pažeidimą, kurį, jos nuomone, galima ištaisyti, ji ne vėliau kaip per 5 darbo dienas raštu ir (ar) elektroniniu paštu informuoja projekto vykdytoją apie nustatytą pažeidimą ir nustato projekto </w:t>
      </w:r>
      <w:r w:rsidRPr="00BC0BC1">
        <w:rPr>
          <w:color w:val="000000"/>
          <w:szCs w:val="24"/>
        </w:rPr>
        <w:lastRenderedPageBreak/>
        <w:t xml:space="preserve">vykdytojui terminą, per kurį nustatytas pažeidimas turi būti ištaisytas ir apie atliktus veiksmus raštu informuota </w:t>
      </w:r>
      <w:r w:rsidR="002926A1">
        <w:rPr>
          <w:color w:val="000000"/>
          <w:szCs w:val="24"/>
        </w:rPr>
        <w:t>atsakinga</w:t>
      </w:r>
      <w:r w:rsidRPr="00BC0BC1">
        <w:rPr>
          <w:color w:val="000000"/>
          <w:szCs w:val="24"/>
        </w:rPr>
        <w:t xml:space="preserve"> institucija. Šis terminas negali būti trumpesnis kaip 10 dienų ir ilgesnis kaip 30 dienų, išskyrus atvejus, kai dėl objektyvių aplinkybių įtariamas pažeidimas negali būti ištaisytas per 30 dienų. Tais atvejais, kai reikia kreiptis į kitas institucijas dėl papildomos informacijos, įtariamo pažeidimo ištaisymo terminas gali būti pratęsiamas iki papildomos informacijos gavimo ir (ar) pateikimo įgaliotajai institucijai dienos. </w:t>
      </w:r>
    </w:p>
    <w:p w14:paraId="0F9B1C83" w14:textId="202CD25F" w:rsidR="00BC0BC1" w:rsidRDefault="00BC0BC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BC0BC1">
        <w:rPr>
          <w:color w:val="000000"/>
          <w:szCs w:val="24"/>
        </w:rPr>
        <w:t xml:space="preserve">Tuo atveju, kai </w:t>
      </w:r>
      <w:r w:rsidR="00452A77">
        <w:rPr>
          <w:color w:val="000000"/>
          <w:szCs w:val="24"/>
        </w:rPr>
        <w:t>atsakinga</w:t>
      </w:r>
      <w:r w:rsidRPr="00BC0BC1">
        <w:rPr>
          <w:color w:val="000000"/>
          <w:szCs w:val="24"/>
        </w:rPr>
        <w:t xml:space="preserve"> institucija, atlikusi įtariamo pažeidimo tyrimą, nustato pažeidimą, turintį finansinių pasekmių, kuris neturi nusikalstamos veikos požymių ir gali būti ištaisomas prieš išmok</w:t>
      </w:r>
      <w:r w:rsidR="00452A77">
        <w:rPr>
          <w:color w:val="000000"/>
          <w:szCs w:val="24"/>
        </w:rPr>
        <w:t>ant lėšas projekto vykdytojui, atsakinga</w:t>
      </w:r>
      <w:r w:rsidRPr="00BC0BC1">
        <w:rPr>
          <w:color w:val="000000"/>
          <w:szCs w:val="24"/>
        </w:rPr>
        <w:t xml:space="preserve"> institucija gali iš karto išskaičiuoti netinkamų finansuoti išlaidų sumą iš projekto vykdytojo teikiamo</w:t>
      </w:r>
      <w:r w:rsidR="00452A77">
        <w:rPr>
          <w:color w:val="000000"/>
          <w:szCs w:val="24"/>
        </w:rPr>
        <w:t xml:space="preserve"> mokėjimo</w:t>
      </w:r>
      <w:r w:rsidRPr="00BC0BC1">
        <w:rPr>
          <w:color w:val="000000"/>
          <w:szCs w:val="24"/>
        </w:rPr>
        <w:t xml:space="preserve"> prašymo išlaidoms apmokėti, ar prašymo išlaidoms kompensuot</w:t>
      </w:r>
      <w:r w:rsidR="00452A77">
        <w:rPr>
          <w:color w:val="000000"/>
          <w:szCs w:val="24"/>
        </w:rPr>
        <w:t>i</w:t>
      </w:r>
      <w:r w:rsidRPr="00BC0BC1">
        <w:rPr>
          <w:color w:val="000000"/>
          <w:szCs w:val="24"/>
        </w:rPr>
        <w:t xml:space="preserve">. </w:t>
      </w:r>
      <w:r w:rsidR="00452A77">
        <w:rPr>
          <w:color w:val="000000"/>
          <w:szCs w:val="24"/>
        </w:rPr>
        <w:t>Atsakinga</w:t>
      </w:r>
      <w:r w:rsidRPr="00BC0BC1">
        <w:rPr>
          <w:color w:val="000000"/>
          <w:szCs w:val="24"/>
        </w:rPr>
        <w:t xml:space="preserve"> institucija netinkamų finansuoti išlaidų sumą nurodo išvadoje dėl išlaidų tinkamumo, kurią teikia projekto vykdytojui. Tokiu būdu pažeidimas ištaisomas, netinkamomis finansuoti išlaidomis sumažinant tinkamas finansuoti išlaidas, tačiau nemažinant projekto vykdytojui skirtos finansinės paramos sumos.</w:t>
      </w:r>
    </w:p>
    <w:p w14:paraId="728F4752" w14:textId="12E894FF" w:rsidR="00452A77" w:rsidRPr="00BC0BC1" w:rsidRDefault="00452A77"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Atsakingai institucijai nustačius</w:t>
      </w:r>
      <w:r w:rsidRPr="00DE01E7">
        <w:rPr>
          <w:color w:val="000000"/>
          <w:szCs w:val="24"/>
        </w:rPr>
        <w:t>, kad projekto vykdytojo</w:t>
      </w:r>
      <w:r>
        <w:rPr>
          <w:color w:val="000000"/>
          <w:szCs w:val="24"/>
        </w:rPr>
        <w:t xml:space="preserve"> ar partnerio</w:t>
      </w:r>
      <w:r w:rsidRPr="00DE01E7">
        <w:rPr>
          <w:color w:val="000000"/>
          <w:szCs w:val="24"/>
        </w:rPr>
        <w:t xml:space="preserve"> įvykdytas pažeidimas yra </w:t>
      </w:r>
      <w:r w:rsidRPr="00D5163A">
        <w:rPr>
          <w:color w:val="000000"/>
          <w:szCs w:val="24"/>
        </w:rPr>
        <w:t>susijęs su pirkimu, įvykdytu pažeidžiant teisės aktų nuostatas, arba su pirkimo sutarties vykdymu, pažeidžiant teisės aktų reikalavimus, ir neįmanoma tiksliai apskaičiuoti su tokiu pažeidimu susijusių netinkamų finansuoti išlaidų dydžio, šis dydis apskaičiuojamas vadovaujantis Europos Komisijos 2013 m. gruodžio 19 d. sprendimu Nr. C(2013) 9527 patvirtintomis Gairėmis dėl Komisijos finansinių korekcijų, taikytinų Sąjungos išlaidoms, valdomoms pagal pasidalijamojo valdymo principą, kai nesilaikyta viešojo pirkimo taisyklių, nustatymo (angl. „</w:t>
      </w:r>
      <w:proofErr w:type="spellStart"/>
      <w:r w:rsidRPr="001F3DB8">
        <w:rPr>
          <w:color w:val="000000"/>
          <w:szCs w:val="24"/>
        </w:rPr>
        <w:t>Guidelines</w:t>
      </w:r>
      <w:proofErr w:type="spellEnd"/>
      <w:r w:rsidRPr="001F3DB8">
        <w:rPr>
          <w:color w:val="000000"/>
          <w:szCs w:val="24"/>
        </w:rPr>
        <w:t xml:space="preserve"> </w:t>
      </w:r>
      <w:proofErr w:type="spellStart"/>
      <w:r w:rsidRPr="001F3DB8">
        <w:rPr>
          <w:color w:val="000000"/>
          <w:szCs w:val="24"/>
        </w:rPr>
        <w:t>for</w:t>
      </w:r>
      <w:proofErr w:type="spellEnd"/>
      <w:r w:rsidRPr="001F3DB8">
        <w:rPr>
          <w:color w:val="000000"/>
          <w:szCs w:val="24"/>
        </w:rPr>
        <w:t xml:space="preserve"> </w:t>
      </w:r>
      <w:proofErr w:type="spellStart"/>
      <w:r w:rsidRPr="001F3DB8">
        <w:rPr>
          <w:color w:val="000000"/>
          <w:szCs w:val="24"/>
        </w:rPr>
        <w:t>determining</w:t>
      </w:r>
      <w:proofErr w:type="spellEnd"/>
      <w:r w:rsidRPr="001F3DB8">
        <w:rPr>
          <w:color w:val="000000"/>
          <w:szCs w:val="24"/>
        </w:rPr>
        <w:t xml:space="preserve"> </w:t>
      </w:r>
      <w:proofErr w:type="spellStart"/>
      <w:r w:rsidRPr="001F3DB8">
        <w:rPr>
          <w:color w:val="000000"/>
          <w:szCs w:val="24"/>
        </w:rPr>
        <w:t>financial</w:t>
      </w:r>
      <w:proofErr w:type="spellEnd"/>
      <w:r w:rsidRPr="001F3DB8">
        <w:rPr>
          <w:color w:val="000000"/>
          <w:szCs w:val="24"/>
        </w:rPr>
        <w:t xml:space="preserve"> </w:t>
      </w:r>
      <w:proofErr w:type="spellStart"/>
      <w:r w:rsidRPr="001F3DB8">
        <w:rPr>
          <w:color w:val="000000"/>
          <w:szCs w:val="24"/>
        </w:rPr>
        <w:t>corrections</w:t>
      </w:r>
      <w:proofErr w:type="spellEnd"/>
      <w:r w:rsidRPr="001F3DB8">
        <w:rPr>
          <w:color w:val="000000"/>
          <w:szCs w:val="24"/>
        </w:rPr>
        <w:t xml:space="preserve"> to be </w:t>
      </w:r>
      <w:proofErr w:type="spellStart"/>
      <w:r w:rsidRPr="001F3DB8">
        <w:rPr>
          <w:color w:val="000000"/>
          <w:szCs w:val="24"/>
        </w:rPr>
        <w:t>made</w:t>
      </w:r>
      <w:proofErr w:type="spellEnd"/>
      <w:r w:rsidRPr="001F3DB8">
        <w:rPr>
          <w:color w:val="000000"/>
          <w:szCs w:val="24"/>
        </w:rPr>
        <w:t xml:space="preserve"> </w:t>
      </w:r>
      <w:proofErr w:type="spellStart"/>
      <w:r w:rsidRPr="001F3DB8">
        <w:rPr>
          <w:color w:val="000000"/>
          <w:szCs w:val="24"/>
        </w:rPr>
        <w:t>by</w:t>
      </w:r>
      <w:proofErr w:type="spellEnd"/>
      <w:r w:rsidRPr="001F3DB8">
        <w:rPr>
          <w:color w:val="000000"/>
          <w:szCs w:val="24"/>
        </w:rPr>
        <w:t xml:space="preserve"> </w:t>
      </w:r>
      <w:proofErr w:type="spellStart"/>
      <w:r w:rsidRPr="001F3DB8">
        <w:rPr>
          <w:color w:val="000000"/>
          <w:szCs w:val="24"/>
        </w:rPr>
        <w:t>the</w:t>
      </w:r>
      <w:proofErr w:type="spellEnd"/>
      <w:r w:rsidRPr="001F3DB8">
        <w:rPr>
          <w:color w:val="000000"/>
          <w:szCs w:val="24"/>
        </w:rPr>
        <w:t xml:space="preserve"> </w:t>
      </w:r>
      <w:proofErr w:type="spellStart"/>
      <w:r w:rsidRPr="001F3DB8">
        <w:rPr>
          <w:color w:val="000000"/>
          <w:szCs w:val="24"/>
        </w:rPr>
        <w:t>Commission</w:t>
      </w:r>
      <w:proofErr w:type="spellEnd"/>
      <w:r w:rsidRPr="001F3DB8">
        <w:rPr>
          <w:color w:val="000000"/>
          <w:szCs w:val="24"/>
        </w:rPr>
        <w:t xml:space="preserve"> to </w:t>
      </w:r>
      <w:proofErr w:type="spellStart"/>
      <w:r w:rsidRPr="001F3DB8">
        <w:rPr>
          <w:color w:val="000000"/>
          <w:szCs w:val="24"/>
        </w:rPr>
        <w:t>expenditure</w:t>
      </w:r>
      <w:proofErr w:type="spellEnd"/>
      <w:r w:rsidRPr="001F3DB8">
        <w:rPr>
          <w:color w:val="000000"/>
          <w:szCs w:val="24"/>
        </w:rPr>
        <w:t xml:space="preserve"> </w:t>
      </w:r>
      <w:proofErr w:type="spellStart"/>
      <w:r w:rsidRPr="001F3DB8">
        <w:rPr>
          <w:color w:val="000000"/>
          <w:szCs w:val="24"/>
        </w:rPr>
        <w:t>financed</w:t>
      </w:r>
      <w:proofErr w:type="spellEnd"/>
      <w:r w:rsidRPr="001F3DB8">
        <w:rPr>
          <w:color w:val="000000"/>
          <w:szCs w:val="24"/>
        </w:rPr>
        <w:t xml:space="preserve"> </w:t>
      </w:r>
      <w:proofErr w:type="spellStart"/>
      <w:r w:rsidRPr="001F3DB8">
        <w:rPr>
          <w:color w:val="000000"/>
          <w:szCs w:val="24"/>
        </w:rPr>
        <w:t>by</w:t>
      </w:r>
      <w:proofErr w:type="spellEnd"/>
      <w:r w:rsidRPr="001F3DB8">
        <w:rPr>
          <w:color w:val="000000"/>
          <w:szCs w:val="24"/>
        </w:rPr>
        <w:t xml:space="preserve"> </w:t>
      </w:r>
      <w:proofErr w:type="spellStart"/>
      <w:r w:rsidRPr="001F3DB8">
        <w:rPr>
          <w:color w:val="000000"/>
          <w:szCs w:val="24"/>
        </w:rPr>
        <w:t>the</w:t>
      </w:r>
      <w:proofErr w:type="spellEnd"/>
      <w:r w:rsidRPr="001F3DB8">
        <w:rPr>
          <w:color w:val="000000"/>
          <w:szCs w:val="24"/>
        </w:rPr>
        <w:t xml:space="preserve"> </w:t>
      </w:r>
      <w:proofErr w:type="spellStart"/>
      <w:r w:rsidRPr="001F3DB8">
        <w:rPr>
          <w:color w:val="000000"/>
          <w:szCs w:val="24"/>
        </w:rPr>
        <w:t>Union</w:t>
      </w:r>
      <w:proofErr w:type="spellEnd"/>
      <w:r w:rsidRPr="001F3DB8">
        <w:rPr>
          <w:color w:val="000000"/>
          <w:szCs w:val="24"/>
        </w:rPr>
        <w:t xml:space="preserve"> </w:t>
      </w:r>
      <w:proofErr w:type="spellStart"/>
      <w:r w:rsidRPr="001F3DB8">
        <w:rPr>
          <w:color w:val="000000"/>
          <w:szCs w:val="24"/>
        </w:rPr>
        <w:t>under</w:t>
      </w:r>
      <w:proofErr w:type="spellEnd"/>
      <w:r w:rsidRPr="001F3DB8">
        <w:rPr>
          <w:color w:val="000000"/>
          <w:szCs w:val="24"/>
        </w:rPr>
        <w:t xml:space="preserve"> </w:t>
      </w:r>
      <w:proofErr w:type="spellStart"/>
      <w:r w:rsidRPr="001F3DB8">
        <w:rPr>
          <w:color w:val="000000"/>
          <w:szCs w:val="24"/>
        </w:rPr>
        <w:t>shared</w:t>
      </w:r>
      <w:proofErr w:type="spellEnd"/>
      <w:r w:rsidRPr="001F3DB8">
        <w:rPr>
          <w:color w:val="000000"/>
          <w:szCs w:val="24"/>
        </w:rPr>
        <w:t xml:space="preserve"> </w:t>
      </w:r>
      <w:proofErr w:type="spellStart"/>
      <w:r w:rsidRPr="001F3DB8">
        <w:rPr>
          <w:color w:val="000000"/>
          <w:szCs w:val="24"/>
        </w:rPr>
        <w:t>management</w:t>
      </w:r>
      <w:proofErr w:type="spellEnd"/>
      <w:r w:rsidRPr="001F3DB8">
        <w:rPr>
          <w:color w:val="000000"/>
          <w:szCs w:val="24"/>
        </w:rPr>
        <w:t xml:space="preserve">, </w:t>
      </w:r>
      <w:proofErr w:type="spellStart"/>
      <w:r w:rsidRPr="001F3DB8">
        <w:rPr>
          <w:color w:val="000000"/>
          <w:szCs w:val="24"/>
        </w:rPr>
        <w:t>for</w:t>
      </w:r>
      <w:proofErr w:type="spellEnd"/>
      <w:r w:rsidRPr="001F3DB8">
        <w:rPr>
          <w:color w:val="000000"/>
          <w:szCs w:val="24"/>
        </w:rPr>
        <w:t xml:space="preserve"> </w:t>
      </w:r>
      <w:proofErr w:type="spellStart"/>
      <w:r w:rsidRPr="001F3DB8">
        <w:rPr>
          <w:color w:val="000000"/>
          <w:szCs w:val="24"/>
        </w:rPr>
        <w:t>non-compliance</w:t>
      </w:r>
      <w:proofErr w:type="spellEnd"/>
      <w:r w:rsidRPr="001F3DB8">
        <w:rPr>
          <w:color w:val="000000"/>
          <w:szCs w:val="24"/>
        </w:rPr>
        <w:t xml:space="preserve"> </w:t>
      </w:r>
      <w:proofErr w:type="spellStart"/>
      <w:r w:rsidRPr="001F3DB8">
        <w:rPr>
          <w:color w:val="000000"/>
          <w:szCs w:val="24"/>
        </w:rPr>
        <w:t>with</w:t>
      </w:r>
      <w:proofErr w:type="spellEnd"/>
      <w:r w:rsidRPr="001F3DB8">
        <w:rPr>
          <w:color w:val="000000"/>
          <w:szCs w:val="24"/>
        </w:rPr>
        <w:t xml:space="preserve"> </w:t>
      </w:r>
      <w:proofErr w:type="spellStart"/>
      <w:r w:rsidRPr="001F3DB8">
        <w:rPr>
          <w:color w:val="000000"/>
          <w:szCs w:val="24"/>
        </w:rPr>
        <w:t>the</w:t>
      </w:r>
      <w:proofErr w:type="spellEnd"/>
      <w:r w:rsidRPr="001F3DB8">
        <w:rPr>
          <w:color w:val="000000"/>
          <w:szCs w:val="24"/>
        </w:rPr>
        <w:t xml:space="preserve"> </w:t>
      </w:r>
      <w:proofErr w:type="spellStart"/>
      <w:r w:rsidRPr="001F3DB8">
        <w:rPr>
          <w:color w:val="000000"/>
          <w:szCs w:val="24"/>
        </w:rPr>
        <w:t>rules</w:t>
      </w:r>
      <w:proofErr w:type="spellEnd"/>
      <w:r w:rsidRPr="001F3DB8">
        <w:rPr>
          <w:color w:val="000000"/>
          <w:szCs w:val="24"/>
        </w:rPr>
        <w:t xml:space="preserve"> </w:t>
      </w:r>
      <w:proofErr w:type="spellStart"/>
      <w:r w:rsidRPr="001F3DB8">
        <w:rPr>
          <w:color w:val="000000"/>
          <w:szCs w:val="24"/>
        </w:rPr>
        <w:t>on</w:t>
      </w:r>
      <w:proofErr w:type="spellEnd"/>
      <w:r w:rsidRPr="001F3DB8">
        <w:rPr>
          <w:color w:val="000000"/>
          <w:szCs w:val="24"/>
        </w:rPr>
        <w:t xml:space="preserve"> </w:t>
      </w:r>
      <w:proofErr w:type="spellStart"/>
      <w:r w:rsidRPr="001F3DB8">
        <w:rPr>
          <w:color w:val="000000"/>
          <w:szCs w:val="24"/>
        </w:rPr>
        <w:t>public</w:t>
      </w:r>
      <w:proofErr w:type="spellEnd"/>
      <w:r w:rsidRPr="001F3DB8">
        <w:rPr>
          <w:color w:val="000000"/>
          <w:szCs w:val="24"/>
        </w:rPr>
        <w:t xml:space="preserve"> </w:t>
      </w:r>
      <w:proofErr w:type="spellStart"/>
      <w:r w:rsidRPr="001F3DB8">
        <w:rPr>
          <w:color w:val="000000"/>
          <w:szCs w:val="24"/>
        </w:rPr>
        <w:t>procurement</w:t>
      </w:r>
      <w:proofErr w:type="spellEnd"/>
      <w:r w:rsidRPr="00D5163A">
        <w:rPr>
          <w:color w:val="000000"/>
          <w:szCs w:val="24"/>
        </w:rPr>
        <w:t xml:space="preserve">“) (toliau – Gairės). </w:t>
      </w:r>
      <w:r>
        <w:rPr>
          <w:color w:val="000000"/>
          <w:szCs w:val="24"/>
        </w:rPr>
        <w:t>Atsakinga institucija</w:t>
      </w:r>
      <w:r w:rsidRPr="00D5163A">
        <w:rPr>
          <w:color w:val="000000"/>
          <w:szCs w:val="24"/>
        </w:rPr>
        <w:t xml:space="preserve"> turi teisę patvirtinti Gairių taikymo metodiką, kuri </w:t>
      </w:r>
      <w:r>
        <w:rPr>
          <w:color w:val="000000"/>
          <w:szCs w:val="24"/>
        </w:rPr>
        <w:t>detalizuotų Gairių nuostatas</w:t>
      </w:r>
      <w:r w:rsidR="00C15065">
        <w:rPr>
          <w:color w:val="000000"/>
          <w:szCs w:val="24"/>
        </w:rPr>
        <w:t>.</w:t>
      </w:r>
    </w:p>
    <w:p w14:paraId="2094E36D" w14:textId="1DB074C6" w:rsidR="00BC0BC1" w:rsidRPr="00BC0BC1" w:rsidRDefault="00452A77"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Atsakinga</w:t>
      </w:r>
      <w:r w:rsidR="00BC0BC1" w:rsidRPr="00BC0BC1">
        <w:rPr>
          <w:color w:val="000000"/>
          <w:szCs w:val="24"/>
        </w:rPr>
        <w:t xml:space="preserve"> institucija projekto vykdytojui gali nurodyti tokius pažeidimų ištaisymo būdus: </w:t>
      </w:r>
    </w:p>
    <w:p w14:paraId="24D34385" w14:textId="2AC0A652"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atvykti ir pateikti arba atsiųsti papildomus dokumentus ir (ar) duomenis, kuriais pagrindžiami projekto vykdytojo jau pateikti dokumentai ir (ar) duomenys;</w:t>
      </w:r>
    </w:p>
    <w:p w14:paraId="30673135" w14:textId="5D2B92F8"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 xml:space="preserve">patikslinti ir papildyti </w:t>
      </w:r>
      <w:r w:rsidR="00452A77">
        <w:rPr>
          <w:color w:val="000000"/>
          <w:szCs w:val="24"/>
        </w:rPr>
        <w:t>mokėjimo prašymą</w:t>
      </w:r>
      <w:r w:rsidRPr="00BC0BC1">
        <w:rPr>
          <w:color w:val="000000"/>
          <w:szCs w:val="24"/>
        </w:rPr>
        <w:t xml:space="preserve"> ir (ar) pateikti papildomus išlaidų pagrindimo dokumentus bei išlaidų apmokėjimo įrodymo arba kitus dokumentus; </w:t>
      </w:r>
    </w:p>
    <w:p w14:paraId="466E6857" w14:textId="6AE4DBC0"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įvykdyti projekto ir (ar) pirkimo sutartyje nustatytus reikalavimus ir pateikti įrodymo dokumentus.</w:t>
      </w:r>
    </w:p>
    <w:p w14:paraId="3247A1BF" w14:textId="2EAE3700" w:rsidR="00BC0BC1" w:rsidRPr="00BC0BC1" w:rsidRDefault="00BC0BC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BC0BC1">
        <w:rPr>
          <w:color w:val="000000"/>
          <w:szCs w:val="24"/>
        </w:rPr>
        <w:t xml:space="preserve">Jeigu </w:t>
      </w:r>
      <w:r w:rsidR="00452A77">
        <w:rPr>
          <w:color w:val="000000"/>
          <w:szCs w:val="24"/>
        </w:rPr>
        <w:t>atsakinga</w:t>
      </w:r>
      <w:r w:rsidRPr="00BC0BC1">
        <w:rPr>
          <w:color w:val="000000"/>
          <w:szCs w:val="24"/>
        </w:rPr>
        <w:t xml:space="preserve"> institucija nustato pažeidimą, kurio, jos nuomone, ištaisyti neįmanoma arba per nustatytą laiką pažeidimai nepašalinami, ji priima sprendimą:</w:t>
      </w:r>
    </w:p>
    <w:p w14:paraId="1A0659F7" w14:textId="0A141B46"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 xml:space="preserve">siūlyti nutraukti projekto sutartį ir pareikalauti grąžinti visas išmokėtas  lėšas (jei lėšos </w:t>
      </w:r>
      <w:r w:rsidRPr="00BC0BC1">
        <w:rPr>
          <w:color w:val="000000"/>
          <w:szCs w:val="24"/>
        </w:rPr>
        <w:lastRenderedPageBreak/>
        <w:t>buvo išmokėtos) ir (arba);</w:t>
      </w:r>
    </w:p>
    <w:p w14:paraId="62A04EB1" w14:textId="0C96BD04"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 xml:space="preserve">siūlyti taikyti </w:t>
      </w:r>
      <w:r w:rsidR="00452A77">
        <w:rPr>
          <w:color w:val="000000"/>
          <w:szCs w:val="24"/>
        </w:rPr>
        <w:t>atsakingos</w:t>
      </w:r>
      <w:r w:rsidRPr="00BC0BC1">
        <w:rPr>
          <w:color w:val="000000"/>
          <w:szCs w:val="24"/>
        </w:rPr>
        <w:t xml:space="preserve"> institucijos parinktą finansinės pataisos procentą bei sumažinti projekto finansavimą ir (ar) pareikalauti grąžinti išmokėtų lėšų dalį ir (arba);</w:t>
      </w:r>
    </w:p>
    <w:p w14:paraId="515613A9" w14:textId="5DFCE9B0"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 xml:space="preserve">siūlyti taikyti </w:t>
      </w:r>
      <w:r w:rsidR="00452A77">
        <w:rPr>
          <w:color w:val="000000"/>
          <w:szCs w:val="24"/>
        </w:rPr>
        <w:t>atsakingos</w:t>
      </w:r>
      <w:r w:rsidRPr="00BC0BC1">
        <w:rPr>
          <w:color w:val="000000"/>
          <w:szCs w:val="24"/>
        </w:rPr>
        <w:t xml:space="preserve"> institucijos parinktą finansinės pataisos procentą bei išskaičiuoti  lėšų dalį iš projekto vykdytojo pateiktų</w:t>
      </w:r>
      <w:r w:rsidR="00452A77">
        <w:rPr>
          <w:color w:val="000000"/>
          <w:szCs w:val="24"/>
        </w:rPr>
        <w:t xml:space="preserve"> mokėjimo</w:t>
      </w:r>
      <w:r w:rsidRPr="00BC0BC1">
        <w:rPr>
          <w:color w:val="000000"/>
          <w:szCs w:val="24"/>
        </w:rPr>
        <w:t xml:space="preserve"> prašymų ir (arba)</w:t>
      </w:r>
      <w:r w:rsidR="000E3EEF">
        <w:rPr>
          <w:color w:val="000000"/>
          <w:szCs w:val="24"/>
        </w:rPr>
        <w:t>.</w:t>
      </w:r>
    </w:p>
    <w:p w14:paraId="3B5D2F84" w14:textId="2FE5C470" w:rsidR="00BC0BC1" w:rsidRPr="00BC0BC1" w:rsidRDefault="00BC0BC1" w:rsidP="00C15065">
      <w:pPr>
        <w:pStyle w:val="Sraopastraipa"/>
        <w:widowControl w:val="0"/>
        <w:numPr>
          <w:ilvl w:val="1"/>
          <w:numId w:val="2"/>
        </w:numPr>
        <w:tabs>
          <w:tab w:val="left" w:pos="1134"/>
        </w:tabs>
        <w:autoSpaceDE w:val="0"/>
        <w:adjustRightInd w:val="0"/>
        <w:spacing w:line="360" w:lineRule="auto"/>
        <w:ind w:left="0" w:firstLine="567"/>
        <w:jc w:val="both"/>
        <w:rPr>
          <w:color w:val="000000"/>
          <w:szCs w:val="24"/>
        </w:rPr>
      </w:pPr>
      <w:r w:rsidRPr="00BC0BC1">
        <w:rPr>
          <w:color w:val="000000"/>
          <w:szCs w:val="24"/>
        </w:rPr>
        <w:t>pateikti atsakingai institucijai kit</w:t>
      </w:r>
      <w:r w:rsidR="00452A77">
        <w:rPr>
          <w:color w:val="000000"/>
          <w:szCs w:val="24"/>
        </w:rPr>
        <w:t>us pasiūlymus, atsižvelgdama į F</w:t>
      </w:r>
      <w:r w:rsidRPr="00BC0BC1">
        <w:rPr>
          <w:color w:val="000000"/>
          <w:szCs w:val="24"/>
        </w:rPr>
        <w:t>ondo įgyvendinimą reglamentuojančius teisės aktus.</w:t>
      </w:r>
    </w:p>
    <w:p w14:paraId="47809924" w14:textId="72A1BF16" w:rsidR="00BC0BC1" w:rsidRPr="00BC0BC1" w:rsidRDefault="00452A77"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Atsakingos</w:t>
      </w:r>
      <w:r w:rsidR="00BC0BC1" w:rsidRPr="00BC0BC1">
        <w:rPr>
          <w:color w:val="000000"/>
          <w:szCs w:val="24"/>
        </w:rPr>
        <w:t xml:space="preserve"> institucijos išvadoje dėl nustatyto pažeidimo nurodomos su nustatytu pažeidimu susijusios faktinės aplinkybės, netinkamų finansuoti išlaidų suma.</w:t>
      </w:r>
    </w:p>
    <w:p w14:paraId="380D78E0" w14:textId="77777777" w:rsidR="00361DF2" w:rsidRDefault="00BC0FA0"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361DF2">
        <w:rPr>
          <w:color w:val="000000"/>
          <w:szCs w:val="24"/>
        </w:rPr>
        <w:t>Įtariamo pažeidimo tyrimo metu atsakingoji 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w:t>
      </w:r>
      <w:r w:rsidRPr="00C15065">
        <w:rPr>
          <w:color w:val="000000"/>
          <w:szCs w:val="24"/>
        </w:rPr>
        <w:t xml:space="preserve"> </w:t>
      </w:r>
    </w:p>
    <w:p w14:paraId="24AC4EF5" w14:textId="1F8D86B0" w:rsidR="00361DF2" w:rsidRDefault="00BC0FA0"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361DF2">
        <w:rPr>
          <w:color w:val="000000"/>
          <w:szCs w:val="24"/>
        </w:rPr>
        <w:t xml:space="preserve">Kai įtariamas pažeidimas yra susijęs su nustatyta nusikalstama veika dėl projekto vykdytojo ar </w:t>
      </w:r>
      <w:r w:rsidR="00C15065">
        <w:rPr>
          <w:color w:val="000000"/>
          <w:szCs w:val="24"/>
        </w:rPr>
        <w:t>Fondo</w:t>
      </w:r>
      <w:r w:rsidRPr="00361DF2">
        <w:rPr>
          <w:color w:val="000000"/>
          <w:szCs w:val="24"/>
        </w:rPr>
        <w:t xml:space="preserve"> lėšas administruojančios institucijos darbuotojo neteisėtų veiksmų, dėl kurių projektui buvo neteisėt</w:t>
      </w:r>
      <w:r w:rsidR="00C15065">
        <w:rPr>
          <w:color w:val="000000"/>
          <w:szCs w:val="24"/>
        </w:rPr>
        <w:t>ai skirtos ir (arba) išmokėtos Fondo</w:t>
      </w:r>
      <w:r w:rsidRPr="00361DF2">
        <w:rPr>
          <w:color w:val="000000"/>
          <w:szCs w:val="24"/>
        </w:rPr>
        <w:t xml:space="preserve"> lėšos, netinkamomis finansuoti pripažįstamos visos projekto išlaidos.</w:t>
      </w:r>
      <w:r w:rsidRPr="00C15065">
        <w:rPr>
          <w:color w:val="000000"/>
          <w:szCs w:val="24"/>
        </w:rPr>
        <w:t xml:space="preserve"> </w:t>
      </w:r>
    </w:p>
    <w:p w14:paraId="0753438E" w14:textId="54C474C0" w:rsidR="00361DF2" w:rsidRDefault="00BC0FA0"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361DF2">
        <w:rPr>
          <w:color w:val="000000"/>
          <w:szCs w:val="24"/>
        </w:rPr>
        <w:t>Su įtariamu pažeidimu susijusių lėšų išmokėjimas ar išlaidų pripažinimas tinkamomis finansuoti laikinai, kol bus ištaisytas įtariamas pažeidimas ar bus baigtas įtariamo pažeidimo tyrimas ir priimtas sprendimas dėl pažeidimo, taip pat tais atvejais, kai atsakingoji institucija gauna informacijos apie pradėtą ikiteisminį tyrimą, susijusį su projektu, sustabdomas, jei atsaking</w:t>
      </w:r>
      <w:r w:rsidR="00C15065">
        <w:rPr>
          <w:color w:val="000000"/>
          <w:szCs w:val="24"/>
        </w:rPr>
        <w:t>a</w:t>
      </w:r>
      <w:r w:rsidRPr="00361DF2">
        <w:rPr>
          <w:color w:val="000000"/>
          <w:szCs w:val="24"/>
        </w:rPr>
        <w:t xml:space="preserve"> institucija mano, kad jų išmokėjimas ar pripažinimas tinkamomis finansuoti gali padaryti žalą Lietuvos Respublikos valstybės biudžetui arba turės neigiamos įtakos dėl nustatyto pažeidimo pripažintų netinkamomis finansuoti projekto išlaidų grąžinimui (sprendimas dėl lėšų išmokėjimo ar išlaidų pripažinimo tinkamomis finansuoti laikino sustabdymo yra rengiamas atsakingos institucijos nustatyta tvarka).</w:t>
      </w:r>
    </w:p>
    <w:p w14:paraId="0FBFD619" w14:textId="19E85AA1" w:rsidR="005B7F7F" w:rsidRDefault="005B7F7F"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t>Pažeidimai administruojami šiose Taisyklėse bei atsakingos institucijos vidaus teisės aktais nustatyta tvarka.</w:t>
      </w:r>
    </w:p>
    <w:p w14:paraId="0EADB211" w14:textId="77777777" w:rsidR="00CB5CE5" w:rsidRPr="00C15065" w:rsidRDefault="007C11A4"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Atsakingai institucijai nustačius, kad projekto vykdytojas projektui įgyvendinti neskyrė projekte nurodytų nuosavų lėšų sumos ar skyrė tik dalį nuosavų lėšų, atsakinga institucija sumažina pr</w:t>
      </w:r>
      <w:r w:rsidR="0008691A" w:rsidRPr="00C15065">
        <w:rPr>
          <w:color w:val="000000"/>
          <w:szCs w:val="24"/>
        </w:rPr>
        <w:t>ojektui numatytą F</w:t>
      </w:r>
      <w:r w:rsidRPr="00C15065">
        <w:rPr>
          <w:color w:val="000000"/>
          <w:szCs w:val="24"/>
        </w:rPr>
        <w:t>ondo lėšų dalį, perskaičiuodama projekto vykdytojo neskirtų nuosavų lėšų procentą nuo įsipareigotos skirti nuosavų lėšų sumos ir atitinkamu procentu sumažindama pr</w:t>
      </w:r>
      <w:r w:rsidR="0008691A" w:rsidRPr="00C15065">
        <w:rPr>
          <w:color w:val="000000"/>
          <w:szCs w:val="24"/>
        </w:rPr>
        <w:t>ojektui numatytą F</w:t>
      </w:r>
      <w:r w:rsidRPr="00C15065">
        <w:rPr>
          <w:color w:val="000000"/>
          <w:szCs w:val="24"/>
        </w:rPr>
        <w:t>ondo lėšų dalį.</w:t>
      </w:r>
    </w:p>
    <w:p w14:paraId="1FDCBCE1" w14:textId="77A6215C" w:rsidR="00764FC4" w:rsidRPr="00C15065" w:rsidRDefault="00764FC4"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C15065">
        <w:rPr>
          <w:color w:val="000000"/>
          <w:szCs w:val="24"/>
        </w:rPr>
        <w:t xml:space="preserve">Jei projekto vykdytojui įgyvendinant projektą nustatomi keli </w:t>
      </w:r>
      <w:r w:rsidR="00717B14" w:rsidRPr="00C15065">
        <w:rPr>
          <w:color w:val="000000"/>
          <w:szCs w:val="24"/>
        </w:rPr>
        <w:t>pažeidimo atvejai</w:t>
      </w:r>
      <w:r w:rsidRPr="00C15065">
        <w:rPr>
          <w:color w:val="000000"/>
          <w:szCs w:val="24"/>
        </w:rPr>
        <w:t xml:space="preserve"> ir bent </w:t>
      </w:r>
      <w:r w:rsidRPr="00C15065">
        <w:rPr>
          <w:color w:val="000000"/>
          <w:szCs w:val="24"/>
        </w:rPr>
        <w:lastRenderedPageBreak/>
        <w:t>vienam iš jų taikytina sankcija – sutarties nutraukimas ir visų sutarties pagrindu išmokėtų Fondo lėšų grąžinimas, laikoma, kad ši griežčiausia sankcija yra pakankama ir papildomų sankcijų šiuo atveju atsakinga institucija netaiko.</w:t>
      </w:r>
    </w:p>
    <w:p w14:paraId="25742F03" w14:textId="1D271192" w:rsidR="002926A1" w:rsidRPr="00BC2D38" w:rsidRDefault="002926A1" w:rsidP="00C15065">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Pr>
          <w:color w:val="000000"/>
          <w:szCs w:val="24"/>
        </w:rPr>
        <w:t>A</w:t>
      </w:r>
      <w:r w:rsidRPr="00BC2D38">
        <w:rPr>
          <w:color w:val="000000"/>
          <w:szCs w:val="24"/>
        </w:rPr>
        <w:t>tsakingoji institucija informacijos apie įtarimą dėl pažeidimo neregistruoja</w:t>
      </w:r>
      <w:r>
        <w:rPr>
          <w:color w:val="000000"/>
          <w:szCs w:val="24"/>
        </w:rPr>
        <w:t>, jei</w:t>
      </w:r>
      <w:r w:rsidRPr="00BC2D38">
        <w:rPr>
          <w:color w:val="000000"/>
          <w:szCs w:val="24"/>
        </w:rPr>
        <w:t>:</w:t>
      </w:r>
    </w:p>
    <w:p w14:paraId="753C3F2F" w14:textId="77777777" w:rsidR="002926A1" w:rsidRPr="00BC2D38" w:rsidRDefault="002926A1" w:rsidP="00525A77">
      <w:pPr>
        <w:pStyle w:val="Komentarotekstas"/>
        <w:numPr>
          <w:ilvl w:val="1"/>
          <w:numId w:val="2"/>
        </w:numPr>
        <w:spacing w:line="360" w:lineRule="auto"/>
        <w:ind w:left="0" w:firstLine="567"/>
        <w:jc w:val="both"/>
        <w:rPr>
          <w:color w:val="000000"/>
          <w:sz w:val="24"/>
          <w:szCs w:val="24"/>
        </w:rPr>
      </w:pPr>
      <w:r w:rsidRPr="00BC2D38">
        <w:rPr>
          <w:color w:val="000000"/>
          <w:sz w:val="24"/>
          <w:szCs w:val="24"/>
        </w:rPr>
        <w:t xml:space="preserve">atliekant pirkimą iš naujo, jei įtariamas pažeidimas susijęs su pirkimo sutartimi, kurią sudarant ar vykdant nesilaikyta teisės aktuose nustatytos pirkimų tvarkos, ir, jei reikia, susigrąžinant lėšas atsakingos institucijos nustatyta tvarka; </w:t>
      </w:r>
    </w:p>
    <w:p w14:paraId="6F6DD298" w14:textId="77777777" w:rsidR="002926A1" w:rsidRDefault="002926A1" w:rsidP="00525A77">
      <w:pPr>
        <w:pStyle w:val="Komentarotekstas"/>
        <w:numPr>
          <w:ilvl w:val="1"/>
          <w:numId w:val="2"/>
        </w:numPr>
        <w:spacing w:line="360" w:lineRule="auto"/>
        <w:ind w:left="0" w:firstLine="567"/>
        <w:jc w:val="both"/>
        <w:rPr>
          <w:color w:val="000000"/>
          <w:sz w:val="24"/>
          <w:szCs w:val="24"/>
        </w:rPr>
      </w:pPr>
      <w:r w:rsidRPr="00BC2D38">
        <w:rPr>
          <w:color w:val="000000"/>
          <w:sz w:val="24"/>
          <w:szCs w:val="24"/>
        </w:rPr>
        <w:t>kitų įtariamų pažeidimų atvejais, kai su įtariamu pažeidimu susijusios lėšos nebuvo išmokėtos arba išmokėta ne daugiau nei 15 eurų, – atsakingai institucijai patvirtinus tik tinkamą finansuoti išlaidų sumą ir (ar) projekto vykdytojui atlikus atsakingos institucijos nurodytus veiksmus.</w:t>
      </w:r>
    </w:p>
    <w:p w14:paraId="4DFBA66B" w14:textId="10814ADD" w:rsidR="002705F9" w:rsidRDefault="002705F9" w:rsidP="002705F9">
      <w:pPr>
        <w:pStyle w:val="Antrat1"/>
        <w:spacing w:line="360" w:lineRule="auto"/>
      </w:pPr>
      <w:r>
        <w:t>X</w:t>
      </w:r>
      <w:r w:rsidR="00DF408A">
        <w:t>II</w:t>
      </w:r>
      <w:r>
        <w:t xml:space="preserve"> SKYRIUS</w:t>
      </w:r>
      <w:r>
        <w:br/>
        <w:t>TĘSTINUMO ĮSIPAREIGOJIMŲ PRIEŽIŪRA</w:t>
      </w:r>
    </w:p>
    <w:p w14:paraId="4A2C471D" w14:textId="77777777" w:rsidR="002705F9" w:rsidRPr="002705F9" w:rsidRDefault="002705F9" w:rsidP="002705F9">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705F9">
        <w:rPr>
          <w:color w:val="000000"/>
          <w:szCs w:val="24"/>
        </w:rPr>
        <w:t xml:space="preserve">Projekto tęstinumo priežiūrą, atsižvelgdama į atitinkamoje sutartyje nustatytus reikalavimus projekto tęstinumui, atlieka atsakinga institucija vidaus procedūroje nustatyta tvarka.  </w:t>
      </w:r>
    </w:p>
    <w:p w14:paraId="1FB1011F" w14:textId="77777777"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Atsakinga institucija, vykdydama projekto tęstinumo priežiūrą:</w:t>
      </w:r>
    </w:p>
    <w:p w14:paraId="6484D714" w14:textId="77777777" w:rsidR="002705F9" w:rsidRPr="002B6E2C" w:rsidRDefault="002705F9" w:rsidP="002B6E2C">
      <w:pPr>
        <w:pStyle w:val="Komentarotekstas"/>
        <w:numPr>
          <w:ilvl w:val="1"/>
          <w:numId w:val="2"/>
        </w:numPr>
        <w:spacing w:line="360" w:lineRule="auto"/>
        <w:ind w:left="0" w:firstLine="567"/>
        <w:jc w:val="both"/>
        <w:rPr>
          <w:color w:val="000000"/>
          <w:sz w:val="24"/>
          <w:szCs w:val="24"/>
        </w:rPr>
      </w:pPr>
      <w:r w:rsidRPr="002B6E2C">
        <w:rPr>
          <w:color w:val="000000"/>
          <w:sz w:val="24"/>
          <w:szCs w:val="24"/>
        </w:rPr>
        <w:t>tikrina projekto pateiktas atsakingos institucijos nustatytos formos tęstinumo įsipareigojimų vykdymo deklaracijas;</w:t>
      </w:r>
    </w:p>
    <w:p w14:paraId="573C0BC8" w14:textId="77777777" w:rsidR="002705F9" w:rsidRPr="002B6E2C" w:rsidRDefault="002705F9" w:rsidP="002B6E2C">
      <w:pPr>
        <w:pStyle w:val="Komentarotekstas"/>
        <w:numPr>
          <w:ilvl w:val="1"/>
          <w:numId w:val="2"/>
        </w:numPr>
        <w:spacing w:line="360" w:lineRule="auto"/>
        <w:ind w:left="0" w:firstLine="567"/>
        <w:jc w:val="both"/>
        <w:rPr>
          <w:color w:val="000000"/>
          <w:sz w:val="24"/>
          <w:szCs w:val="24"/>
        </w:rPr>
      </w:pPr>
      <w:r w:rsidRPr="002B6E2C">
        <w:rPr>
          <w:color w:val="000000"/>
          <w:sz w:val="24"/>
          <w:szCs w:val="24"/>
        </w:rPr>
        <w:t>atlieka patikras vietoje;</w:t>
      </w:r>
    </w:p>
    <w:p w14:paraId="359CD89D" w14:textId="77777777" w:rsidR="002705F9" w:rsidRPr="002B6E2C" w:rsidRDefault="002705F9" w:rsidP="002B6E2C">
      <w:pPr>
        <w:pStyle w:val="Komentarotekstas"/>
        <w:numPr>
          <w:ilvl w:val="1"/>
          <w:numId w:val="2"/>
        </w:numPr>
        <w:spacing w:line="360" w:lineRule="auto"/>
        <w:ind w:left="0" w:firstLine="567"/>
        <w:jc w:val="both"/>
        <w:rPr>
          <w:color w:val="000000"/>
          <w:sz w:val="24"/>
          <w:szCs w:val="24"/>
        </w:rPr>
      </w:pPr>
      <w:r w:rsidRPr="002B6E2C">
        <w:rPr>
          <w:color w:val="000000"/>
          <w:sz w:val="24"/>
          <w:szCs w:val="24"/>
        </w:rPr>
        <w:t>projekto vykdytojo prašo pateikti informaciją, susijusią su projekto tęstinumo įsipareigojimų vykdymu.</w:t>
      </w:r>
    </w:p>
    <w:p w14:paraId="5D2EDA85" w14:textId="77777777"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 xml:space="preserve">Projekto vykdytojas privalo nedelsdami iš anksto raštu informuoti atsakingą instituciją apie visus galimus </w:t>
      </w:r>
      <w:proofErr w:type="spellStart"/>
      <w:r w:rsidRPr="002B6E2C">
        <w:rPr>
          <w:color w:val="000000"/>
          <w:szCs w:val="24"/>
        </w:rPr>
        <w:t>nukrypimus</w:t>
      </w:r>
      <w:proofErr w:type="spellEnd"/>
      <w:r w:rsidRPr="002B6E2C">
        <w:rPr>
          <w:color w:val="000000"/>
          <w:szCs w:val="24"/>
        </w:rPr>
        <w:t xml:space="preserve">  nuo sutartyje numatytų projekto tęstinumo reikalavimų.</w:t>
      </w:r>
    </w:p>
    <w:p w14:paraId="69821833" w14:textId="77777777"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3 metus po projekto įgyvendinimo pabaigos (jei sutartyje nenustatyta kitaip) projekto vykdytojas ne rečiau kaip kartą per metus teikia atsakingos institucijos nustatytos formos tęstinumo įsipareigojimų vykdymo deklaracijas. Pirmoji deklaracija teikiama ne vėliau nei po metų po projekto įgyvendinimo pabaigos (jei įgyvendinimo sutartyje nenustatyta kitaip).</w:t>
      </w:r>
    </w:p>
    <w:p w14:paraId="4AB55C70" w14:textId="77777777"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 xml:space="preserve">Jeigu projekto vykdytojas laiku nepateikia tęstinumo įsipareigojimų vykdymo deklaracijos, atsakinga institucija turi raštu jam apie tai priminti ir nustatyti terminą, per kurį turi būti pateikta užpildyta tęstinumo įsipareigojimų vykdymo deklaracija. Jeigu projekto vykdytojas net ir po priminimo tęstinumo įsipareigojimų vykdymo deklaracijos nepateikia, atsakinga institucija turi teisę inicijuoti įtariamo pažeidimo tyrimą. </w:t>
      </w:r>
    </w:p>
    <w:p w14:paraId="2AA7FFB1" w14:textId="77777777"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Atsakinga institucija turi teisę  kreiptis į projekto vykdytoją dėl papildomos informacijos pateikimo ir deklaracijos patikslinimo.</w:t>
      </w:r>
    </w:p>
    <w:p w14:paraId="0A08FC53" w14:textId="0A34BA08" w:rsidR="002705F9" w:rsidRPr="002B6E2C" w:rsidRDefault="002705F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 xml:space="preserve">3 metus laikotarpiu po projekto pabaigos (jei sutartyje nenustatyta kitaip), atsakinga </w:t>
      </w:r>
      <w:r w:rsidRPr="002B6E2C">
        <w:rPr>
          <w:color w:val="000000"/>
          <w:szCs w:val="24"/>
        </w:rPr>
        <w:lastRenderedPageBreak/>
        <w:t>institucija turi teisę atlikti patikras vietoje. Patikrų vietoje metu atsakinga institucija gali tikrinti</w:t>
      </w:r>
      <w:r w:rsidR="00985A61">
        <w:rPr>
          <w:color w:val="000000"/>
          <w:szCs w:val="24"/>
        </w:rPr>
        <w:t>,</w:t>
      </w:r>
      <w:r w:rsidRPr="002B6E2C">
        <w:rPr>
          <w:color w:val="000000"/>
          <w:szCs w:val="24"/>
        </w:rPr>
        <w:t xml:space="preserve"> ar laikomasi sutartyse numatytų tęstinumo sąlygų, taikomų projektui.</w:t>
      </w:r>
    </w:p>
    <w:p w14:paraId="597AB234" w14:textId="1CFB4C5F" w:rsidR="002D747C" w:rsidRDefault="003F6D36" w:rsidP="003F6D36">
      <w:pPr>
        <w:pStyle w:val="Antrat1"/>
        <w:spacing w:line="360" w:lineRule="auto"/>
        <w:ind w:left="851"/>
      </w:pPr>
      <w:r>
        <w:t>XI</w:t>
      </w:r>
      <w:r w:rsidR="0080626B">
        <w:t>II</w:t>
      </w:r>
      <w:r>
        <w:t xml:space="preserve"> </w:t>
      </w:r>
      <w:r w:rsidR="00E23D49">
        <w:t>SKYRIUS</w:t>
      </w:r>
      <w:r w:rsidR="00E23D49">
        <w:br/>
      </w:r>
      <w:r w:rsidR="007B64C2" w:rsidRPr="00BE2CEE">
        <w:t>DOKUMENTŲ SAUGOJIMAS</w:t>
      </w:r>
    </w:p>
    <w:p w14:paraId="4D737F5F" w14:textId="42073261" w:rsidR="00F944F6" w:rsidRPr="002B6E2C" w:rsidRDefault="0075327C"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A</w:t>
      </w:r>
      <w:r w:rsidR="002F391C" w:rsidRPr="002B6E2C">
        <w:rPr>
          <w:color w:val="000000"/>
          <w:szCs w:val="24"/>
        </w:rPr>
        <w:t>tsakinga</w:t>
      </w:r>
      <w:r w:rsidRPr="002B6E2C">
        <w:rPr>
          <w:color w:val="000000"/>
          <w:szCs w:val="24"/>
        </w:rPr>
        <w:t xml:space="preserve"> institucija</w:t>
      </w:r>
      <w:r w:rsidR="002D747C" w:rsidRPr="002B6E2C">
        <w:rPr>
          <w:color w:val="000000"/>
          <w:szCs w:val="24"/>
        </w:rPr>
        <w:t xml:space="preserve"> kaupia</w:t>
      </w:r>
      <w:r w:rsidR="00735E6B" w:rsidRPr="002B6E2C">
        <w:rPr>
          <w:color w:val="000000"/>
          <w:szCs w:val="24"/>
        </w:rPr>
        <w:t xml:space="preserve"> </w:t>
      </w:r>
      <w:r w:rsidR="002D747C" w:rsidRPr="002B6E2C">
        <w:rPr>
          <w:color w:val="000000"/>
          <w:szCs w:val="24"/>
        </w:rPr>
        <w:t xml:space="preserve">ir sistemina informaciją apie projektų įgyvendinimą, saugo susirašinėjimą su projektų vykdytojais, </w:t>
      </w:r>
      <w:r w:rsidRPr="002B6E2C">
        <w:rPr>
          <w:color w:val="000000"/>
          <w:szCs w:val="24"/>
        </w:rPr>
        <w:t>projektų</w:t>
      </w:r>
      <w:r w:rsidR="002D747C" w:rsidRPr="002B6E2C">
        <w:rPr>
          <w:color w:val="000000"/>
          <w:szCs w:val="24"/>
        </w:rPr>
        <w:t xml:space="preserve"> paraiškas, sutartis, vykdymo ataskaitas ir p</w:t>
      </w:r>
      <w:r w:rsidRPr="002B6E2C">
        <w:rPr>
          <w:color w:val="000000"/>
          <w:szCs w:val="24"/>
        </w:rPr>
        <w:t xml:space="preserve">rojektų išlaidas pagrindžiančių dokumentų kopijas. </w:t>
      </w:r>
    </w:p>
    <w:p w14:paraId="43C186CD" w14:textId="41FC37E7" w:rsidR="008725FA" w:rsidRPr="002B6E2C" w:rsidRDefault="001506B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P</w:t>
      </w:r>
      <w:r w:rsidR="00C46690" w:rsidRPr="002B6E2C">
        <w:rPr>
          <w:color w:val="000000"/>
          <w:szCs w:val="24"/>
        </w:rPr>
        <w:t xml:space="preserve">rojekto vykdytojas </w:t>
      </w:r>
      <w:r w:rsidRPr="002B6E2C">
        <w:rPr>
          <w:color w:val="000000"/>
          <w:szCs w:val="24"/>
        </w:rPr>
        <w:t xml:space="preserve">ir </w:t>
      </w:r>
      <w:r w:rsidR="002F39B6" w:rsidRPr="002B6E2C">
        <w:rPr>
          <w:color w:val="000000"/>
          <w:szCs w:val="24"/>
        </w:rPr>
        <w:t xml:space="preserve">partneris </w:t>
      </w:r>
      <w:r w:rsidRPr="002B6E2C">
        <w:rPr>
          <w:color w:val="000000"/>
          <w:szCs w:val="24"/>
        </w:rPr>
        <w:t xml:space="preserve">turi saugoti su </w:t>
      </w:r>
      <w:r w:rsidR="00C46690" w:rsidRPr="002B6E2C">
        <w:rPr>
          <w:color w:val="000000"/>
          <w:szCs w:val="24"/>
        </w:rPr>
        <w:t>projekto</w:t>
      </w:r>
      <w:r w:rsidRPr="002B6E2C">
        <w:rPr>
          <w:color w:val="000000"/>
          <w:szCs w:val="24"/>
        </w:rPr>
        <w:t xml:space="preserve"> įgyv</w:t>
      </w:r>
      <w:r w:rsidR="00370F37" w:rsidRPr="002B6E2C">
        <w:rPr>
          <w:color w:val="000000"/>
          <w:szCs w:val="24"/>
        </w:rPr>
        <w:t>endinimu susijusius dokumentus.</w:t>
      </w:r>
    </w:p>
    <w:p w14:paraId="4636D0A8" w14:textId="500BFEF5" w:rsidR="008725FA" w:rsidRPr="002B6E2C" w:rsidRDefault="00625E44"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D</w:t>
      </w:r>
      <w:r w:rsidR="001506B9" w:rsidRPr="002B6E2C">
        <w:rPr>
          <w:color w:val="000000"/>
          <w:szCs w:val="24"/>
        </w:rPr>
        <w:t>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Lietuvos vyriausiojo archyvaro 2011 m. gruodžio 29 d. įsakymu Nr. V-158 „Dėl Elektroninių dokumentų valdymo taisyklių patvirtinimo“.</w:t>
      </w:r>
      <w:r w:rsidR="002F39B6" w:rsidRPr="002B6E2C">
        <w:rPr>
          <w:color w:val="000000"/>
          <w:szCs w:val="24"/>
        </w:rPr>
        <w:t xml:space="preserve"> Dokumentai ir duomenys, kuriuos reglamentuoja punkte nurodyti teisės aktai, privalo būti saugomi minėtuose teisės aktuose nustatytais terminais, tačiau ne trumpiau kaip </w:t>
      </w:r>
      <w:r w:rsidR="003740AF">
        <w:rPr>
          <w:color w:val="000000"/>
          <w:szCs w:val="24"/>
        </w:rPr>
        <w:t>3</w:t>
      </w:r>
      <w:r w:rsidR="003740AF" w:rsidRPr="002B6E2C">
        <w:rPr>
          <w:color w:val="000000"/>
          <w:szCs w:val="24"/>
        </w:rPr>
        <w:t xml:space="preserve"> </w:t>
      </w:r>
      <w:r w:rsidR="002F39B6" w:rsidRPr="002B6E2C">
        <w:rPr>
          <w:color w:val="000000"/>
          <w:szCs w:val="24"/>
        </w:rPr>
        <w:t>metus</w:t>
      </w:r>
      <w:r w:rsidR="002B6E2C">
        <w:rPr>
          <w:color w:val="000000"/>
          <w:szCs w:val="24"/>
        </w:rPr>
        <w:t xml:space="preserve"> nuo projekto pabaigos</w:t>
      </w:r>
      <w:r w:rsidR="002F39B6" w:rsidRPr="002B6E2C">
        <w:rPr>
          <w:color w:val="000000"/>
          <w:szCs w:val="24"/>
        </w:rPr>
        <w:t>.</w:t>
      </w:r>
    </w:p>
    <w:p w14:paraId="222F9E05" w14:textId="77777777" w:rsidR="008725FA" w:rsidRPr="002B6E2C" w:rsidRDefault="001506B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Kai rengiami ir gaunami elektroniniai dokumentai ir gali būti užtikrintas jų autentiškumas ir saugojimas, popierinės tokių dokumentų versijos neturi būti kuriamo</w:t>
      </w:r>
      <w:r w:rsidR="008725FA" w:rsidRPr="002B6E2C">
        <w:rPr>
          <w:color w:val="000000"/>
          <w:szCs w:val="24"/>
        </w:rPr>
        <w:t>s ir saugomos (nedubliuojama).</w:t>
      </w:r>
    </w:p>
    <w:p w14:paraId="759FBD0C" w14:textId="1D29D602" w:rsidR="002F391C" w:rsidRPr="002B6E2C" w:rsidRDefault="001506B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Projekto vykdytojas</w:t>
      </w:r>
      <w:r w:rsidR="000F7537" w:rsidRPr="002B6E2C">
        <w:rPr>
          <w:color w:val="000000"/>
          <w:szCs w:val="24"/>
        </w:rPr>
        <w:t xml:space="preserve"> ir </w:t>
      </w:r>
      <w:r w:rsidRPr="002B6E2C">
        <w:rPr>
          <w:color w:val="000000"/>
          <w:szCs w:val="24"/>
        </w:rPr>
        <w:t xml:space="preserve">partneris dokumentų ir duomenų, kurie neminimi </w:t>
      </w:r>
      <w:r w:rsidR="000F7537" w:rsidRPr="002B6E2C">
        <w:rPr>
          <w:color w:val="000000"/>
          <w:szCs w:val="24"/>
        </w:rPr>
        <w:t>Taisyklių</w:t>
      </w:r>
      <w:r w:rsidRPr="002B6E2C">
        <w:rPr>
          <w:color w:val="000000"/>
          <w:szCs w:val="24"/>
        </w:rPr>
        <w:t xml:space="preserve"> </w:t>
      </w:r>
      <w:r w:rsidR="003740AF" w:rsidRPr="00B75AF4">
        <w:rPr>
          <w:color w:val="000000"/>
          <w:szCs w:val="24"/>
        </w:rPr>
        <w:t xml:space="preserve">160 </w:t>
      </w:r>
      <w:r w:rsidRPr="00BB7434">
        <w:rPr>
          <w:color w:val="000000"/>
          <w:szCs w:val="24"/>
        </w:rPr>
        <w:t>p</w:t>
      </w:r>
      <w:r w:rsidR="003740AF" w:rsidRPr="004E01EC">
        <w:rPr>
          <w:color w:val="000000"/>
          <w:szCs w:val="24"/>
        </w:rPr>
        <w:t>unkte</w:t>
      </w:r>
      <w:r w:rsidRPr="004E01EC">
        <w:rPr>
          <w:color w:val="000000"/>
          <w:szCs w:val="24"/>
        </w:rPr>
        <w:t xml:space="preserve"> nurodytuose</w:t>
      </w:r>
      <w:r w:rsidRPr="002B6E2C">
        <w:rPr>
          <w:color w:val="000000"/>
          <w:szCs w:val="24"/>
        </w:rPr>
        <w:t xml:space="preserve"> teisės aktuose ir kuriuos pateikė </w:t>
      </w:r>
      <w:r w:rsidR="007F3DBD" w:rsidRPr="002B6E2C">
        <w:rPr>
          <w:color w:val="000000"/>
          <w:szCs w:val="24"/>
        </w:rPr>
        <w:t>atsakingajai institucijai</w:t>
      </w:r>
      <w:r w:rsidRPr="002B6E2C">
        <w:rPr>
          <w:color w:val="000000"/>
          <w:szCs w:val="24"/>
        </w:rPr>
        <w:t xml:space="preserve">, saugoti neprivalo, </w:t>
      </w:r>
      <w:r w:rsidR="000F7537" w:rsidRPr="002B6E2C">
        <w:rPr>
          <w:color w:val="000000"/>
          <w:szCs w:val="24"/>
        </w:rPr>
        <w:t xml:space="preserve">išskyrus </w:t>
      </w:r>
      <w:proofErr w:type="spellStart"/>
      <w:r w:rsidR="000F7537" w:rsidRPr="002B6E2C">
        <w:rPr>
          <w:color w:val="000000"/>
          <w:szCs w:val="24"/>
        </w:rPr>
        <w:t>įrody</w:t>
      </w:r>
      <w:r w:rsidRPr="002B6E2C">
        <w:rPr>
          <w:color w:val="000000"/>
          <w:szCs w:val="24"/>
        </w:rPr>
        <w:t>mus</w:t>
      </w:r>
      <w:proofErr w:type="spellEnd"/>
      <w:r w:rsidRPr="002B6E2C">
        <w:rPr>
          <w:color w:val="000000"/>
          <w:szCs w:val="24"/>
        </w:rPr>
        <w:t xml:space="preserve"> apie pasiektus projekto rezultatus.</w:t>
      </w:r>
    </w:p>
    <w:p w14:paraId="56B9DFFB" w14:textId="01A3BBEE" w:rsidR="005A3FAA" w:rsidRPr="002B6E2C" w:rsidRDefault="002F391C"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 xml:space="preserve"> </w:t>
      </w:r>
      <w:r w:rsidR="00A86470">
        <w:rPr>
          <w:color w:val="000000"/>
          <w:szCs w:val="24"/>
        </w:rPr>
        <w:t>K</w:t>
      </w:r>
      <w:r w:rsidR="001506B9" w:rsidRPr="002B6E2C">
        <w:rPr>
          <w:color w:val="000000"/>
          <w:szCs w:val="24"/>
        </w:rPr>
        <w:t>vietime arba projekto įgyvendinimo sutartyje gali</w:t>
      </w:r>
      <w:r w:rsidR="00A86470">
        <w:rPr>
          <w:color w:val="000000"/>
          <w:szCs w:val="24"/>
        </w:rPr>
        <w:t xml:space="preserve"> būti</w:t>
      </w:r>
      <w:r w:rsidR="001506B9" w:rsidRPr="002B6E2C">
        <w:rPr>
          <w:color w:val="000000"/>
          <w:szCs w:val="24"/>
        </w:rPr>
        <w:t xml:space="preserve"> nurod</w:t>
      </w:r>
      <w:r w:rsidR="00A86470">
        <w:rPr>
          <w:color w:val="000000"/>
          <w:szCs w:val="24"/>
        </w:rPr>
        <w:t>oma</w:t>
      </w:r>
      <w:r w:rsidR="001506B9" w:rsidRPr="002B6E2C">
        <w:rPr>
          <w:color w:val="000000"/>
          <w:szCs w:val="24"/>
        </w:rPr>
        <w:t>, kokius</w:t>
      </w:r>
      <w:r w:rsidR="000A4EF7" w:rsidRPr="002B6E2C">
        <w:rPr>
          <w:color w:val="000000"/>
          <w:szCs w:val="24"/>
        </w:rPr>
        <w:t xml:space="preserve"> papildomus</w:t>
      </w:r>
      <w:r w:rsidR="001506B9" w:rsidRPr="002B6E2C">
        <w:rPr>
          <w:color w:val="000000"/>
          <w:szCs w:val="24"/>
        </w:rPr>
        <w:t xml:space="preserve"> projekto dokumentus (įskaitant jų saugojimo terminą) privaloma saugoti.</w:t>
      </w:r>
    </w:p>
    <w:p w14:paraId="25816CA0" w14:textId="6E1FB2D7" w:rsidR="00EB5ADA" w:rsidRPr="002B6E2C" w:rsidRDefault="006D616D"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Atsakinga institucija</w:t>
      </w:r>
      <w:r w:rsidR="001506B9" w:rsidRPr="002B6E2C">
        <w:rPr>
          <w:color w:val="000000"/>
          <w:szCs w:val="24"/>
        </w:rPr>
        <w:t xml:space="preserve"> privalo užtikrinti </w:t>
      </w:r>
      <w:r w:rsidRPr="002B6E2C">
        <w:rPr>
          <w:color w:val="000000"/>
          <w:szCs w:val="24"/>
        </w:rPr>
        <w:t xml:space="preserve">informacinėmis sistemomis </w:t>
      </w:r>
      <w:r w:rsidR="001506B9" w:rsidRPr="002B6E2C">
        <w:rPr>
          <w:color w:val="000000"/>
          <w:szCs w:val="24"/>
        </w:rPr>
        <w:t xml:space="preserve">sukauptų duomenų </w:t>
      </w:r>
      <w:r w:rsidRPr="002B6E2C">
        <w:rPr>
          <w:color w:val="000000"/>
          <w:szCs w:val="24"/>
        </w:rPr>
        <w:t xml:space="preserve">apie projektus </w:t>
      </w:r>
      <w:r w:rsidR="001506B9" w:rsidRPr="002B6E2C">
        <w:rPr>
          <w:color w:val="000000"/>
          <w:szCs w:val="24"/>
        </w:rPr>
        <w:t>saugojimą</w:t>
      </w:r>
      <w:r w:rsidR="002B6E2C">
        <w:rPr>
          <w:color w:val="000000"/>
          <w:szCs w:val="24"/>
        </w:rPr>
        <w:t xml:space="preserve"> ne trumpiau nei 5 metus nuo projekto įgyvendinimo pabaigos</w:t>
      </w:r>
      <w:r w:rsidR="001506B9" w:rsidRPr="002B6E2C">
        <w:rPr>
          <w:color w:val="000000"/>
          <w:szCs w:val="24"/>
        </w:rPr>
        <w:t xml:space="preserve">. </w:t>
      </w:r>
    </w:p>
    <w:p w14:paraId="03CC0CEA" w14:textId="1503ECDB" w:rsidR="00EB5ADA" w:rsidRPr="002B6E2C" w:rsidRDefault="001506B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Pasibaigus dokumentų ir duomenų saugojimo terminui, dokumentai ir duomenys gali būti sunaikinami.</w:t>
      </w:r>
    </w:p>
    <w:p w14:paraId="15B46B1B" w14:textId="5AD66658" w:rsidR="001506B9" w:rsidRDefault="003441D5" w:rsidP="003F6D36">
      <w:pPr>
        <w:pStyle w:val="Antrat1"/>
        <w:spacing w:line="360" w:lineRule="auto"/>
      </w:pPr>
      <w:r>
        <w:lastRenderedPageBreak/>
        <w:t>X</w:t>
      </w:r>
      <w:r w:rsidR="00AF61B4">
        <w:t>I</w:t>
      </w:r>
      <w:r>
        <w:t>V</w:t>
      </w:r>
      <w:r w:rsidR="003F6D36">
        <w:t xml:space="preserve"> </w:t>
      </w:r>
      <w:r w:rsidR="00E23D49">
        <w:t>SKYRIUS</w:t>
      </w:r>
      <w:r w:rsidR="00E23D49">
        <w:br/>
      </w:r>
      <w:r w:rsidR="007B64C2" w:rsidRPr="00BE2CEE">
        <w:t>SKUNDŲ NAGRINĖJIMAS</w:t>
      </w:r>
    </w:p>
    <w:p w14:paraId="17E277A0" w14:textId="1853B580" w:rsidR="005C64E2" w:rsidRDefault="001506B9" w:rsidP="002B6E2C">
      <w:pPr>
        <w:pStyle w:val="Sraopastraipa"/>
        <w:widowControl w:val="0"/>
        <w:numPr>
          <w:ilvl w:val="0"/>
          <w:numId w:val="2"/>
        </w:numPr>
        <w:shd w:val="clear" w:color="auto" w:fill="FFFFFF"/>
        <w:tabs>
          <w:tab w:val="left" w:pos="1134"/>
        </w:tabs>
        <w:autoSpaceDE w:val="0"/>
        <w:autoSpaceDN w:val="0"/>
        <w:adjustRightInd w:val="0"/>
        <w:spacing w:line="360" w:lineRule="auto"/>
        <w:ind w:left="0" w:firstLine="567"/>
        <w:jc w:val="both"/>
        <w:rPr>
          <w:color w:val="000000"/>
          <w:szCs w:val="24"/>
        </w:rPr>
      </w:pPr>
      <w:r w:rsidRPr="002B6E2C">
        <w:rPr>
          <w:color w:val="000000"/>
          <w:szCs w:val="24"/>
        </w:rPr>
        <w:t xml:space="preserve">Pareiškėjai ir projektų vykdytojai </w:t>
      </w:r>
      <w:r w:rsidR="009452CA" w:rsidRPr="002B6E2C">
        <w:rPr>
          <w:color w:val="000000"/>
          <w:szCs w:val="24"/>
        </w:rPr>
        <w:t xml:space="preserve">atsakingos institucijos </w:t>
      </w:r>
      <w:r w:rsidRPr="002B6E2C">
        <w:rPr>
          <w:color w:val="000000"/>
          <w:szCs w:val="24"/>
        </w:rPr>
        <w:t>sprendimus ar veiksmus (neveikimą) turi teisę skųsti 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2469641E" w14:textId="16FE28D7" w:rsidR="007E3ED9" w:rsidRPr="00B75AF4" w:rsidRDefault="007E3ED9" w:rsidP="00B75AF4">
      <w:pPr>
        <w:widowControl w:val="0"/>
        <w:shd w:val="clear" w:color="auto" w:fill="FFFFFF"/>
        <w:tabs>
          <w:tab w:val="left" w:pos="1134"/>
        </w:tabs>
        <w:autoSpaceDE w:val="0"/>
        <w:adjustRightInd w:val="0"/>
        <w:spacing w:line="360" w:lineRule="auto"/>
        <w:jc w:val="center"/>
        <w:rPr>
          <w:color w:val="000000"/>
          <w:szCs w:val="24"/>
        </w:rPr>
      </w:pPr>
      <w:r>
        <w:rPr>
          <w:color w:val="000000"/>
          <w:szCs w:val="24"/>
        </w:rPr>
        <w:t>______________________</w:t>
      </w:r>
    </w:p>
    <w:sectPr w:rsidR="007E3ED9" w:rsidRPr="00B75AF4" w:rsidSect="00AA3F12">
      <w:headerReference w:type="even" r:id="rId9"/>
      <w:headerReference w:type="default" r:id="rId10"/>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1ED22" w16cid:durableId="20073DAF"/>
  <w16cid:commentId w16cid:paraId="35B94A7A" w16cid:durableId="20083E84"/>
  <w16cid:commentId w16cid:paraId="4B329221" w16cid:durableId="20098F03"/>
  <w16cid:commentId w16cid:paraId="27BBD7CD" w16cid:durableId="20074409"/>
  <w16cid:commentId w16cid:paraId="299AD81F" w16cid:durableId="2007444B"/>
  <w16cid:commentId w16cid:paraId="4C682F3D" w16cid:durableId="2007476E"/>
  <w16cid:commentId w16cid:paraId="17E1CB5C" w16cid:durableId="200748A3"/>
  <w16cid:commentId w16cid:paraId="0B9218D4" w16cid:durableId="2007496A"/>
  <w16cid:commentId w16cid:paraId="478BEEED" w16cid:durableId="20074F11"/>
  <w16cid:commentId w16cid:paraId="3EB8BF60" w16cid:durableId="2008162B"/>
  <w16cid:commentId w16cid:paraId="25ED8FC8" w16cid:durableId="20082BF0"/>
  <w16cid:commentId w16cid:paraId="684B6594" w16cid:durableId="20083C58"/>
  <w16cid:commentId w16cid:paraId="084EBD69" w16cid:durableId="20084860"/>
  <w16cid:commentId w16cid:paraId="528CA806" w16cid:durableId="200980CE"/>
  <w16cid:commentId w16cid:paraId="3107D0D8" w16cid:durableId="20084E3E"/>
  <w16cid:commentId w16cid:paraId="326DD0BC" w16cid:durableId="200850B3"/>
  <w16cid:commentId w16cid:paraId="212CDB76" w16cid:durableId="20085279"/>
  <w16cid:commentId w16cid:paraId="64FCC04C" w16cid:durableId="200852D8"/>
  <w16cid:commentId w16cid:paraId="36E2C279" w16cid:durableId="20091FD9"/>
  <w16cid:commentId w16cid:paraId="47420EE5" w16cid:durableId="200982F7"/>
  <w16cid:commentId w16cid:paraId="2AAB0A6E" w16cid:durableId="20098340"/>
  <w16cid:commentId w16cid:paraId="56C291AC" w16cid:durableId="20092170"/>
  <w16cid:commentId w16cid:paraId="6B4C4460" w16cid:durableId="200924C6"/>
  <w16cid:commentId w16cid:paraId="0FE6DB20" w16cid:durableId="20093B6A"/>
  <w16cid:commentId w16cid:paraId="52A7400B" w16cid:durableId="20094647"/>
  <w16cid:commentId w16cid:paraId="203CD91E" w16cid:durableId="2009916D"/>
  <w16cid:commentId w16cid:paraId="39786000" w16cid:durableId="20098597"/>
  <w16cid:commentId w16cid:paraId="48F47155" w16cid:durableId="20095D64"/>
  <w16cid:commentId w16cid:paraId="41F84A1F" w16cid:durableId="20095DFD"/>
  <w16cid:commentId w16cid:paraId="1A9F2E0F" w16cid:durableId="20095EC8"/>
  <w16cid:commentId w16cid:paraId="5D941AD4" w16cid:durableId="2009623A"/>
  <w16cid:commentId w16cid:paraId="4A7080A9" w16cid:durableId="20099061"/>
  <w16cid:commentId w16cid:paraId="5B625AC1" w16cid:durableId="20098EB0"/>
  <w16cid:commentId w16cid:paraId="20D7BF16" w16cid:durableId="200990A9"/>
  <w16cid:commentId w16cid:paraId="4AB1D09F" w16cid:durableId="20098E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52FE" w14:textId="77777777" w:rsidR="003D7E66" w:rsidRDefault="003D7E66" w:rsidP="00CE2E20">
      <w:r>
        <w:separator/>
      </w:r>
    </w:p>
  </w:endnote>
  <w:endnote w:type="continuationSeparator" w:id="0">
    <w:p w14:paraId="3B91F5F8" w14:textId="77777777" w:rsidR="003D7E66" w:rsidRDefault="003D7E66" w:rsidP="00C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7800" w14:textId="77777777" w:rsidR="003D7E66" w:rsidRDefault="003D7E66" w:rsidP="00CE2E20">
      <w:r>
        <w:separator/>
      </w:r>
    </w:p>
  </w:footnote>
  <w:footnote w:type="continuationSeparator" w:id="0">
    <w:p w14:paraId="5BF1D598" w14:textId="77777777" w:rsidR="003D7E66" w:rsidRDefault="003D7E66" w:rsidP="00CE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534499369"/>
      <w:docPartObj>
        <w:docPartGallery w:val="Page Numbers (Top of Page)"/>
        <w:docPartUnique/>
      </w:docPartObj>
    </w:sdtPr>
    <w:sdtEndPr>
      <w:rPr>
        <w:rStyle w:val="Puslapionumeris"/>
      </w:rPr>
    </w:sdtEndPr>
    <w:sdtContent>
      <w:p w14:paraId="1749B31F" w14:textId="429346F2" w:rsidR="009A614A" w:rsidRDefault="009A614A" w:rsidP="00A94B30">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4C8EA480" w14:textId="77777777" w:rsidR="009A614A" w:rsidRDefault="009A61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1797488182"/>
      <w:docPartObj>
        <w:docPartGallery w:val="Page Numbers (Top of Page)"/>
        <w:docPartUnique/>
      </w:docPartObj>
    </w:sdtPr>
    <w:sdtEndPr>
      <w:rPr>
        <w:rStyle w:val="Puslapionumeris"/>
      </w:rPr>
    </w:sdtEndPr>
    <w:sdtContent>
      <w:p w14:paraId="6D57146A" w14:textId="6A770F6B" w:rsidR="009A614A" w:rsidRDefault="009A614A" w:rsidP="00D83928">
        <w:pPr>
          <w:pStyle w:val="Antrats"/>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FB5117">
          <w:rPr>
            <w:rStyle w:val="Puslapionumeris"/>
            <w:noProof/>
          </w:rPr>
          <w:t>3</w:t>
        </w:r>
        <w:r>
          <w:rPr>
            <w:rStyle w:val="Puslapionumeris"/>
          </w:rPr>
          <w:fldChar w:fldCharType="end"/>
        </w:r>
      </w:p>
    </w:sdtContent>
  </w:sdt>
  <w:p w14:paraId="1403B583" w14:textId="77777777" w:rsidR="009A614A" w:rsidRDefault="009A61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6B9"/>
    <w:multiLevelType w:val="multilevel"/>
    <w:tmpl w:val="6D302EE4"/>
    <w:lvl w:ilvl="0">
      <w:start w:val="1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C2B2913"/>
    <w:multiLevelType w:val="hybridMultilevel"/>
    <w:tmpl w:val="53983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596D45"/>
    <w:multiLevelType w:val="multilevel"/>
    <w:tmpl w:val="F5A2D8F6"/>
    <w:lvl w:ilvl="0">
      <w:start w:val="1"/>
      <w:numFmt w:val="decimal"/>
      <w:lvlText w:val="%1."/>
      <w:lvlJc w:val="left"/>
      <w:pPr>
        <w:ind w:left="786"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332" w:hanging="481"/>
      </w:pPr>
      <w:rPr>
        <w:rFonts w:hint="default"/>
        <w:b w:val="0"/>
        <w:color w:val="000000" w:themeColor="text1"/>
      </w:rPr>
    </w:lvl>
    <w:lvl w:ilvl="2">
      <w:start w:val="1"/>
      <w:numFmt w:val="decimal"/>
      <w:isLgl/>
      <w:lvlText w:val="%1.%2.%3."/>
      <w:lvlJc w:val="left"/>
      <w:pPr>
        <w:ind w:left="-609" w:hanging="720"/>
      </w:pPr>
      <w:rPr>
        <w:rFonts w:hint="default"/>
        <w:color w:val="auto"/>
      </w:rPr>
    </w:lvl>
    <w:lvl w:ilvl="3">
      <w:start w:val="1"/>
      <w:numFmt w:val="decimal"/>
      <w:isLgl/>
      <w:lvlText w:val="%1.%2.%3.%4."/>
      <w:lvlJc w:val="left"/>
      <w:pPr>
        <w:ind w:left="-249" w:hanging="720"/>
      </w:pPr>
      <w:rPr>
        <w:rFonts w:hint="default"/>
      </w:rPr>
    </w:lvl>
    <w:lvl w:ilvl="4">
      <w:start w:val="1"/>
      <w:numFmt w:val="decimal"/>
      <w:isLgl/>
      <w:lvlText w:val="%1.%2.%3.%4.%5."/>
      <w:lvlJc w:val="left"/>
      <w:pPr>
        <w:ind w:left="471" w:hanging="1080"/>
      </w:pPr>
      <w:rPr>
        <w:rFonts w:hint="default"/>
      </w:rPr>
    </w:lvl>
    <w:lvl w:ilvl="5">
      <w:start w:val="1"/>
      <w:numFmt w:val="decimal"/>
      <w:isLgl/>
      <w:lvlText w:val="%1.%2.%3.%4.%5.%6."/>
      <w:lvlJc w:val="left"/>
      <w:pPr>
        <w:ind w:left="831" w:hanging="108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440"/>
      </w:pPr>
      <w:rPr>
        <w:rFonts w:hint="default"/>
      </w:rPr>
    </w:lvl>
    <w:lvl w:ilvl="8">
      <w:start w:val="1"/>
      <w:numFmt w:val="decimal"/>
      <w:isLgl/>
      <w:lvlText w:val="%1.%2.%3.%4.%5.%6.%7.%8.%9."/>
      <w:lvlJc w:val="left"/>
      <w:pPr>
        <w:ind w:left="2631" w:hanging="1800"/>
      </w:pPr>
      <w:rPr>
        <w:rFonts w:hint="default"/>
      </w:rPr>
    </w:lvl>
  </w:abstractNum>
  <w:abstractNum w:abstractNumId="3" w15:restartNumberingAfterBreak="0">
    <w:nsid w:val="3CAE20A1"/>
    <w:multiLevelType w:val="hybridMultilevel"/>
    <w:tmpl w:val="690A24E8"/>
    <w:lvl w:ilvl="0" w:tplc="05784438">
      <w:start w:val="44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2F6098E"/>
    <w:multiLevelType w:val="hybridMultilevel"/>
    <w:tmpl w:val="E1CE55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55185F"/>
    <w:multiLevelType w:val="multilevel"/>
    <w:tmpl w:val="F5A2D8F6"/>
    <w:lvl w:ilvl="0">
      <w:start w:val="1"/>
      <w:numFmt w:val="decimal"/>
      <w:lvlText w:val="%1."/>
      <w:lvlJc w:val="left"/>
      <w:pPr>
        <w:ind w:left="786"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898" w:hanging="481"/>
      </w:pPr>
      <w:rPr>
        <w:rFonts w:hint="default"/>
        <w:b w:val="0"/>
        <w:color w:val="000000" w:themeColor="text1"/>
      </w:rPr>
    </w:lvl>
    <w:lvl w:ilvl="2">
      <w:start w:val="1"/>
      <w:numFmt w:val="decimal"/>
      <w:isLgl/>
      <w:lvlText w:val="%1.%2.%3."/>
      <w:lvlJc w:val="left"/>
      <w:pPr>
        <w:ind w:left="-609" w:hanging="720"/>
      </w:pPr>
      <w:rPr>
        <w:rFonts w:hint="default"/>
        <w:color w:val="auto"/>
      </w:rPr>
    </w:lvl>
    <w:lvl w:ilvl="3">
      <w:start w:val="1"/>
      <w:numFmt w:val="decimal"/>
      <w:isLgl/>
      <w:lvlText w:val="%1.%2.%3.%4."/>
      <w:lvlJc w:val="left"/>
      <w:pPr>
        <w:ind w:left="-249" w:hanging="720"/>
      </w:pPr>
      <w:rPr>
        <w:rFonts w:hint="default"/>
      </w:rPr>
    </w:lvl>
    <w:lvl w:ilvl="4">
      <w:start w:val="1"/>
      <w:numFmt w:val="decimal"/>
      <w:isLgl/>
      <w:lvlText w:val="%1.%2.%3.%4.%5."/>
      <w:lvlJc w:val="left"/>
      <w:pPr>
        <w:ind w:left="471" w:hanging="1080"/>
      </w:pPr>
      <w:rPr>
        <w:rFonts w:hint="default"/>
      </w:rPr>
    </w:lvl>
    <w:lvl w:ilvl="5">
      <w:start w:val="1"/>
      <w:numFmt w:val="decimal"/>
      <w:isLgl/>
      <w:lvlText w:val="%1.%2.%3.%4.%5.%6."/>
      <w:lvlJc w:val="left"/>
      <w:pPr>
        <w:ind w:left="831" w:hanging="108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440"/>
      </w:pPr>
      <w:rPr>
        <w:rFonts w:hint="default"/>
      </w:rPr>
    </w:lvl>
    <w:lvl w:ilvl="8">
      <w:start w:val="1"/>
      <w:numFmt w:val="decimal"/>
      <w:isLgl/>
      <w:lvlText w:val="%1.%2.%3.%4.%5.%6.%7.%8.%9."/>
      <w:lvlJc w:val="left"/>
      <w:pPr>
        <w:ind w:left="2631" w:hanging="1800"/>
      </w:pPr>
      <w:rPr>
        <w:rFonts w:hint="default"/>
      </w:rPr>
    </w:lvl>
  </w:abstractNum>
  <w:abstractNum w:abstractNumId="6" w15:restartNumberingAfterBreak="0">
    <w:nsid w:val="58B609A3"/>
    <w:multiLevelType w:val="hybridMultilevel"/>
    <w:tmpl w:val="6582B0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B116E7A"/>
    <w:multiLevelType w:val="hybridMultilevel"/>
    <w:tmpl w:val="2D1E38C0"/>
    <w:lvl w:ilvl="0" w:tplc="518AB640">
      <w:start w:val="1"/>
      <w:numFmt w:val="upperRoman"/>
      <w:lvlText w:val="%1"/>
      <w:lvlJc w:val="center"/>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A6378A"/>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E6350"/>
    <w:multiLevelType w:val="hybridMultilevel"/>
    <w:tmpl w:val="8272E916"/>
    <w:lvl w:ilvl="0" w:tplc="B556122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0"/>
  </w:num>
  <w:num w:numId="6">
    <w:abstractNumId w:val="2"/>
  </w:num>
  <w:num w:numId="7">
    <w:abstractNumId w:val="9"/>
  </w:num>
  <w:num w:numId="8">
    <w:abstractNumId w:val="4"/>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66"/>
    <w:rsid w:val="000007A4"/>
    <w:rsid w:val="000007F2"/>
    <w:rsid w:val="0000147D"/>
    <w:rsid w:val="000015A5"/>
    <w:rsid w:val="00001E67"/>
    <w:rsid w:val="00002090"/>
    <w:rsid w:val="000023DB"/>
    <w:rsid w:val="000025C7"/>
    <w:rsid w:val="0000336E"/>
    <w:rsid w:val="0000464E"/>
    <w:rsid w:val="000046C1"/>
    <w:rsid w:val="00004B2F"/>
    <w:rsid w:val="00004CE7"/>
    <w:rsid w:val="0000562C"/>
    <w:rsid w:val="0000653A"/>
    <w:rsid w:val="000069DC"/>
    <w:rsid w:val="00007647"/>
    <w:rsid w:val="000103D3"/>
    <w:rsid w:val="000107BB"/>
    <w:rsid w:val="000119DF"/>
    <w:rsid w:val="00011CA4"/>
    <w:rsid w:val="000124A2"/>
    <w:rsid w:val="000129D9"/>
    <w:rsid w:val="00012B82"/>
    <w:rsid w:val="000133E3"/>
    <w:rsid w:val="00013A20"/>
    <w:rsid w:val="00013EED"/>
    <w:rsid w:val="00014AFD"/>
    <w:rsid w:val="00014BDF"/>
    <w:rsid w:val="00014D2D"/>
    <w:rsid w:val="00014F23"/>
    <w:rsid w:val="00015010"/>
    <w:rsid w:val="000151EB"/>
    <w:rsid w:val="0001558C"/>
    <w:rsid w:val="00015BC1"/>
    <w:rsid w:val="000164DD"/>
    <w:rsid w:val="00016558"/>
    <w:rsid w:val="00016BFA"/>
    <w:rsid w:val="000176A3"/>
    <w:rsid w:val="00017705"/>
    <w:rsid w:val="00017BCE"/>
    <w:rsid w:val="00020499"/>
    <w:rsid w:val="00020D92"/>
    <w:rsid w:val="00020E22"/>
    <w:rsid w:val="00020E3D"/>
    <w:rsid w:val="00020E9E"/>
    <w:rsid w:val="00021367"/>
    <w:rsid w:val="0002154E"/>
    <w:rsid w:val="0002180C"/>
    <w:rsid w:val="00021BD7"/>
    <w:rsid w:val="00022805"/>
    <w:rsid w:val="00022830"/>
    <w:rsid w:val="0002288C"/>
    <w:rsid w:val="000230F5"/>
    <w:rsid w:val="000236BA"/>
    <w:rsid w:val="00023809"/>
    <w:rsid w:val="000248CA"/>
    <w:rsid w:val="00024DAB"/>
    <w:rsid w:val="0002585C"/>
    <w:rsid w:val="00025FFB"/>
    <w:rsid w:val="00026D93"/>
    <w:rsid w:val="00027096"/>
    <w:rsid w:val="0002786A"/>
    <w:rsid w:val="00030D8A"/>
    <w:rsid w:val="0003100E"/>
    <w:rsid w:val="00032579"/>
    <w:rsid w:val="000326B2"/>
    <w:rsid w:val="0003298A"/>
    <w:rsid w:val="00033DDD"/>
    <w:rsid w:val="000343E6"/>
    <w:rsid w:val="00034A86"/>
    <w:rsid w:val="00034B3A"/>
    <w:rsid w:val="00035083"/>
    <w:rsid w:val="000362A7"/>
    <w:rsid w:val="00036572"/>
    <w:rsid w:val="00036B38"/>
    <w:rsid w:val="00037B0E"/>
    <w:rsid w:val="00040385"/>
    <w:rsid w:val="00040EDF"/>
    <w:rsid w:val="000413C1"/>
    <w:rsid w:val="00041C50"/>
    <w:rsid w:val="00042006"/>
    <w:rsid w:val="0004207C"/>
    <w:rsid w:val="0004313B"/>
    <w:rsid w:val="00043E26"/>
    <w:rsid w:val="00043F5A"/>
    <w:rsid w:val="00044D44"/>
    <w:rsid w:val="00044FA9"/>
    <w:rsid w:val="00045864"/>
    <w:rsid w:val="00046181"/>
    <w:rsid w:val="0004630D"/>
    <w:rsid w:val="00046631"/>
    <w:rsid w:val="00046B63"/>
    <w:rsid w:val="00046B9C"/>
    <w:rsid w:val="00046CAC"/>
    <w:rsid w:val="00046E53"/>
    <w:rsid w:val="00047579"/>
    <w:rsid w:val="00047D25"/>
    <w:rsid w:val="00047E00"/>
    <w:rsid w:val="00047F51"/>
    <w:rsid w:val="000503FD"/>
    <w:rsid w:val="000504C2"/>
    <w:rsid w:val="00050A7E"/>
    <w:rsid w:val="00050AAA"/>
    <w:rsid w:val="00051819"/>
    <w:rsid w:val="00052660"/>
    <w:rsid w:val="0005271D"/>
    <w:rsid w:val="00053722"/>
    <w:rsid w:val="00054218"/>
    <w:rsid w:val="000547BC"/>
    <w:rsid w:val="00054DE9"/>
    <w:rsid w:val="00054F22"/>
    <w:rsid w:val="00054F32"/>
    <w:rsid w:val="000559C3"/>
    <w:rsid w:val="00056AFC"/>
    <w:rsid w:val="00056E04"/>
    <w:rsid w:val="0005743C"/>
    <w:rsid w:val="00057503"/>
    <w:rsid w:val="0006029A"/>
    <w:rsid w:val="00061B2B"/>
    <w:rsid w:val="000633D6"/>
    <w:rsid w:val="00063498"/>
    <w:rsid w:val="0006367E"/>
    <w:rsid w:val="00063F64"/>
    <w:rsid w:val="00064263"/>
    <w:rsid w:val="00064354"/>
    <w:rsid w:val="00064AA3"/>
    <w:rsid w:val="0006521F"/>
    <w:rsid w:val="000655AC"/>
    <w:rsid w:val="00065917"/>
    <w:rsid w:val="00065E86"/>
    <w:rsid w:val="0006646B"/>
    <w:rsid w:val="00066EC6"/>
    <w:rsid w:val="000673D3"/>
    <w:rsid w:val="0006750D"/>
    <w:rsid w:val="00067646"/>
    <w:rsid w:val="0007016D"/>
    <w:rsid w:val="00070635"/>
    <w:rsid w:val="00070962"/>
    <w:rsid w:val="00070DD0"/>
    <w:rsid w:val="00071276"/>
    <w:rsid w:val="0007174A"/>
    <w:rsid w:val="000720A0"/>
    <w:rsid w:val="00072949"/>
    <w:rsid w:val="00073704"/>
    <w:rsid w:val="00073987"/>
    <w:rsid w:val="00073D52"/>
    <w:rsid w:val="00074250"/>
    <w:rsid w:val="00074454"/>
    <w:rsid w:val="00075174"/>
    <w:rsid w:val="00075A64"/>
    <w:rsid w:val="00077348"/>
    <w:rsid w:val="00077375"/>
    <w:rsid w:val="00080224"/>
    <w:rsid w:val="00080754"/>
    <w:rsid w:val="000808FD"/>
    <w:rsid w:val="00080E44"/>
    <w:rsid w:val="000811EA"/>
    <w:rsid w:val="00082A64"/>
    <w:rsid w:val="000839A1"/>
    <w:rsid w:val="00083A63"/>
    <w:rsid w:val="000845D6"/>
    <w:rsid w:val="00084D7E"/>
    <w:rsid w:val="00085565"/>
    <w:rsid w:val="00085D94"/>
    <w:rsid w:val="0008691A"/>
    <w:rsid w:val="00086D9E"/>
    <w:rsid w:val="00087943"/>
    <w:rsid w:val="00087F1A"/>
    <w:rsid w:val="0009035E"/>
    <w:rsid w:val="00092A02"/>
    <w:rsid w:val="00092AD9"/>
    <w:rsid w:val="00092FDF"/>
    <w:rsid w:val="000938AE"/>
    <w:rsid w:val="0009394C"/>
    <w:rsid w:val="00094B30"/>
    <w:rsid w:val="00094CA1"/>
    <w:rsid w:val="000954AF"/>
    <w:rsid w:val="00095916"/>
    <w:rsid w:val="00095C71"/>
    <w:rsid w:val="000962B1"/>
    <w:rsid w:val="000967BC"/>
    <w:rsid w:val="000974B2"/>
    <w:rsid w:val="000979CA"/>
    <w:rsid w:val="00097F27"/>
    <w:rsid w:val="00097F32"/>
    <w:rsid w:val="000A0299"/>
    <w:rsid w:val="000A0414"/>
    <w:rsid w:val="000A054A"/>
    <w:rsid w:val="000A0EC7"/>
    <w:rsid w:val="000A0EFA"/>
    <w:rsid w:val="000A22DF"/>
    <w:rsid w:val="000A2510"/>
    <w:rsid w:val="000A2614"/>
    <w:rsid w:val="000A2723"/>
    <w:rsid w:val="000A27E9"/>
    <w:rsid w:val="000A28A6"/>
    <w:rsid w:val="000A2BA5"/>
    <w:rsid w:val="000A324B"/>
    <w:rsid w:val="000A44AB"/>
    <w:rsid w:val="000A4C82"/>
    <w:rsid w:val="000A4EF7"/>
    <w:rsid w:val="000A5130"/>
    <w:rsid w:val="000A5494"/>
    <w:rsid w:val="000A58EC"/>
    <w:rsid w:val="000A5C6A"/>
    <w:rsid w:val="000A623F"/>
    <w:rsid w:val="000A65BD"/>
    <w:rsid w:val="000A6845"/>
    <w:rsid w:val="000A6CBC"/>
    <w:rsid w:val="000A74B9"/>
    <w:rsid w:val="000A7781"/>
    <w:rsid w:val="000B0824"/>
    <w:rsid w:val="000B09F1"/>
    <w:rsid w:val="000B1BA5"/>
    <w:rsid w:val="000B1E65"/>
    <w:rsid w:val="000B2309"/>
    <w:rsid w:val="000B25F5"/>
    <w:rsid w:val="000B30C8"/>
    <w:rsid w:val="000B374D"/>
    <w:rsid w:val="000B3858"/>
    <w:rsid w:val="000B4288"/>
    <w:rsid w:val="000B5263"/>
    <w:rsid w:val="000B5357"/>
    <w:rsid w:val="000B55EE"/>
    <w:rsid w:val="000B5974"/>
    <w:rsid w:val="000B60CB"/>
    <w:rsid w:val="000B6318"/>
    <w:rsid w:val="000B659F"/>
    <w:rsid w:val="000B6B68"/>
    <w:rsid w:val="000B76CE"/>
    <w:rsid w:val="000C0275"/>
    <w:rsid w:val="000C13F6"/>
    <w:rsid w:val="000C1604"/>
    <w:rsid w:val="000C17B2"/>
    <w:rsid w:val="000C1EBA"/>
    <w:rsid w:val="000C3532"/>
    <w:rsid w:val="000C3E80"/>
    <w:rsid w:val="000C4447"/>
    <w:rsid w:val="000C45BD"/>
    <w:rsid w:val="000C4D97"/>
    <w:rsid w:val="000C5323"/>
    <w:rsid w:val="000C585C"/>
    <w:rsid w:val="000C5AA3"/>
    <w:rsid w:val="000C5C89"/>
    <w:rsid w:val="000C6540"/>
    <w:rsid w:val="000C6BF5"/>
    <w:rsid w:val="000C6EF1"/>
    <w:rsid w:val="000C7215"/>
    <w:rsid w:val="000C772D"/>
    <w:rsid w:val="000C7E03"/>
    <w:rsid w:val="000D0051"/>
    <w:rsid w:val="000D03DC"/>
    <w:rsid w:val="000D066C"/>
    <w:rsid w:val="000D08EB"/>
    <w:rsid w:val="000D09D3"/>
    <w:rsid w:val="000D0B30"/>
    <w:rsid w:val="000D104E"/>
    <w:rsid w:val="000D1C5F"/>
    <w:rsid w:val="000D23BF"/>
    <w:rsid w:val="000D2A0A"/>
    <w:rsid w:val="000D2A51"/>
    <w:rsid w:val="000D2E0D"/>
    <w:rsid w:val="000D2EE9"/>
    <w:rsid w:val="000D3178"/>
    <w:rsid w:val="000D3288"/>
    <w:rsid w:val="000D343E"/>
    <w:rsid w:val="000D42C0"/>
    <w:rsid w:val="000D4849"/>
    <w:rsid w:val="000D52A3"/>
    <w:rsid w:val="000D5337"/>
    <w:rsid w:val="000D535B"/>
    <w:rsid w:val="000D6402"/>
    <w:rsid w:val="000D6A11"/>
    <w:rsid w:val="000D6AD8"/>
    <w:rsid w:val="000D7936"/>
    <w:rsid w:val="000D795C"/>
    <w:rsid w:val="000D7BFC"/>
    <w:rsid w:val="000E033B"/>
    <w:rsid w:val="000E053D"/>
    <w:rsid w:val="000E0694"/>
    <w:rsid w:val="000E123F"/>
    <w:rsid w:val="000E1EC9"/>
    <w:rsid w:val="000E347A"/>
    <w:rsid w:val="000E39FC"/>
    <w:rsid w:val="000E3EEF"/>
    <w:rsid w:val="000E4AE7"/>
    <w:rsid w:val="000E4CBA"/>
    <w:rsid w:val="000E56C7"/>
    <w:rsid w:val="000E5CAF"/>
    <w:rsid w:val="000E5D49"/>
    <w:rsid w:val="000E5DD8"/>
    <w:rsid w:val="000E610D"/>
    <w:rsid w:val="000E6541"/>
    <w:rsid w:val="000E703C"/>
    <w:rsid w:val="000F033C"/>
    <w:rsid w:val="000F03E4"/>
    <w:rsid w:val="000F13ED"/>
    <w:rsid w:val="000F1C21"/>
    <w:rsid w:val="000F21A2"/>
    <w:rsid w:val="000F221C"/>
    <w:rsid w:val="000F22C3"/>
    <w:rsid w:val="000F2DAC"/>
    <w:rsid w:val="000F3277"/>
    <w:rsid w:val="000F3B74"/>
    <w:rsid w:val="000F42AF"/>
    <w:rsid w:val="000F4773"/>
    <w:rsid w:val="000F482B"/>
    <w:rsid w:val="000F4CEC"/>
    <w:rsid w:val="000F5003"/>
    <w:rsid w:val="000F5705"/>
    <w:rsid w:val="000F5969"/>
    <w:rsid w:val="000F5E0A"/>
    <w:rsid w:val="000F5F36"/>
    <w:rsid w:val="000F7049"/>
    <w:rsid w:val="000F7300"/>
    <w:rsid w:val="000F7537"/>
    <w:rsid w:val="000F79FC"/>
    <w:rsid w:val="00100162"/>
    <w:rsid w:val="001015CB"/>
    <w:rsid w:val="00101904"/>
    <w:rsid w:val="00101CCB"/>
    <w:rsid w:val="001020B3"/>
    <w:rsid w:val="001020CA"/>
    <w:rsid w:val="001023B3"/>
    <w:rsid w:val="00102B63"/>
    <w:rsid w:val="0010333A"/>
    <w:rsid w:val="001034E5"/>
    <w:rsid w:val="00104534"/>
    <w:rsid w:val="001049C9"/>
    <w:rsid w:val="00104BC5"/>
    <w:rsid w:val="00104C62"/>
    <w:rsid w:val="00105163"/>
    <w:rsid w:val="0010531E"/>
    <w:rsid w:val="001053AB"/>
    <w:rsid w:val="00105653"/>
    <w:rsid w:val="00105CD2"/>
    <w:rsid w:val="00105DDC"/>
    <w:rsid w:val="00105DF3"/>
    <w:rsid w:val="00105E4E"/>
    <w:rsid w:val="001060B8"/>
    <w:rsid w:val="0010693D"/>
    <w:rsid w:val="00111623"/>
    <w:rsid w:val="0011175F"/>
    <w:rsid w:val="00111A2C"/>
    <w:rsid w:val="00111AA2"/>
    <w:rsid w:val="00111F75"/>
    <w:rsid w:val="0011274C"/>
    <w:rsid w:val="00112EE7"/>
    <w:rsid w:val="00113145"/>
    <w:rsid w:val="00113571"/>
    <w:rsid w:val="00113680"/>
    <w:rsid w:val="00113CF4"/>
    <w:rsid w:val="00114DF5"/>
    <w:rsid w:val="00115448"/>
    <w:rsid w:val="00115CDE"/>
    <w:rsid w:val="00115DB8"/>
    <w:rsid w:val="001164BF"/>
    <w:rsid w:val="00117932"/>
    <w:rsid w:val="00117E10"/>
    <w:rsid w:val="001201D9"/>
    <w:rsid w:val="00120229"/>
    <w:rsid w:val="00120A2A"/>
    <w:rsid w:val="00121055"/>
    <w:rsid w:val="00121EF7"/>
    <w:rsid w:val="001221B6"/>
    <w:rsid w:val="0012265F"/>
    <w:rsid w:val="0012353F"/>
    <w:rsid w:val="00123E37"/>
    <w:rsid w:val="00124209"/>
    <w:rsid w:val="0012459B"/>
    <w:rsid w:val="0012540C"/>
    <w:rsid w:val="001255BE"/>
    <w:rsid w:val="001259B7"/>
    <w:rsid w:val="00125DDF"/>
    <w:rsid w:val="0012631E"/>
    <w:rsid w:val="0012644E"/>
    <w:rsid w:val="00126A43"/>
    <w:rsid w:val="00126BC5"/>
    <w:rsid w:val="00126D1A"/>
    <w:rsid w:val="00127132"/>
    <w:rsid w:val="001272A6"/>
    <w:rsid w:val="00127461"/>
    <w:rsid w:val="00127585"/>
    <w:rsid w:val="0013021C"/>
    <w:rsid w:val="00130545"/>
    <w:rsid w:val="0013089F"/>
    <w:rsid w:val="00130FC0"/>
    <w:rsid w:val="00131022"/>
    <w:rsid w:val="00131C25"/>
    <w:rsid w:val="00131D44"/>
    <w:rsid w:val="00131DC5"/>
    <w:rsid w:val="00132E56"/>
    <w:rsid w:val="00132F5A"/>
    <w:rsid w:val="00133249"/>
    <w:rsid w:val="0013330F"/>
    <w:rsid w:val="001339AB"/>
    <w:rsid w:val="00134408"/>
    <w:rsid w:val="00134603"/>
    <w:rsid w:val="00134666"/>
    <w:rsid w:val="001347F9"/>
    <w:rsid w:val="001348F5"/>
    <w:rsid w:val="00134A8D"/>
    <w:rsid w:val="0013546D"/>
    <w:rsid w:val="00135912"/>
    <w:rsid w:val="00136138"/>
    <w:rsid w:val="00136524"/>
    <w:rsid w:val="00137069"/>
    <w:rsid w:val="001401EE"/>
    <w:rsid w:val="00140561"/>
    <w:rsid w:val="00140E69"/>
    <w:rsid w:val="00141866"/>
    <w:rsid w:val="00141CB2"/>
    <w:rsid w:val="00142A08"/>
    <w:rsid w:val="0014366E"/>
    <w:rsid w:val="00143F40"/>
    <w:rsid w:val="00145ADC"/>
    <w:rsid w:val="00145FEC"/>
    <w:rsid w:val="00146C78"/>
    <w:rsid w:val="00146EF2"/>
    <w:rsid w:val="0014786C"/>
    <w:rsid w:val="00147973"/>
    <w:rsid w:val="00150027"/>
    <w:rsid w:val="0015042B"/>
    <w:rsid w:val="00150573"/>
    <w:rsid w:val="001506B9"/>
    <w:rsid w:val="001508EF"/>
    <w:rsid w:val="00151CFF"/>
    <w:rsid w:val="001525BB"/>
    <w:rsid w:val="00152CD8"/>
    <w:rsid w:val="00152FFC"/>
    <w:rsid w:val="0015362A"/>
    <w:rsid w:val="00153AD4"/>
    <w:rsid w:val="00153CBB"/>
    <w:rsid w:val="001544A5"/>
    <w:rsid w:val="00154F6A"/>
    <w:rsid w:val="0015658A"/>
    <w:rsid w:val="00156801"/>
    <w:rsid w:val="00156A8B"/>
    <w:rsid w:val="00157216"/>
    <w:rsid w:val="001572C4"/>
    <w:rsid w:val="001576C6"/>
    <w:rsid w:val="00160784"/>
    <w:rsid w:val="001609E0"/>
    <w:rsid w:val="00160D96"/>
    <w:rsid w:val="0016170E"/>
    <w:rsid w:val="00161920"/>
    <w:rsid w:val="00161AF2"/>
    <w:rsid w:val="00161C6A"/>
    <w:rsid w:val="00162C73"/>
    <w:rsid w:val="0016492E"/>
    <w:rsid w:val="001649EC"/>
    <w:rsid w:val="001655FF"/>
    <w:rsid w:val="00165875"/>
    <w:rsid w:val="001659ED"/>
    <w:rsid w:val="00165F78"/>
    <w:rsid w:val="001662C2"/>
    <w:rsid w:val="0016665A"/>
    <w:rsid w:val="0016696A"/>
    <w:rsid w:val="00166C2E"/>
    <w:rsid w:val="00166E6E"/>
    <w:rsid w:val="0016772F"/>
    <w:rsid w:val="00167E5C"/>
    <w:rsid w:val="001702EF"/>
    <w:rsid w:val="001714D9"/>
    <w:rsid w:val="00172445"/>
    <w:rsid w:val="001727CC"/>
    <w:rsid w:val="00172B25"/>
    <w:rsid w:val="00176954"/>
    <w:rsid w:val="001772DE"/>
    <w:rsid w:val="00177F75"/>
    <w:rsid w:val="00180517"/>
    <w:rsid w:val="001807B4"/>
    <w:rsid w:val="00180F8D"/>
    <w:rsid w:val="0018168F"/>
    <w:rsid w:val="001823CC"/>
    <w:rsid w:val="00183F80"/>
    <w:rsid w:val="00184B67"/>
    <w:rsid w:val="001852AE"/>
    <w:rsid w:val="00185D0D"/>
    <w:rsid w:val="00185E4D"/>
    <w:rsid w:val="00186531"/>
    <w:rsid w:val="00186E2F"/>
    <w:rsid w:val="001874C1"/>
    <w:rsid w:val="00187F20"/>
    <w:rsid w:val="00190027"/>
    <w:rsid w:val="00190974"/>
    <w:rsid w:val="00191159"/>
    <w:rsid w:val="001915D3"/>
    <w:rsid w:val="00191C5E"/>
    <w:rsid w:val="001928D6"/>
    <w:rsid w:val="00192B42"/>
    <w:rsid w:val="00192F8E"/>
    <w:rsid w:val="00193168"/>
    <w:rsid w:val="00193912"/>
    <w:rsid w:val="00194757"/>
    <w:rsid w:val="00195633"/>
    <w:rsid w:val="00196256"/>
    <w:rsid w:val="001975EF"/>
    <w:rsid w:val="00197679"/>
    <w:rsid w:val="00197693"/>
    <w:rsid w:val="001A06F2"/>
    <w:rsid w:val="001A09DD"/>
    <w:rsid w:val="001A0EB9"/>
    <w:rsid w:val="001A0EE0"/>
    <w:rsid w:val="001A0FF6"/>
    <w:rsid w:val="001A112B"/>
    <w:rsid w:val="001A1429"/>
    <w:rsid w:val="001A19D8"/>
    <w:rsid w:val="001A1AE9"/>
    <w:rsid w:val="001A2111"/>
    <w:rsid w:val="001A39CB"/>
    <w:rsid w:val="001A41D5"/>
    <w:rsid w:val="001A53C2"/>
    <w:rsid w:val="001A7032"/>
    <w:rsid w:val="001A765A"/>
    <w:rsid w:val="001A7962"/>
    <w:rsid w:val="001A7BA0"/>
    <w:rsid w:val="001A7E43"/>
    <w:rsid w:val="001A7EBD"/>
    <w:rsid w:val="001B0220"/>
    <w:rsid w:val="001B0486"/>
    <w:rsid w:val="001B04DE"/>
    <w:rsid w:val="001B0961"/>
    <w:rsid w:val="001B12E8"/>
    <w:rsid w:val="001B3110"/>
    <w:rsid w:val="001B3506"/>
    <w:rsid w:val="001B3918"/>
    <w:rsid w:val="001B3F03"/>
    <w:rsid w:val="001B433C"/>
    <w:rsid w:val="001B4598"/>
    <w:rsid w:val="001B4655"/>
    <w:rsid w:val="001B46C4"/>
    <w:rsid w:val="001B69E3"/>
    <w:rsid w:val="001B79F8"/>
    <w:rsid w:val="001B7E8D"/>
    <w:rsid w:val="001C0732"/>
    <w:rsid w:val="001C0B3A"/>
    <w:rsid w:val="001C15DD"/>
    <w:rsid w:val="001C1DA0"/>
    <w:rsid w:val="001C2779"/>
    <w:rsid w:val="001C2C5B"/>
    <w:rsid w:val="001C3185"/>
    <w:rsid w:val="001C3E55"/>
    <w:rsid w:val="001C4538"/>
    <w:rsid w:val="001C5340"/>
    <w:rsid w:val="001C553D"/>
    <w:rsid w:val="001C5C33"/>
    <w:rsid w:val="001C62A1"/>
    <w:rsid w:val="001C6DE2"/>
    <w:rsid w:val="001C6F00"/>
    <w:rsid w:val="001C7314"/>
    <w:rsid w:val="001C73FF"/>
    <w:rsid w:val="001C7766"/>
    <w:rsid w:val="001D0918"/>
    <w:rsid w:val="001D0A2E"/>
    <w:rsid w:val="001D0FC2"/>
    <w:rsid w:val="001D12FE"/>
    <w:rsid w:val="001D17E6"/>
    <w:rsid w:val="001D1E79"/>
    <w:rsid w:val="001D20A2"/>
    <w:rsid w:val="001D20EE"/>
    <w:rsid w:val="001D22C0"/>
    <w:rsid w:val="001D2BD2"/>
    <w:rsid w:val="001D2EE4"/>
    <w:rsid w:val="001D331E"/>
    <w:rsid w:val="001D34B4"/>
    <w:rsid w:val="001D3901"/>
    <w:rsid w:val="001D3F68"/>
    <w:rsid w:val="001D4058"/>
    <w:rsid w:val="001D4882"/>
    <w:rsid w:val="001D4D2C"/>
    <w:rsid w:val="001D4D9E"/>
    <w:rsid w:val="001D5139"/>
    <w:rsid w:val="001D5285"/>
    <w:rsid w:val="001D5611"/>
    <w:rsid w:val="001D583C"/>
    <w:rsid w:val="001D5E5A"/>
    <w:rsid w:val="001D6D4C"/>
    <w:rsid w:val="001D6FD6"/>
    <w:rsid w:val="001D72A0"/>
    <w:rsid w:val="001D73D7"/>
    <w:rsid w:val="001D7792"/>
    <w:rsid w:val="001D7F2F"/>
    <w:rsid w:val="001D7F95"/>
    <w:rsid w:val="001E02C0"/>
    <w:rsid w:val="001E02CA"/>
    <w:rsid w:val="001E0894"/>
    <w:rsid w:val="001E0959"/>
    <w:rsid w:val="001E1EDD"/>
    <w:rsid w:val="001E22F8"/>
    <w:rsid w:val="001E232F"/>
    <w:rsid w:val="001E2EC8"/>
    <w:rsid w:val="001E3990"/>
    <w:rsid w:val="001E3D9C"/>
    <w:rsid w:val="001E5107"/>
    <w:rsid w:val="001E5363"/>
    <w:rsid w:val="001E53BF"/>
    <w:rsid w:val="001E55CB"/>
    <w:rsid w:val="001E5A0A"/>
    <w:rsid w:val="001E6321"/>
    <w:rsid w:val="001F026C"/>
    <w:rsid w:val="001F0E44"/>
    <w:rsid w:val="001F0F8E"/>
    <w:rsid w:val="001F1808"/>
    <w:rsid w:val="001F1FBA"/>
    <w:rsid w:val="001F23C6"/>
    <w:rsid w:val="001F2E07"/>
    <w:rsid w:val="001F2E65"/>
    <w:rsid w:val="001F3209"/>
    <w:rsid w:val="001F3328"/>
    <w:rsid w:val="001F352A"/>
    <w:rsid w:val="001F3C73"/>
    <w:rsid w:val="001F3DB8"/>
    <w:rsid w:val="001F4185"/>
    <w:rsid w:val="001F44B2"/>
    <w:rsid w:val="001F4690"/>
    <w:rsid w:val="001F4D24"/>
    <w:rsid w:val="001F5949"/>
    <w:rsid w:val="001F5E5E"/>
    <w:rsid w:val="001F6375"/>
    <w:rsid w:val="001F7036"/>
    <w:rsid w:val="00201054"/>
    <w:rsid w:val="00201059"/>
    <w:rsid w:val="00201665"/>
    <w:rsid w:val="00202063"/>
    <w:rsid w:val="00202130"/>
    <w:rsid w:val="0020339F"/>
    <w:rsid w:val="00203A6E"/>
    <w:rsid w:val="00203A8E"/>
    <w:rsid w:val="00203D05"/>
    <w:rsid w:val="00203EAD"/>
    <w:rsid w:val="00204024"/>
    <w:rsid w:val="00204B3C"/>
    <w:rsid w:val="00204C63"/>
    <w:rsid w:val="00204F1E"/>
    <w:rsid w:val="00204FA8"/>
    <w:rsid w:val="00205176"/>
    <w:rsid w:val="0020525B"/>
    <w:rsid w:val="002054E3"/>
    <w:rsid w:val="00205D35"/>
    <w:rsid w:val="00206030"/>
    <w:rsid w:val="002065E5"/>
    <w:rsid w:val="00206731"/>
    <w:rsid w:val="00206E92"/>
    <w:rsid w:val="00206F14"/>
    <w:rsid w:val="00207BDA"/>
    <w:rsid w:val="002103CC"/>
    <w:rsid w:val="00210644"/>
    <w:rsid w:val="0021082D"/>
    <w:rsid w:val="00210EF7"/>
    <w:rsid w:val="002110C6"/>
    <w:rsid w:val="002111D7"/>
    <w:rsid w:val="00212F85"/>
    <w:rsid w:val="0021348F"/>
    <w:rsid w:val="00213661"/>
    <w:rsid w:val="00213AAC"/>
    <w:rsid w:val="00213E22"/>
    <w:rsid w:val="00213F70"/>
    <w:rsid w:val="002145C9"/>
    <w:rsid w:val="0021489A"/>
    <w:rsid w:val="002148EB"/>
    <w:rsid w:val="00214E7D"/>
    <w:rsid w:val="00215216"/>
    <w:rsid w:val="002157C3"/>
    <w:rsid w:val="002157E6"/>
    <w:rsid w:val="002157ED"/>
    <w:rsid w:val="00215F1A"/>
    <w:rsid w:val="0021648F"/>
    <w:rsid w:val="00216BC0"/>
    <w:rsid w:val="00216C4F"/>
    <w:rsid w:val="00220FC2"/>
    <w:rsid w:val="00221CB2"/>
    <w:rsid w:val="00221CC9"/>
    <w:rsid w:val="00222295"/>
    <w:rsid w:val="00222368"/>
    <w:rsid w:val="002228E6"/>
    <w:rsid w:val="00223641"/>
    <w:rsid w:val="00223A9F"/>
    <w:rsid w:val="00223ADD"/>
    <w:rsid w:val="00223C4A"/>
    <w:rsid w:val="00223D15"/>
    <w:rsid w:val="00224B39"/>
    <w:rsid w:val="00225FE7"/>
    <w:rsid w:val="0022686D"/>
    <w:rsid w:val="00226B02"/>
    <w:rsid w:val="002276D6"/>
    <w:rsid w:val="00227F03"/>
    <w:rsid w:val="0023036C"/>
    <w:rsid w:val="00230C82"/>
    <w:rsid w:val="0023124A"/>
    <w:rsid w:val="00231344"/>
    <w:rsid w:val="00231447"/>
    <w:rsid w:val="002315EC"/>
    <w:rsid w:val="00232515"/>
    <w:rsid w:val="00232B24"/>
    <w:rsid w:val="0023350B"/>
    <w:rsid w:val="002335A7"/>
    <w:rsid w:val="002342FD"/>
    <w:rsid w:val="00234466"/>
    <w:rsid w:val="0023494B"/>
    <w:rsid w:val="0023496B"/>
    <w:rsid w:val="00234A88"/>
    <w:rsid w:val="00235761"/>
    <w:rsid w:val="002357FF"/>
    <w:rsid w:val="00236729"/>
    <w:rsid w:val="00236CED"/>
    <w:rsid w:val="00236F40"/>
    <w:rsid w:val="00237325"/>
    <w:rsid w:val="00237906"/>
    <w:rsid w:val="00237F59"/>
    <w:rsid w:val="002404AE"/>
    <w:rsid w:val="00240534"/>
    <w:rsid w:val="00240866"/>
    <w:rsid w:val="00241161"/>
    <w:rsid w:val="00242A8E"/>
    <w:rsid w:val="00242BF8"/>
    <w:rsid w:val="0024311E"/>
    <w:rsid w:val="00243987"/>
    <w:rsid w:val="00244DB8"/>
    <w:rsid w:val="00245B21"/>
    <w:rsid w:val="00246943"/>
    <w:rsid w:val="00246EB4"/>
    <w:rsid w:val="002477E0"/>
    <w:rsid w:val="002509D8"/>
    <w:rsid w:val="00250AB7"/>
    <w:rsid w:val="00250B32"/>
    <w:rsid w:val="00250BE9"/>
    <w:rsid w:val="00250C75"/>
    <w:rsid w:val="00250CF3"/>
    <w:rsid w:val="00250D91"/>
    <w:rsid w:val="00251706"/>
    <w:rsid w:val="00251DF3"/>
    <w:rsid w:val="00252220"/>
    <w:rsid w:val="00252894"/>
    <w:rsid w:val="002528A2"/>
    <w:rsid w:val="00252E1B"/>
    <w:rsid w:val="00252E8B"/>
    <w:rsid w:val="00253590"/>
    <w:rsid w:val="0025387B"/>
    <w:rsid w:val="00253DB4"/>
    <w:rsid w:val="002540E7"/>
    <w:rsid w:val="00254476"/>
    <w:rsid w:val="00254D66"/>
    <w:rsid w:val="00254F89"/>
    <w:rsid w:val="0025606A"/>
    <w:rsid w:val="00256298"/>
    <w:rsid w:val="00257571"/>
    <w:rsid w:val="00257D43"/>
    <w:rsid w:val="002601E7"/>
    <w:rsid w:val="002601E8"/>
    <w:rsid w:val="00260531"/>
    <w:rsid w:val="002617CA"/>
    <w:rsid w:val="002618A3"/>
    <w:rsid w:val="00261A7F"/>
    <w:rsid w:val="00263AA0"/>
    <w:rsid w:val="0026434E"/>
    <w:rsid w:val="002645A1"/>
    <w:rsid w:val="0026526B"/>
    <w:rsid w:val="0026578B"/>
    <w:rsid w:val="002662A7"/>
    <w:rsid w:val="002668D9"/>
    <w:rsid w:val="00266E14"/>
    <w:rsid w:val="00266F72"/>
    <w:rsid w:val="00267848"/>
    <w:rsid w:val="002705F2"/>
    <w:rsid w:val="002705F9"/>
    <w:rsid w:val="002706C4"/>
    <w:rsid w:val="00270F6B"/>
    <w:rsid w:val="0027252A"/>
    <w:rsid w:val="002727E8"/>
    <w:rsid w:val="002728D4"/>
    <w:rsid w:val="00272E4C"/>
    <w:rsid w:val="00273443"/>
    <w:rsid w:val="00273C8D"/>
    <w:rsid w:val="00274135"/>
    <w:rsid w:val="0027509D"/>
    <w:rsid w:val="002761A8"/>
    <w:rsid w:val="002765A2"/>
    <w:rsid w:val="002766C2"/>
    <w:rsid w:val="00276C65"/>
    <w:rsid w:val="00276D02"/>
    <w:rsid w:val="00276D36"/>
    <w:rsid w:val="00277225"/>
    <w:rsid w:val="00277262"/>
    <w:rsid w:val="002775CB"/>
    <w:rsid w:val="002777F8"/>
    <w:rsid w:val="00280182"/>
    <w:rsid w:val="00280348"/>
    <w:rsid w:val="0028177F"/>
    <w:rsid w:val="002817C3"/>
    <w:rsid w:val="002818FD"/>
    <w:rsid w:val="00282003"/>
    <w:rsid w:val="00282BB0"/>
    <w:rsid w:val="002838E9"/>
    <w:rsid w:val="00283C00"/>
    <w:rsid w:val="002848BD"/>
    <w:rsid w:val="00284B04"/>
    <w:rsid w:val="00285834"/>
    <w:rsid w:val="002868FF"/>
    <w:rsid w:val="002876D3"/>
    <w:rsid w:val="00290096"/>
    <w:rsid w:val="0029032C"/>
    <w:rsid w:val="002906DA"/>
    <w:rsid w:val="00290861"/>
    <w:rsid w:val="00290874"/>
    <w:rsid w:val="00290B89"/>
    <w:rsid w:val="002910E5"/>
    <w:rsid w:val="00291763"/>
    <w:rsid w:val="00291C08"/>
    <w:rsid w:val="00291E27"/>
    <w:rsid w:val="0029209E"/>
    <w:rsid w:val="002926A1"/>
    <w:rsid w:val="00292752"/>
    <w:rsid w:val="00293005"/>
    <w:rsid w:val="00293BFF"/>
    <w:rsid w:val="002948F0"/>
    <w:rsid w:val="00294BFA"/>
    <w:rsid w:val="00294D86"/>
    <w:rsid w:val="0029558A"/>
    <w:rsid w:val="0029576E"/>
    <w:rsid w:val="00296EC6"/>
    <w:rsid w:val="0029774C"/>
    <w:rsid w:val="002A0201"/>
    <w:rsid w:val="002A022E"/>
    <w:rsid w:val="002A0A2E"/>
    <w:rsid w:val="002A0EF7"/>
    <w:rsid w:val="002A119D"/>
    <w:rsid w:val="002A1449"/>
    <w:rsid w:val="002A14B4"/>
    <w:rsid w:val="002A1537"/>
    <w:rsid w:val="002A1AE5"/>
    <w:rsid w:val="002A24D9"/>
    <w:rsid w:val="002A2C7F"/>
    <w:rsid w:val="002A3671"/>
    <w:rsid w:val="002A3DFA"/>
    <w:rsid w:val="002A4698"/>
    <w:rsid w:val="002A5213"/>
    <w:rsid w:val="002A5396"/>
    <w:rsid w:val="002A5C65"/>
    <w:rsid w:val="002A5E5F"/>
    <w:rsid w:val="002A62CF"/>
    <w:rsid w:val="002A6D44"/>
    <w:rsid w:val="002A7887"/>
    <w:rsid w:val="002A7897"/>
    <w:rsid w:val="002B0D51"/>
    <w:rsid w:val="002B1EE1"/>
    <w:rsid w:val="002B246B"/>
    <w:rsid w:val="002B2B97"/>
    <w:rsid w:val="002B3823"/>
    <w:rsid w:val="002B45C0"/>
    <w:rsid w:val="002B4679"/>
    <w:rsid w:val="002B5CF1"/>
    <w:rsid w:val="002B6350"/>
    <w:rsid w:val="002B6AB1"/>
    <w:rsid w:val="002B6E2C"/>
    <w:rsid w:val="002B7958"/>
    <w:rsid w:val="002C032F"/>
    <w:rsid w:val="002C04F8"/>
    <w:rsid w:val="002C08D6"/>
    <w:rsid w:val="002C0F52"/>
    <w:rsid w:val="002C20EB"/>
    <w:rsid w:val="002C2CF8"/>
    <w:rsid w:val="002C3938"/>
    <w:rsid w:val="002C49EF"/>
    <w:rsid w:val="002C4FBA"/>
    <w:rsid w:val="002C5A87"/>
    <w:rsid w:val="002C5D9E"/>
    <w:rsid w:val="002C6062"/>
    <w:rsid w:val="002C7A5C"/>
    <w:rsid w:val="002C7EC7"/>
    <w:rsid w:val="002D0595"/>
    <w:rsid w:val="002D05EE"/>
    <w:rsid w:val="002D15DA"/>
    <w:rsid w:val="002D20D9"/>
    <w:rsid w:val="002D289D"/>
    <w:rsid w:val="002D29D6"/>
    <w:rsid w:val="002D2A05"/>
    <w:rsid w:val="002D2B0B"/>
    <w:rsid w:val="002D2CF9"/>
    <w:rsid w:val="002D343D"/>
    <w:rsid w:val="002D3612"/>
    <w:rsid w:val="002D3B5A"/>
    <w:rsid w:val="002D3DCF"/>
    <w:rsid w:val="002D4144"/>
    <w:rsid w:val="002D47AE"/>
    <w:rsid w:val="002D4A5D"/>
    <w:rsid w:val="002D4CA3"/>
    <w:rsid w:val="002D58CF"/>
    <w:rsid w:val="002D5BF5"/>
    <w:rsid w:val="002D5D60"/>
    <w:rsid w:val="002D5ED3"/>
    <w:rsid w:val="002D69F8"/>
    <w:rsid w:val="002D6FD1"/>
    <w:rsid w:val="002D747C"/>
    <w:rsid w:val="002D7F70"/>
    <w:rsid w:val="002E03E5"/>
    <w:rsid w:val="002E11B8"/>
    <w:rsid w:val="002E1538"/>
    <w:rsid w:val="002E1792"/>
    <w:rsid w:val="002E1B49"/>
    <w:rsid w:val="002E1E22"/>
    <w:rsid w:val="002E26C5"/>
    <w:rsid w:val="002E2A88"/>
    <w:rsid w:val="002E2B81"/>
    <w:rsid w:val="002E3CF2"/>
    <w:rsid w:val="002E49B9"/>
    <w:rsid w:val="002E508B"/>
    <w:rsid w:val="002E5421"/>
    <w:rsid w:val="002E5AE1"/>
    <w:rsid w:val="002E7995"/>
    <w:rsid w:val="002E7D03"/>
    <w:rsid w:val="002E7DDF"/>
    <w:rsid w:val="002F0141"/>
    <w:rsid w:val="002F0A17"/>
    <w:rsid w:val="002F28D9"/>
    <w:rsid w:val="002F2C5A"/>
    <w:rsid w:val="002F391C"/>
    <w:rsid w:val="002F39B6"/>
    <w:rsid w:val="002F3F80"/>
    <w:rsid w:val="002F3FDD"/>
    <w:rsid w:val="002F4623"/>
    <w:rsid w:val="002F4D16"/>
    <w:rsid w:val="002F5038"/>
    <w:rsid w:val="002F526F"/>
    <w:rsid w:val="002F5831"/>
    <w:rsid w:val="002F61F3"/>
    <w:rsid w:val="002F66EA"/>
    <w:rsid w:val="002F6F78"/>
    <w:rsid w:val="002F75DB"/>
    <w:rsid w:val="002F7EB8"/>
    <w:rsid w:val="00300B77"/>
    <w:rsid w:val="00300CEC"/>
    <w:rsid w:val="00300EED"/>
    <w:rsid w:val="00301392"/>
    <w:rsid w:val="003014B4"/>
    <w:rsid w:val="003014C5"/>
    <w:rsid w:val="00301AE6"/>
    <w:rsid w:val="00301EC4"/>
    <w:rsid w:val="003026AC"/>
    <w:rsid w:val="003029A6"/>
    <w:rsid w:val="00302F6E"/>
    <w:rsid w:val="0030301D"/>
    <w:rsid w:val="003030F0"/>
    <w:rsid w:val="00303180"/>
    <w:rsid w:val="003039C9"/>
    <w:rsid w:val="00303CBD"/>
    <w:rsid w:val="003041A0"/>
    <w:rsid w:val="0030510C"/>
    <w:rsid w:val="0030636A"/>
    <w:rsid w:val="003066B2"/>
    <w:rsid w:val="00306C63"/>
    <w:rsid w:val="003070AF"/>
    <w:rsid w:val="003070CF"/>
    <w:rsid w:val="00307560"/>
    <w:rsid w:val="00307726"/>
    <w:rsid w:val="00307FA7"/>
    <w:rsid w:val="00307FC9"/>
    <w:rsid w:val="003106DF"/>
    <w:rsid w:val="003107BF"/>
    <w:rsid w:val="00310E6F"/>
    <w:rsid w:val="00310F3A"/>
    <w:rsid w:val="00311671"/>
    <w:rsid w:val="0031230D"/>
    <w:rsid w:val="00312B44"/>
    <w:rsid w:val="00312BC3"/>
    <w:rsid w:val="00313A07"/>
    <w:rsid w:val="00313F5F"/>
    <w:rsid w:val="0031419C"/>
    <w:rsid w:val="00315824"/>
    <w:rsid w:val="00316370"/>
    <w:rsid w:val="00316407"/>
    <w:rsid w:val="00316F79"/>
    <w:rsid w:val="00317047"/>
    <w:rsid w:val="00317C0F"/>
    <w:rsid w:val="00321367"/>
    <w:rsid w:val="0032228A"/>
    <w:rsid w:val="0032312B"/>
    <w:rsid w:val="00323A6E"/>
    <w:rsid w:val="00323C5D"/>
    <w:rsid w:val="00323C90"/>
    <w:rsid w:val="00324AE5"/>
    <w:rsid w:val="003257FA"/>
    <w:rsid w:val="003258CF"/>
    <w:rsid w:val="00325FF3"/>
    <w:rsid w:val="003276BD"/>
    <w:rsid w:val="0033028E"/>
    <w:rsid w:val="003303BE"/>
    <w:rsid w:val="0033049A"/>
    <w:rsid w:val="00330604"/>
    <w:rsid w:val="00331350"/>
    <w:rsid w:val="00331D79"/>
    <w:rsid w:val="00331F30"/>
    <w:rsid w:val="00331FDF"/>
    <w:rsid w:val="00332122"/>
    <w:rsid w:val="00332309"/>
    <w:rsid w:val="0033250D"/>
    <w:rsid w:val="00332589"/>
    <w:rsid w:val="0033261A"/>
    <w:rsid w:val="003329E8"/>
    <w:rsid w:val="00332ACD"/>
    <w:rsid w:val="00332B8E"/>
    <w:rsid w:val="00332D36"/>
    <w:rsid w:val="00332F91"/>
    <w:rsid w:val="003332CD"/>
    <w:rsid w:val="00333724"/>
    <w:rsid w:val="00334616"/>
    <w:rsid w:val="003348DA"/>
    <w:rsid w:val="00334B96"/>
    <w:rsid w:val="00334DC2"/>
    <w:rsid w:val="00335109"/>
    <w:rsid w:val="00335461"/>
    <w:rsid w:val="00335FD1"/>
    <w:rsid w:val="0033635D"/>
    <w:rsid w:val="003363B1"/>
    <w:rsid w:val="003368FD"/>
    <w:rsid w:val="00336BCD"/>
    <w:rsid w:val="00336F58"/>
    <w:rsid w:val="0033768D"/>
    <w:rsid w:val="00341BFA"/>
    <w:rsid w:val="00341CFD"/>
    <w:rsid w:val="0034265D"/>
    <w:rsid w:val="00343563"/>
    <w:rsid w:val="003441D5"/>
    <w:rsid w:val="003445D6"/>
    <w:rsid w:val="003446D8"/>
    <w:rsid w:val="00344F49"/>
    <w:rsid w:val="003452CF"/>
    <w:rsid w:val="003458F1"/>
    <w:rsid w:val="00345E09"/>
    <w:rsid w:val="00346F99"/>
    <w:rsid w:val="00347F88"/>
    <w:rsid w:val="0035140D"/>
    <w:rsid w:val="00351560"/>
    <w:rsid w:val="0035175D"/>
    <w:rsid w:val="00351B6E"/>
    <w:rsid w:val="003523DD"/>
    <w:rsid w:val="003528D0"/>
    <w:rsid w:val="00353766"/>
    <w:rsid w:val="003544A0"/>
    <w:rsid w:val="003546BE"/>
    <w:rsid w:val="00354ED6"/>
    <w:rsid w:val="00355B1F"/>
    <w:rsid w:val="00356611"/>
    <w:rsid w:val="0035690B"/>
    <w:rsid w:val="00356BA5"/>
    <w:rsid w:val="003603BA"/>
    <w:rsid w:val="00360F16"/>
    <w:rsid w:val="003617B5"/>
    <w:rsid w:val="00361DF2"/>
    <w:rsid w:val="00362061"/>
    <w:rsid w:val="00362AB2"/>
    <w:rsid w:val="00362CB1"/>
    <w:rsid w:val="00365B2D"/>
    <w:rsid w:val="00366A87"/>
    <w:rsid w:val="00367874"/>
    <w:rsid w:val="00367975"/>
    <w:rsid w:val="00367B1E"/>
    <w:rsid w:val="00370905"/>
    <w:rsid w:val="00370A54"/>
    <w:rsid w:val="00370F37"/>
    <w:rsid w:val="00370FBF"/>
    <w:rsid w:val="00371344"/>
    <w:rsid w:val="00371749"/>
    <w:rsid w:val="00371C66"/>
    <w:rsid w:val="00371C79"/>
    <w:rsid w:val="00371CFC"/>
    <w:rsid w:val="0037230B"/>
    <w:rsid w:val="00373033"/>
    <w:rsid w:val="00373224"/>
    <w:rsid w:val="003740AF"/>
    <w:rsid w:val="003742A7"/>
    <w:rsid w:val="003744BC"/>
    <w:rsid w:val="00374ACE"/>
    <w:rsid w:val="00374E2E"/>
    <w:rsid w:val="0037506B"/>
    <w:rsid w:val="0037575F"/>
    <w:rsid w:val="00375CA9"/>
    <w:rsid w:val="00376375"/>
    <w:rsid w:val="003764AC"/>
    <w:rsid w:val="003765CE"/>
    <w:rsid w:val="003765F5"/>
    <w:rsid w:val="003767D6"/>
    <w:rsid w:val="00376B3D"/>
    <w:rsid w:val="00376D21"/>
    <w:rsid w:val="003772E5"/>
    <w:rsid w:val="0037774F"/>
    <w:rsid w:val="00380151"/>
    <w:rsid w:val="0038046D"/>
    <w:rsid w:val="00380641"/>
    <w:rsid w:val="003810AA"/>
    <w:rsid w:val="0038177A"/>
    <w:rsid w:val="00382482"/>
    <w:rsid w:val="003824C0"/>
    <w:rsid w:val="00382EBD"/>
    <w:rsid w:val="00383EE9"/>
    <w:rsid w:val="00384962"/>
    <w:rsid w:val="00385193"/>
    <w:rsid w:val="0038558B"/>
    <w:rsid w:val="003855F2"/>
    <w:rsid w:val="00385951"/>
    <w:rsid w:val="00385B4C"/>
    <w:rsid w:val="00385C33"/>
    <w:rsid w:val="003862A7"/>
    <w:rsid w:val="00386D9C"/>
    <w:rsid w:val="003907E4"/>
    <w:rsid w:val="00390D61"/>
    <w:rsid w:val="00390DFE"/>
    <w:rsid w:val="00391419"/>
    <w:rsid w:val="00392820"/>
    <w:rsid w:val="00392D80"/>
    <w:rsid w:val="0039388C"/>
    <w:rsid w:val="00393F1F"/>
    <w:rsid w:val="0039464C"/>
    <w:rsid w:val="003957CA"/>
    <w:rsid w:val="00395D07"/>
    <w:rsid w:val="0039601F"/>
    <w:rsid w:val="0039662F"/>
    <w:rsid w:val="00396AE6"/>
    <w:rsid w:val="00396B9F"/>
    <w:rsid w:val="00396C1D"/>
    <w:rsid w:val="003A13BD"/>
    <w:rsid w:val="003A1C82"/>
    <w:rsid w:val="003A24A8"/>
    <w:rsid w:val="003A317D"/>
    <w:rsid w:val="003A32A7"/>
    <w:rsid w:val="003A4024"/>
    <w:rsid w:val="003A51EF"/>
    <w:rsid w:val="003A5846"/>
    <w:rsid w:val="003A5D2A"/>
    <w:rsid w:val="003A5D5A"/>
    <w:rsid w:val="003A62DC"/>
    <w:rsid w:val="003A67C9"/>
    <w:rsid w:val="003A689A"/>
    <w:rsid w:val="003A7474"/>
    <w:rsid w:val="003A7786"/>
    <w:rsid w:val="003A7B83"/>
    <w:rsid w:val="003B053E"/>
    <w:rsid w:val="003B1554"/>
    <w:rsid w:val="003B15C1"/>
    <w:rsid w:val="003B19E4"/>
    <w:rsid w:val="003B3056"/>
    <w:rsid w:val="003B36AF"/>
    <w:rsid w:val="003B37A9"/>
    <w:rsid w:val="003B3C09"/>
    <w:rsid w:val="003B3FE8"/>
    <w:rsid w:val="003B426B"/>
    <w:rsid w:val="003B4984"/>
    <w:rsid w:val="003B4AFA"/>
    <w:rsid w:val="003B4C67"/>
    <w:rsid w:val="003B529E"/>
    <w:rsid w:val="003B5646"/>
    <w:rsid w:val="003B5828"/>
    <w:rsid w:val="003B5905"/>
    <w:rsid w:val="003B5B0A"/>
    <w:rsid w:val="003B5EBF"/>
    <w:rsid w:val="003B605A"/>
    <w:rsid w:val="003B77F9"/>
    <w:rsid w:val="003B7973"/>
    <w:rsid w:val="003B7DBC"/>
    <w:rsid w:val="003B7E96"/>
    <w:rsid w:val="003C25C1"/>
    <w:rsid w:val="003C2A33"/>
    <w:rsid w:val="003C35B8"/>
    <w:rsid w:val="003C3745"/>
    <w:rsid w:val="003C3AD9"/>
    <w:rsid w:val="003C50E2"/>
    <w:rsid w:val="003C55B0"/>
    <w:rsid w:val="003C5ED5"/>
    <w:rsid w:val="003C6117"/>
    <w:rsid w:val="003C6A59"/>
    <w:rsid w:val="003C6F77"/>
    <w:rsid w:val="003C7C76"/>
    <w:rsid w:val="003D0707"/>
    <w:rsid w:val="003D154A"/>
    <w:rsid w:val="003D3BE7"/>
    <w:rsid w:val="003D3D0B"/>
    <w:rsid w:val="003D3E46"/>
    <w:rsid w:val="003D4CB3"/>
    <w:rsid w:val="003D559A"/>
    <w:rsid w:val="003D63B1"/>
    <w:rsid w:val="003D6E86"/>
    <w:rsid w:val="003D717E"/>
    <w:rsid w:val="003D7CAA"/>
    <w:rsid w:val="003D7E66"/>
    <w:rsid w:val="003E05DA"/>
    <w:rsid w:val="003E1320"/>
    <w:rsid w:val="003E1396"/>
    <w:rsid w:val="003E156C"/>
    <w:rsid w:val="003E307B"/>
    <w:rsid w:val="003E438A"/>
    <w:rsid w:val="003E59B0"/>
    <w:rsid w:val="003E5A08"/>
    <w:rsid w:val="003E5C24"/>
    <w:rsid w:val="003E5FFC"/>
    <w:rsid w:val="003E69CE"/>
    <w:rsid w:val="003E6EC9"/>
    <w:rsid w:val="003E72F3"/>
    <w:rsid w:val="003E744A"/>
    <w:rsid w:val="003E7B80"/>
    <w:rsid w:val="003F0D36"/>
    <w:rsid w:val="003F0D99"/>
    <w:rsid w:val="003F11AB"/>
    <w:rsid w:val="003F14B8"/>
    <w:rsid w:val="003F2042"/>
    <w:rsid w:val="003F274F"/>
    <w:rsid w:val="003F2784"/>
    <w:rsid w:val="003F335D"/>
    <w:rsid w:val="003F3EB4"/>
    <w:rsid w:val="003F49AE"/>
    <w:rsid w:val="003F529A"/>
    <w:rsid w:val="003F557A"/>
    <w:rsid w:val="003F56B2"/>
    <w:rsid w:val="003F5AEB"/>
    <w:rsid w:val="003F5E8A"/>
    <w:rsid w:val="003F66D6"/>
    <w:rsid w:val="003F699E"/>
    <w:rsid w:val="003F6D06"/>
    <w:rsid w:val="003F6D36"/>
    <w:rsid w:val="003F6DE1"/>
    <w:rsid w:val="003F74DB"/>
    <w:rsid w:val="003F7BE4"/>
    <w:rsid w:val="004003B0"/>
    <w:rsid w:val="004012B7"/>
    <w:rsid w:val="004014B6"/>
    <w:rsid w:val="00401ABF"/>
    <w:rsid w:val="00401B62"/>
    <w:rsid w:val="0040262A"/>
    <w:rsid w:val="0040286F"/>
    <w:rsid w:val="00402F5A"/>
    <w:rsid w:val="0040323D"/>
    <w:rsid w:val="0040394A"/>
    <w:rsid w:val="00403AB7"/>
    <w:rsid w:val="00405391"/>
    <w:rsid w:val="00405BEF"/>
    <w:rsid w:val="00405E84"/>
    <w:rsid w:val="00406068"/>
    <w:rsid w:val="004065CF"/>
    <w:rsid w:val="0040662D"/>
    <w:rsid w:val="00406707"/>
    <w:rsid w:val="00406EAB"/>
    <w:rsid w:val="00407812"/>
    <w:rsid w:val="00407875"/>
    <w:rsid w:val="00407B47"/>
    <w:rsid w:val="004113C2"/>
    <w:rsid w:val="00411E81"/>
    <w:rsid w:val="004142D0"/>
    <w:rsid w:val="00414FE4"/>
    <w:rsid w:val="0041621C"/>
    <w:rsid w:val="00416338"/>
    <w:rsid w:val="004169D2"/>
    <w:rsid w:val="00416E8D"/>
    <w:rsid w:val="00416EE3"/>
    <w:rsid w:val="00417182"/>
    <w:rsid w:val="0042003B"/>
    <w:rsid w:val="004207A8"/>
    <w:rsid w:val="00420CD5"/>
    <w:rsid w:val="00422D0F"/>
    <w:rsid w:val="0042399B"/>
    <w:rsid w:val="00424005"/>
    <w:rsid w:val="00424D03"/>
    <w:rsid w:val="0042577D"/>
    <w:rsid w:val="004258B2"/>
    <w:rsid w:val="00426239"/>
    <w:rsid w:val="0042645B"/>
    <w:rsid w:val="00427301"/>
    <w:rsid w:val="0043123C"/>
    <w:rsid w:val="004318E5"/>
    <w:rsid w:val="00431B72"/>
    <w:rsid w:val="00431EFE"/>
    <w:rsid w:val="00433531"/>
    <w:rsid w:val="004335BC"/>
    <w:rsid w:val="00433DFB"/>
    <w:rsid w:val="00434056"/>
    <w:rsid w:val="0043413D"/>
    <w:rsid w:val="00434680"/>
    <w:rsid w:val="004346FC"/>
    <w:rsid w:val="004347D2"/>
    <w:rsid w:val="00434AC5"/>
    <w:rsid w:val="00434B7C"/>
    <w:rsid w:val="00434C27"/>
    <w:rsid w:val="00434C7A"/>
    <w:rsid w:val="004362A3"/>
    <w:rsid w:val="00437923"/>
    <w:rsid w:val="00437AD6"/>
    <w:rsid w:val="00440133"/>
    <w:rsid w:val="0044036A"/>
    <w:rsid w:val="00440570"/>
    <w:rsid w:val="00440EB7"/>
    <w:rsid w:val="00440F0E"/>
    <w:rsid w:val="004413A1"/>
    <w:rsid w:val="00442961"/>
    <w:rsid w:val="0044381F"/>
    <w:rsid w:val="004439CC"/>
    <w:rsid w:val="004442D1"/>
    <w:rsid w:val="00444F90"/>
    <w:rsid w:val="00445254"/>
    <w:rsid w:val="0044567F"/>
    <w:rsid w:val="004456C9"/>
    <w:rsid w:val="004463EA"/>
    <w:rsid w:val="0044641B"/>
    <w:rsid w:val="00446B91"/>
    <w:rsid w:val="00446C6A"/>
    <w:rsid w:val="00447CCA"/>
    <w:rsid w:val="00447F72"/>
    <w:rsid w:val="00450572"/>
    <w:rsid w:val="004505F1"/>
    <w:rsid w:val="00450DB6"/>
    <w:rsid w:val="00451908"/>
    <w:rsid w:val="00451A8C"/>
    <w:rsid w:val="00451AAD"/>
    <w:rsid w:val="0045202F"/>
    <w:rsid w:val="00452513"/>
    <w:rsid w:val="00452998"/>
    <w:rsid w:val="00452A77"/>
    <w:rsid w:val="00452EA1"/>
    <w:rsid w:val="00453A58"/>
    <w:rsid w:val="00453D25"/>
    <w:rsid w:val="004548C1"/>
    <w:rsid w:val="004557F6"/>
    <w:rsid w:val="004559E9"/>
    <w:rsid w:val="00456294"/>
    <w:rsid w:val="00456C54"/>
    <w:rsid w:val="00457542"/>
    <w:rsid w:val="0045771C"/>
    <w:rsid w:val="00457821"/>
    <w:rsid w:val="004578F3"/>
    <w:rsid w:val="00457987"/>
    <w:rsid w:val="00457990"/>
    <w:rsid w:val="00460981"/>
    <w:rsid w:val="0046101F"/>
    <w:rsid w:val="0046150C"/>
    <w:rsid w:val="00461D55"/>
    <w:rsid w:val="004620AA"/>
    <w:rsid w:val="004622CB"/>
    <w:rsid w:val="00462D01"/>
    <w:rsid w:val="00463042"/>
    <w:rsid w:val="004632B9"/>
    <w:rsid w:val="00464925"/>
    <w:rsid w:val="00464E0C"/>
    <w:rsid w:val="004655AD"/>
    <w:rsid w:val="004656F8"/>
    <w:rsid w:val="00465B2C"/>
    <w:rsid w:val="0046643C"/>
    <w:rsid w:val="004668F0"/>
    <w:rsid w:val="00466909"/>
    <w:rsid w:val="00466AA0"/>
    <w:rsid w:val="00466F30"/>
    <w:rsid w:val="00467468"/>
    <w:rsid w:val="0047064F"/>
    <w:rsid w:val="00470B42"/>
    <w:rsid w:val="004711CE"/>
    <w:rsid w:val="00471641"/>
    <w:rsid w:val="004716D3"/>
    <w:rsid w:val="0047187B"/>
    <w:rsid w:val="004726A7"/>
    <w:rsid w:val="0047283C"/>
    <w:rsid w:val="00473722"/>
    <w:rsid w:val="00473856"/>
    <w:rsid w:val="00473E81"/>
    <w:rsid w:val="004740C3"/>
    <w:rsid w:val="00474421"/>
    <w:rsid w:val="0047481D"/>
    <w:rsid w:val="00475203"/>
    <w:rsid w:val="004762C3"/>
    <w:rsid w:val="00476419"/>
    <w:rsid w:val="00476EA5"/>
    <w:rsid w:val="00477F78"/>
    <w:rsid w:val="004800C8"/>
    <w:rsid w:val="00480580"/>
    <w:rsid w:val="00480A58"/>
    <w:rsid w:val="0048138E"/>
    <w:rsid w:val="00482F4B"/>
    <w:rsid w:val="00482FDC"/>
    <w:rsid w:val="00483728"/>
    <w:rsid w:val="004839D6"/>
    <w:rsid w:val="00485074"/>
    <w:rsid w:val="0048595D"/>
    <w:rsid w:val="00485DB4"/>
    <w:rsid w:val="00485DE3"/>
    <w:rsid w:val="004864D0"/>
    <w:rsid w:val="00486707"/>
    <w:rsid w:val="0048769A"/>
    <w:rsid w:val="00487B1F"/>
    <w:rsid w:val="004904D3"/>
    <w:rsid w:val="00490744"/>
    <w:rsid w:val="00490A40"/>
    <w:rsid w:val="00490C09"/>
    <w:rsid w:val="004913CB"/>
    <w:rsid w:val="004925CA"/>
    <w:rsid w:val="00492655"/>
    <w:rsid w:val="00492A88"/>
    <w:rsid w:val="00493D0D"/>
    <w:rsid w:val="004940C7"/>
    <w:rsid w:val="00494D7C"/>
    <w:rsid w:val="00494F72"/>
    <w:rsid w:val="00494FF8"/>
    <w:rsid w:val="00495DEE"/>
    <w:rsid w:val="004967C8"/>
    <w:rsid w:val="0049682F"/>
    <w:rsid w:val="00496899"/>
    <w:rsid w:val="00496B1E"/>
    <w:rsid w:val="00496CF0"/>
    <w:rsid w:val="00496D97"/>
    <w:rsid w:val="00496F22"/>
    <w:rsid w:val="004A0C37"/>
    <w:rsid w:val="004A0EBE"/>
    <w:rsid w:val="004A0F29"/>
    <w:rsid w:val="004A12D0"/>
    <w:rsid w:val="004A146B"/>
    <w:rsid w:val="004A16CF"/>
    <w:rsid w:val="004A1762"/>
    <w:rsid w:val="004A1CA3"/>
    <w:rsid w:val="004A24C8"/>
    <w:rsid w:val="004A2D3D"/>
    <w:rsid w:val="004A2F46"/>
    <w:rsid w:val="004A2F68"/>
    <w:rsid w:val="004A30F8"/>
    <w:rsid w:val="004A31D5"/>
    <w:rsid w:val="004A3D17"/>
    <w:rsid w:val="004A54C5"/>
    <w:rsid w:val="004A583D"/>
    <w:rsid w:val="004A617F"/>
    <w:rsid w:val="004A631C"/>
    <w:rsid w:val="004A69B5"/>
    <w:rsid w:val="004A7B00"/>
    <w:rsid w:val="004A7B3B"/>
    <w:rsid w:val="004B00B8"/>
    <w:rsid w:val="004B0DFF"/>
    <w:rsid w:val="004B32BC"/>
    <w:rsid w:val="004B33C7"/>
    <w:rsid w:val="004B4554"/>
    <w:rsid w:val="004B4770"/>
    <w:rsid w:val="004B4F6A"/>
    <w:rsid w:val="004B55D1"/>
    <w:rsid w:val="004B5D77"/>
    <w:rsid w:val="004B5E9D"/>
    <w:rsid w:val="004B5F91"/>
    <w:rsid w:val="004B6E94"/>
    <w:rsid w:val="004B6ECA"/>
    <w:rsid w:val="004B7171"/>
    <w:rsid w:val="004B75C7"/>
    <w:rsid w:val="004B7848"/>
    <w:rsid w:val="004B78AE"/>
    <w:rsid w:val="004B7D8E"/>
    <w:rsid w:val="004C056A"/>
    <w:rsid w:val="004C09B9"/>
    <w:rsid w:val="004C0DBB"/>
    <w:rsid w:val="004C0EC4"/>
    <w:rsid w:val="004C1051"/>
    <w:rsid w:val="004C12CB"/>
    <w:rsid w:val="004C220A"/>
    <w:rsid w:val="004C29B2"/>
    <w:rsid w:val="004C2FEE"/>
    <w:rsid w:val="004C3070"/>
    <w:rsid w:val="004C338B"/>
    <w:rsid w:val="004C39CF"/>
    <w:rsid w:val="004C4523"/>
    <w:rsid w:val="004C4753"/>
    <w:rsid w:val="004C4B60"/>
    <w:rsid w:val="004C4D99"/>
    <w:rsid w:val="004C4DD2"/>
    <w:rsid w:val="004C4F2D"/>
    <w:rsid w:val="004C4F6D"/>
    <w:rsid w:val="004C67DE"/>
    <w:rsid w:val="004C732E"/>
    <w:rsid w:val="004C790F"/>
    <w:rsid w:val="004D0BDC"/>
    <w:rsid w:val="004D0D10"/>
    <w:rsid w:val="004D2A88"/>
    <w:rsid w:val="004D2FE8"/>
    <w:rsid w:val="004D32BD"/>
    <w:rsid w:val="004D34DA"/>
    <w:rsid w:val="004D36DB"/>
    <w:rsid w:val="004D4119"/>
    <w:rsid w:val="004D47EC"/>
    <w:rsid w:val="004D532C"/>
    <w:rsid w:val="004D5A60"/>
    <w:rsid w:val="004D5D4F"/>
    <w:rsid w:val="004D5DEB"/>
    <w:rsid w:val="004D60CD"/>
    <w:rsid w:val="004D7A4E"/>
    <w:rsid w:val="004D7FAC"/>
    <w:rsid w:val="004E01EC"/>
    <w:rsid w:val="004E12BD"/>
    <w:rsid w:val="004E23F1"/>
    <w:rsid w:val="004E440D"/>
    <w:rsid w:val="004E4879"/>
    <w:rsid w:val="004E4956"/>
    <w:rsid w:val="004E5201"/>
    <w:rsid w:val="004E533D"/>
    <w:rsid w:val="004E6237"/>
    <w:rsid w:val="004E6448"/>
    <w:rsid w:val="004E7423"/>
    <w:rsid w:val="004E7DA9"/>
    <w:rsid w:val="004E7FF1"/>
    <w:rsid w:val="004F02AB"/>
    <w:rsid w:val="004F070E"/>
    <w:rsid w:val="004F087A"/>
    <w:rsid w:val="004F1F40"/>
    <w:rsid w:val="004F276A"/>
    <w:rsid w:val="004F36AF"/>
    <w:rsid w:val="004F3EA7"/>
    <w:rsid w:val="004F504A"/>
    <w:rsid w:val="004F64F0"/>
    <w:rsid w:val="004F781F"/>
    <w:rsid w:val="004F7A97"/>
    <w:rsid w:val="004F7E9B"/>
    <w:rsid w:val="005000F3"/>
    <w:rsid w:val="005003DF"/>
    <w:rsid w:val="00501B15"/>
    <w:rsid w:val="00501F91"/>
    <w:rsid w:val="005021C7"/>
    <w:rsid w:val="0050226D"/>
    <w:rsid w:val="005031CE"/>
    <w:rsid w:val="00503672"/>
    <w:rsid w:val="00504537"/>
    <w:rsid w:val="005052AD"/>
    <w:rsid w:val="005063CB"/>
    <w:rsid w:val="00506647"/>
    <w:rsid w:val="005070F6"/>
    <w:rsid w:val="0050725C"/>
    <w:rsid w:val="005072D7"/>
    <w:rsid w:val="00507CD9"/>
    <w:rsid w:val="00507D36"/>
    <w:rsid w:val="00510010"/>
    <w:rsid w:val="005100A2"/>
    <w:rsid w:val="00510490"/>
    <w:rsid w:val="00510FDD"/>
    <w:rsid w:val="005111F8"/>
    <w:rsid w:val="00512D69"/>
    <w:rsid w:val="00512E41"/>
    <w:rsid w:val="00512E7F"/>
    <w:rsid w:val="00513553"/>
    <w:rsid w:val="005139B7"/>
    <w:rsid w:val="00514522"/>
    <w:rsid w:val="005146F7"/>
    <w:rsid w:val="00514A1D"/>
    <w:rsid w:val="00514AA3"/>
    <w:rsid w:val="00514EDC"/>
    <w:rsid w:val="00515DBD"/>
    <w:rsid w:val="005162D5"/>
    <w:rsid w:val="0051630E"/>
    <w:rsid w:val="0051664B"/>
    <w:rsid w:val="00520093"/>
    <w:rsid w:val="00520541"/>
    <w:rsid w:val="00521B94"/>
    <w:rsid w:val="00521BFA"/>
    <w:rsid w:val="005224C2"/>
    <w:rsid w:val="00522504"/>
    <w:rsid w:val="00522F81"/>
    <w:rsid w:val="0052304F"/>
    <w:rsid w:val="005234FE"/>
    <w:rsid w:val="00523808"/>
    <w:rsid w:val="00524140"/>
    <w:rsid w:val="00524378"/>
    <w:rsid w:val="00524C52"/>
    <w:rsid w:val="00524D01"/>
    <w:rsid w:val="00524E78"/>
    <w:rsid w:val="00525A77"/>
    <w:rsid w:val="00525D31"/>
    <w:rsid w:val="0052642C"/>
    <w:rsid w:val="005268A8"/>
    <w:rsid w:val="005272FF"/>
    <w:rsid w:val="00530AB2"/>
    <w:rsid w:val="00531443"/>
    <w:rsid w:val="00531E38"/>
    <w:rsid w:val="00532021"/>
    <w:rsid w:val="005322BA"/>
    <w:rsid w:val="00532A36"/>
    <w:rsid w:val="00533CDF"/>
    <w:rsid w:val="00535B9A"/>
    <w:rsid w:val="00535DF7"/>
    <w:rsid w:val="00535E37"/>
    <w:rsid w:val="00535F10"/>
    <w:rsid w:val="005368EF"/>
    <w:rsid w:val="005369CC"/>
    <w:rsid w:val="00536D85"/>
    <w:rsid w:val="00537053"/>
    <w:rsid w:val="00537100"/>
    <w:rsid w:val="005375AD"/>
    <w:rsid w:val="00537AD3"/>
    <w:rsid w:val="00540161"/>
    <w:rsid w:val="00540C3B"/>
    <w:rsid w:val="005413DC"/>
    <w:rsid w:val="0054164C"/>
    <w:rsid w:val="00541E29"/>
    <w:rsid w:val="00541E5E"/>
    <w:rsid w:val="00543D80"/>
    <w:rsid w:val="00543FA7"/>
    <w:rsid w:val="005448E8"/>
    <w:rsid w:val="00545059"/>
    <w:rsid w:val="005452D5"/>
    <w:rsid w:val="005455D3"/>
    <w:rsid w:val="005459DC"/>
    <w:rsid w:val="00545CB3"/>
    <w:rsid w:val="00545FC1"/>
    <w:rsid w:val="00546600"/>
    <w:rsid w:val="00546826"/>
    <w:rsid w:val="00547A4A"/>
    <w:rsid w:val="0055084A"/>
    <w:rsid w:val="00550A7C"/>
    <w:rsid w:val="00550DAD"/>
    <w:rsid w:val="00551059"/>
    <w:rsid w:val="0055262B"/>
    <w:rsid w:val="005526AA"/>
    <w:rsid w:val="00552A37"/>
    <w:rsid w:val="00552A5B"/>
    <w:rsid w:val="00552B02"/>
    <w:rsid w:val="00553224"/>
    <w:rsid w:val="0055380F"/>
    <w:rsid w:val="00553833"/>
    <w:rsid w:val="005538DA"/>
    <w:rsid w:val="00553A60"/>
    <w:rsid w:val="0055461F"/>
    <w:rsid w:val="00554CDE"/>
    <w:rsid w:val="00555E01"/>
    <w:rsid w:val="00556842"/>
    <w:rsid w:val="00557A8E"/>
    <w:rsid w:val="00557B68"/>
    <w:rsid w:val="00557CCB"/>
    <w:rsid w:val="00557F25"/>
    <w:rsid w:val="005605CB"/>
    <w:rsid w:val="00561778"/>
    <w:rsid w:val="00562268"/>
    <w:rsid w:val="005626E2"/>
    <w:rsid w:val="005627AB"/>
    <w:rsid w:val="00563574"/>
    <w:rsid w:val="005637BF"/>
    <w:rsid w:val="005639A4"/>
    <w:rsid w:val="0056425D"/>
    <w:rsid w:val="00564976"/>
    <w:rsid w:val="00564EFE"/>
    <w:rsid w:val="005655C8"/>
    <w:rsid w:val="005658FC"/>
    <w:rsid w:val="00566414"/>
    <w:rsid w:val="005664A6"/>
    <w:rsid w:val="005669BB"/>
    <w:rsid w:val="00566ADD"/>
    <w:rsid w:val="005700B7"/>
    <w:rsid w:val="00570C2D"/>
    <w:rsid w:val="00570DD6"/>
    <w:rsid w:val="00570E7E"/>
    <w:rsid w:val="005713E4"/>
    <w:rsid w:val="00571414"/>
    <w:rsid w:val="005715B4"/>
    <w:rsid w:val="00572BE0"/>
    <w:rsid w:val="00573067"/>
    <w:rsid w:val="00573C73"/>
    <w:rsid w:val="0057432D"/>
    <w:rsid w:val="00574F3C"/>
    <w:rsid w:val="00575285"/>
    <w:rsid w:val="005753B8"/>
    <w:rsid w:val="00575877"/>
    <w:rsid w:val="005769B6"/>
    <w:rsid w:val="005773E0"/>
    <w:rsid w:val="00581D9E"/>
    <w:rsid w:val="00581EBD"/>
    <w:rsid w:val="00582A5A"/>
    <w:rsid w:val="00582B0A"/>
    <w:rsid w:val="0058377C"/>
    <w:rsid w:val="00584C3D"/>
    <w:rsid w:val="00584EAD"/>
    <w:rsid w:val="0058502B"/>
    <w:rsid w:val="005855A2"/>
    <w:rsid w:val="00586EAB"/>
    <w:rsid w:val="00587643"/>
    <w:rsid w:val="00587A7C"/>
    <w:rsid w:val="00587A96"/>
    <w:rsid w:val="00587B8A"/>
    <w:rsid w:val="00590467"/>
    <w:rsid w:val="0059258F"/>
    <w:rsid w:val="00592684"/>
    <w:rsid w:val="0059277A"/>
    <w:rsid w:val="005934F3"/>
    <w:rsid w:val="00593DAC"/>
    <w:rsid w:val="0059439E"/>
    <w:rsid w:val="00594767"/>
    <w:rsid w:val="00594D94"/>
    <w:rsid w:val="00595042"/>
    <w:rsid w:val="00595466"/>
    <w:rsid w:val="00595942"/>
    <w:rsid w:val="00595DC7"/>
    <w:rsid w:val="005963C9"/>
    <w:rsid w:val="0059686C"/>
    <w:rsid w:val="005975A1"/>
    <w:rsid w:val="00597A25"/>
    <w:rsid w:val="005A041F"/>
    <w:rsid w:val="005A059B"/>
    <w:rsid w:val="005A0C1D"/>
    <w:rsid w:val="005A0D6E"/>
    <w:rsid w:val="005A0FB4"/>
    <w:rsid w:val="005A14BC"/>
    <w:rsid w:val="005A14E2"/>
    <w:rsid w:val="005A1FE3"/>
    <w:rsid w:val="005A20F9"/>
    <w:rsid w:val="005A316E"/>
    <w:rsid w:val="005A38D9"/>
    <w:rsid w:val="005A3CE6"/>
    <w:rsid w:val="005A3DB3"/>
    <w:rsid w:val="005A3FAA"/>
    <w:rsid w:val="005A4675"/>
    <w:rsid w:val="005A4BB1"/>
    <w:rsid w:val="005A4FB7"/>
    <w:rsid w:val="005A55FA"/>
    <w:rsid w:val="005A5C47"/>
    <w:rsid w:val="005A60F8"/>
    <w:rsid w:val="005A6785"/>
    <w:rsid w:val="005A68C8"/>
    <w:rsid w:val="005A6C3C"/>
    <w:rsid w:val="005A7A21"/>
    <w:rsid w:val="005B00A4"/>
    <w:rsid w:val="005B0EBD"/>
    <w:rsid w:val="005B0EFF"/>
    <w:rsid w:val="005B0F67"/>
    <w:rsid w:val="005B15DB"/>
    <w:rsid w:val="005B1EAB"/>
    <w:rsid w:val="005B2131"/>
    <w:rsid w:val="005B2E29"/>
    <w:rsid w:val="005B3A02"/>
    <w:rsid w:val="005B4698"/>
    <w:rsid w:val="005B4763"/>
    <w:rsid w:val="005B4AE6"/>
    <w:rsid w:val="005B4D33"/>
    <w:rsid w:val="005B4E22"/>
    <w:rsid w:val="005B55B5"/>
    <w:rsid w:val="005B6359"/>
    <w:rsid w:val="005B6605"/>
    <w:rsid w:val="005B6867"/>
    <w:rsid w:val="005B6D03"/>
    <w:rsid w:val="005B75E9"/>
    <w:rsid w:val="005B7F7F"/>
    <w:rsid w:val="005C0127"/>
    <w:rsid w:val="005C0916"/>
    <w:rsid w:val="005C0BD3"/>
    <w:rsid w:val="005C0EE0"/>
    <w:rsid w:val="005C1918"/>
    <w:rsid w:val="005C1AA0"/>
    <w:rsid w:val="005C1CB9"/>
    <w:rsid w:val="005C2C4E"/>
    <w:rsid w:val="005C37C4"/>
    <w:rsid w:val="005C3BFD"/>
    <w:rsid w:val="005C4230"/>
    <w:rsid w:val="005C48C8"/>
    <w:rsid w:val="005C5480"/>
    <w:rsid w:val="005C5A5C"/>
    <w:rsid w:val="005C5B46"/>
    <w:rsid w:val="005C64E2"/>
    <w:rsid w:val="005C6F94"/>
    <w:rsid w:val="005C73E2"/>
    <w:rsid w:val="005C77BE"/>
    <w:rsid w:val="005C7B3C"/>
    <w:rsid w:val="005C7C72"/>
    <w:rsid w:val="005C7D15"/>
    <w:rsid w:val="005D0F1E"/>
    <w:rsid w:val="005D129B"/>
    <w:rsid w:val="005D13E6"/>
    <w:rsid w:val="005D1ABE"/>
    <w:rsid w:val="005D1B3E"/>
    <w:rsid w:val="005D1C13"/>
    <w:rsid w:val="005D23AE"/>
    <w:rsid w:val="005D2451"/>
    <w:rsid w:val="005D28F1"/>
    <w:rsid w:val="005D2A97"/>
    <w:rsid w:val="005D31CA"/>
    <w:rsid w:val="005D3430"/>
    <w:rsid w:val="005D3CCD"/>
    <w:rsid w:val="005D3DE2"/>
    <w:rsid w:val="005D456A"/>
    <w:rsid w:val="005D5E81"/>
    <w:rsid w:val="005D602B"/>
    <w:rsid w:val="005D654F"/>
    <w:rsid w:val="005D6627"/>
    <w:rsid w:val="005D67E7"/>
    <w:rsid w:val="005D69F6"/>
    <w:rsid w:val="005E04E2"/>
    <w:rsid w:val="005E0818"/>
    <w:rsid w:val="005E0FFF"/>
    <w:rsid w:val="005E19BE"/>
    <w:rsid w:val="005E2498"/>
    <w:rsid w:val="005E2B94"/>
    <w:rsid w:val="005E2D5B"/>
    <w:rsid w:val="005E2DFF"/>
    <w:rsid w:val="005E2E35"/>
    <w:rsid w:val="005E46B3"/>
    <w:rsid w:val="005E65D4"/>
    <w:rsid w:val="005E70B4"/>
    <w:rsid w:val="005E73B8"/>
    <w:rsid w:val="005E78B6"/>
    <w:rsid w:val="005E7C03"/>
    <w:rsid w:val="005F0547"/>
    <w:rsid w:val="005F0FE7"/>
    <w:rsid w:val="005F2DC7"/>
    <w:rsid w:val="005F45C2"/>
    <w:rsid w:val="005F483E"/>
    <w:rsid w:val="005F49EB"/>
    <w:rsid w:val="005F6051"/>
    <w:rsid w:val="005F62E8"/>
    <w:rsid w:val="005F72A0"/>
    <w:rsid w:val="005F7A39"/>
    <w:rsid w:val="005F7D48"/>
    <w:rsid w:val="0060019D"/>
    <w:rsid w:val="00600E84"/>
    <w:rsid w:val="0060191C"/>
    <w:rsid w:val="006019B0"/>
    <w:rsid w:val="006038DC"/>
    <w:rsid w:val="00604057"/>
    <w:rsid w:val="0060449C"/>
    <w:rsid w:val="006046E6"/>
    <w:rsid w:val="00604882"/>
    <w:rsid w:val="00604A5D"/>
    <w:rsid w:val="00604B63"/>
    <w:rsid w:val="00604C7E"/>
    <w:rsid w:val="006056F7"/>
    <w:rsid w:val="00605EF6"/>
    <w:rsid w:val="00606BB0"/>
    <w:rsid w:val="00606E9E"/>
    <w:rsid w:val="0060767A"/>
    <w:rsid w:val="00607FFC"/>
    <w:rsid w:val="0061005D"/>
    <w:rsid w:val="00610662"/>
    <w:rsid w:val="00610961"/>
    <w:rsid w:val="00610A79"/>
    <w:rsid w:val="0061156E"/>
    <w:rsid w:val="006120F9"/>
    <w:rsid w:val="006139A1"/>
    <w:rsid w:val="00614030"/>
    <w:rsid w:val="00614635"/>
    <w:rsid w:val="006149FF"/>
    <w:rsid w:val="00615CC2"/>
    <w:rsid w:val="00616832"/>
    <w:rsid w:val="00616B9C"/>
    <w:rsid w:val="00616E30"/>
    <w:rsid w:val="006176F1"/>
    <w:rsid w:val="00617A5A"/>
    <w:rsid w:val="00621072"/>
    <w:rsid w:val="00621240"/>
    <w:rsid w:val="00621785"/>
    <w:rsid w:val="00621BAF"/>
    <w:rsid w:val="006227EC"/>
    <w:rsid w:val="00622FA1"/>
    <w:rsid w:val="0062317F"/>
    <w:rsid w:val="006233C1"/>
    <w:rsid w:val="0062395E"/>
    <w:rsid w:val="006239C5"/>
    <w:rsid w:val="006239E8"/>
    <w:rsid w:val="00623C66"/>
    <w:rsid w:val="00623F20"/>
    <w:rsid w:val="00624F13"/>
    <w:rsid w:val="006254E8"/>
    <w:rsid w:val="00625E44"/>
    <w:rsid w:val="0062731A"/>
    <w:rsid w:val="00627B8A"/>
    <w:rsid w:val="0063034B"/>
    <w:rsid w:val="006303ED"/>
    <w:rsid w:val="006311F7"/>
    <w:rsid w:val="00631C2A"/>
    <w:rsid w:val="0063249A"/>
    <w:rsid w:val="006327FC"/>
    <w:rsid w:val="00633753"/>
    <w:rsid w:val="006347ED"/>
    <w:rsid w:val="00634D23"/>
    <w:rsid w:val="006352D3"/>
    <w:rsid w:val="00635D09"/>
    <w:rsid w:val="00636371"/>
    <w:rsid w:val="006373FB"/>
    <w:rsid w:val="00637503"/>
    <w:rsid w:val="006379C1"/>
    <w:rsid w:val="00637AF1"/>
    <w:rsid w:val="00640FC9"/>
    <w:rsid w:val="00641653"/>
    <w:rsid w:val="006418D4"/>
    <w:rsid w:val="00641960"/>
    <w:rsid w:val="0064196A"/>
    <w:rsid w:val="00641CC9"/>
    <w:rsid w:val="00643540"/>
    <w:rsid w:val="0064366A"/>
    <w:rsid w:val="0064394D"/>
    <w:rsid w:val="006441D3"/>
    <w:rsid w:val="006450D1"/>
    <w:rsid w:val="00645514"/>
    <w:rsid w:val="00646284"/>
    <w:rsid w:val="00646683"/>
    <w:rsid w:val="00646CA0"/>
    <w:rsid w:val="006477AB"/>
    <w:rsid w:val="00647A9B"/>
    <w:rsid w:val="00647B67"/>
    <w:rsid w:val="00647F1A"/>
    <w:rsid w:val="0065120C"/>
    <w:rsid w:val="006515EF"/>
    <w:rsid w:val="00651AD6"/>
    <w:rsid w:val="00651C71"/>
    <w:rsid w:val="00652424"/>
    <w:rsid w:val="00652DE8"/>
    <w:rsid w:val="00652E01"/>
    <w:rsid w:val="00653FCA"/>
    <w:rsid w:val="00654501"/>
    <w:rsid w:val="006554BC"/>
    <w:rsid w:val="006555BD"/>
    <w:rsid w:val="00655EAE"/>
    <w:rsid w:val="00655FAD"/>
    <w:rsid w:val="00656564"/>
    <w:rsid w:val="0065666D"/>
    <w:rsid w:val="00656E9C"/>
    <w:rsid w:val="00657EE9"/>
    <w:rsid w:val="0066147F"/>
    <w:rsid w:val="00662072"/>
    <w:rsid w:val="00662F02"/>
    <w:rsid w:val="006640DE"/>
    <w:rsid w:val="0066450E"/>
    <w:rsid w:val="00665FF8"/>
    <w:rsid w:val="006667B1"/>
    <w:rsid w:val="00666D2C"/>
    <w:rsid w:val="0066757B"/>
    <w:rsid w:val="0066771C"/>
    <w:rsid w:val="00667820"/>
    <w:rsid w:val="00667B41"/>
    <w:rsid w:val="00667F5A"/>
    <w:rsid w:val="006706E9"/>
    <w:rsid w:val="00670B66"/>
    <w:rsid w:val="0067111A"/>
    <w:rsid w:val="006715B7"/>
    <w:rsid w:val="00671819"/>
    <w:rsid w:val="0067188C"/>
    <w:rsid w:val="00671DB7"/>
    <w:rsid w:val="00671E60"/>
    <w:rsid w:val="006726C6"/>
    <w:rsid w:val="00672995"/>
    <w:rsid w:val="00672B2E"/>
    <w:rsid w:val="00672C02"/>
    <w:rsid w:val="00673344"/>
    <w:rsid w:val="00673AB2"/>
    <w:rsid w:val="00673D8C"/>
    <w:rsid w:val="00674CCF"/>
    <w:rsid w:val="00674F43"/>
    <w:rsid w:val="006753AD"/>
    <w:rsid w:val="00676252"/>
    <w:rsid w:val="006763E7"/>
    <w:rsid w:val="006764CB"/>
    <w:rsid w:val="006769DD"/>
    <w:rsid w:val="0067740E"/>
    <w:rsid w:val="00677510"/>
    <w:rsid w:val="0067757B"/>
    <w:rsid w:val="00677E9F"/>
    <w:rsid w:val="006801AB"/>
    <w:rsid w:val="00680259"/>
    <w:rsid w:val="006802F2"/>
    <w:rsid w:val="006804E6"/>
    <w:rsid w:val="00681522"/>
    <w:rsid w:val="00681757"/>
    <w:rsid w:val="00681C1A"/>
    <w:rsid w:val="006824A7"/>
    <w:rsid w:val="006833E9"/>
    <w:rsid w:val="00683941"/>
    <w:rsid w:val="00684157"/>
    <w:rsid w:val="00684A43"/>
    <w:rsid w:val="00684A7C"/>
    <w:rsid w:val="00685283"/>
    <w:rsid w:val="006852DE"/>
    <w:rsid w:val="006855D8"/>
    <w:rsid w:val="0068566D"/>
    <w:rsid w:val="00685F8E"/>
    <w:rsid w:val="00685F9D"/>
    <w:rsid w:val="00686602"/>
    <w:rsid w:val="00686B56"/>
    <w:rsid w:val="006871D3"/>
    <w:rsid w:val="00687C15"/>
    <w:rsid w:val="0069048F"/>
    <w:rsid w:val="00691124"/>
    <w:rsid w:val="00691343"/>
    <w:rsid w:val="00691704"/>
    <w:rsid w:val="0069191C"/>
    <w:rsid w:val="00691DB9"/>
    <w:rsid w:val="00691F3D"/>
    <w:rsid w:val="00692107"/>
    <w:rsid w:val="006922BD"/>
    <w:rsid w:val="006923AE"/>
    <w:rsid w:val="00692FD3"/>
    <w:rsid w:val="006931F7"/>
    <w:rsid w:val="00694442"/>
    <w:rsid w:val="00694B5F"/>
    <w:rsid w:val="006957B6"/>
    <w:rsid w:val="00695D3B"/>
    <w:rsid w:val="006965D0"/>
    <w:rsid w:val="006970C0"/>
    <w:rsid w:val="00697588"/>
    <w:rsid w:val="00697722"/>
    <w:rsid w:val="0069797C"/>
    <w:rsid w:val="006A0119"/>
    <w:rsid w:val="006A0687"/>
    <w:rsid w:val="006A093E"/>
    <w:rsid w:val="006A0BF9"/>
    <w:rsid w:val="006A0C35"/>
    <w:rsid w:val="006A0F68"/>
    <w:rsid w:val="006A164C"/>
    <w:rsid w:val="006A1D47"/>
    <w:rsid w:val="006A1F06"/>
    <w:rsid w:val="006A260D"/>
    <w:rsid w:val="006A3A42"/>
    <w:rsid w:val="006A4068"/>
    <w:rsid w:val="006A4AF3"/>
    <w:rsid w:val="006A5417"/>
    <w:rsid w:val="006A5841"/>
    <w:rsid w:val="006A5BB7"/>
    <w:rsid w:val="006A62C1"/>
    <w:rsid w:val="006A6825"/>
    <w:rsid w:val="006A6AC2"/>
    <w:rsid w:val="006A740F"/>
    <w:rsid w:val="006A7CC0"/>
    <w:rsid w:val="006B0598"/>
    <w:rsid w:val="006B063E"/>
    <w:rsid w:val="006B1B87"/>
    <w:rsid w:val="006B1CDE"/>
    <w:rsid w:val="006B1E6E"/>
    <w:rsid w:val="006B21DF"/>
    <w:rsid w:val="006B2786"/>
    <w:rsid w:val="006B3229"/>
    <w:rsid w:val="006B3F43"/>
    <w:rsid w:val="006B4F7D"/>
    <w:rsid w:val="006B5BE5"/>
    <w:rsid w:val="006B685B"/>
    <w:rsid w:val="006B685E"/>
    <w:rsid w:val="006B6A19"/>
    <w:rsid w:val="006B6F5C"/>
    <w:rsid w:val="006B7089"/>
    <w:rsid w:val="006B7805"/>
    <w:rsid w:val="006B7B3B"/>
    <w:rsid w:val="006B7C71"/>
    <w:rsid w:val="006C0899"/>
    <w:rsid w:val="006C19A5"/>
    <w:rsid w:val="006C1E4F"/>
    <w:rsid w:val="006C1EA7"/>
    <w:rsid w:val="006C2166"/>
    <w:rsid w:val="006C2591"/>
    <w:rsid w:val="006C2989"/>
    <w:rsid w:val="006C2A22"/>
    <w:rsid w:val="006C2D45"/>
    <w:rsid w:val="006C3129"/>
    <w:rsid w:val="006C3409"/>
    <w:rsid w:val="006C3A2F"/>
    <w:rsid w:val="006C3C06"/>
    <w:rsid w:val="006C46E0"/>
    <w:rsid w:val="006C4741"/>
    <w:rsid w:val="006C4DA7"/>
    <w:rsid w:val="006C5799"/>
    <w:rsid w:val="006C59AE"/>
    <w:rsid w:val="006C5EF9"/>
    <w:rsid w:val="006C70C8"/>
    <w:rsid w:val="006C7637"/>
    <w:rsid w:val="006C7655"/>
    <w:rsid w:val="006C7DC6"/>
    <w:rsid w:val="006C7E80"/>
    <w:rsid w:val="006D01CE"/>
    <w:rsid w:val="006D08EB"/>
    <w:rsid w:val="006D0E4F"/>
    <w:rsid w:val="006D0EDF"/>
    <w:rsid w:val="006D0FF2"/>
    <w:rsid w:val="006D1348"/>
    <w:rsid w:val="006D2842"/>
    <w:rsid w:val="006D38A3"/>
    <w:rsid w:val="006D3912"/>
    <w:rsid w:val="006D41FC"/>
    <w:rsid w:val="006D50D1"/>
    <w:rsid w:val="006D51E5"/>
    <w:rsid w:val="006D527E"/>
    <w:rsid w:val="006D5692"/>
    <w:rsid w:val="006D5AE7"/>
    <w:rsid w:val="006D6098"/>
    <w:rsid w:val="006D616D"/>
    <w:rsid w:val="006D685F"/>
    <w:rsid w:val="006D6905"/>
    <w:rsid w:val="006D7368"/>
    <w:rsid w:val="006D73AF"/>
    <w:rsid w:val="006D75F9"/>
    <w:rsid w:val="006D7657"/>
    <w:rsid w:val="006D7D0D"/>
    <w:rsid w:val="006E0DDB"/>
    <w:rsid w:val="006E0F87"/>
    <w:rsid w:val="006E16CC"/>
    <w:rsid w:val="006E1977"/>
    <w:rsid w:val="006E232E"/>
    <w:rsid w:val="006E2E8E"/>
    <w:rsid w:val="006E2F16"/>
    <w:rsid w:val="006E3A42"/>
    <w:rsid w:val="006E3FD4"/>
    <w:rsid w:val="006E4833"/>
    <w:rsid w:val="006E4A40"/>
    <w:rsid w:val="006E4BDE"/>
    <w:rsid w:val="006E4C95"/>
    <w:rsid w:val="006E5B21"/>
    <w:rsid w:val="006E5B50"/>
    <w:rsid w:val="006E5D84"/>
    <w:rsid w:val="006E60A5"/>
    <w:rsid w:val="006E6791"/>
    <w:rsid w:val="006E6A17"/>
    <w:rsid w:val="006E7374"/>
    <w:rsid w:val="006E75A2"/>
    <w:rsid w:val="006E762F"/>
    <w:rsid w:val="006E7728"/>
    <w:rsid w:val="006E7BAE"/>
    <w:rsid w:val="006E7F7E"/>
    <w:rsid w:val="006F0897"/>
    <w:rsid w:val="006F0E3A"/>
    <w:rsid w:val="006F0EC4"/>
    <w:rsid w:val="006F0F3A"/>
    <w:rsid w:val="006F15E9"/>
    <w:rsid w:val="006F18C2"/>
    <w:rsid w:val="006F1BF1"/>
    <w:rsid w:val="006F1CEC"/>
    <w:rsid w:val="006F1E66"/>
    <w:rsid w:val="006F27A8"/>
    <w:rsid w:val="006F2920"/>
    <w:rsid w:val="006F352F"/>
    <w:rsid w:val="006F393E"/>
    <w:rsid w:val="006F4521"/>
    <w:rsid w:val="006F5314"/>
    <w:rsid w:val="006F5543"/>
    <w:rsid w:val="006F5B4E"/>
    <w:rsid w:val="006F6124"/>
    <w:rsid w:val="006F72B4"/>
    <w:rsid w:val="006F7811"/>
    <w:rsid w:val="006F784A"/>
    <w:rsid w:val="007009DC"/>
    <w:rsid w:val="00701074"/>
    <w:rsid w:val="007030C8"/>
    <w:rsid w:val="00703E2B"/>
    <w:rsid w:val="007046C6"/>
    <w:rsid w:val="007050B7"/>
    <w:rsid w:val="00706500"/>
    <w:rsid w:val="00706B15"/>
    <w:rsid w:val="00707939"/>
    <w:rsid w:val="00707A44"/>
    <w:rsid w:val="0071115E"/>
    <w:rsid w:val="00711564"/>
    <w:rsid w:val="00711C7B"/>
    <w:rsid w:val="00711D75"/>
    <w:rsid w:val="00712667"/>
    <w:rsid w:val="00712FC6"/>
    <w:rsid w:val="00713966"/>
    <w:rsid w:val="00714211"/>
    <w:rsid w:val="007145FA"/>
    <w:rsid w:val="00714A2E"/>
    <w:rsid w:val="007152D0"/>
    <w:rsid w:val="00715550"/>
    <w:rsid w:val="00715AC0"/>
    <w:rsid w:val="0071610A"/>
    <w:rsid w:val="0071641B"/>
    <w:rsid w:val="007166D9"/>
    <w:rsid w:val="00716CFB"/>
    <w:rsid w:val="00716F65"/>
    <w:rsid w:val="00717B14"/>
    <w:rsid w:val="00717BEB"/>
    <w:rsid w:val="00720A19"/>
    <w:rsid w:val="007211CB"/>
    <w:rsid w:val="0072122C"/>
    <w:rsid w:val="00721660"/>
    <w:rsid w:val="0072171E"/>
    <w:rsid w:val="0072228E"/>
    <w:rsid w:val="0072245B"/>
    <w:rsid w:val="00722C84"/>
    <w:rsid w:val="007231CA"/>
    <w:rsid w:val="00723CF4"/>
    <w:rsid w:val="00723EEB"/>
    <w:rsid w:val="00724091"/>
    <w:rsid w:val="007241B0"/>
    <w:rsid w:val="00724418"/>
    <w:rsid w:val="00724B78"/>
    <w:rsid w:val="00724E8E"/>
    <w:rsid w:val="007252AE"/>
    <w:rsid w:val="00725813"/>
    <w:rsid w:val="00725C9C"/>
    <w:rsid w:val="00725E9A"/>
    <w:rsid w:val="00725EB9"/>
    <w:rsid w:val="00725FE9"/>
    <w:rsid w:val="00726ED8"/>
    <w:rsid w:val="00727BDD"/>
    <w:rsid w:val="00727C99"/>
    <w:rsid w:val="007301ED"/>
    <w:rsid w:val="007308B4"/>
    <w:rsid w:val="00730C72"/>
    <w:rsid w:val="00731FCC"/>
    <w:rsid w:val="0073215D"/>
    <w:rsid w:val="0073284E"/>
    <w:rsid w:val="00732CC8"/>
    <w:rsid w:val="007330CC"/>
    <w:rsid w:val="00733379"/>
    <w:rsid w:val="0073339F"/>
    <w:rsid w:val="007347C1"/>
    <w:rsid w:val="00735141"/>
    <w:rsid w:val="007353BA"/>
    <w:rsid w:val="007358E3"/>
    <w:rsid w:val="00735D92"/>
    <w:rsid w:val="00735E6B"/>
    <w:rsid w:val="00736CBA"/>
    <w:rsid w:val="00737F5F"/>
    <w:rsid w:val="00740204"/>
    <w:rsid w:val="00740733"/>
    <w:rsid w:val="00740D1C"/>
    <w:rsid w:val="007417B6"/>
    <w:rsid w:val="00741BAE"/>
    <w:rsid w:val="00741E60"/>
    <w:rsid w:val="007426F9"/>
    <w:rsid w:val="00742937"/>
    <w:rsid w:val="00743456"/>
    <w:rsid w:val="00743504"/>
    <w:rsid w:val="00743778"/>
    <w:rsid w:val="007437AD"/>
    <w:rsid w:val="00743A97"/>
    <w:rsid w:val="00743AE0"/>
    <w:rsid w:val="00743AE5"/>
    <w:rsid w:val="00743BF7"/>
    <w:rsid w:val="00743D35"/>
    <w:rsid w:val="00744525"/>
    <w:rsid w:val="00744B9A"/>
    <w:rsid w:val="0074518F"/>
    <w:rsid w:val="00745964"/>
    <w:rsid w:val="007459F8"/>
    <w:rsid w:val="00745A6B"/>
    <w:rsid w:val="00745DEA"/>
    <w:rsid w:val="0074607D"/>
    <w:rsid w:val="007466BD"/>
    <w:rsid w:val="00746A17"/>
    <w:rsid w:val="00746FF2"/>
    <w:rsid w:val="00747AA0"/>
    <w:rsid w:val="00747FB8"/>
    <w:rsid w:val="00750F0D"/>
    <w:rsid w:val="00750F6E"/>
    <w:rsid w:val="007510CD"/>
    <w:rsid w:val="00751878"/>
    <w:rsid w:val="00751F68"/>
    <w:rsid w:val="00752056"/>
    <w:rsid w:val="00752A48"/>
    <w:rsid w:val="00753215"/>
    <w:rsid w:val="0075327C"/>
    <w:rsid w:val="00753557"/>
    <w:rsid w:val="00753721"/>
    <w:rsid w:val="00753826"/>
    <w:rsid w:val="00753EBF"/>
    <w:rsid w:val="00754043"/>
    <w:rsid w:val="0075459D"/>
    <w:rsid w:val="007548AA"/>
    <w:rsid w:val="00754982"/>
    <w:rsid w:val="00754A92"/>
    <w:rsid w:val="00754C90"/>
    <w:rsid w:val="0075541E"/>
    <w:rsid w:val="00755946"/>
    <w:rsid w:val="00756FE4"/>
    <w:rsid w:val="007577B0"/>
    <w:rsid w:val="007601AB"/>
    <w:rsid w:val="007608A4"/>
    <w:rsid w:val="007616B9"/>
    <w:rsid w:val="007637B3"/>
    <w:rsid w:val="0076386F"/>
    <w:rsid w:val="0076462B"/>
    <w:rsid w:val="00764AAD"/>
    <w:rsid w:val="00764FC4"/>
    <w:rsid w:val="007656B4"/>
    <w:rsid w:val="0076625E"/>
    <w:rsid w:val="00766F43"/>
    <w:rsid w:val="0076754F"/>
    <w:rsid w:val="00767FFD"/>
    <w:rsid w:val="00770172"/>
    <w:rsid w:val="00770ABA"/>
    <w:rsid w:val="00770DAC"/>
    <w:rsid w:val="0077195D"/>
    <w:rsid w:val="00771A6C"/>
    <w:rsid w:val="0077284B"/>
    <w:rsid w:val="00772914"/>
    <w:rsid w:val="00772ADF"/>
    <w:rsid w:val="007731DD"/>
    <w:rsid w:val="00773CC4"/>
    <w:rsid w:val="007746A8"/>
    <w:rsid w:val="007749B3"/>
    <w:rsid w:val="00774F57"/>
    <w:rsid w:val="00775CCF"/>
    <w:rsid w:val="00776C4E"/>
    <w:rsid w:val="00776C9A"/>
    <w:rsid w:val="00777280"/>
    <w:rsid w:val="007801CA"/>
    <w:rsid w:val="00780AFD"/>
    <w:rsid w:val="00780C5B"/>
    <w:rsid w:val="00780DC7"/>
    <w:rsid w:val="007811E4"/>
    <w:rsid w:val="007836BB"/>
    <w:rsid w:val="007838F7"/>
    <w:rsid w:val="00783E23"/>
    <w:rsid w:val="0078402A"/>
    <w:rsid w:val="00784252"/>
    <w:rsid w:val="007845AC"/>
    <w:rsid w:val="00785202"/>
    <w:rsid w:val="007854A9"/>
    <w:rsid w:val="00785740"/>
    <w:rsid w:val="00785B96"/>
    <w:rsid w:val="007861C8"/>
    <w:rsid w:val="007864AF"/>
    <w:rsid w:val="0078788E"/>
    <w:rsid w:val="007908E1"/>
    <w:rsid w:val="00790949"/>
    <w:rsid w:val="00790DDC"/>
    <w:rsid w:val="007911AF"/>
    <w:rsid w:val="00791E43"/>
    <w:rsid w:val="00791F33"/>
    <w:rsid w:val="00792675"/>
    <w:rsid w:val="0079351C"/>
    <w:rsid w:val="00793BFD"/>
    <w:rsid w:val="00794037"/>
    <w:rsid w:val="0079409C"/>
    <w:rsid w:val="00794860"/>
    <w:rsid w:val="007949CF"/>
    <w:rsid w:val="00795945"/>
    <w:rsid w:val="00795B2A"/>
    <w:rsid w:val="00795CE0"/>
    <w:rsid w:val="00795EED"/>
    <w:rsid w:val="00796B37"/>
    <w:rsid w:val="00796C0E"/>
    <w:rsid w:val="00796E61"/>
    <w:rsid w:val="00796FBA"/>
    <w:rsid w:val="007974C6"/>
    <w:rsid w:val="00797BF7"/>
    <w:rsid w:val="007A04BA"/>
    <w:rsid w:val="007A212B"/>
    <w:rsid w:val="007A2927"/>
    <w:rsid w:val="007A2ED1"/>
    <w:rsid w:val="007A3156"/>
    <w:rsid w:val="007A32B0"/>
    <w:rsid w:val="007A40EC"/>
    <w:rsid w:val="007A49F3"/>
    <w:rsid w:val="007A4F27"/>
    <w:rsid w:val="007A4F52"/>
    <w:rsid w:val="007A5236"/>
    <w:rsid w:val="007A604A"/>
    <w:rsid w:val="007A6BC0"/>
    <w:rsid w:val="007A6D5A"/>
    <w:rsid w:val="007A748F"/>
    <w:rsid w:val="007A7723"/>
    <w:rsid w:val="007B0ACA"/>
    <w:rsid w:val="007B2059"/>
    <w:rsid w:val="007B2759"/>
    <w:rsid w:val="007B356C"/>
    <w:rsid w:val="007B3CE8"/>
    <w:rsid w:val="007B3EAC"/>
    <w:rsid w:val="007B4745"/>
    <w:rsid w:val="007B4962"/>
    <w:rsid w:val="007B4B99"/>
    <w:rsid w:val="007B50DF"/>
    <w:rsid w:val="007B5AF6"/>
    <w:rsid w:val="007B64C2"/>
    <w:rsid w:val="007B6533"/>
    <w:rsid w:val="007B662A"/>
    <w:rsid w:val="007B72DC"/>
    <w:rsid w:val="007C0534"/>
    <w:rsid w:val="007C09BC"/>
    <w:rsid w:val="007C0B23"/>
    <w:rsid w:val="007C11A4"/>
    <w:rsid w:val="007C1AD2"/>
    <w:rsid w:val="007C230F"/>
    <w:rsid w:val="007C5861"/>
    <w:rsid w:val="007C66D9"/>
    <w:rsid w:val="007C7B08"/>
    <w:rsid w:val="007C7DD6"/>
    <w:rsid w:val="007D0C83"/>
    <w:rsid w:val="007D0F08"/>
    <w:rsid w:val="007D2BAD"/>
    <w:rsid w:val="007D2D5A"/>
    <w:rsid w:val="007D340B"/>
    <w:rsid w:val="007D3625"/>
    <w:rsid w:val="007D37C7"/>
    <w:rsid w:val="007D383F"/>
    <w:rsid w:val="007D39FC"/>
    <w:rsid w:val="007D4556"/>
    <w:rsid w:val="007D4619"/>
    <w:rsid w:val="007D487C"/>
    <w:rsid w:val="007D4DB9"/>
    <w:rsid w:val="007D54DD"/>
    <w:rsid w:val="007D5941"/>
    <w:rsid w:val="007D64FE"/>
    <w:rsid w:val="007D69CF"/>
    <w:rsid w:val="007D6E4E"/>
    <w:rsid w:val="007D7088"/>
    <w:rsid w:val="007D70E8"/>
    <w:rsid w:val="007D7ADD"/>
    <w:rsid w:val="007E00CC"/>
    <w:rsid w:val="007E09AB"/>
    <w:rsid w:val="007E0FAB"/>
    <w:rsid w:val="007E125B"/>
    <w:rsid w:val="007E20C4"/>
    <w:rsid w:val="007E28CE"/>
    <w:rsid w:val="007E2DF2"/>
    <w:rsid w:val="007E2FE7"/>
    <w:rsid w:val="007E3E42"/>
    <w:rsid w:val="007E3ED9"/>
    <w:rsid w:val="007E4A9A"/>
    <w:rsid w:val="007E60E2"/>
    <w:rsid w:val="007E6318"/>
    <w:rsid w:val="007E632E"/>
    <w:rsid w:val="007E6798"/>
    <w:rsid w:val="007E69B7"/>
    <w:rsid w:val="007E6F74"/>
    <w:rsid w:val="007F0956"/>
    <w:rsid w:val="007F0E6B"/>
    <w:rsid w:val="007F11F8"/>
    <w:rsid w:val="007F1B27"/>
    <w:rsid w:val="007F20DA"/>
    <w:rsid w:val="007F3C24"/>
    <w:rsid w:val="007F3DBD"/>
    <w:rsid w:val="007F3DEB"/>
    <w:rsid w:val="007F5CB1"/>
    <w:rsid w:val="007F622F"/>
    <w:rsid w:val="007F62A0"/>
    <w:rsid w:val="007F62EA"/>
    <w:rsid w:val="007F640D"/>
    <w:rsid w:val="007F644B"/>
    <w:rsid w:val="007F689B"/>
    <w:rsid w:val="007F79EB"/>
    <w:rsid w:val="007F7E44"/>
    <w:rsid w:val="00800BA8"/>
    <w:rsid w:val="0080168B"/>
    <w:rsid w:val="00801A4C"/>
    <w:rsid w:val="00801AB5"/>
    <w:rsid w:val="00802B4A"/>
    <w:rsid w:val="0080301C"/>
    <w:rsid w:val="0080301E"/>
    <w:rsid w:val="00803390"/>
    <w:rsid w:val="00803803"/>
    <w:rsid w:val="0080494C"/>
    <w:rsid w:val="00804DBA"/>
    <w:rsid w:val="00804FCC"/>
    <w:rsid w:val="008056DF"/>
    <w:rsid w:val="00805D5F"/>
    <w:rsid w:val="0080626B"/>
    <w:rsid w:val="00806480"/>
    <w:rsid w:val="00810217"/>
    <w:rsid w:val="00810378"/>
    <w:rsid w:val="008109B0"/>
    <w:rsid w:val="00811A14"/>
    <w:rsid w:val="00811FB5"/>
    <w:rsid w:val="00812FEC"/>
    <w:rsid w:val="008133EE"/>
    <w:rsid w:val="00813703"/>
    <w:rsid w:val="00813ADA"/>
    <w:rsid w:val="00813BEA"/>
    <w:rsid w:val="00813C58"/>
    <w:rsid w:val="00813E71"/>
    <w:rsid w:val="00813EDE"/>
    <w:rsid w:val="00814139"/>
    <w:rsid w:val="008141A8"/>
    <w:rsid w:val="008148B4"/>
    <w:rsid w:val="00814DC8"/>
    <w:rsid w:val="008151BF"/>
    <w:rsid w:val="008160A7"/>
    <w:rsid w:val="00816323"/>
    <w:rsid w:val="0081651D"/>
    <w:rsid w:val="00817F1D"/>
    <w:rsid w:val="0082027C"/>
    <w:rsid w:val="008202ED"/>
    <w:rsid w:val="0082076D"/>
    <w:rsid w:val="00820B92"/>
    <w:rsid w:val="00821C41"/>
    <w:rsid w:val="00821ECA"/>
    <w:rsid w:val="0082230B"/>
    <w:rsid w:val="008226CC"/>
    <w:rsid w:val="00822775"/>
    <w:rsid w:val="00822DCE"/>
    <w:rsid w:val="008244C3"/>
    <w:rsid w:val="00824D2D"/>
    <w:rsid w:val="0082536B"/>
    <w:rsid w:val="00825F02"/>
    <w:rsid w:val="0082749A"/>
    <w:rsid w:val="00830804"/>
    <w:rsid w:val="00830AA1"/>
    <w:rsid w:val="00830E7F"/>
    <w:rsid w:val="00831989"/>
    <w:rsid w:val="00831D83"/>
    <w:rsid w:val="00831F59"/>
    <w:rsid w:val="0083276C"/>
    <w:rsid w:val="008328C3"/>
    <w:rsid w:val="00832940"/>
    <w:rsid w:val="00832992"/>
    <w:rsid w:val="00832BE1"/>
    <w:rsid w:val="00832C1B"/>
    <w:rsid w:val="00832E65"/>
    <w:rsid w:val="00833350"/>
    <w:rsid w:val="008335A3"/>
    <w:rsid w:val="00833A64"/>
    <w:rsid w:val="00834291"/>
    <w:rsid w:val="0083439B"/>
    <w:rsid w:val="008349A1"/>
    <w:rsid w:val="00835460"/>
    <w:rsid w:val="00835F1E"/>
    <w:rsid w:val="00835F7D"/>
    <w:rsid w:val="00836138"/>
    <w:rsid w:val="008365D7"/>
    <w:rsid w:val="00836AB0"/>
    <w:rsid w:val="0083754B"/>
    <w:rsid w:val="00837794"/>
    <w:rsid w:val="00837B7F"/>
    <w:rsid w:val="00837ED0"/>
    <w:rsid w:val="0084144C"/>
    <w:rsid w:val="0084166B"/>
    <w:rsid w:val="00842053"/>
    <w:rsid w:val="008438EC"/>
    <w:rsid w:val="00843FC9"/>
    <w:rsid w:val="00844829"/>
    <w:rsid w:val="00844A54"/>
    <w:rsid w:val="00845337"/>
    <w:rsid w:val="008478E3"/>
    <w:rsid w:val="00847A6F"/>
    <w:rsid w:val="008503EB"/>
    <w:rsid w:val="00850822"/>
    <w:rsid w:val="00850A30"/>
    <w:rsid w:val="00850B91"/>
    <w:rsid w:val="00850DE6"/>
    <w:rsid w:val="00850ED3"/>
    <w:rsid w:val="0085112F"/>
    <w:rsid w:val="008512AD"/>
    <w:rsid w:val="008518E2"/>
    <w:rsid w:val="00851912"/>
    <w:rsid w:val="00852034"/>
    <w:rsid w:val="00852F98"/>
    <w:rsid w:val="0085344D"/>
    <w:rsid w:val="008536BA"/>
    <w:rsid w:val="00854310"/>
    <w:rsid w:val="0085463A"/>
    <w:rsid w:val="00854D5F"/>
    <w:rsid w:val="00854E93"/>
    <w:rsid w:val="0085553D"/>
    <w:rsid w:val="00855FAF"/>
    <w:rsid w:val="008560DB"/>
    <w:rsid w:val="00856846"/>
    <w:rsid w:val="008568B3"/>
    <w:rsid w:val="00856A13"/>
    <w:rsid w:val="00856E23"/>
    <w:rsid w:val="008570E6"/>
    <w:rsid w:val="00857A87"/>
    <w:rsid w:val="00857B65"/>
    <w:rsid w:val="00860092"/>
    <w:rsid w:val="00860525"/>
    <w:rsid w:val="00860AD9"/>
    <w:rsid w:val="00861773"/>
    <w:rsid w:val="008619AB"/>
    <w:rsid w:val="00861D24"/>
    <w:rsid w:val="008623A6"/>
    <w:rsid w:val="00862EF9"/>
    <w:rsid w:val="00863906"/>
    <w:rsid w:val="00864079"/>
    <w:rsid w:val="0086493E"/>
    <w:rsid w:val="00864B5D"/>
    <w:rsid w:val="00865068"/>
    <w:rsid w:val="00865070"/>
    <w:rsid w:val="00865076"/>
    <w:rsid w:val="0086617B"/>
    <w:rsid w:val="008661AA"/>
    <w:rsid w:val="00866FA6"/>
    <w:rsid w:val="0086729C"/>
    <w:rsid w:val="008674F0"/>
    <w:rsid w:val="008709A8"/>
    <w:rsid w:val="0087134D"/>
    <w:rsid w:val="008715D6"/>
    <w:rsid w:val="00871BAA"/>
    <w:rsid w:val="008725FA"/>
    <w:rsid w:val="00872A7E"/>
    <w:rsid w:val="0087369E"/>
    <w:rsid w:val="0087465F"/>
    <w:rsid w:val="00874812"/>
    <w:rsid w:val="00874849"/>
    <w:rsid w:val="008748BB"/>
    <w:rsid w:val="00874B4D"/>
    <w:rsid w:val="00874C91"/>
    <w:rsid w:val="00874D56"/>
    <w:rsid w:val="008750AD"/>
    <w:rsid w:val="0087533A"/>
    <w:rsid w:val="00875430"/>
    <w:rsid w:val="00875A35"/>
    <w:rsid w:val="00875DC5"/>
    <w:rsid w:val="008765C1"/>
    <w:rsid w:val="0087663D"/>
    <w:rsid w:val="00876B6E"/>
    <w:rsid w:val="00880250"/>
    <w:rsid w:val="008811CF"/>
    <w:rsid w:val="00881E8C"/>
    <w:rsid w:val="00882DD4"/>
    <w:rsid w:val="008834AA"/>
    <w:rsid w:val="008838CA"/>
    <w:rsid w:val="00883E82"/>
    <w:rsid w:val="008845EE"/>
    <w:rsid w:val="00884AA8"/>
    <w:rsid w:val="00885A71"/>
    <w:rsid w:val="00885BA0"/>
    <w:rsid w:val="0088667F"/>
    <w:rsid w:val="00886E98"/>
    <w:rsid w:val="00887538"/>
    <w:rsid w:val="00887E85"/>
    <w:rsid w:val="00890B60"/>
    <w:rsid w:val="00891103"/>
    <w:rsid w:val="008924E5"/>
    <w:rsid w:val="00892A43"/>
    <w:rsid w:val="00892BDF"/>
    <w:rsid w:val="00892FA8"/>
    <w:rsid w:val="00893348"/>
    <w:rsid w:val="0089365D"/>
    <w:rsid w:val="0089591A"/>
    <w:rsid w:val="00896760"/>
    <w:rsid w:val="00896E7F"/>
    <w:rsid w:val="008972DF"/>
    <w:rsid w:val="0089764D"/>
    <w:rsid w:val="0089785F"/>
    <w:rsid w:val="00897BAF"/>
    <w:rsid w:val="008A044C"/>
    <w:rsid w:val="008A0CAA"/>
    <w:rsid w:val="008A1729"/>
    <w:rsid w:val="008A19D9"/>
    <w:rsid w:val="008A2E28"/>
    <w:rsid w:val="008A2E72"/>
    <w:rsid w:val="008A2FD4"/>
    <w:rsid w:val="008A302F"/>
    <w:rsid w:val="008A36F4"/>
    <w:rsid w:val="008A3E57"/>
    <w:rsid w:val="008A4092"/>
    <w:rsid w:val="008A4203"/>
    <w:rsid w:val="008A4755"/>
    <w:rsid w:val="008A484E"/>
    <w:rsid w:val="008A555A"/>
    <w:rsid w:val="008A5C41"/>
    <w:rsid w:val="008A5D2B"/>
    <w:rsid w:val="008A6B2C"/>
    <w:rsid w:val="008A7578"/>
    <w:rsid w:val="008B05F0"/>
    <w:rsid w:val="008B080B"/>
    <w:rsid w:val="008B0C02"/>
    <w:rsid w:val="008B1150"/>
    <w:rsid w:val="008B18B7"/>
    <w:rsid w:val="008B18D4"/>
    <w:rsid w:val="008B1D13"/>
    <w:rsid w:val="008B1D15"/>
    <w:rsid w:val="008B2D1C"/>
    <w:rsid w:val="008B2EAB"/>
    <w:rsid w:val="008B385C"/>
    <w:rsid w:val="008B409D"/>
    <w:rsid w:val="008B5E5A"/>
    <w:rsid w:val="008B634F"/>
    <w:rsid w:val="008B6C6E"/>
    <w:rsid w:val="008B71E3"/>
    <w:rsid w:val="008B7414"/>
    <w:rsid w:val="008C0D13"/>
    <w:rsid w:val="008C152F"/>
    <w:rsid w:val="008C256D"/>
    <w:rsid w:val="008C266E"/>
    <w:rsid w:val="008C2E42"/>
    <w:rsid w:val="008C311D"/>
    <w:rsid w:val="008C3B58"/>
    <w:rsid w:val="008C3D9C"/>
    <w:rsid w:val="008C3F86"/>
    <w:rsid w:val="008C3FDF"/>
    <w:rsid w:val="008C408B"/>
    <w:rsid w:val="008C459E"/>
    <w:rsid w:val="008C45C1"/>
    <w:rsid w:val="008C4782"/>
    <w:rsid w:val="008C51AF"/>
    <w:rsid w:val="008C5399"/>
    <w:rsid w:val="008C55BA"/>
    <w:rsid w:val="008C6D31"/>
    <w:rsid w:val="008C6E27"/>
    <w:rsid w:val="008C754C"/>
    <w:rsid w:val="008C7A1D"/>
    <w:rsid w:val="008C7CD7"/>
    <w:rsid w:val="008D02D2"/>
    <w:rsid w:val="008D0448"/>
    <w:rsid w:val="008D09F9"/>
    <w:rsid w:val="008D1DF2"/>
    <w:rsid w:val="008D22D3"/>
    <w:rsid w:val="008D2724"/>
    <w:rsid w:val="008D311D"/>
    <w:rsid w:val="008D3246"/>
    <w:rsid w:val="008D3310"/>
    <w:rsid w:val="008D373B"/>
    <w:rsid w:val="008D3CF5"/>
    <w:rsid w:val="008D41E7"/>
    <w:rsid w:val="008D41F7"/>
    <w:rsid w:val="008D4B06"/>
    <w:rsid w:val="008D4E81"/>
    <w:rsid w:val="008D4F7B"/>
    <w:rsid w:val="008D6B48"/>
    <w:rsid w:val="008D6F3B"/>
    <w:rsid w:val="008D7329"/>
    <w:rsid w:val="008D738F"/>
    <w:rsid w:val="008D75C8"/>
    <w:rsid w:val="008D7B1E"/>
    <w:rsid w:val="008D7C26"/>
    <w:rsid w:val="008D7D04"/>
    <w:rsid w:val="008E00F5"/>
    <w:rsid w:val="008E143A"/>
    <w:rsid w:val="008E1A80"/>
    <w:rsid w:val="008E1F44"/>
    <w:rsid w:val="008E2382"/>
    <w:rsid w:val="008E23AE"/>
    <w:rsid w:val="008E292E"/>
    <w:rsid w:val="008E2B14"/>
    <w:rsid w:val="008E3565"/>
    <w:rsid w:val="008E3D28"/>
    <w:rsid w:val="008E44F3"/>
    <w:rsid w:val="008E4838"/>
    <w:rsid w:val="008E4948"/>
    <w:rsid w:val="008E502E"/>
    <w:rsid w:val="008E568E"/>
    <w:rsid w:val="008E5B32"/>
    <w:rsid w:val="008E6D56"/>
    <w:rsid w:val="008E708F"/>
    <w:rsid w:val="008E722D"/>
    <w:rsid w:val="008E77F9"/>
    <w:rsid w:val="008E78FB"/>
    <w:rsid w:val="008E7A99"/>
    <w:rsid w:val="008E7FF2"/>
    <w:rsid w:val="008F058A"/>
    <w:rsid w:val="008F15D4"/>
    <w:rsid w:val="008F1B7A"/>
    <w:rsid w:val="008F2062"/>
    <w:rsid w:val="008F2991"/>
    <w:rsid w:val="008F3630"/>
    <w:rsid w:val="008F38E2"/>
    <w:rsid w:val="008F3FCE"/>
    <w:rsid w:val="008F5790"/>
    <w:rsid w:val="008F57C0"/>
    <w:rsid w:val="008F667B"/>
    <w:rsid w:val="008F66E4"/>
    <w:rsid w:val="008F682E"/>
    <w:rsid w:val="008F6F99"/>
    <w:rsid w:val="008F7386"/>
    <w:rsid w:val="00900111"/>
    <w:rsid w:val="00901D56"/>
    <w:rsid w:val="00901D91"/>
    <w:rsid w:val="00902112"/>
    <w:rsid w:val="009021E9"/>
    <w:rsid w:val="009032FA"/>
    <w:rsid w:val="009037C8"/>
    <w:rsid w:val="00904B05"/>
    <w:rsid w:val="00904E11"/>
    <w:rsid w:val="009052F0"/>
    <w:rsid w:val="00905E95"/>
    <w:rsid w:val="00906255"/>
    <w:rsid w:val="009100F2"/>
    <w:rsid w:val="009106D6"/>
    <w:rsid w:val="009108B3"/>
    <w:rsid w:val="00910C10"/>
    <w:rsid w:val="00910F86"/>
    <w:rsid w:val="00910FC2"/>
    <w:rsid w:val="00911145"/>
    <w:rsid w:val="00911608"/>
    <w:rsid w:val="009116FE"/>
    <w:rsid w:val="00911EA4"/>
    <w:rsid w:val="00912754"/>
    <w:rsid w:val="009136C2"/>
    <w:rsid w:val="00913BDA"/>
    <w:rsid w:val="00914317"/>
    <w:rsid w:val="00914AB5"/>
    <w:rsid w:val="009150B2"/>
    <w:rsid w:val="00915714"/>
    <w:rsid w:val="009167CC"/>
    <w:rsid w:val="00916951"/>
    <w:rsid w:val="00917399"/>
    <w:rsid w:val="00917B0F"/>
    <w:rsid w:val="009209C6"/>
    <w:rsid w:val="0092151F"/>
    <w:rsid w:val="009216FD"/>
    <w:rsid w:val="00921CC6"/>
    <w:rsid w:val="00922B2E"/>
    <w:rsid w:val="00923338"/>
    <w:rsid w:val="0092338D"/>
    <w:rsid w:val="00923FD7"/>
    <w:rsid w:val="0092403C"/>
    <w:rsid w:val="00924224"/>
    <w:rsid w:val="00924646"/>
    <w:rsid w:val="009251D8"/>
    <w:rsid w:val="00925314"/>
    <w:rsid w:val="00925386"/>
    <w:rsid w:val="00925C5E"/>
    <w:rsid w:val="00927044"/>
    <w:rsid w:val="009274F3"/>
    <w:rsid w:val="00927A12"/>
    <w:rsid w:val="009301AA"/>
    <w:rsid w:val="00931B7E"/>
    <w:rsid w:val="00931BAF"/>
    <w:rsid w:val="00931C39"/>
    <w:rsid w:val="0093253D"/>
    <w:rsid w:val="00933DA0"/>
    <w:rsid w:val="00934F70"/>
    <w:rsid w:val="0093542C"/>
    <w:rsid w:val="00935920"/>
    <w:rsid w:val="00935EBD"/>
    <w:rsid w:val="009366B3"/>
    <w:rsid w:val="009367EC"/>
    <w:rsid w:val="00936FFA"/>
    <w:rsid w:val="0093717A"/>
    <w:rsid w:val="00937507"/>
    <w:rsid w:val="00937A21"/>
    <w:rsid w:val="009401A3"/>
    <w:rsid w:val="00940489"/>
    <w:rsid w:val="009407E1"/>
    <w:rsid w:val="00940870"/>
    <w:rsid w:val="00940DE5"/>
    <w:rsid w:val="009414B0"/>
    <w:rsid w:val="00941FD3"/>
    <w:rsid w:val="00942921"/>
    <w:rsid w:val="00942FDA"/>
    <w:rsid w:val="009431DD"/>
    <w:rsid w:val="00943642"/>
    <w:rsid w:val="009438DA"/>
    <w:rsid w:val="0094415F"/>
    <w:rsid w:val="009445E6"/>
    <w:rsid w:val="00944A04"/>
    <w:rsid w:val="009452CA"/>
    <w:rsid w:val="009456B7"/>
    <w:rsid w:val="009463E5"/>
    <w:rsid w:val="00946AB5"/>
    <w:rsid w:val="00946CAB"/>
    <w:rsid w:val="00946F98"/>
    <w:rsid w:val="00947E91"/>
    <w:rsid w:val="0095097B"/>
    <w:rsid w:val="00950A7E"/>
    <w:rsid w:val="00950ACF"/>
    <w:rsid w:val="00950D01"/>
    <w:rsid w:val="00951B5A"/>
    <w:rsid w:val="00951EE7"/>
    <w:rsid w:val="0095229D"/>
    <w:rsid w:val="00952421"/>
    <w:rsid w:val="0095242F"/>
    <w:rsid w:val="00952C27"/>
    <w:rsid w:val="00953389"/>
    <w:rsid w:val="009535F7"/>
    <w:rsid w:val="00953983"/>
    <w:rsid w:val="00953BCC"/>
    <w:rsid w:val="00953F18"/>
    <w:rsid w:val="0095481F"/>
    <w:rsid w:val="009551FC"/>
    <w:rsid w:val="0095533B"/>
    <w:rsid w:val="0095590A"/>
    <w:rsid w:val="00955F81"/>
    <w:rsid w:val="00956E3E"/>
    <w:rsid w:val="009604BF"/>
    <w:rsid w:val="00961016"/>
    <w:rsid w:val="009612DF"/>
    <w:rsid w:val="00961E51"/>
    <w:rsid w:val="00963266"/>
    <w:rsid w:val="00963B83"/>
    <w:rsid w:val="0096495B"/>
    <w:rsid w:val="00965006"/>
    <w:rsid w:val="0096521A"/>
    <w:rsid w:val="00965575"/>
    <w:rsid w:val="00965827"/>
    <w:rsid w:val="00965E1E"/>
    <w:rsid w:val="00965EC1"/>
    <w:rsid w:val="0096624D"/>
    <w:rsid w:val="009663CC"/>
    <w:rsid w:val="00966D00"/>
    <w:rsid w:val="0096746F"/>
    <w:rsid w:val="009710D0"/>
    <w:rsid w:val="00971A29"/>
    <w:rsid w:val="00972B82"/>
    <w:rsid w:val="0097314D"/>
    <w:rsid w:val="0097407C"/>
    <w:rsid w:val="00974195"/>
    <w:rsid w:val="00974C01"/>
    <w:rsid w:val="00974E27"/>
    <w:rsid w:val="00975AA3"/>
    <w:rsid w:val="00975DA5"/>
    <w:rsid w:val="00976E42"/>
    <w:rsid w:val="00976EF7"/>
    <w:rsid w:val="00976FC8"/>
    <w:rsid w:val="00980011"/>
    <w:rsid w:val="009805D7"/>
    <w:rsid w:val="009806D4"/>
    <w:rsid w:val="00980857"/>
    <w:rsid w:val="009811D6"/>
    <w:rsid w:val="009812D0"/>
    <w:rsid w:val="00981679"/>
    <w:rsid w:val="009824BC"/>
    <w:rsid w:val="00982E71"/>
    <w:rsid w:val="00982F40"/>
    <w:rsid w:val="00984907"/>
    <w:rsid w:val="00984A28"/>
    <w:rsid w:val="00984AB8"/>
    <w:rsid w:val="0098514C"/>
    <w:rsid w:val="009853D6"/>
    <w:rsid w:val="0098582F"/>
    <w:rsid w:val="00985A61"/>
    <w:rsid w:val="00985C84"/>
    <w:rsid w:val="00986240"/>
    <w:rsid w:val="00986542"/>
    <w:rsid w:val="009867F0"/>
    <w:rsid w:val="009868E0"/>
    <w:rsid w:val="00986DA8"/>
    <w:rsid w:val="0098701D"/>
    <w:rsid w:val="009871C5"/>
    <w:rsid w:val="00987513"/>
    <w:rsid w:val="00987DC7"/>
    <w:rsid w:val="009902BE"/>
    <w:rsid w:val="0099046C"/>
    <w:rsid w:val="0099125D"/>
    <w:rsid w:val="00991A68"/>
    <w:rsid w:val="0099204F"/>
    <w:rsid w:val="009926D4"/>
    <w:rsid w:val="00992715"/>
    <w:rsid w:val="00992D61"/>
    <w:rsid w:val="00992DE2"/>
    <w:rsid w:val="009930C0"/>
    <w:rsid w:val="00993AFB"/>
    <w:rsid w:val="00994681"/>
    <w:rsid w:val="00995F30"/>
    <w:rsid w:val="00996295"/>
    <w:rsid w:val="00996D8C"/>
    <w:rsid w:val="00996E0F"/>
    <w:rsid w:val="009A0D3B"/>
    <w:rsid w:val="009A1DAF"/>
    <w:rsid w:val="009A2639"/>
    <w:rsid w:val="009A2BDF"/>
    <w:rsid w:val="009A2F0D"/>
    <w:rsid w:val="009A300D"/>
    <w:rsid w:val="009A34BD"/>
    <w:rsid w:val="009A4575"/>
    <w:rsid w:val="009A46EE"/>
    <w:rsid w:val="009A516B"/>
    <w:rsid w:val="009A59D4"/>
    <w:rsid w:val="009A614A"/>
    <w:rsid w:val="009A6BBC"/>
    <w:rsid w:val="009A746F"/>
    <w:rsid w:val="009B005C"/>
    <w:rsid w:val="009B0A5C"/>
    <w:rsid w:val="009B1990"/>
    <w:rsid w:val="009B3937"/>
    <w:rsid w:val="009B3FBE"/>
    <w:rsid w:val="009B4265"/>
    <w:rsid w:val="009B44B2"/>
    <w:rsid w:val="009B4901"/>
    <w:rsid w:val="009B51A5"/>
    <w:rsid w:val="009B5DD0"/>
    <w:rsid w:val="009B7390"/>
    <w:rsid w:val="009B7908"/>
    <w:rsid w:val="009C0669"/>
    <w:rsid w:val="009C06A1"/>
    <w:rsid w:val="009C12D9"/>
    <w:rsid w:val="009C1329"/>
    <w:rsid w:val="009C163D"/>
    <w:rsid w:val="009C16A7"/>
    <w:rsid w:val="009C1FB1"/>
    <w:rsid w:val="009C29AA"/>
    <w:rsid w:val="009C307B"/>
    <w:rsid w:val="009C349A"/>
    <w:rsid w:val="009C3CBE"/>
    <w:rsid w:val="009C3E2D"/>
    <w:rsid w:val="009C427D"/>
    <w:rsid w:val="009C5392"/>
    <w:rsid w:val="009C56D4"/>
    <w:rsid w:val="009C6979"/>
    <w:rsid w:val="009C69D6"/>
    <w:rsid w:val="009C6D8F"/>
    <w:rsid w:val="009C7406"/>
    <w:rsid w:val="009C78A1"/>
    <w:rsid w:val="009D0176"/>
    <w:rsid w:val="009D0290"/>
    <w:rsid w:val="009D08A8"/>
    <w:rsid w:val="009D1675"/>
    <w:rsid w:val="009D17EC"/>
    <w:rsid w:val="009D2DC8"/>
    <w:rsid w:val="009D32D4"/>
    <w:rsid w:val="009D3446"/>
    <w:rsid w:val="009D39ED"/>
    <w:rsid w:val="009D3AFE"/>
    <w:rsid w:val="009D4193"/>
    <w:rsid w:val="009D5880"/>
    <w:rsid w:val="009D64AB"/>
    <w:rsid w:val="009D69C6"/>
    <w:rsid w:val="009D6DC3"/>
    <w:rsid w:val="009E0CA4"/>
    <w:rsid w:val="009E151C"/>
    <w:rsid w:val="009E16DD"/>
    <w:rsid w:val="009E1F35"/>
    <w:rsid w:val="009E238F"/>
    <w:rsid w:val="009E304A"/>
    <w:rsid w:val="009E308D"/>
    <w:rsid w:val="009E3D4C"/>
    <w:rsid w:val="009E4674"/>
    <w:rsid w:val="009E4F91"/>
    <w:rsid w:val="009E59B2"/>
    <w:rsid w:val="009E59FC"/>
    <w:rsid w:val="009E667C"/>
    <w:rsid w:val="009E6A6B"/>
    <w:rsid w:val="009E6EBF"/>
    <w:rsid w:val="009E6F5A"/>
    <w:rsid w:val="009F03C5"/>
    <w:rsid w:val="009F0462"/>
    <w:rsid w:val="009F080A"/>
    <w:rsid w:val="009F0FF7"/>
    <w:rsid w:val="009F1EE0"/>
    <w:rsid w:val="009F28D5"/>
    <w:rsid w:val="009F2BDB"/>
    <w:rsid w:val="009F45D9"/>
    <w:rsid w:val="009F470D"/>
    <w:rsid w:val="009F4E74"/>
    <w:rsid w:val="009F4F5E"/>
    <w:rsid w:val="009F524E"/>
    <w:rsid w:val="009F5558"/>
    <w:rsid w:val="009F55CD"/>
    <w:rsid w:val="00A00002"/>
    <w:rsid w:val="00A006E2"/>
    <w:rsid w:val="00A00A95"/>
    <w:rsid w:val="00A00CC3"/>
    <w:rsid w:val="00A01927"/>
    <w:rsid w:val="00A021A1"/>
    <w:rsid w:val="00A025A7"/>
    <w:rsid w:val="00A03416"/>
    <w:rsid w:val="00A035A7"/>
    <w:rsid w:val="00A03AFC"/>
    <w:rsid w:val="00A03C43"/>
    <w:rsid w:val="00A03F0A"/>
    <w:rsid w:val="00A0447B"/>
    <w:rsid w:val="00A046C8"/>
    <w:rsid w:val="00A047F0"/>
    <w:rsid w:val="00A0506D"/>
    <w:rsid w:val="00A05173"/>
    <w:rsid w:val="00A05732"/>
    <w:rsid w:val="00A06D46"/>
    <w:rsid w:val="00A07327"/>
    <w:rsid w:val="00A07427"/>
    <w:rsid w:val="00A0779B"/>
    <w:rsid w:val="00A07895"/>
    <w:rsid w:val="00A07AFC"/>
    <w:rsid w:val="00A07BE2"/>
    <w:rsid w:val="00A10258"/>
    <w:rsid w:val="00A10756"/>
    <w:rsid w:val="00A10F20"/>
    <w:rsid w:val="00A10FCD"/>
    <w:rsid w:val="00A1159B"/>
    <w:rsid w:val="00A11E84"/>
    <w:rsid w:val="00A125CF"/>
    <w:rsid w:val="00A12608"/>
    <w:rsid w:val="00A12926"/>
    <w:rsid w:val="00A12D30"/>
    <w:rsid w:val="00A133FA"/>
    <w:rsid w:val="00A14FD6"/>
    <w:rsid w:val="00A15788"/>
    <w:rsid w:val="00A159D6"/>
    <w:rsid w:val="00A15D0D"/>
    <w:rsid w:val="00A17535"/>
    <w:rsid w:val="00A17E79"/>
    <w:rsid w:val="00A204FF"/>
    <w:rsid w:val="00A2141C"/>
    <w:rsid w:val="00A215C8"/>
    <w:rsid w:val="00A21B2B"/>
    <w:rsid w:val="00A21E3C"/>
    <w:rsid w:val="00A22EF5"/>
    <w:rsid w:val="00A22F2E"/>
    <w:rsid w:val="00A2346E"/>
    <w:rsid w:val="00A2404A"/>
    <w:rsid w:val="00A245DD"/>
    <w:rsid w:val="00A247CD"/>
    <w:rsid w:val="00A24C0A"/>
    <w:rsid w:val="00A24F47"/>
    <w:rsid w:val="00A250FF"/>
    <w:rsid w:val="00A25CB1"/>
    <w:rsid w:val="00A26336"/>
    <w:rsid w:val="00A263DC"/>
    <w:rsid w:val="00A26811"/>
    <w:rsid w:val="00A26DC0"/>
    <w:rsid w:val="00A26EC7"/>
    <w:rsid w:val="00A26FAD"/>
    <w:rsid w:val="00A3065B"/>
    <w:rsid w:val="00A307E4"/>
    <w:rsid w:val="00A30A42"/>
    <w:rsid w:val="00A30E00"/>
    <w:rsid w:val="00A31595"/>
    <w:rsid w:val="00A315E7"/>
    <w:rsid w:val="00A3179E"/>
    <w:rsid w:val="00A32940"/>
    <w:rsid w:val="00A3301D"/>
    <w:rsid w:val="00A333D7"/>
    <w:rsid w:val="00A33438"/>
    <w:rsid w:val="00A350C3"/>
    <w:rsid w:val="00A36845"/>
    <w:rsid w:val="00A372AE"/>
    <w:rsid w:val="00A37900"/>
    <w:rsid w:val="00A40286"/>
    <w:rsid w:val="00A40D00"/>
    <w:rsid w:val="00A412DE"/>
    <w:rsid w:val="00A414CB"/>
    <w:rsid w:val="00A4164E"/>
    <w:rsid w:val="00A41966"/>
    <w:rsid w:val="00A42047"/>
    <w:rsid w:val="00A4385C"/>
    <w:rsid w:val="00A4391A"/>
    <w:rsid w:val="00A43A11"/>
    <w:rsid w:val="00A442AC"/>
    <w:rsid w:val="00A4444A"/>
    <w:rsid w:val="00A449F3"/>
    <w:rsid w:val="00A45514"/>
    <w:rsid w:val="00A45934"/>
    <w:rsid w:val="00A50E31"/>
    <w:rsid w:val="00A51F08"/>
    <w:rsid w:val="00A524DD"/>
    <w:rsid w:val="00A5277B"/>
    <w:rsid w:val="00A53427"/>
    <w:rsid w:val="00A5365C"/>
    <w:rsid w:val="00A53AA5"/>
    <w:rsid w:val="00A54F05"/>
    <w:rsid w:val="00A557D0"/>
    <w:rsid w:val="00A55FD0"/>
    <w:rsid w:val="00A56035"/>
    <w:rsid w:val="00A5611F"/>
    <w:rsid w:val="00A56139"/>
    <w:rsid w:val="00A56287"/>
    <w:rsid w:val="00A56B6B"/>
    <w:rsid w:val="00A56FE9"/>
    <w:rsid w:val="00A575D8"/>
    <w:rsid w:val="00A57AA4"/>
    <w:rsid w:val="00A57E00"/>
    <w:rsid w:val="00A60521"/>
    <w:rsid w:val="00A60698"/>
    <w:rsid w:val="00A612B9"/>
    <w:rsid w:val="00A6176D"/>
    <w:rsid w:val="00A6183D"/>
    <w:rsid w:val="00A6197D"/>
    <w:rsid w:val="00A623CB"/>
    <w:rsid w:val="00A6260F"/>
    <w:rsid w:val="00A62FA9"/>
    <w:rsid w:val="00A632FC"/>
    <w:rsid w:val="00A63739"/>
    <w:rsid w:val="00A63AD6"/>
    <w:rsid w:val="00A64108"/>
    <w:rsid w:val="00A6418D"/>
    <w:rsid w:val="00A6468F"/>
    <w:rsid w:val="00A6482D"/>
    <w:rsid w:val="00A6520B"/>
    <w:rsid w:val="00A660D1"/>
    <w:rsid w:val="00A67216"/>
    <w:rsid w:val="00A67669"/>
    <w:rsid w:val="00A67BCB"/>
    <w:rsid w:val="00A67C25"/>
    <w:rsid w:val="00A70123"/>
    <w:rsid w:val="00A7029E"/>
    <w:rsid w:val="00A70649"/>
    <w:rsid w:val="00A70708"/>
    <w:rsid w:val="00A70F1B"/>
    <w:rsid w:val="00A71A66"/>
    <w:rsid w:val="00A724A1"/>
    <w:rsid w:val="00A727A4"/>
    <w:rsid w:val="00A73A37"/>
    <w:rsid w:val="00A73B8D"/>
    <w:rsid w:val="00A74532"/>
    <w:rsid w:val="00A74620"/>
    <w:rsid w:val="00A74DBB"/>
    <w:rsid w:val="00A75478"/>
    <w:rsid w:val="00A75841"/>
    <w:rsid w:val="00A76414"/>
    <w:rsid w:val="00A76DF3"/>
    <w:rsid w:val="00A80357"/>
    <w:rsid w:val="00A805BB"/>
    <w:rsid w:val="00A80A9F"/>
    <w:rsid w:val="00A80B35"/>
    <w:rsid w:val="00A80EA4"/>
    <w:rsid w:val="00A81183"/>
    <w:rsid w:val="00A8144B"/>
    <w:rsid w:val="00A817A8"/>
    <w:rsid w:val="00A81D52"/>
    <w:rsid w:val="00A82461"/>
    <w:rsid w:val="00A82FB7"/>
    <w:rsid w:val="00A8372F"/>
    <w:rsid w:val="00A840E7"/>
    <w:rsid w:val="00A84B0D"/>
    <w:rsid w:val="00A85CD2"/>
    <w:rsid w:val="00A86470"/>
    <w:rsid w:val="00A86A57"/>
    <w:rsid w:val="00A874E7"/>
    <w:rsid w:val="00A87BF0"/>
    <w:rsid w:val="00A87C1F"/>
    <w:rsid w:val="00A87DA2"/>
    <w:rsid w:val="00A910ED"/>
    <w:rsid w:val="00A9149B"/>
    <w:rsid w:val="00A91612"/>
    <w:rsid w:val="00A91DEC"/>
    <w:rsid w:val="00A92256"/>
    <w:rsid w:val="00A92360"/>
    <w:rsid w:val="00A92429"/>
    <w:rsid w:val="00A926B6"/>
    <w:rsid w:val="00A929C1"/>
    <w:rsid w:val="00A92F50"/>
    <w:rsid w:val="00A9355B"/>
    <w:rsid w:val="00A935DE"/>
    <w:rsid w:val="00A936BF"/>
    <w:rsid w:val="00A93734"/>
    <w:rsid w:val="00A9451C"/>
    <w:rsid w:val="00A94B30"/>
    <w:rsid w:val="00A954DD"/>
    <w:rsid w:val="00A958BD"/>
    <w:rsid w:val="00A9598E"/>
    <w:rsid w:val="00A963FA"/>
    <w:rsid w:val="00A965A4"/>
    <w:rsid w:val="00A96CCA"/>
    <w:rsid w:val="00A97072"/>
    <w:rsid w:val="00A976C9"/>
    <w:rsid w:val="00A97709"/>
    <w:rsid w:val="00A9793A"/>
    <w:rsid w:val="00AA0919"/>
    <w:rsid w:val="00AA0F1B"/>
    <w:rsid w:val="00AA17BF"/>
    <w:rsid w:val="00AA1BCE"/>
    <w:rsid w:val="00AA1F2E"/>
    <w:rsid w:val="00AA232C"/>
    <w:rsid w:val="00AA29DA"/>
    <w:rsid w:val="00AA35EC"/>
    <w:rsid w:val="00AA3729"/>
    <w:rsid w:val="00AA3F12"/>
    <w:rsid w:val="00AA3FAC"/>
    <w:rsid w:val="00AA4126"/>
    <w:rsid w:val="00AA4683"/>
    <w:rsid w:val="00AA5A49"/>
    <w:rsid w:val="00AA6906"/>
    <w:rsid w:val="00AA6C74"/>
    <w:rsid w:val="00AA7CCB"/>
    <w:rsid w:val="00AB025F"/>
    <w:rsid w:val="00AB0537"/>
    <w:rsid w:val="00AB0977"/>
    <w:rsid w:val="00AB1537"/>
    <w:rsid w:val="00AB2313"/>
    <w:rsid w:val="00AB239F"/>
    <w:rsid w:val="00AB2743"/>
    <w:rsid w:val="00AB2E94"/>
    <w:rsid w:val="00AB2F8E"/>
    <w:rsid w:val="00AB3173"/>
    <w:rsid w:val="00AB37CD"/>
    <w:rsid w:val="00AB3ACF"/>
    <w:rsid w:val="00AB3EF9"/>
    <w:rsid w:val="00AB45F8"/>
    <w:rsid w:val="00AB4C90"/>
    <w:rsid w:val="00AB65B6"/>
    <w:rsid w:val="00AB6D96"/>
    <w:rsid w:val="00AB6F7C"/>
    <w:rsid w:val="00AB71A1"/>
    <w:rsid w:val="00AB73F2"/>
    <w:rsid w:val="00AB7442"/>
    <w:rsid w:val="00AC07C9"/>
    <w:rsid w:val="00AC0AB4"/>
    <w:rsid w:val="00AC0F0F"/>
    <w:rsid w:val="00AC1EC4"/>
    <w:rsid w:val="00AC310B"/>
    <w:rsid w:val="00AC3249"/>
    <w:rsid w:val="00AC3EDA"/>
    <w:rsid w:val="00AC4837"/>
    <w:rsid w:val="00AC53CF"/>
    <w:rsid w:val="00AC648B"/>
    <w:rsid w:val="00AC6CC9"/>
    <w:rsid w:val="00AC6F83"/>
    <w:rsid w:val="00AC72E2"/>
    <w:rsid w:val="00AC7FF0"/>
    <w:rsid w:val="00AD0149"/>
    <w:rsid w:val="00AD0188"/>
    <w:rsid w:val="00AD10BA"/>
    <w:rsid w:val="00AD250C"/>
    <w:rsid w:val="00AD38E5"/>
    <w:rsid w:val="00AD4701"/>
    <w:rsid w:val="00AD56B1"/>
    <w:rsid w:val="00AD660C"/>
    <w:rsid w:val="00AD7F11"/>
    <w:rsid w:val="00AE06E1"/>
    <w:rsid w:val="00AE0B5D"/>
    <w:rsid w:val="00AE1764"/>
    <w:rsid w:val="00AE186B"/>
    <w:rsid w:val="00AE1D18"/>
    <w:rsid w:val="00AE1EC7"/>
    <w:rsid w:val="00AE2533"/>
    <w:rsid w:val="00AE2911"/>
    <w:rsid w:val="00AE2D54"/>
    <w:rsid w:val="00AE2EC0"/>
    <w:rsid w:val="00AE303A"/>
    <w:rsid w:val="00AE32E9"/>
    <w:rsid w:val="00AE3682"/>
    <w:rsid w:val="00AE372E"/>
    <w:rsid w:val="00AE4034"/>
    <w:rsid w:val="00AE43DE"/>
    <w:rsid w:val="00AE4F16"/>
    <w:rsid w:val="00AE5A52"/>
    <w:rsid w:val="00AE63D0"/>
    <w:rsid w:val="00AE66F4"/>
    <w:rsid w:val="00AE6DED"/>
    <w:rsid w:val="00AE7E5D"/>
    <w:rsid w:val="00AF02AD"/>
    <w:rsid w:val="00AF04FE"/>
    <w:rsid w:val="00AF06EF"/>
    <w:rsid w:val="00AF21A5"/>
    <w:rsid w:val="00AF2CC7"/>
    <w:rsid w:val="00AF3815"/>
    <w:rsid w:val="00AF40C1"/>
    <w:rsid w:val="00AF41D4"/>
    <w:rsid w:val="00AF4817"/>
    <w:rsid w:val="00AF4C0C"/>
    <w:rsid w:val="00AF4D39"/>
    <w:rsid w:val="00AF4F88"/>
    <w:rsid w:val="00AF57A7"/>
    <w:rsid w:val="00AF61B4"/>
    <w:rsid w:val="00AF7048"/>
    <w:rsid w:val="00AF7140"/>
    <w:rsid w:val="00AF7255"/>
    <w:rsid w:val="00B0020D"/>
    <w:rsid w:val="00B026D0"/>
    <w:rsid w:val="00B03025"/>
    <w:rsid w:val="00B031E7"/>
    <w:rsid w:val="00B04445"/>
    <w:rsid w:val="00B06E12"/>
    <w:rsid w:val="00B0719E"/>
    <w:rsid w:val="00B074BE"/>
    <w:rsid w:val="00B079EC"/>
    <w:rsid w:val="00B100B2"/>
    <w:rsid w:val="00B10516"/>
    <w:rsid w:val="00B10563"/>
    <w:rsid w:val="00B11475"/>
    <w:rsid w:val="00B115EC"/>
    <w:rsid w:val="00B119B4"/>
    <w:rsid w:val="00B121A9"/>
    <w:rsid w:val="00B12351"/>
    <w:rsid w:val="00B12D2F"/>
    <w:rsid w:val="00B12F02"/>
    <w:rsid w:val="00B130E1"/>
    <w:rsid w:val="00B13183"/>
    <w:rsid w:val="00B13A05"/>
    <w:rsid w:val="00B14140"/>
    <w:rsid w:val="00B149AF"/>
    <w:rsid w:val="00B15268"/>
    <w:rsid w:val="00B156D3"/>
    <w:rsid w:val="00B17469"/>
    <w:rsid w:val="00B20B17"/>
    <w:rsid w:val="00B21AA2"/>
    <w:rsid w:val="00B21AAB"/>
    <w:rsid w:val="00B2274A"/>
    <w:rsid w:val="00B24100"/>
    <w:rsid w:val="00B2480A"/>
    <w:rsid w:val="00B2483B"/>
    <w:rsid w:val="00B2496C"/>
    <w:rsid w:val="00B24E8B"/>
    <w:rsid w:val="00B25276"/>
    <w:rsid w:val="00B25800"/>
    <w:rsid w:val="00B25C21"/>
    <w:rsid w:val="00B25E17"/>
    <w:rsid w:val="00B25F25"/>
    <w:rsid w:val="00B2681A"/>
    <w:rsid w:val="00B2724D"/>
    <w:rsid w:val="00B27267"/>
    <w:rsid w:val="00B27BFE"/>
    <w:rsid w:val="00B27ED7"/>
    <w:rsid w:val="00B3113E"/>
    <w:rsid w:val="00B3206E"/>
    <w:rsid w:val="00B32339"/>
    <w:rsid w:val="00B327D9"/>
    <w:rsid w:val="00B32947"/>
    <w:rsid w:val="00B32B9B"/>
    <w:rsid w:val="00B34367"/>
    <w:rsid w:val="00B34AA2"/>
    <w:rsid w:val="00B34ECD"/>
    <w:rsid w:val="00B3501B"/>
    <w:rsid w:val="00B35BA5"/>
    <w:rsid w:val="00B3614B"/>
    <w:rsid w:val="00B41A44"/>
    <w:rsid w:val="00B426E4"/>
    <w:rsid w:val="00B42A29"/>
    <w:rsid w:val="00B42D60"/>
    <w:rsid w:val="00B42E59"/>
    <w:rsid w:val="00B438A4"/>
    <w:rsid w:val="00B447AC"/>
    <w:rsid w:val="00B4540C"/>
    <w:rsid w:val="00B46008"/>
    <w:rsid w:val="00B4619D"/>
    <w:rsid w:val="00B46782"/>
    <w:rsid w:val="00B46EAC"/>
    <w:rsid w:val="00B4726A"/>
    <w:rsid w:val="00B47713"/>
    <w:rsid w:val="00B478AA"/>
    <w:rsid w:val="00B47F76"/>
    <w:rsid w:val="00B50710"/>
    <w:rsid w:val="00B50B1E"/>
    <w:rsid w:val="00B51B8A"/>
    <w:rsid w:val="00B5202E"/>
    <w:rsid w:val="00B52703"/>
    <w:rsid w:val="00B52CCB"/>
    <w:rsid w:val="00B52DE7"/>
    <w:rsid w:val="00B52F35"/>
    <w:rsid w:val="00B53070"/>
    <w:rsid w:val="00B53126"/>
    <w:rsid w:val="00B53381"/>
    <w:rsid w:val="00B53545"/>
    <w:rsid w:val="00B53B2D"/>
    <w:rsid w:val="00B53EA4"/>
    <w:rsid w:val="00B546D3"/>
    <w:rsid w:val="00B54C27"/>
    <w:rsid w:val="00B54C39"/>
    <w:rsid w:val="00B54F52"/>
    <w:rsid w:val="00B55138"/>
    <w:rsid w:val="00B5519D"/>
    <w:rsid w:val="00B555D3"/>
    <w:rsid w:val="00B5567B"/>
    <w:rsid w:val="00B55E67"/>
    <w:rsid w:val="00B5614F"/>
    <w:rsid w:val="00B56184"/>
    <w:rsid w:val="00B56339"/>
    <w:rsid w:val="00B5636C"/>
    <w:rsid w:val="00B569E7"/>
    <w:rsid w:val="00B606A2"/>
    <w:rsid w:val="00B609ED"/>
    <w:rsid w:val="00B6135B"/>
    <w:rsid w:val="00B6152E"/>
    <w:rsid w:val="00B61FBD"/>
    <w:rsid w:val="00B62088"/>
    <w:rsid w:val="00B62290"/>
    <w:rsid w:val="00B6257C"/>
    <w:rsid w:val="00B62778"/>
    <w:rsid w:val="00B62D4B"/>
    <w:rsid w:val="00B6324B"/>
    <w:rsid w:val="00B634F9"/>
    <w:rsid w:val="00B6398D"/>
    <w:rsid w:val="00B6461E"/>
    <w:rsid w:val="00B64A6B"/>
    <w:rsid w:val="00B65AF8"/>
    <w:rsid w:val="00B65EB0"/>
    <w:rsid w:val="00B661E0"/>
    <w:rsid w:val="00B66B98"/>
    <w:rsid w:val="00B66DAA"/>
    <w:rsid w:val="00B66E6E"/>
    <w:rsid w:val="00B67C18"/>
    <w:rsid w:val="00B67C76"/>
    <w:rsid w:val="00B70063"/>
    <w:rsid w:val="00B70E13"/>
    <w:rsid w:val="00B70E34"/>
    <w:rsid w:val="00B7117B"/>
    <w:rsid w:val="00B711DE"/>
    <w:rsid w:val="00B71F5F"/>
    <w:rsid w:val="00B72043"/>
    <w:rsid w:val="00B72DE2"/>
    <w:rsid w:val="00B73149"/>
    <w:rsid w:val="00B737B8"/>
    <w:rsid w:val="00B74196"/>
    <w:rsid w:val="00B74CB4"/>
    <w:rsid w:val="00B75AF4"/>
    <w:rsid w:val="00B75E72"/>
    <w:rsid w:val="00B764D5"/>
    <w:rsid w:val="00B76C8E"/>
    <w:rsid w:val="00B76E83"/>
    <w:rsid w:val="00B77417"/>
    <w:rsid w:val="00B77523"/>
    <w:rsid w:val="00B80067"/>
    <w:rsid w:val="00B800D2"/>
    <w:rsid w:val="00B80329"/>
    <w:rsid w:val="00B804AB"/>
    <w:rsid w:val="00B809AC"/>
    <w:rsid w:val="00B80AF2"/>
    <w:rsid w:val="00B80D7C"/>
    <w:rsid w:val="00B83439"/>
    <w:rsid w:val="00B834FD"/>
    <w:rsid w:val="00B83C1A"/>
    <w:rsid w:val="00B84723"/>
    <w:rsid w:val="00B84754"/>
    <w:rsid w:val="00B85934"/>
    <w:rsid w:val="00B85C9E"/>
    <w:rsid w:val="00B8603F"/>
    <w:rsid w:val="00B86400"/>
    <w:rsid w:val="00B86508"/>
    <w:rsid w:val="00B86A40"/>
    <w:rsid w:val="00B87031"/>
    <w:rsid w:val="00B90109"/>
    <w:rsid w:val="00B92145"/>
    <w:rsid w:val="00B9274A"/>
    <w:rsid w:val="00B92EBD"/>
    <w:rsid w:val="00B92F6E"/>
    <w:rsid w:val="00B9310D"/>
    <w:rsid w:val="00B93717"/>
    <w:rsid w:val="00B94D8A"/>
    <w:rsid w:val="00B953E6"/>
    <w:rsid w:val="00B95824"/>
    <w:rsid w:val="00B96DFC"/>
    <w:rsid w:val="00B971B0"/>
    <w:rsid w:val="00B9764D"/>
    <w:rsid w:val="00B97A69"/>
    <w:rsid w:val="00B97EF2"/>
    <w:rsid w:val="00BA0A60"/>
    <w:rsid w:val="00BA0AA4"/>
    <w:rsid w:val="00BA1185"/>
    <w:rsid w:val="00BA15BD"/>
    <w:rsid w:val="00BA1919"/>
    <w:rsid w:val="00BA1A7A"/>
    <w:rsid w:val="00BA1E7A"/>
    <w:rsid w:val="00BA284B"/>
    <w:rsid w:val="00BA4084"/>
    <w:rsid w:val="00BA466B"/>
    <w:rsid w:val="00BA57C0"/>
    <w:rsid w:val="00BA5DAF"/>
    <w:rsid w:val="00BA6125"/>
    <w:rsid w:val="00BA68FC"/>
    <w:rsid w:val="00BA69EC"/>
    <w:rsid w:val="00BA72FD"/>
    <w:rsid w:val="00BA7389"/>
    <w:rsid w:val="00BB057E"/>
    <w:rsid w:val="00BB0EB0"/>
    <w:rsid w:val="00BB1015"/>
    <w:rsid w:val="00BB1046"/>
    <w:rsid w:val="00BB17E3"/>
    <w:rsid w:val="00BB3F2A"/>
    <w:rsid w:val="00BB4708"/>
    <w:rsid w:val="00BB4781"/>
    <w:rsid w:val="00BB5120"/>
    <w:rsid w:val="00BB599D"/>
    <w:rsid w:val="00BB5B81"/>
    <w:rsid w:val="00BB65BB"/>
    <w:rsid w:val="00BB6A36"/>
    <w:rsid w:val="00BB7434"/>
    <w:rsid w:val="00BB7592"/>
    <w:rsid w:val="00BC0142"/>
    <w:rsid w:val="00BC01C8"/>
    <w:rsid w:val="00BC0BC1"/>
    <w:rsid w:val="00BC0EA1"/>
    <w:rsid w:val="00BC0FA0"/>
    <w:rsid w:val="00BC270E"/>
    <w:rsid w:val="00BC2B97"/>
    <w:rsid w:val="00BC2D38"/>
    <w:rsid w:val="00BC36A3"/>
    <w:rsid w:val="00BC36E3"/>
    <w:rsid w:val="00BC404C"/>
    <w:rsid w:val="00BC454C"/>
    <w:rsid w:val="00BC4D3E"/>
    <w:rsid w:val="00BC506C"/>
    <w:rsid w:val="00BC5765"/>
    <w:rsid w:val="00BC6669"/>
    <w:rsid w:val="00BC6CF4"/>
    <w:rsid w:val="00BC704E"/>
    <w:rsid w:val="00BC79B9"/>
    <w:rsid w:val="00BC7A1B"/>
    <w:rsid w:val="00BC7AB8"/>
    <w:rsid w:val="00BD075E"/>
    <w:rsid w:val="00BD0E16"/>
    <w:rsid w:val="00BD0FF5"/>
    <w:rsid w:val="00BD13AE"/>
    <w:rsid w:val="00BD16ED"/>
    <w:rsid w:val="00BD1A73"/>
    <w:rsid w:val="00BD27BD"/>
    <w:rsid w:val="00BD2912"/>
    <w:rsid w:val="00BD2E5D"/>
    <w:rsid w:val="00BD31D7"/>
    <w:rsid w:val="00BD3488"/>
    <w:rsid w:val="00BD3653"/>
    <w:rsid w:val="00BD3B4D"/>
    <w:rsid w:val="00BD4704"/>
    <w:rsid w:val="00BD491B"/>
    <w:rsid w:val="00BD5201"/>
    <w:rsid w:val="00BD5A67"/>
    <w:rsid w:val="00BD6D04"/>
    <w:rsid w:val="00BD6FB3"/>
    <w:rsid w:val="00BD7101"/>
    <w:rsid w:val="00BD787C"/>
    <w:rsid w:val="00BD7B18"/>
    <w:rsid w:val="00BD7E28"/>
    <w:rsid w:val="00BE063F"/>
    <w:rsid w:val="00BE13AD"/>
    <w:rsid w:val="00BE183D"/>
    <w:rsid w:val="00BE1B5D"/>
    <w:rsid w:val="00BE2A40"/>
    <w:rsid w:val="00BE2CEE"/>
    <w:rsid w:val="00BE319E"/>
    <w:rsid w:val="00BE359F"/>
    <w:rsid w:val="00BE38EE"/>
    <w:rsid w:val="00BE4190"/>
    <w:rsid w:val="00BE4983"/>
    <w:rsid w:val="00BE4EB0"/>
    <w:rsid w:val="00BE5072"/>
    <w:rsid w:val="00BE507E"/>
    <w:rsid w:val="00BE50A5"/>
    <w:rsid w:val="00BE524F"/>
    <w:rsid w:val="00BE7FD5"/>
    <w:rsid w:val="00BF08ED"/>
    <w:rsid w:val="00BF1760"/>
    <w:rsid w:val="00BF1C13"/>
    <w:rsid w:val="00BF1D28"/>
    <w:rsid w:val="00BF1EB4"/>
    <w:rsid w:val="00BF2405"/>
    <w:rsid w:val="00BF2803"/>
    <w:rsid w:val="00BF2A63"/>
    <w:rsid w:val="00BF2FD6"/>
    <w:rsid w:val="00BF335A"/>
    <w:rsid w:val="00BF37EB"/>
    <w:rsid w:val="00BF3F2D"/>
    <w:rsid w:val="00BF4511"/>
    <w:rsid w:val="00BF48FB"/>
    <w:rsid w:val="00BF4BAF"/>
    <w:rsid w:val="00BF4D13"/>
    <w:rsid w:val="00BF5052"/>
    <w:rsid w:val="00BF5AFF"/>
    <w:rsid w:val="00BF62BC"/>
    <w:rsid w:val="00BF6638"/>
    <w:rsid w:val="00BF6C16"/>
    <w:rsid w:val="00BF714C"/>
    <w:rsid w:val="00BF7F09"/>
    <w:rsid w:val="00C004BE"/>
    <w:rsid w:val="00C00580"/>
    <w:rsid w:val="00C007F1"/>
    <w:rsid w:val="00C00F6B"/>
    <w:rsid w:val="00C014B0"/>
    <w:rsid w:val="00C01660"/>
    <w:rsid w:val="00C017B1"/>
    <w:rsid w:val="00C03396"/>
    <w:rsid w:val="00C05CE3"/>
    <w:rsid w:val="00C06019"/>
    <w:rsid w:val="00C061CB"/>
    <w:rsid w:val="00C06778"/>
    <w:rsid w:val="00C06B10"/>
    <w:rsid w:val="00C07FE0"/>
    <w:rsid w:val="00C10059"/>
    <w:rsid w:val="00C10B53"/>
    <w:rsid w:val="00C10BBB"/>
    <w:rsid w:val="00C11972"/>
    <w:rsid w:val="00C1214D"/>
    <w:rsid w:val="00C12319"/>
    <w:rsid w:val="00C12B4C"/>
    <w:rsid w:val="00C12DFE"/>
    <w:rsid w:val="00C1332C"/>
    <w:rsid w:val="00C1416E"/>
    <w:rsid w:val="00C14301"/>
    <w:rsid w:val="00C15065"/>
    <w:rsid w:val="00C150B0"/>
    <w:rsid w:val="00C17F9F"/>
    <w:rsid w:val="00C2023E"/>
    <w:rsid w:val="00C203AA"/>
    <w:rsid w:val="00C209D3"/>
    <w:rsid w:val="00C20F49"/>
    <w:rsid w:val="00C21173"/>
    <w:rsid w:val="00C226CD"/>
    <w:rsid w:val="00C22AE9"/>
    <w:rsid w:val="00C2327F"/>
    <w:rsid w:val="00C235AA"/>
    <w:rsid w:val="00C23DD1"/>
    <w:rsid w:val="00C24591"/>
    <w:rsid w:val="00C245D6"/>
    <w:rsid w:val="00C2462E"/>
    <w:rsid w:val="00C24D8A"/>
    <w:rsid w:val="00C263BB"/>
    <w:rsid w:val="00C26D86"/>
    <w:rsid w:val="00C3070C"/>
    <w:rsid w:val="00C30A8D"/>
    <w:rsid w:val="00C311FA"/>
    <w:rsid w:val="00C31A61"/>
    <w:rsid w:val="00C31C06"/>
    <w:rsid w:val="00C32083"/>
    <w:rsid w:val="00C32573"/>
    <w:rsid w:val="00C325F3"/>
    <w:rsid w:val="00C332CE"/>
    <w:rsid w:val="00C3337E"/>
    <w:rsid w:val="00C33BFD"/>
    <w:rsid w:val="00C33D7C"/>
    <w:rsid w:val="00C3417B"/>
    <w:rsid w:val="00C343B0"/>
    <w:rsid w:val="00C34984"/>
    <w:rsid w:val="00C34A6C"/>
    <w:rsid w:val="00C35813"/>
    <w:rsid w:val="00C365D3"/>
    <w:rsid w:val="00C36F78"/>
    <w:rsid w:val="00C37732"/>
    <w:rsid w:val="00C402B5"/>
    <w:rsid w:val="00C41ADE"/>
    <w:rsid w:val="00C4258E"/>
    <w:rsid w:val="00C425F7"/>
    <w:rsid w:val="00C43A97"/>
    <w:rsid w:val="00C43D66"/>
    <w:rsid w:val="00C43F8E"/>
    <w:rsid w:val="00C446B8"/>
    <w:rsid w:val="00C44D58"/>
    <w:rsid w:val="00C462A3"/>
    <w:rsid w:val="00C46690"/>
    <w:rsid w:val="00C47A59"/>
    <w:rsid w:val="00C50FFB"/>
    <w:rsid w:val="00C5131F"/>
    <w:rsid w:val="00C5178D"/>
    <w:rsid w:val="00C5265D"/>
    <w:rsid w:val="00C53397"/>
    <w:rsid w:val="00C54057"/>
    <w:rsid w:val="00C541C7"/>
    <w:rsid w:val="00C54480"/>
    <w:rsid w:val="00C54997"/>
    <w:rsid w:val="00C56091"/>
    <w:rsid w:val="00C56152"/>
    <w:rsid w:val="00C56AD0"/>
    <w:rsid w:val="00C56D1B"/>
    <w:rsid w:val="00C56EDF"/>
    <w:rsid w:val="00C56F4A"/>
    <w:rsid w:val="00C57000"/>
    <w:rsid w:val="00C575B5"/>
    <w:rsid w:val="00C57FC6"/>
    <w:rsid w:val="00C60342"/>
    <w:rsid w:val="00C603A0"/>
    <w:rsid w:val="00C608BB"/>
    <w:rsid w:val="00C60F0B"/>
    <w:rsid w:val="00C61149"/>
    <w:rsid w:val="00C618D2"/>
    <w:rsid w:val="00C61D49"/>
    <w:rsid w:val="00C62169"/>
    <w:rsid w:val="00C62359"/>
    <w:rsid w:val="00C6343A"/>
    <w:rsid w:val="00C64337"/>
    <w:rsid w:val="00C64608"/>
    <w:rsid w:val="00C64C4C"/>
    <w:rsid w:val="00C64DEF"/>
    <w:rsid w:val="00C65713"/>
    <w:rsid w:val="00C66F85"/>
    <w:rsid w:val="00C67178"/>
    <w:rsid w:val="00C7030F"/>
    <w:rsid w:val="00C717D3"/>
    <w:rsid w:val="00C721BC"/>
    <w:rsid w:val="00C72F52"/>
    <w:rsid w:val="00C732FE"/>
    <w:rsid w:val="00C7351F"/>
    <w:rsid w:val="00C752F6"/>
    <w:rsid w:val="00C75A1D"/>
    <w:rsid w:val="00C7653C"/>
    <w:rsid w:val="00C76E5B"/>
    <w:rsid w:val="00C77922"/>
    <w:rsid w:val="00C77AB0"/>
    <w:rsid w:val="00C8073E"/>
    <w:rsid w:val="00C808D5"/>
    <w:rsid w:val="00C80E53"/>
    <w:rsid w:val="00C81210"/>
    <w:rsid w:val="00C81C29"/>
    <w:rsid w:val="00C82334"/>
    <w:rsid w:val="00C8240B"/>
    <w:rsid w:val="00C8262A"/>
    <w:rsid w:val="00C826D8"/>
    <w:rsid w:val="00C82C41"/>
    <w:rsid w:val="00C82FCB"/>
    <w:rsid w:val="00C83939"/>
    <w:rsid w:val="00C83FA9"/>
    <w:rsid w:val="00C840AC"/>
    <w:rsid w:val="00C849A1"/>
    <w:rsid w:val="00C84CE4"/>
    <w:rsid w:val="00C84FBA"/>
    <w:rsid w:val="00C858B5"/>
    <w:rsid w:val="00C8719C"/>
    <w:rsid w:val="00C87213"/>
    <w:rsid w:val="00C8798B"/>
    <w:rsid w:val="00C87F16"/>
    <w:rsid w:val="00C90A8C"/>
    <w:rsid w:val="00C90B4D"/>
    <w:rsid w:val="00C90ECC"/>
    <w:rsid w:val="00C910B6"/>
    <w:rsid w:val="00C914E8"/>
    <w:rsid w:val="00C922AD"/>
    <w:rsid w:val="00C92417"/>
    <w:rsid w:val="00C92E02"/>
    <w:rsid w:val="00C94108"/>
    <w:rsid w:val="00C941F3"/>
    <w:rsid w:val="00C947E7"/>
    <w:rsid w:val="00C94C84"/>
    <w:rsid w:val="00C9568F"/>
    <w:rsid w:val="00C9595D"/>
    <w:rsid w:val="00C95B9D"/>
    <w:rsid w:val="00C9663F"/>
    <w:rsid w:val="00C96749"/>
    <w:rsid w:val="00C9683C"/>
    <w:rsid w:val="00C96898"/>
    <w:rsid w:val="00C96E23"/>
    <w:rsid w:val="00C978E5"/>
    <w:rsid w:val="00CA15E6"/>
    <w:rsid w:val="00CA167E"/>
    <w:rsid w:val="00CA1E4D"/>
    <w:rsid w:val="00CA21EA"/>
    <w:rsid w:val="00CA2662"/>
    <w:rsid w:val="00CA26D2"/>
    <w:rsid w:val="00CA2C53"/>
    <w:rsid w:val="00CA2D76"/>
    <w:rsid w:val="00CA37C1"/>
    <w:rsid w:val="00CA3E5E"/>
    <w:rsid w:val="00CA42BA"/>
    <w:rsid w:val="00CA43B3"/>
    <w:rsid w:val="00CA4412"/>
    <w:rsid w:val="00CA48E7"/>
    <w:rsid w:val="00CA48EE"/>
    <w:rsid w:val="00CA4A47"/>
    <w:rsid w:val="00CA4DA7"/>
    <w:rsid w:val="00CA5762"/>
    <w:rsid w:val="00CA63C5"/>
    <w:rsid w:val="00CA6A61"/>
    <w:rsid w:val="00CA7AE0"/>
    <w:rsid w:val="00CA7D96"/>
    <w:rsid w:val="00CA7DD1"/>
    <w:rsid w:val="00CB02CC"/>
    <w:rsid w:val="00CB0957"/>
    <w:rsid w:val="00CB1156"/>
    <w:rsid w:val="00CB1558"/>
    <w:rsid w:val="00CB1EE7"/>
    <w:rsid w:val="00CB1F6E"/>
    <w:rsid w:val="00CB1FB6"/>
    <w:rsid w:val="00CB31FB"/>
    <w:rsid w:val="00CB32FE"/>
    <w:rsid w:val="00CB368A"/>
    <w:rsid w:val="00CB3774"/>
    <w:rsid w:val="00CB420A"/>
    <w:rsid w:val="00CB4A68"/>
    <w:rsid w:val="00CB4C92"/>
    <w:rsid w:val="00CB54CD"/>
    <w:rsid w:val="00CB560E"/>
    <w:rsid w:val="00CB58A8"/>
    <w:rsid w:val="00CB5B52"/>
    <w:rsid w:val="00CB5CE5"/>
    <w:rsid w:val="00CB5DCD"/>
    <w:rsid w:val="00CB5F81"/>
    <w:rsid w:val="00CB7D1A"/>
    <w:rsid w:val="00CB7E82"/>
    <w:rsid w:val="00CC0066"/>
    <w:rsid w:val="00CC05C9"/>
    <w:rsid w:val="00CC067A"/>
    <w:rsid w:val="00CC0943"/>
    <w:rsid w:val="00CC185C"/>
    <w:rsid w:val="00CC1FF9"/>
    <w:rsid w:val="00CC23B0"/>
    <w:rsid w:val="00CC2487"/>
    <w:rsid w:val="00CC2AB2"/>
    <w:rsid w:val="00CC2DA2"/>
    <w:rsid w:val="00CC31A5"/>
    <w:rsid w:val="00CC38EF"/>
    <w:rsid w:val="00CC483D"/>
    <w:rsid w:val="00CC5088"/>
    <w:rsid w:val="00CC58CF"/>
    <w:rsid w:val="00CC5BF5"/>
    <w:rsid w:val="00CC5E4E"/>
    <w:rsid w:val="00CC6664"/>
    <w:rsid w:val="00CC667D"/>
    <w:rsid w:val="00CC6AB7"/>
    <w:rsid w:val="00CC75EA"/>
    <w:rsid w:val="00CC7829"/>
    <w:rsid w:val="00CC7E85"/>
    <w:rsid w:val="00CD08F2"/>
    <w:rsid w:val="00CD0EF9"/>
    <w:rsid w:val="00CD1417"/>
    <w:rsid w:val="00CD180A"/>
    <w:rsid w:val="00CD1D09"/>
    <w:rsid w:val="00CD22C9"/>
    <w:rsid w:val="00CD3376"/>
    <w:rsid w:val="00CD41C9"/>
    <w:rsid w:val="00CD4B4A"/>
    <w:rsid w:val="00CD5400"/>
    <w:rsid w:val="00CD5532"/>
    <w:rsid w:val="00CD56B7"/>
    <w:rsid w:val="00CD5FDD"/>
    <w:rsid w:val="00CD6384"/>
    <w:rsid w:val="00CD6592"/>
    <w:rsid w:val="00CD66EE"/>
    <w:rsid w:val="00CD762B"/>
    <w:rsid w:val="00CD79F7"/>
    <w:rsid w:val="00CE0238"/>
    <w:rsid w:val="00CE0499"/>
    <w:rsid w:val="00CE09F6"/>
    <w:rsid w:val="00CE1697"/>
    <w:rsid w:val="00CE190B"/>
    <w:rsid w:val="00CE1AE6"/>
    <w:rsid w:val="00CE2381"/>
    <w:rsid w:val="00CE29D7"/>
    <w:rsid w:val="00CE2E20"/>
    <w:rsid w:val="00CE3113"/>
    <w:rsid w:val="00CE34AF"/>
    <w:rsid w:val="00CE382D"/>
    <w:rsid w:val="00CE4700"/>
    <w:rsid w:val="00CE4A17"/>
    <w:rsid w:val="00CE5B55"/>
    <w:rsid w:val="00CE6204"/>
    <w:rsid w:val="00CE6A6B"/>
    <w:rsid w:val="00CE75E6"/>
    <w:rsid w:val="00CE7675"/>
    <w:rsid w:val="00CE7727"/>
    <w:rsid w:val="00CE7737"/>
    <w:rsid w:val="00CF006E"/>
    <w:rsid w:val="00CF00DB"/>
    <w:rsid w:val="00CF0199"/>
    <w:rsid w:val="00CF0BC6"/>
    <w:rsid w:val="00CF11E8"/>
    <w:rsid w:val="00CF1859"/>
    <w:rsid w:val="00CF1868"/>
    <w:rsid w:val="00CF189F"/>
    <w:rsid w:val="00CF1A9B"/>
    <w:rsid w:val="00CF1B06"/>
    <w:rsid w:val="00CF22EA"/>
    <w:rsid w:val="00CF249D"/>
    <w:rsid w:val="00CF2C22"/>
    <w:rsid w:val="00CF35E3"/>
    <w:rsid w:val="00CF395B"/>
    <w:rsid w:val="00CF4F6A"/>
    <w:rsid w:val="00CF5551"/>
    <w:rsid w:val="00CF5D97"/>
    <w:rsid w:val="00CF6A7F"/>
    <w:rsid w:val="00CF6E1F"/>
    <w:rsid w:val="00CF7D55"/>
    <w:rsid w:val="00D004F4"/>
    <w:rsid w:val="00D00AFD"/>
    <w:rsid w:val="00D00EDB"/>
    <w:rsid w:val="00D01184"/>
    <w:rsid w:val="00D014AB"/>
    <w:rsid w:val="00D017A9"/>
    <w:rsid w:val="00D01DA4"/>
    <w:rsid w:val="00D02936"/>
    <w:rsid w:val="00D02FA2"/>
    <w:rsid w:val="00D03780"/>
    <w:rsid w:val="00D038B1"/>
    <w:rsid w:val="00D0391F"/>
    <w:rsid w:val="00D03973"/>
    <w:rsid w:val="00D048C0"/>
    <w:rsid w:val="00D050CE"/>
    <w:rsid w:val="00D050D1"/>
    <w:rsid w:val="00D055D9"/>
    <w:rsid w:val="00D05BF8"/>
    <w:rsid w:val="00D05DCB"/>
    <w:rsid w:val="00D06FE3"/>
    <w:rsid w:val="00D073AD"/>
    <w:rsid w:val="00D07409"/>
    <w:rsid w:val="00D075C1"/>
    <w:rsid w:val="00D07685"/>
    <w:rsid w:val="00D07789"/>
    <w:rsid w:val="00D10683"/>
    <w:rsid w:val="00D10ADE"/>
    <w:rsid w:val="00D10B13"/>
    <w:rsid w:val="00D11747"/>
    <w:rsid w:val="00D121AE"/>
    <w:rsid w:val="00D12BD0"/>
    <w:rsid w:val="00D132CA"/>
    <w:rsid w:val="00D13DE7"/>
    <w:rsid w:val="00D140D6"/>
    <w:rsid w:val="00D143FD"/>
    <w:rsid w:val="00D148CD"/>
    <w:rsid w:val="00D14AA4"/>
    <w:rsid w:val="00D14F34"/>
    <w:rsid w:val="00D152F1"/>
    <w:rsid w:val="00D16427"/>
    <w:rsid w:val="00D16E4F"/>
    <w:rsid w:val="00D20389"/>
    <w:rsid w:val="00D214E6"/>
    <w:rsid w:val="00D21839"/>
    <w:rsid w:val="00D2364A"/>
    <w:rsid w:val="00D23D12"/>
    <w:rsid w:val="00D23FEC"/>
    <w:rsid w:val="00D24482"/>
    <w:rsid w:val="00D2461A"/>
    <w:rsid w:val="00D24EC4"/>
    <w:rsid w:val="00D25052"/>
    <w:rsid w:val="00D26B11"/>
    <w:rsid w:val="00D272FB"/>
    <w:rsid w:val="00D27465"/>
    <w:rsid w:val="00D30980"/>
    <w:rsid w:val="00D30A5F"/>
    <w:rsid w:val="00D312C5"/>
    <w:rsid w:val="00D312CD"/>
    <w:rsid w:val="00D316E2"/>
    <w:rsid w:val="00D31825"/>
    <w:rsid w:val="00D3191B"/>
    <w:rsid w:val="00D323B7"/>
    <w:rsid w:val="00D32C13"/>
    <w:rsid w:val="00D33A01"/>
    <w:rsid w:val="00D3480E"/>
    <w:rsid w:val="00D357AB"/>
    <w:rsid w:val="00D35C06"/>
    <w:rsid w:val="00D3604E"/>
    <w:rsid w:val="00D3677A"/>
    <w:rsid w:val="00D367AB"/>
    <w:rsid w:val="00D37199"/>
    <w:rsid w:val="00D40007"/>
    <w:rsid w:val="00D418D7"/>
    <w:rsid w:val="00D419A9"/>
    <w:rsid w:val="00D41B02"/>
    <w:rsid w:val="00D42557"/>
    <w:rsid w:val="00D4280F"/>
    <w:rsid w:val="00D4467B"/>
    <w:rsid w:val="00D44C36"/>
    <w:rsid w:val="00D44C67"/>
    <w:rsid w:val="00D453EE"/>
    <w:rsid w:val="00D45CFB"/>
    <w:rsid w:val="00D45D86"/>
    <w:rsid w:val="00D4610F"/>
    <w:rsid w:val="00D467E4"/>
    <w:rsid w:val="00D46DF9"/>
    <w:rsid w:val="00D46F09"/>
    <w:rsid w:val="00D47887"/>
    <w:rsid w:val="00D47B9C"/>
    <w:rsid w:val="00D47C6A"/>
    <w:rsid w:val="00D50337"/>
    <w:rsid w:val="00D5068D"/>
    <w:rsid w:val="00D5096E"/>
    <w:rsid w:val="00D50B19"/>
    <w:rsid w:val="00D50D18"/>
    <w:rsid w:val="00D50F35"/>
    <w:rsid w:val="00D51B07"/>
    <w:rsid w:val="00D51F8E"/>
    <w:rsid w:val="00D528AC"/>
    <w:rsid w:val="00D52968"/>
    <w:rsid w:val="00D52BA1"/>
    <w:rsid w:val="00D536B0"/>
    <w:rsid w:val="00D537F7"/>
    <w:rsid w:val="00D54A56"/>
    <w:rsid w:val="00D54E97"/>
    <w:rsid w:val="00D54F56"/>
    <w:rsid w:val="00D55344"/>
    <w:rsid w:val="00D5538C"/>
    <w:rsid w:val="00D563FE"/>
    <w:rsid w:val="00D565E3"/>
    <w:rsid w:val="00D56708"/>
    <w:rsid w:val="00D60D87"/>
    <w:rsid w:val="00D61A31"/>
    <w:rsid w:val="00D626EF"/>
    <w:rsid w:val="00D62827"/>
    <w:rsid w:val="00D63249"/>
    <w:rsid w:val="00D63C5B"/>
    <w:rsid w:val="00D64341"/>
    <w:rsid w:val="00D6487E"/>
    <w:rsid w:val="00D651F8"/>
    <w:rsid w:val="00D6592F"/>
    <w:rsid w:val="00D660A7"/>
    <w:rsid w:val="00D663FF"/>
    <w:rsid w:val="00D66CFC"/>
    <w:rsid w:val="00D67A66"/>
    <w:rsid w:val="00D703E7"/>
    <w:rsid w:val="00D70863"/>
    <w:rsid w:val="00D709F4"/>
    <w:rsid w:val="00D724ED"/>
    <w:rsid w:val="00D73960"/>
    <w:rsid w:val="00D741F0"/>
    <w:rsid w:val="00D748F9"/>
    <w:rsid w:val="00D74F37"/>
    <w:rsid w:val="00D7526A"/>
    <w:rsid w:val="00D757B1"/>
    <w:rsid w:val="00D75CD5"/>
    <w:rsid w:val="00D75FA2"/>
    <w:rsid w:val="00D7662A"/>
    <w:rsid w:val="00D76A43"/>
    <w:rsid w:val="00D76FC3"/>
    <w:rsid w:val="00D7755A"/>
    <w:rsid w:val="00D77AEC"/>
    <w:rsid w:val="00D77BA1"/>
    <w:rsid w:val="00D77C0D"/>
    <w:rsid w:val="00D77E2F"/>
    <w:rsid w:val="00D77EB1"/>
    <w:rsid w:val="00D77F30"/>
    <w:rsid w:val="00D802A6"/>
    <w:rsid w:val="00D80921"/>
    <w:rsid w:val="00D82047"/>
    <w:rsid w:val="00D821D0"/>
    <w:rsid w:val="00D82326"/>
    <w:rsid w:val="00D8319A"/>
    <w:rsid w:val="00D831C4"/>
    <w:rsid w:val="00D834BB"/>
    <w:rsid w:val="00D83928"/>
    <w:rsid w:val="00D83A8C"/>
    <w:rsid w:val="00D84838"/>
    <w:rsid w:val="00D8571E"/>
    <w:rsid w:val="00D85AF5"/>
    <w:rsid w:val="00D86106"/>
    <w:rsid w:val="00D8673F"/>
    <w:rsid w:val="00D86E57"/>
    <w:rsid w:val="00D87022"/>
    <w:rsid w:val="00D87158"/>
    <w:rsid w:val="00D9009A"/>
    <w:rsid w:val="00D9009E"/>
    <w:rsid w:val="00D90EBA"/>
    <w:rsid w:val="00D90EC1"/>
    <w:rsid w:val="00D91D79"/>
    <w:rsid w:val="00D92203"/>
    <w:rsid w:val="00D938C0"/>
    <w:rsid w:val="00D93A25"/>
    <w:rsid w:val="00D94030"/>
    <w:rsid w:val="00D940CD"/>
    <w:rsid w:val="00D9493F"/>
    <w:rsid w:val="00D94D99"/>
    <w:rsid w:val="00D9567D"/>
    <w:rsid w:val="00D95B8E"/>
    <w:rsid w:val="00D9606C"/>
    <w:rsid w:val="00D9608F"/>
    <w:rsid w:val="00D9676B"/>
    <w:rsid w:val="00D96B29"/>
    <w:rsid w:val="00D9785A"/>
    <w:rsid w:val="00D97A83"/>
    <w:rsid w:val="00D97B4D"/>
    <w:rsid w:val="00DA08F4"/>
    <w:rsid w:val="00DA0B1E"/>
    <w:rsid w:val="00DA118C"/>
    <w:rsid w:val="00DA14A9"/>
    <w:rsid w:val="00DA1990"/>
    <w:rsid w:val="00DA54BD"/>
    <w:rsid w:val="00DA5BE6"/>
    <w:rsid w:val="00DA62EC"/>
    <w:rsid w:val="00DA6570"/>
    <w:rsid w:val="00DA70EF"/>
    <w:rsid w:val="00DA73DB"/>
    <w:rsid w:val="00DB0148"/>
    <w:rsid w:val="00DB0E72"/>
    <w:rsid w:val="00DB1898"/>
    <w:rsid w:val="00DB1DB7"/>
    <w:rsid w:val="00DB1F84"/>
    <w:rsid w:val="00DB292F"/>
    <w:rsid w:val="00DB2ED5"/>
    <w:rsid w:val="00DB318B"/>
    <w:rsid w:val="00DB3954"/>
    <w:rsid w:val="00DB3CA4"/>
    <w:rsid w:val="00DB488B"/>
    <w:rsid w:val="00DB5AAC"/>
    <w:rsid w:val="00DB70C2"/>
    <w:rsid w:val="00DB71C2"/>
    <w:rsid w:val="00DB71F0"/>
    <w:rsid w:val="00DB754B"/>
    <w:rsid w:val="00DB7849"/>
    <w:rsid w:val="00DB7A99"/>
    <w:rsid w:val="00DB7F36"/>
    <w:rsid w:val="00DC02F0"/>
    <w:rsid w:val="00DC1621"/>
    <w:rsid w:val="00DC20A2"/>
    <w:rsid w:val="00DC2206"/>
    <w:rsid w:val="00DC26A9"/>
    <w:rsid w:val="00DC270D"/>
    <w:rsid w:val="00DC2C3B"/>
    <w:rsid w:val="00DC374D"/>
    <w:rsid w:val="00DC63BA"/>
    <w:rsid w:val="00DC68C0"/>
    <w:rsid w:val="00DC6927"/>
    <w:rsid w:val="00DC6D02"/>
    <w:rsid w:val="00DC6DAD"/>
    <w:rsid w:val="00DC79E6"/>
    <w:rsid w:val="00DD05CC"/>
    <w:rsid w:val="00DD061F"/>
    <w:rsid w:val="00DD0B7E"/>
    <w:rsid w:val="00DD0DE8"/>
    <w:rsid w:val="00DD1209"/>
    <w:rsid w:val="00DD132C"/>
    <w:rsid w:val="00DD166C"/>
    <w:rsid w:val="00DD1A23"/>
    <w:rsid w:val="00DD1B58"/>
    <w:rsid w:val="00DD1CF1"/>
    <w:rsid w:val="00DD26CD"/>
    <w:rsid w:val="00DD2892"/>
    <w:rsid w:val="00DD34A1"/>
    <w:rsid w:val="00DD439C"/>
    <w:rsid w:val="00DD4753"/>
    <w:rsid w:val="00DD4D93"/>
    <w:rsid w:val="00DD52B1"/>
    <w:rsid w:val="00DD57B6"/>
    <w:rsid w:val="00DD5881"/>
    <w:rsid w:val="00DD6329"/>
    <w:rsid w:val="00DD7432"/>
    <w:rsid w:val="00DD78F7"/>
    <w:rsid w:val="00DD7A62"/>
    <w:rsid w:val="00DD7D6F"/>
    <w:rsid w:val="00DE066D"/>
    <w:rsid w:val="00DE3635"/>
    <w:rsid w:val="00DE37EB"/>
    <w:rsid w:val="00DE47A2"/>
    <w:rsid w:val="00DE5224"/>
    <w:rsid w:val="00DE647F"/>
    <w:rsid w:val="00DE679F"/>
    <w:rsid w:val="00DE70C1"/>
    <w:rsid w:val="00DE7685"/>
    <w:rsid w:val="00DF047E"/>
    <w:rsid w:val="00DF0E27"/>
    <w:rsid w:val="00DF1102"/>
    <w:rsid w:val="00DF119E"/>
    <w:rsid w:val="00DF1593"/>
    <w:rsid w:val="00DF174C"/>
    <w:rsid w:val="00DF2078"/>
    <w:rsid w:val="00DF254F"/>
    <w:rsid w:val="00DF299F"/>
    <w:rsid w:val="00DF2D4E"/>
    <w:rsid w:val="00DF3710"/>
    <w:rsid w:val="00DF408A"/>
    <w:rsid w:val="00DF4685"/>
    <w:rsid w:val="00DF48AC"/>
    <w:rsid w:val="00DF48E4"/>
    <w:rsid w:val="00DF5128"/>
    <w:rsid w:val="00DF561F"/>
    <w:rsid w:val="00DF5830"/>
    <w:rsid w:val="00DF6679"/>
    <w:rsid w:val="00DF6958"/>
    <w:rsid w:val="00DF767B"/>
    <w:rsid w:val="00DF7748"/>
    <w:rsid w:val="00E00142"/>
    <w:rsid w:val="00E002C6"/>
    <w:rsid w:val="00E007FF"/>
    <w:rsid w:val="00E00AA9"/>
    <w:rsid w:val="00E00FB4"/>
    <w:rsid w:val="00E015BB"/>
    <w:rsid w:val="00E0295B"/>
    <w:rsid w:val="00E029BB"/>
    <w:rsid w:val="00E02D4C"/>
    <w:rsid w:val="00E034D0"/>
    <w:rsid w:val="00E036C4"/>
    <w:rsid w:val="00E03943"/>
    <w:rsid w:val="00E03AA9"/>
    <w:rsid w:val="00E0400C"/>
    <w:rsid w:val="00E04C05"/>
    <w:rsid w:val="00E051E5"/>
    <w:rsid w:val="00E0558D"/>
    <w:rsid w:val="00E05D3A"/>
    <w:rsid w:val="00E05E16"/>
    <w:rsid w:val="00E06CC9"/>
    <w:rsid w:val="00E0736B"/>
    <w:rsid w:val="00E074C4"/>
    <w:rsid w:val="00E101C6"/>
    <w:rsid w:val="00E107D5"/>
    <w:rsid w:val="00E11E8B"/>
    <w:rsid w:val="00E1292E"/>
    <w:rsid w:val="00E13CD1"/>
    <w:rsid w:val="00E14206"/>
    <w:rsid w:val="00E14E8B"/>
    <w:rsid w:val="00E15899"/>
    <w:rsid w:val="00E15F25"/>
    <w:rsid w:val="00E16756"/>
    <w:rsid w:val="00E16885"/>
    <w:rsid w:val="00E170AE"/>
    <w:rsid w:val="00E17435"/>
    <w:rsid w:val="00E1769A"/>
    <w:rsid w:val="00E177F6"/>
    <w:rsid w:val="00E17DD2"/>
    <w:rsid w:val="00E17F2B"/>
    <w:rsid w:val="00E2022D"/>
    <w:rsid w:val="00E20A35"/>
    <w:rsid w:val="00E20DFC"/>
    <w:rsid w:val="00E20E9E"/>
    <w:rsid w:val="00E217B1"/>
    <w:rsid w:val="00E21A1E"/>
    <w:rsid w:val="00E21A25"/>
    <w:rsid w:val="00E21D75"/>
    <w:rsid w:val="00E22B5E"/>
    <w:rsid w:val="00E22E89"/>
    <w:rsid w:val="00E23308"/>
    <w:rsid w:val="00E23547"/>
    <w:rsid w:val="00E23777"/>
    <w:rsid w:val="00E239C7"/>
    <w:rsid w:val="00E23AD9"/>
    <w:rsid w:val="00E23D49"/>
    <w:rsid w:val="00E2478E"/>
    <w:rsid w:val="00E248FB"/>
    <w:rsid w:val="00E24D1A"/>
    <w:rsid w:val="00E2515D"/>
    <w:rsid w:val="00E2584B"/>
    <w:rsid w:val="00E25B02"/>
    <w:rsid w:val="00E25D85"/>
    <w:rsid w:val="00E25E4B"/>
    <w:rsid w:val="00E26DA1"/>
    <w:rsid w:val="00E26F60"/>
    <w:rsid w:val="00E272E9"/>
    <w:rsid w:val="00E2785E"/>
    <w:rsid w:val="00E2799E"/>
    <w:rsid w:val="00E318E7"/>
    <w:rsid w:val="00E324E5"/>
    <w:rsid w:val="00E32BF3"/>
    <w:rsid w:val="00E34A67"/>
    <w:rsid w:val="00E351DD"/>
    <w:rsid w:val="00E359E2"/>
    <w:rsid w:val="00E35EDD"/>
    <w:rsid w:val="00E36353"/>
    <w:rsid w:val="00E36E82"/>
    <w:rsid w:val="00E37028"/>
    <w:rsid w:val="00E37079"/>
    <w:rsid w:val="00E3726F"/>
    <w:rsid w:val="00E373C6"/>
    <w:rsid w:val="00E37E0F"/>
    <w:rsid w:val="00E40678"/>
    <w:rsid w:val="00E41A08"/>
    <w:rsid w:val="00E421AC"/>
    <w:rsid w:val="00E426AA"/>
    <w:rsid w:val="00E426B7"/>
    <w:rsid w:val="00E426F9"/>
    <w:rsid w:val="00E428C0"/>
    <w:rsid w:val="00E42A8B"/>
    <w:rsid w:val="00E440B3"/>
    <w:rsid w:val="00E448B2"/>
    <w:rsid w:val="00E44B22"/>
    <w:rsid w:val="00E44F68"/>
    <w:rsid w:val="00E45326"/>
    <w:rsid w:val="00E454F3"/>
    <w:rsid w:val="00E45DBC"/>
    <w:rsid w:val="00E46326"/>
    <w:rsid w:val="00E464FD"/>
    <w:rsid w:val="00E46ADB"/>
    <w:rsid w:val="00E46C7B"/>
    <w:rsid w:val="00E476C5"/>
    <w:rsid w:val="00E47BD7"/>
    <w:rsid w:val="00E50280"/>
    <w:rsid w:val="00E508BF"/>
    <w:rsid w:val="00E50B5E"/>
    <w:rsid w:val="00E50BCF"/>
    <w:rsid w:val="00E50D41"/>
    <w:rsid w:val="00E51764"/>
    <w:rsid w:val="00E51BA3"/>
    <w:rsid w:val="00E52E69"/>
    <w:rsid w:val="00E52F9E"/>
    <w:rsid w:val="00E5378C"/>
    <w:rsid w:val="00E53BE5"/>
    <w:rsid w:val="00E54519"/>
    <w:rsid w:val="00E54E76"/>
    <w:rsid w:val="00E5626D"/>
    <w:rsid w:val="00E5654F"/>
    <w:rsid w:val="00E56904"/>
    <w:rsid w:val="00E56D03"/>
    <w:rsid w:val="00E57097"/>
    <w:rsid w:val="00E5778F"/>
    <w:rsid w:val="00E57C65"/>
    <w:rsid w:val="00E6045F"/>
    <w:rsid w:val="00E60608"/>
    <w:rsid w:val="00E608B8"/>
    <w:rsid w:val="00E60BB7"/>
    <w:rsid w:val="00E60E5E"/>
    <w:rsid w:val="00E614F5"/>
    <w:rsid w:val="00E61D08"/>
    <w:rsid w:val="00E6269B"/>
    <w:rsid w:val="00E63B59"/>
    <w:rsid w:val="00E63C71"/>
    <w:rsid w:val="00E63E25"/>
    <w:rsid w:val="00E63FD0"/>
    <w:rsid w:val="00E654CC"/>
    <w:rsid w:val="00E659D3"/>
    <w:rsid w:val="00E6602D"/>
    <w:rsid w:val="00E6631C"/>
    <w:rsid w:val="00E66333"/>
    <w:rsid w:val="00E66398"/>
    <w:rsid w:val="00E667C8"/>
    <w:rsid w:val="00E66CF3"/>
    <w:rsid w:val="00E6732A"/>
    <w:rsid w:val="00E70519"/>
    <w:rsid w:val="00E706C4"/>
    <w:rsid w:val="00E70A28"/>
    <w:rsid w:val="00E7190F"/>
    <w:rsid w:val="00E726DC"/>
    <w:rsid w:val="00E728B2"/>
    <w:rsid w:val="00E73BD8"/>
    <w:rsid w:val="00E73FBF"/>
    <w:rsid w:val="00E741C2"/>
    <w:rsid w:val="00E74898"/>
    <w:rsid w:val="00E74BF2"/>
    <w:rsid w:val="00E755CF"/>
    <w:rsid w:val="00E75C88"/>
    <w:rsid w:val="00E75DBE"/>
    <w:rsid w:val="00E75FD9"/>
    <w:rsid w:val="00E76485"/>
    <w:rsid w:val="00E769E2"/>
    <w:rsid w:val="00E76E39"/>
    <w:rsid w:val="00E81982"/>
    <w:rsid w:val="00E81D29"/>
    <w:rsid w:val="00E8232F"/>
    <w:rsid w:val="00E828C9"/>
    <w:rsid w:val="00E82A19"/>
    <w:rsid w:val="00E82ADC"/>
    <w:rsid w:val="00E82CA8"/>
    <w:rsid w:val="00E84195"/>
    <w:rsid w:val="00E8494C"/>
    <w:rsid w:val="00E850DA"/>
    <w:rsid w:val="00E856B8"/>
    <w:rsid w:val="00E857F4"/>
    <w:rsid w:val="00E86E38"/>
    <w:rsid w:val="00E87310"/>
    <w:rsid w:val="00E873C9"/>
    <w:rsid w:val="00E87C97"/>
    <w:rsid w:val="00E87E2C"/>
    <w:rsid w:val="00E90C6F"/>
    <w:rsid w:val="00E90D07"/>
    <w:rsid w:val="00E92083"/>
    <w:rsid w:val="00E93336"/>
    <w:rsid w:val="00E93D9C"/>
    <w:rsid w:val="00E941B1"/>
    <w:rsid w:val="00E948E7"/>
    <w:rsid w:val="00E949A5"/>
    <w:rsid w:val="00E94BB4"/>
    <w:rsid w:val="00E94DD3"/>
    <w:rsid w:val="00E9580D"/>
    <w:rsid w:val="00E95902"/>
    <w:rsid w:val="00E95EB8"/>
    <w:rsid w:val="00E96365"/>
    <w:rsid w:val="00E9649A"/>
    <w:rsid w:val="00E96512"/>
    <w:rsid w:val="00E96BA0"/>
    <w:rsid w:val="00E96D7A"/>
    <w:rsid w:val="00E979DE"/>
    <w:rsid w:val="00E979FE"/>
    <w:rsid w:val="00E97B7F"/>
    <w:rsid w:val="00E97FCD"/>
    <w:rsid w:val="00EA07D2"/>
    <w:rsid w:val="00EA0A0F"/>
    <w:rsid w:val="00EA0EE4"/>
    <w:rsid w:val="00EA1E4C"/>
    <w:rsid w:val="00EA21EC"/>
    <w:rsid w:val="00EA36C9"/>
    <w:rsid w:val="00EA3F18"/>
    <w:rsid w:val="00EA440B"/>
    <w:rsid w:val="00EA5864"/>
    <w:rsid w:val="00EA6448"/>
    <w:rsid w:val="00EA6941"/>
    <w:rsid w:val="00EA6AF0"/>
    <w:rsid w:val="00EA710E"/>
    <w:rsid w:val="00EA7A97"/>
    <w:rsid w:val="00EA7CB8"/>
    <w:rsid w:val="00EB0312"/>
    <w:rsid w:val="00EB06E4"/>
    <w:rsid w:val="00EB1132"/>
    <w:rsid w:val="00EB17E6"/>
    <w:rsid w:val="00EB1B62"/>
    <w:rsid w:val="00EB3617"/>
    <w:rsid w:val="00EB3E8F"/>
    <w:rsid w:val="00EB4488"/>
    <w:rsid w:val="00EB52A3"/>
    <w:rsid w:val="00EB55CF"/>
    <w:rsid w:val="00EB59DE"/>
    <w:rsid w:val="00EB5ADA"/>
    <w:rsid w:val="00EB5D59"/>
    <w:rsid w:val="00EB5E0A"/>
    <w:rsid w:val="00EB6056"/>
    <w:rsid w:val="00EB6251"/>
    <w:rsid w:val="00EB6690"/>
    <w:rsid w:val="00EB6B78"/>
    <w:rsid w:val="00EB709F"/>
    <w:rsid w:val="00EB7853"/>
    <w:rsid w:val="00EB7A57"/>
    <w:rsid w:val="00EB7CAC"/>
    <w:rsid w:val="00EC006B"/>
    <w:rsid w:val="00EC00CE"/>
    <w:rsid w:val="00EC05C0"/>
    <w:rsid w:val="00EC0BB0"/>
    <w:rsid w:val="00EC12F8"/>
    <w:rsid w:val="00EC1C8E"/>
    <w:rsid w:val="00EC1D15"/>
    <w:rsid w:val="00EC1E93"/>
    <w:rsid w:val="00EC33E6"/>
    <w:rsid w:val="00EC34E0"/>
    <w:rsid w:val="00EC3606"/>
    <w:rsid w:val="00EC36BE"/>
    <w:rsid w:val="00EC376C"/>
    <w:rsid w:val="00EC3960"/>
    <w:rsid w:val="00EC3CBF"/>
    <w:rsid w:val="00EC3CC3"/>
    <w:rsid w:val="00EC47E7"/>
    <w:rsid w:val="00EC67D5"/>
    <w:rsid w:val="00EC7038"/>
    <w:rsid w:val="00EC718D"/>
    <w:rsid w:val="00EC719A"/>
    <w:rsid w:val="00EC746F"/>
    <w:rsid w:val="00EC7F45"/>
    <w:rsid w:val="00ED03E3"/>
    <w:rsid w:val="00ED0E3D"/>
    <w:rsid w:val="00ED1189"/>
    <w:rsid w:val="00ED1477"/>
    <w:rsid w:val="00ED19C5"/>
    <w:rsid w:val="00ED1D9D"/>
    <w:rsid w:val="00ED2591"/>
    <w:rsid w:val="00ED270E"/>
    <w:rsid w:val="00ED290E"/>
    <w:rsid w:val="00ED2EC4"/>
    <w:rsid w:val="00ED2F8A"/>
    <w:rsid w:val="00ED383F"/>
    <w:rsid w:val="00ED3F3A"/>
    <w:rsid w:val="00ED420E"/>
    <w:rsid w:val="00ED4932"/>
    <w:rsid w:val="00ED5796"/>
    <w:rsid w:val="00ED5D3E"/>
    <w:rsid w:val="00ED68C0"/>
    <w:rsid w:val="00EE01EE"/>
    <w:rsid w:val="00EE021D"/>
    <w:rsid w:val="00EE0AE9"/>
    <w:rsid w:val="00EE11A7"/>
    <w:rsid w:val="00EE2576"/>
    <w:rsid w:val="00EE3384"/>
    <w:rsid w:val="00EE35B9"/>
    <w:rsid w:val="00EE364A"/>
    <w:rsid w:val="00EE395A"/>
    <w:rsid w:val="00EE4379"/>
    <w:rsid w:val="00EE58AC"/>
    <w:rsid w:val="00EE6493"/>
    <w:rsid w:val="00EE7265"/>
    <w:rsid w:val="00EF21BC"/>
    <w:rsid w:val="00EF28AE"/>
    <w:rsid w:val="00EF2E5A"/>
    <w:rsid w:val="00EF33B2"/>
    <w:rsid w:val="00EF3CF6"/>
    <w:rsid w:val="00EF4623"/>
    <w:rsid w:val="00EF4FCB"/>
    <w:rsid w:val="00EF5031"/>
    <w:rsid w:val="00EF535C"/>
    <w:rsid w:val="00EF5A49"/>
    <w:rsid w:val="00EF5A6D"/>
    <w:rsid w:val="00EF5B8E"/>
    <w:rsid w:val="00EF6670"/>
    <w:rsid w:val="00EF6794"/>
    <w:rsid w:val="00EF69C2"/>
    <w:rsid w:val="00EF6B7E"/>
    <w:rsid w:val="00EF6C3C"/>
    <w:rsid w:val="00EF733C"/>
    <w:rsid w:val="00EF782C"/>
    <w:rsid w:val="00F0006F"/>
    <w:rsid w:val="00F00214"/>
    <w:rsid w:val="00F00EF0"/>
    <w:rsid w:val="00F01641"/>
    <w:rsid w:val="00F01F92"/>
    <w:rsid w:val="00F01F9E"/>
    <w:rsid w:val="00F02CBC"/>
    <w:rsid w:val="00F02EE4"/>
    <w:rsid w:val="00F035A3"/>
    <w:rsid w:val="00F04256"/>
    <w:rsid w:val="00F04A11"/>
    <w:rsid w:val="00F04D90"/>
    <w:rsid w:val="00F04E1D"/>
    <w:rsid w:val="00F05085"/>
    <w:rsid w:val="00F05229"/>
    <w:rsid w:val="00F05CCA"/>
    <w:rsid w:val="00F0713C"/>
    <w:rsid w:val="00F079E1"/>
    <w:rsid w:val="00F07D39"/>
    <w:rsid w:val="00F07D51"/>
    <w:rsid w:val="00F104FD"/>
    <w:rsid w:val="00F10B0C"/>
    <w:rsid w:val="00F114E4"/>
    <w:rsid w:val="00F1170B"/>
    <w:rsid w:val="00F11CFB"/>
    <w:rsid w:val="00F12B5A"/>
    <w:rsid w:val="00F12B85"/>
    <w:rsid w:val="00F136A4"/>
    <w:rsid w:val="00F13AD7"/>
    <w:rsid w:val="00F13E4D"/>
    <w:rsid w:val="00F15378"/>
    <w:rsid w:val="00F159B1"/>
    <w:rsid w:val="00F15CFA"/>
    <w:rsid w:val="00F163F0"/>
    <w:rsid w:val="00F2039E"/>
    <w:rsid w:val="00F2078D"/>
    <w:rsid w:val="00F2181C"/>
    <w:rsid w:val="00F2182B"/>
    <w:rsid w:val="00F21E0D"/>
    <w:rsid w:val="00F21EE8"/>
    <w:rsid w:val="00F2299F"/>
    <w:rsid w:val="00F230BD"/>
    <w:rsid w:val="00F232E4"/>
    <w:rsid w:val="00F23822"/>
    <w:rsid w:val="00F242AE"/>
    <w:rsid w:val="00F247EC"/>
    <w:rsid w:val="00F24A09"/>
    <w:rsid w:val="00F253FE"/>
    <w:rsid w:val="00F25506"/>
    <w:rsid w:val="00F255AF"/>
    <w:rsid w:val="00F25E50"/>
    <w:rsid w:val="00F26818"/>
    <w:rsid w:val="00F26CCB"/>
    <w:rsid w:val="00F2754D"/>
    <w:rsid w:val="00F3027D"/>
    <w:rsid w:val="00F3066C"/>
    <w:rsid w:val="00F314BE"/>
    <w:rsid w:val="00F31526"/>
    <w:rsid w:val="00F31F84"/>
    <w:rsid w:val="00F3200E"/>
    <w:rsid w:val="00F32616"/>
    <w:rsid w:val="00F328AC"/>
    <w:rsid w:val="00F338FE"/>
    <w:rsid w:val="00F34DA1"/>
    <w:rsid w:val="00F35004"/>
    <w:rsid w:val="00F35438"/>
    <w:rsid w:val="00F35E09"/>
    <w:rsid w:val="00F375DB"/>
    <w:rsid w:val="00F375DF"/>
    <w:rsid w:val="00F376F9"/>
    <w:rsid w:val="00F4011C"/>
    <w:rsid w:val="00F40493"/>
    <w:rsid w:val="00F40927"/>
    <w:rsid w:val="00F4176A"/>
    <w:rsid w:val="00F41A74"/>
    <w:rsid w:val="00F42828"/>
    <w:rsid w:val="00F429D6"/>
    <w:rsid w:val="00F42DCE"/>
    <w:rsid w:val="00F42E52"/>
    <w:rsid w:val="00F431FF"/>
    <w:rsid w:val="00F434C1"/>
    <w:rsid w:val="00F445E0"/>
    <w:rsid w:val="00F446F8"/>
    <w:rsid w:val="00F448C5"/>
    <w:rsid w:val="00F44E11"/>
    <w:rsid w:val="00F44F56"/>
    <w:rsid w:val="00F4619D"/>
    <w:rsid w:val="00F46C13"/>
    <w:rsid w:val="00F47366"/>
    <w:rsid w:val="00F47A45"/>
    <w:rsid w:val="00F5026E"/>
    <w:rsid w:val="00F510CC"/>
    <w:rsid w:val="00F51640"/>
    <w:rsid w:val="00F5169B"/>
    <w:rsid w:val="00F51A0A"/>
    <w:rsid w:val="00F52657"/>
    <w:rsid w:val="00F52B42"/>
    <w:rsid w:val="00F53066"/>
    <w:rsid w:val="00F5373A"/>
    <w:rsid w:val="00F53A91"/>
    <w:rsid w:val="00F53CF0"/>
    <w:rsid w:val="00F54229"/>
    <w:rsid w:val="00F545C0"/>
    <w:rsid w:val="00F55627"/>
    <w:rsid w:val="00F55C40"/>
    <w:rsid w:val="00F5698F"/>
    <w:rsid w:val="00F56B4E"/>
    <w:rsid w:val="00F570EC"/>
    <w:rsid w:val="00F57106"/>
    <w:rsid w:val="00F57B82"/>
    <w:rsid w:val="00F57DC3"/>
    <w:rsid w:val="00F6031B"/>
    <w:rsid w:val="00F606C2"/>
    <w:rsid w:val="00F60C73"/>
    <w:rsid w:val="00F612EC"/>
    <w:rsid w:val="00F61548"/>
    <w:rsid w:val="00F62CB6"/>
    <w:rsid w:val="00F63547"/>
    <w:rsid w:val="00F63AFC"/>
    <w:rsid w:val="00F63B0E"/>
    <w:rsid w:val="00F6419C"/>
    <w:rsid w:val="00F64E1B"/>
    <w:rsid w:val="00F64F08"/>
    <w:rsid w:val="00F659C6"/>
    <w:rsid w:val="00F6606C"/>
    <w:rsid w:val="00F667F4"/>
    <w:rsid w:val="00F7024B"/>
    <w:rsid w:val="00F7066C"/>
    <w:rsid w:val="00F709FA"/>
    <w:rsid w:val="00F70AE8"/>
    <w:rsid w:val="00F7234E"/>
    <w:rsid w:val="00F727EF"/>
    <w:rsid w:val="00F73DC5"/>
    <w:rsid w:val="00F7418C"/>
    <w:rsid w:val="00F741DD"/>
    <w:rsid w:val="00F74783"/>
    <w:rsid w:val="00F74F6C"/>
    <w:rsid w:val="00F75688"/>
    <w:rsid w:val="00F75AA8"/>
    <w:rsid w:val="00F7753B"/>
    <w:rsid w:val="00F806AC"/>
    <w:rsid w:val="00F806F6"/>
    <w:rsid w:val="00F80740"/>
    <w:rsid w:val="00F80F83"/>
    <w:rsid w:val="00F811C8"/>
    <w:rsid w:val="00F8130D"/>
    <w:rsid w:val="00F81B87"/>
    <w:rsid w:val="00F81FB8"/>
    <w:rsid w:val="00F820D1"/>
    <w:rsid w:val="00F8238E"/>
    <w:rsid w:val="00F833AE"/>
    <w:rsid w:val="00F833ED"/>
    <w:rsid w:val="00F83914"/>
    <w:rsid w:val="00F83D1A"/>
    <w:rsid w:val="00F83D30"/>
    <w:rsid w:val="00F84491"/>
    <w:rsid w:val="00F84886"/>
    <w:rsid w:val="00F84FF2"/>
    <w:rsid w:val="00F85435"/>
    <w:rsid w:val="00F85977"/>
    <w:rsid w:val="00F861AA"/>
    <w:rsid w:val="00F861F9"/>
    <w:rsid w:val="00F86229"/>
    <w:rsid w:val="00F86441"/>
    <w:rsid w:val="00F8657B"/>
    <w:rsid w:val="00F8685C"/>
    <w:rsid w:val="00F86936"/>
    <w:rsid w:val="00F90043"/>
    <w:rsid w:val="00F90439"/>
    <w:rsid w:val="00F904FB"/>
    <w:rsid w:val="00F90628"/>
    <w:rsid w:val="00F90947"/>
    <w:rsid w:val="00F91993"/>
    <w:rsid w:val="00F91A66"/>
    <w:rsid w:val="00F923D7"/>
    <w:rsid w:val="00F92415"/>
    <w:rsid w:val="00F9351E"/>
    <w:rsid w:val="00F94478"/>
    <w:rsid w:val="00F944F6"/>
    <w:rsid w:val="00F954D9"/>
    <w:rsid w:val="00F9624B"/>
    <w:rsid w:val="00F963B5"/>
    <w:rsid w:val="00F969B4"/>
    <w:rsid w:val="00F96DD0"/>
    <w:rsid w:val="00FA081C"/>
    <w:rsid w:val="00FA0DF4"/>
    <w:rsid w:val="00FA1047"/>
    <w:rsid w:val="00FA1326"/>
    <w:rsid w:val="00FA1594"/>
    <w:rsid w:val="00FA1BCC"/>
    <w:rsid w:val="00FA1EB2"/>
    <w:rsid w:val="00FA3B54"/>
    <w:rsid w:val="00FA3C1B"/>
    <w:rsid w:val="00FA4239"/>
    <w:rsid w:val="00FA53F9"/>
    <w:rsid w:val="00FA557B"/>
    <w:rsid w:val="00FA5719"/>
    <w:rsid w:val="00FA5721"/>
    <w:rsid w:val="00FA5B07"/>
    <w:rsid w:val="00FA5FD2"/>
    <w:rsid w:val="00FA757A"/>
    <w:rsid w:val="00FA7699"/>
    <w:rsid w:val="00FB0087"/>
    <w:rsid w:val="00FB06D9"/>
    <w:rsid w:val="00FB1BDE"/>
    <w:rsid w:val="00FB1F34"/>
    <w:rsid w:val="00FB2204"/>
    <w:rsid w:val="00FB2E27"/>
    <w:rsid w:val="00FB3A05"/>
    <w:rsid w:val="00FB4111"/>
    <w:rsid w:val="00FB462B"/>
    <w:rsid w:val="00FB47E4"/>
    <w:rsid w:val="00FB4BDE"/>
    <w:rsid w:val="00FB5117"/>
    <w:rsid w:val="00FB56DD"/>
    <w:rsid w:val="00FB5E7A"/>
    <w:rsid w:val="00FB61AC"/>
    <w:rsid w:val="00FB620D"/>
    <w:rsid w:val="00FB6337"/>
    <w:rsid w:val="00FB7254"/>
    <w:rsid w:val="00FC13F8"/>
    <w:rsid w:val="00FC1E82"/>
    <w:rsid w:val="00FC1F92"/>
    <w:rsid w:val="00FC23EF"/>
    <w:rsid w:val="00FC2E88"/>
    <w:rsid w:val="00FC3609"/>
    <w:rsid w:val="00FC406D"/>
    <w:rsid w:val="00FC48FA"/>
    <w:rsid w:val="00FC4BBE"/>
    <w:rsid w:val="00FC4D8F"/>
    <w:rsid w:val="00FC5481"/>
    <w:rsid w:val="00FC5932"/>
    <w:rsid w:val="00FC5BCD"/>
    <w:rsid w:val="00FC6F5A"/>
    <w:rsid w:val="00FC7061"/>
    <w:rsid w:val="00FC7160"/>
    <w:rsid w:val="00FC737D"/>
    <w:rsid w:val="00FC7511"/>
    <w:rsid w:val="00FD0D44"/>
    <w:rsid w:val="00FD0E82"/>
    <w:rsid w:val="00FD137C"/>
    <w:rsid w:val="00FD1500"/>
    <w:rsid w:val="00FD16F2"/>
    <w:rsid w:val="00FD227A"/>
    <w:rsid w:val="00FD22FD"/>
    <w:rsid w:val="00FD2734"/>
    <w:rsid w:val="00FD324F"/>
    <w:rsid w:val="00FD38F0"/>
    <w:rsid w:val="00FD415A"/>
    <w:rsid w:val="00FD41BC"/>
    <w:rsid w:val="00FD4500"/>
    <w:rsid w:val="00FD4B78"/>
    <w:rsid w:val="00FD4F5F"/>
    <w:rsid w:val="00FD51F7"/>
    <w:rsid w:val="00FD5229"/>
    <w:rsid w:val="00FD559E"/>
    <w:rsid w:val="00FD560C"/>
    <w:rsid w:val="00FD5870"/>
    <w:rsid w:val="00FD5989"/>
    <w:rsid w:val="00FD63FD"/>
    <w:rsid w:val="00FD6A20"/>
    <w:rsid w:val="00FD6C5C"/>
    <w:rsid w:val="00FD6FC4"/>
    <w:rsid w:val="00FD7CBD"/>
    <w:rsid w:val="00FD7DB5"/>
    <w:rsid w:val="00FE0063"/>
    <w:rsid w:val="00FE075F"/>
    <w:rsid w:val="00FE0DED"/>
    <w:rsid w:val="00FE195E"/>
    <w:rsid w:val="00FE1AB9"/>
    <w:rsid w:val="00FE1B59"/>
    <w:rsid w:val="00FE1BB9"/>
    <w:rsid w:val="00FE20C0"/>
    <w:rsid w:val="00FE269A"/>
    <w:rsid w:val="00FE298E"/>
    <w:rsid w:val="00FE2FAA"/>
    <w:rsid w:val="00FE33C5"/>
    <w:rsid w:val="00FE33DD"/>
    <w:rsid w:val="00FE351E"/>
    <w:rsid w:val="00FE4118"/>
    <w:rsid w:val="00FE451B"/>
    <w:rsid w:val="00FE4668"/>
    <w:rsid w:val="00FE5005"/>
    <w:rsid w:val="00FE5061"/>
    <w:rsid w:val="00FE5BE5"/>
    <w:rsid w:val="00FE6AF4"/>
    <w:rsid w:val="00FE7791"/>
    <w:rsid w:val="00FE7D38"/>
    <w:rsid w:val="00FF0290"/>
    <w:rsid w:val="00FF034C"/>
    <w:rsid w:val="00FF0CD9"/>
    <w:rsid w:val="00FF1318"/>
    <w:rsid w:val="00FF2795"/>
    <w:rsid w:val="00FF27CF"/>
    <w:rsid w:val="00FF3051"/>
    <w:rsid w:val="00FF35F8"/>
    <w:rsid w:val="00FF4470"/>
    <w:rsid w:val="00FF48B8"/>
    <w:rsid w:val="00FF55AD"/>
    <w:rsid w:val="00FF5B66"/>
    <w:rsid w:val="00FF5C65"/>
    <w:rsid w:val="00FF6294"/>
    <w:rsid w:val="00FF67C2"/>
    <w:rsid w:val="00FF7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7F01"/>
  <w15:chartTrackingRefBased/>
  <w15:docId w15:val="{EBAD1005-121D-43D3-B337-F4EC09F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667B41"/>
    <w:pPr>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E2CEE"/>
    <w:pPr>
      <w:keepNext/>
      <w:keepLines/>
      <w:suppressAutoHyphens w:val="0"/>
      <w:autoSpaceDN/>
      <w:spacing w:before="120" w:after="120" w:line="259" w:lineRule="auto"/>
      <w:jc w:val="center"/>
      <w:textAlignment w:val="auto"/>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667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E2CEE"/>
    <w:rPr>
      <w:rFonts w:ascii="Times New Roman" w:eastAsiaTheme="majorEastAsia" w:hAnsi="Times New Roman" w:cstheme="majorBidi"/>
      <w:b/>
      <w:sz w:val="24"/>
      <w:szCs w:val="32"/>
    </w:rPr>
  </w:style>
  <w:style w:type="character" w:customStyle="1" w:styleId="Antrat2Diagrama">
    <w:name w:val="Antraštė 2 Diagrama"/>
    <w:basedOn w:val="Numatytasispastraiposriftas"/>
    <w:link w:val="Antrat2"/>
    <w:uiPriority w:val="9"/>
    <w:rsid w:val="00667B41"/>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link w:val="SraopastraipaDiagrama"/>
    <w:uiPriority w:val="99"/>
    <w:qFormat/>
    <w:rsid w:val="00835460"/>
    <w:pPr>
      <w:suppressAutoHyphens w:val="0"/>
      <w:autoSpaceDN/>
      <w:ind w:left="720"/>
      <w:contextualSpacing/>
      <w:textAlignment w:val="auto"/>
    </w:pPr>
  </w:style>
  <w:style w:type="character" w:customStyle="1" w:styleId="SraopastraipaDiagrama">
    <w:name w:val="Sąrašo pastraipa Diagrama"/>
    <w:basedOn w:val="Numatytasispastraiposriftas"/>
    <w:link w:val="Sraopastraipa"/>
    <w:uiPriority w:val="99"/>
    <w:locked/>
    <w:rsid w:val="00835460"/>
    <w:rPr>
      <w:rFonts w:ascii="Times New Roman" w:eastAsia="Times New Roman" w:hAnsi="Times New Roman" w:cs="Times New Roman"/>
      <w:sz w:val="24"/>
      <w:szCs w:val="20"/>
    </w:rPr>
  </w:style>
  <w:style w:type="character" w:styleId="Komentaronuoroda">
    <w:name w:val="annotation reference"/>
    <w:basedOn w:val="Numatytasispastraiposriftas"/>
    <w:unhideWhenUsed/>
    <w:rsid w:val="00335FD1"/>
    <w:rPr>
      <w:sz w:val="16"/>
      <w:szCs w:val="16"/>
    </w:rPr>
  </w:style>
  <w:style w:type="paragraph" w:styleId="Komentarotekstas">
    <w:name w:val="annotation text"/>
    <w:basedOn w:val="prastasis"/>
    <w:link w:val="KomentarotekstasDiagrama"/>
    <w:unhideWhenUsed/>
    <w:rsid w:val="00335FD1"/>
    <w:rPr>
      <w:sz w:val="20"/>
    </w:rPr>
  </w:style>
  <w:style w:type="character" w:customStyle="1" w:styleId="KomentarotekstasDiagrama">
    <w:name w:val="Komentaro tekstas Diagrama"/>
    <w:basedOn w:val="Numatytasispastraiposriftas"/>
    <w:link w:val="Komentarotekstas"/>
    <w:rsid w:val="00335FD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35FD1"/>
    <w:rPr>
      <w:b/>
      <w:bCs/>
    </w:rPr>
  </w:style>
  <w:style w:type="character" w:customStyle="1" w:styleId="KomentarotemaDiagrama">
    <w:name w:val="Komentaro tema Diagrama"/>
    <w:basedOn w:val="KomentarotekstasDiagrama"/>
    <w:link w:val="Komentarotema"/>
    <w:uiPriority w:val="99"/>
    <w:semiHidden/>
    <w:rsid w:val="00335FD1"/>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unhideWhenUsed/>
    <w:rsid w:val="00335FD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35FD1"/>
    <w:rPr>
      <w:rFonts w:ascii="Segoe UI" w:eastAsia="Times New Roman" w:hAnsi="Segoe UI" w:cs="Segoe UI"/>
      <w:sz w:val="18"/>
      <w:szCs w:val="18"/>
    </w:rPr>
  </w:style>
  <w:style w:type="paragraph" w:styleId="Porat">
    <w:name w:val="footer"/>
    <w:basedOn w:val="prastasis"/>
    <w:link w:val="PoratDiagrama"/>
    <w:rsid w:val="0095097B"/>
    <w:pPr>
      <w:tabs>
        <w:tab w:val="center" w:pos="4819"/>
        <w:tab w:val="right" w:pos="9638"/>
      </w:tabs>
    </w:pPr>
  </w:style>
  <w:style w:type="character" w:customStyle="1" w:styleId="PoratDiagrama">
    <w:name w:val="Poraštė Diagrama"/>
    <w:basedOn w:val="Numatytasispastraiposriftas"/>
    <w:link w:val="Porat"/>
    <w:rsid w:val="0095097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9E59FC"/>
    <w:rPr>
      <w:color w:val="0563C1" w:themeColor="hyperlink"/>
      <w:u w:val="single"/>
    </w:rPr>
  </w:style>
  <w:style w:type="paragraph" w:customStyle="1" w:styleId="BodyText1">
    <w:name w:val="Body Text1"/>
    <w:basedOn w:val="prastasis"/>
    <w:uiPriority w:val="99"/>
    <w:rsid w:val="00E728B2"/>
    <w:pPr>
      <w:autoSpaceDE w:val="0"/>
      <w:adjustRightInd w:val="0"/>
      <w:spacing w:line="298" w:lineRule="auto"/>
      <w:ind w:firstLine="312"/>
      <w:jc w:val="both"/>
      <w:textAlignment w:val="center"/>
    </w:pPr>
    <w:rPr>
      <w:color w:val="000000"/>
      <w:sz w:val="20"/>
      <w:lang w:val="en-US" w:eastAsia="lt-LT"/>
    </w:rPr>
  </w:style>
  <w:style w:type="paragraph" w:styleId="Antrats">
    <w:name w:val="header"/>
    <w:basedOn w:val="prastasis"/>
    <w:link w:val="AntratsDiagrama"/>
    <w:uiPriority w:val="99"/>
    <w:rsid w:val="00DD0B7E"/>
    <w:pPr>
      <w:tabs>
        <w:tab w:val="center" w:pos="4819"/>
        <w:tab w:val="right" w:pos="9638"/>
      </w:tabs>
      <w:suppressAutoHyphens w:val="0"/>
      <w:autoSpaceDN/>
      <w:textAlignment w:val="auto"/>
    </w:pPr>
  </w:style>
  <w:style w:type="character" w:customStyle="1" w:styleId="AntratsDiagrama">
    <w:name w:val="Antraštės Diagrama"/>
    <w:basedOn w:val="Numatytasispastraiposriftas"/>
    <w:link w:val="Antrats"/>
    <w:uiPriority w:val="99"/>
    <w:rsid w:val="00DD0B7E"/>
    <w:rPr>
      <w:rFonts w:ascii="Times New Roman" w:eastAsia="Times New Roman" w:hAnsi="Times New Roman" w:cs="Times New Roman"/>
      <w:sz w:val="24"/>
      <w:szCs w:val="20"/>
    </w:rPr>
  </w:style>
  <w:style w:type="paragraph" w:customStyle="1" w:styleId="gmail-msocommenttext">
    <w:name w:val="gmail-msocommenttext"/>
    <w:basedOn w:val="prastasis"/>
    <w:rsid w:val="00CD3376"/>
    <w:pPr>
      <w:suppressAutoHyphens w:val="0"/>
      <w:autoSpaceDN/>
      <w:spacing w:before="100" w:beforeAutospacing="1" w:after="100" w:afterAutospacing="1"/>
      <w:textAlignment w:val="auto"/>
    </w:pPr>
    <w:rPr>
      <w:rFonts w:eastAsiaTheme="minorHAnsi"/>
      <w:szCs w:val="24"/>
      <w:lang w:eastAsia="lt-LT"/>
    </w:rPr>
  </w:style>
  <w:style w:type="paragraph" w:customStyle="1" w:styleId="gmail-papunktis">
    <w:name w:val="gmail-papunktis"/>
    <w:basedOn w:val="prastasis"/>
    <w:rsid w:val="00CD3376"/>
    <w:pPr>
      <w:suppressAutoHyphens w:val="0"/>
      <w:autoSpaceDN/>
      <w:spacing w:before="100" w:beforeAutospacing="1" w:after="100" w:afterAutospacing="1"/>
      <w:textAlignment w:val="auto"/>
    </w:pPr>
    <w:rPr>
      <w:rFonts w:eastAsiaTheme="minorHAnsi"/>
      <w:szCs w:val="24"/>
      <w:lang w:eastAsia="lt-LT"/>
    </w:rPr>
  </w:style>
  <w:style w:type="character" w:customStyle="1" w:styleId="gmail-msocommentreference">
    <w:name w:val="gmail-msocommentreference"/>
    <w:basedOn w:val="Numatytasispastraiposriftas"/>
    <w:rsid w:val="00CD3376"/>
  </w:style>
  <w:style w:type="paragraph" w:customStyle="1" w:styleId="NormalParagraphStyle">
    <w:name w:val="NormalParagraphStyle"/>
    <w:basedOn w:val="prastasis"/>
    <w:rsid w:val="00A5611F"/>
    <w:pPr>
      <w:autoSpaceDE w:val="0"/>
      <w:adjustRightInd w:val="0"/>
      <w:spacing w:line="288" w:lineRule="auto"/>
      <w:textAlignment w:val="center"/>
    </w:pPr>
    <w:rPr>
      <w:color w:val="000000"/>
      <w:szCs w:val="24"/>
      <w:lang w:val="en-US" w:eastAsia="lt-LT"/>
    </w:rPr>
  </w:style>
  <w:style w:type="paragraph" w:styleId="Pataisymai">
    <w:name w:val="Revision"/>
    <w:hidden/>
    <w:uiPriority w:val="99"/>
    <w:semiHidden/>
    <w:rsid w:val="009824BC"/>
    <w:pPr>
      <w:spacing w:after="0" w:line="240" w:lineRule="auto"/>
    </w:pPr>
    <w:rPr>
      <w:rFonts w:ascii="Times New Roman" w:eastAsia="Times New Roman" w:hAnsi="Times New Roman" w:cs="Times New Roman"/>
      <w:sz w:val="24"/>
      <w:szCs w:val="20"/>
    </w:rPr>
  </w:style>
  <w:style w:type="paragraph" w:customStyle="1" w:styleId="num1diagrama">
    <w:name w:val="num1diagrama"/>
    <w:basedOn w:val="prastasis"/>
    <w:uiPriority w:val="99"/>
    <w:rsid w:val="00AD250C"/>
    <w:pPr>
      <w:suppressAutoHyphens w:val="0"/>
      <w:autoSpaceDN/>
      <w:jc w:val="both"/>
      <w:textAlignment w:val="auto"/>
    </w:pPr>
    <w:rPr>
      <w:sz w:val="20"/>
      <w:lang w:eastAsia="lt-LT"/>
    </w:rPr>
  </w:style>
  <w:style w:type="paragraph" w:styleId="prastasiniatinklio">
    <w:name w:val="Normal (Web)"/>
    <w:basedOn w:val="prastasis"/>
    <w:uiPriority w:val="99"/>
    <w:semiHidden/>
    <w:unhideWhenUsed/>
    <w:rsid w:val="00332309"/>
    <w:pPr>
      <w:suppressAutoHyphens w:val="0"/>
      <w:autoSpaceDN/>
      <w:spacing w:before="100" w:beforeAutospacing="1" w:after="100" w:afterAutospacing="1"/>
      <w:textAlignment w:val="auto"/>
    </w:pPr>
    <w:rPr>
      <w:szCs w:val="24"/>
      <w:lang w:eastAsia="lt-LT"/>
    </w:rPr>
  </w:style>
  <w:style w:type="character" w:styleId="Grietas">
    <w:name w:val="Strong"/>
    <w:basedOn w:val="Numatytasispastraiposriftas"/>
    <w:uiPriority w:val="22"/>
    <w:qFormat/>
    <w:rsid w:val="00332309"/>
    <w:rPr>
      <w:b/>
      <w:bCs/>
    </w:rPr>
  </w:style>
  <w:style w:type="paragraph" w:customStyle="1" w:styleId="Default">
    <w:name w:val="Default"/>
    <w:rsid w:val="002528A2"/>
    <w:pPr>
      <w:autoSpaceDE w:val="0"/>
      <w:autoSpaceDN w:val="0"/>
      <w:adjustRightInd w:val="0"/>
      <w:spacing w:after="0" w:line="240" w:lineRule="auto"/>
    </w:pPr>
    <w:rPr>
      <w:rFonts w:ascii="Calibri" w:hAnsi="Calibri" w:cs="Calibri"/>
      <w:color w:val="000000"/>
      <w:sz w:val="24"/>
      <w:szCs w:val="24"/>
    </w:rPr>
  </w:style>
  <w:style w:type="paragraph" w:customStyle="1" w:styleId="ISTATYMAS">
    <w:name w:val="ISTATYMAS"/>
    <w:uiPriority w:val="99"/>
    <w:rsid w:val="00B2681A"/>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prastasis"/>
    <w:rsid w:val="00B2681A"/>
    <w:pPr>
      <w:autoSpaceDE w:val="0"/>
      <w:adjustRightInd w:val="0"/>
      <w:spacing w:line="298" w:lineRule="auto"/>
      <w:ind w:firstLine="312"/>
      <w:jc w:val="both"/>
      <w:textAlignment w:val="center"/>
    </w:pPr>
    <w:rPr>
      <w:rFonts w:eastAsia="Calibri"/>
      <w:color w:val="000000"/>
      <w:sz w:val="20"/>
      <w:lang w:val="en-US" w:eastAsia="lt-LT"/>
    </w:rPr>
  </w:style>
  <w:style w:type="character" w:styleId="Puslapionumeris">
    <w:name w:val="page number"/>
    <w:basedOn w:val="Numatytasispastraiposriftas"/>
    <w:uiPriority w:val="99"/>
    <w:semiHidden/>
    <w:unhideWhenUsed/>
    <w:rsid w:val="00CE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6234">
      <w:bodyDiv w:val="1"/>
      <w:marLeft w:val="0"/>
      <w:marRight w:val="0"/>
      <w:marTop w:val="0"/>
      <w:marBottom w:val="0"/>
      <w:divBdr>
        <w:top w:val="none" w:sz="0" w:space="0" w:color="auto"/>
        <w:left w:val="none" w:sz="0" w:space="0" w:color="auto"/>
        <w:bottom w:val="none" w:sz="0" w:space="0" w:color="auto"/>
        <w:right w:val="none" w:sz="0" w:space="0" w:color="auto"/>
      </w:divBdr>
    </w:div>
    <w:div w:id="460005068">
      <w:bodyDiv w:val="1"/>
      <w:marLeft w:val="0"/>
      <w:marRight w:val="0"/>
      <w:marTop w:val="0"/>
      <w:marBottom w:val="0"/>
      <w:divBdr>
        <w:top w:val="none" w:sz="0" w:space="0" w:color="auto"/>
        <w:left w:val="none" w:sz="0" w:space="0" w:color="auto"/>
        <w:bottom w:val="none" w:sz="0" w:space="0" w:color="auto"/>
        <w:right w:val="none" w:sz="0" w:space="0" w:color="auto"/>
      </w:divBdr>
    </w:div>
    <w:div w:id="521357409">
      <w:bodyDiv w:val="1"/>
      <w:marLeft w:val="0"/>
      <w:marRight w:val="0"/>
      <w:marTop w:val="0"/>
      <w:marBottom w:val="0"/>
      <w:divBdr>
        <w:top w:val="none" w:sz="0" w:space="0" w:color="auto"/>
        <w:left w:val="none" w:sz="0" w:space="0" w:color="auto"/>
        <w:bottom w:val="none" w:sz="0" w:space="0" w:color="auto"/>
        <w:right w:val="none" w:sz="0" w:space="0" w:color="auto"/>
      </w:divBdr>
    </w:div>
    <w:div w:id="641497036">
      <w:bodyDiv w:val="1"/>
      <w:marLeft w:val="0"/>
      <w:marRight w:val="0"/>
      <w:marTop w:val="0"/>
      <w:marBottom w:val="0"/>
      <w:divBdr>
        <w:top w:val="none" w:sz="0" w:space="0" w:color="auto"/>
        <w:left w:val="none" w:sz="0" w:space="0" w:color="auto"/>
        <w:bottom w:val="none" w:sz="0" w:space="0" w:color="auto"/>
        <w:right w:val="none" w:sz="0" w:space="0" w:color="auto"/>
      </w:divBdr>
      <w:divsChild>
        <w:div w:id="1370717427">
          <w:marLeft w:val="0"/>
          <w:marRight w:val="0"/>
          <w:marTop w:val="0"/>
          <w:marBottom w:val="0"/>
          <w:divBdr>
            <w:top w:val="none" w:sz="0" w:space="0" w:color="auto"/>
            <w:left w:val="none" w:sz="0" w:space="0" w:color="auto"/>
            <w:bottom w:val="none" w:sz="0" w:space="0" w:color="auto"/>
            <w:right w:val="none" w:sz="0" w:space="0" w:color="auto"/>
          </w:divBdr>
          <w:divsChild>
            <w:div w:id="15813155">
              <w:marLeft w:val="0"/>
              <w:marRight w:val="0"/>
              <w:marTop w:val="0"/>
              <w:marBottom w:val="0"/>
              <w:divBdr>
                <w:top w:val="none" w:sz="0" w:space="0" w:color="auto"/>
                <w:left w:val="none" w:sz="0" w:space="0" w:color="auto"/>
                <w:bottom w:val="none" w:sz="0" w:space="0" w:color="auto"/>
                <w:right w:val="none" w:sz="0" w:space="0" w:color="auto"/>
              </w:divBdr>
              <w:divsChild>
                <w:div w:id="1595941847">
                  <w:marLeft w:val="0"/>
                  <w:marRight w:val="0"/>
                  <w:marTop w:val="0"/>
                  <w:marBottom w:val="0"/>
                  <w:divBdr>
                    <w:top w:val="none" w:sz="0" w:space="0" w:color="auto"/>
                    <w:left w:val="none" w:sz="0" w:space="0" w:color="auto"/>
                    <w:bottom w:val="none" w:sz="0" w:space="0" w:color="auto"/>
                    <w:right w:val="none" w:sz="0" w:space="0" w:color="auto"/>
                  </w:divBdr>
                  <w:divsChild>
                    <w:div w:id="1940025194">
                      <w:marLeft w:val="0"/>
                      <w:marRight w:val="0"/>
                      <w:marTop w:val="0"/>
                      <w:marBottom w:val="0"/>
                      <w:divBdr>
                        <w:top w:val="none" w:sz="0" w:space="0" w:color="auto"/>
                        <w:left w:val="none" w:sz="0" w:space="0" w:color="auto"/>
                        <w:bottom w:val="none" w:sz="0" w:space="0" w:color="auto"/>
                        <w:right w:val="none" w:sz="0" w:space="0" w:color="auto"/>
                      </w:divBdr>
                      <w:divsChild>
                        <w:div w:id="1106852728">
                          <w:marLeft w:val="0"/>
                          <w:marRight w:val="0"/>
                          <w:marTop w:val="0"/>
                          <w:marBottom w:val="0"/>
                          <w:divBdr>
                            <w:top w:val="none" w:sz="0" w:space="0" w:color="auto"/>
                            <w:left w:val="none" w:sz="0" w:space="0" w:color="auto"/>
                            <w:bottom w:val="none" w:sz="0" w:space="0" w:color="auto"/>
                            <w:right w:val="none" w:sz="0" w:space="0" w:color="auto"/>
                          </w:divBdr>
                          <w:divsChild>
                            <w:div w:id="890073947">
                              <w:marLeft w:val="0"/>
                              <w:marRight w:val="0"/>
                              <w:marTop w:val="0"/>
                              <w:marBottom w:val="0"/>
                              <w:divBdr>
                                <w:top w:val="none" w:sz="0" w:space="0" w:color="auto"/>
                                <w:left w:val="none" w:sz="0" w:space="0" w:color="auto"/>
                                <w:bottom w:val="none" w:sz="0" w:space="0" w:color="auto"/>
                                <w:right w:val="none" w:sz="0" w:space="0" w:color="auto"/>
                              </w:divBdr>
                              <w:divsChild>
                                <w:div w:id="175046837">
                                  <w:marLeft w:val="0"/>
                                  <w:marRight w:val="0"/>
                                  <w:marTop w:val="0"/>
                                  <w:marBottom w:val="0"/>
                                  <w:divBdr>
                                    <w:top w:val="none" w:sz="0" w:space="0" w:color="auto"/>
                                    <w:left w:val="none" w:sz="0" w:space="0" w:color="auto"/>
                                    <w:bottom w:val="none" w:sz="0" w:space="0" w:color="auto"/>
                                    <w:right w:val="none" w:sz="0" w:space="0" w:color="auto"/>
                                  </w:divBdr>
                                  <w:divsChild>
                                    <w:div w:id="167209111">
                                      <w:marLeft w:val="0"/>
                                      <w:marRight w:val="0"/>
                                      <w:marTop w:val="0"/>
                                      <w:marBottom w:val="0"/>
                                      <w:divBdr>
                                        <w:top w:val="none" w:sz="0" w:space="0" w:color="auto"/>
                                        <w:left w:val="none" w:sz="0" w:space="0" w:color="auto"/>
                                        <w:bottom w:val="none" w:sz="0" w:space="0" w:color="auto"/>
                                        <w:right w:val="none" w:sz="0" w:space="0" w:color="auto"/>
                                      </w:divBdr>
                                      <w:divsChild>
                                        <w:div w:id="367530129">
                                          <w:marLeft w:val="0"/>
                                          <w:marRight w:val="0"/>
                                          <w:marTop w:val="0"/>
                                          <w:marBottom w:val="0"/>
                                          <w:divBdr>
                                            <w:top w:val="none" w:sz="0" w:space="0" w:color="auto"/>
                                            <w:left w:val="none" w:sz="0" w:space="0" w:color="auto"/>
                                            <w:bottom w:val="none" w:sz="0" w:space="0" w:color="auto"/>
                                            <w:right w:val="none" w:sz="0" w:space="0" w:color="auto"/>
                                          </w:divBdr>
                                          <w:divsChild>
                                            <w:div w:id="1975286783">
                                              <w:marLeft w:val="0"/>
                                              <w:marRight w:val="0"/>
                                              <w:marTop w:val="0"/>
                                              <w:marBottom w:val="0"/>
                                              <w:divBdr>
                                                <w:top w:val="none" w:sz="0" w:space="0" w:color="auto"/>
                                                <w:left w:val="none" w:sz="0" w:space="0" w:color="auto"/>
                                                <w:bottom w:val="none" w:sz="0" w:space="0" w:color="auto"/>
                                                <w:right w:val="none" w:sz="0" w:space="0" w:color="auto"/>
                                              </w:divBdr>
                                              <w:divsChild>
                                                <w:div w:id="474613003">
                                                  <w:marLeft w:val="0"/>
                                                  <w:marRight w:val="0"/>
                                                  <w:marTop w:val="0"/>
                                                  <w:marBottom w:val="0"/>
                                                  <w:divBdr>
                                                    <w:top w:val="none" w:sz="0" w:space="0" w:color="auto"/>
                                                    <w:left w:val="none" w:sz="0" w:space="0" w:color="auto"/>
                                                    <w:bottom w:val="none" w:sz="0" w:space="0" w:color="auto"/>
                                                    <w:right w:val="none" w:sz="0" w:space="0" w:color="auto"/>
                                                  </w:divBdr>
                                                  <w:divsChild>
                                                    <w:div w:id="2034374935">
                                                      <w:marLeft w:val="0"/>
                                                      <w:marRight w:val="0"/>
                                                      <w:marTop w:val="0"/>
                                                      <w:marBottom w:val="0"/>
                                                      <w:divBdr>
                                                        <w:top w:val="none" w:sz="0" w:space="0" w:color="auto"/>
                                                        <w:left w:val="none" w:sz="0" w:space="0" w:color="auto"/>
                                                        <w:bottom w:val="none" w:sz="0" w:space="0" w:color="auto"/>
                                                        <w:right w:val="none" w:sz="0" w:space="0" w:color="auto"/>
                                                      </w:divBdr>
                                                      <w:divsChild>
                                                        <w:div w:id="12862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129">
                              <w:marLeft w:val="240"/>
                              <w:marRight w:val="0"/>
                              <w:marTop w:val="0"/>
                              <w:marBottom w:val="0"/>
                              <w:divBdr>
                                <w:top w:val="none" w:sz="0" w:space="0" w:color="auto"/>
                                <w:left w:val="none" w:sz="0" w:space="0" w:color="auto"/>
                                <w:bottom w:val="none" w:sz="0" w:space="0" w:color="auto"/>
                                <w:right w:val="none" w:sz="0" w:space="0" w:color="auto"/>
                              </w:divBdr>
                              <w:divsChild>
                                <w:div w:id="366569090">
                                  <w:marLeft w:val="0"/>
                                  <w:marRight w:val="0"/>
                                  <w:marTop w:val="0"/>
                                  <w:marBottom w:val="0"/>
                                  <w:divBdr>
                                    <w:top w:val="none" w:sz="0" w:space="0" w:color="auto"/>
                                    <w:left w:val="none" w:sz="0" w:space="0" w:color="auto"/>
                                    <w:bottom w:val="none" w:sz="0" w:space="0" w:color="auto"/>
                                    <w:right w:val="none" w:sz="0" w:space="0" w:color="auto"/>
                                  </w:divBdr>
                                  <w:divsChild>
                                    <w:div w:id="1186020410">
                                      <w:marLeft w:val="0"/>
                                      <w:marRight w:val="0"/>
                                      <w:marTop w:val="0"/>
                                      <w:marBottom w:val="0"/>
                                      <w:divBdr>
                                        <w:top w:val="none" w:sz="0" w:space="0" w:color="auto"/>
                                        <w:left w:val="none" w:sz="0" w:space="0" w:color="auto"/>
                                        <w:bottom w:val="none" w:sz="0" w:space="0" w:color="auto"/>
                                        <w:right w:val="none" w:sz="0" w:space="0" w:color="auto"/>
                                      </w:divBdr>
                                      <w:divsChild>
                                        <w:div w:id="855928071">
                                          <w:marLeft w:val="0"/>
                                          <w:marRight w:val="0"/>
                                          <w:marTop w:val="0"/>
                                          <w:marBottom w:val="0"/>
                                          <w:divBdr>
                                            <w:top w:val="none" w:sz="0" w:space="0" w:color="auto"/>
                                            <w:left w:val="none" w:sz="0" w:space="0" w:color="auto"/>
                                            <w:bottom w:val="none" w:sz="0" w:space="0" w:color="auto"/>
                                            <w:right w:val="none" w:sz="0" w:space="0" w:color="auto"/>
                                          </w:divBdr>
                                          <w:divsChild>
                                            <w:div w:id="86538431">
                                              <w:marLeft w:val="0"/>
                                              <w:marRight w:val="0"/>
                                              <w:marTop w:val="0"/>
                                              <w:marBottom w:val="0"/>
                                              <w:divBdr>
                                                <w:top w:val="none" w:sz="0" w:space="0" w:color="auto"/>
                                                <w:left w:val="none" w:sz="0" w:space="0" w:color="auto"/>
                                                <w:bottom w:val="none" w:sz="0" w:space="0" w:color="auto"/>
                                                <w:right w:val="none" w:sz="0" w:space="0" w:color="auto"/>
                                              </w:divBdr>
                                              <w:divsChild>
                                                <w:div w:id="1228614662">
                                                  <w:marLeft w:val="0"/>
                                                  <w:marRight w:val="0"/>
                                                  <w:marTop w:val="0"/>
                                                  <w:marBottom w:val="0"/>
                                                  <w:divBdr>
                                                    <w:top w:val="none" w:sz="0" w:space="0" w:color="auto"/>
                                                    <w:left w:val="none" w:sz="0" w:space="0" w:color="auto"/>
                                                    <w:bottom w:val="none" w:sz="0" w:space="0" w:color="auto"/>
                                                    <w:right w:val="none" w:sz="0" w:space="0" w:color="auto"/>
                                                  </w:divBdr>
                                                  <w:divsChild>
                                                    <w:div w:id="74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618">
                                              <w:marLeft w:val="0"/>
                                              <w:marRight w:val="0"/>
                                              <w:marTop w:val="0"/>
                                              <w:marBottom w:val="0"/>
                                              <w:divBdr>
                                                <w:top w:val="none" w:sz="0" w:space="0" w:color="auto"/>
                                                <w:left w:val="none" w:sz="0" w:space="0" w:color="auto"/>
                                                <w:bottom w:val="none" w:sz="0" w:space="0" w:color="auto"/>
                                                <w:right w:val="none" w:sz="0" w:space="0" w:color="auto"/>
                                              </w:divBdr>
                                              <w:divsChild>
                                                <w:div w:id="196285463">
                                                  <w:marLeft w:val="0"/>
                                                  <w:marRight w:val="0"/>
                                                  <w:marTop w:val="0"/>
                                                  <w:marBottom w:val="0"/>
                                                  <w:divBdr>
                                                    <w:top w:val="none" w:sz="0" w:space="0" w:color="auto"/>
                                                    <w:left w:val="none" w:sz="0" w:space="0" w:color="auto"/>
                                                    <w:bottom w:val="none" w:sz="0" w:space="0" w:color="auto"/>
                                                    <w:right w:val="none" w:sz="0" w:space="0" w:color="auto"/>
                                                  </w:divBdr>
                                                  <w:divsChild>
                                                    <w:div w:id="297220684">
                                                      <w:marLeft w:val="0"/>
                                                      <w:marRight w:val="0"/>
                                                      <w:marTop w:val="0"/>
                                                      <w:marBottom w:val="0"/>
                                                      <w:divBdr>
                                                        <w:top w:val="none" w:sz="0" w:space="0" w:color="auto"/>
                                                        <w:left w:val="none" w:sz="0" w:space="0" w:color="auto"/>
                                                        <w:bottom w:val="none" w:sz="0" w:space="0" w:color="auto"/>
                                                        <w:right w:val="none" w:sz="0" w:space="0" w:color="auto"/>
                                                      </w:divBdr>
                                                      <w:divsChild>
                                                        <w:div w:id="15800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593189">
      <w:bodyDiv w:val="1"/>
      <w:marLeft w:val="0"/>
      <w:marRight w:val="0"/>
      <w:marTop w:val="0"/>
      <w:marBottom w:val="0"/>
      <w:divBdr>
        <w:top w:val="none" w:sz="0" w:space="0" w:color="auto"/>
        <w:left w:val="none" w:sz="0" w:space="0" w:color="auto"/>
        <w:bottom w:val="none" w:sz="0" w:space="0" w:color="auto"/>
        <w:right w:val="none" w:sz="0" w:space="0" w:color="auto"/>
      </w:divBdr>
      <w:divsChild>
        <w:div w:id="1398627042">
          <w:marLeft w:val="0"/>
          <w:marRight w:val="0"/>
          <w:marTop w:val="0"/>
          <w:marBottom w:val="0"/>
          <w:divBdr>
            <w:top w:val="none" w:sz="0" w:space="0" w:color="auto"/>
            <w:left w:val="none" w:sz="0" w:space="0" w:color="auto"/>
            <w:bottom w:val="none" w:sz="0" w:space="0" w:color="auto"/>
            <w:right w:val="none" w:sz="0" w:space="0" w:color="auto"/>
          </w:divBdr>
        </w:div>
      </w:divsChild>
    </w:div>
    <w:div w:id="854730936">
      <w:bodyDiv w:val="1"/>
      <w:marLeft w:val="0"/>
      <w:marRight w:val="0"/>
      <w:marTop w:val="0"/>
      <w:marBottom w:val="0"/>
      <w:divBdr>
        <w:top w:val="none" w:sz="0" w:space="0" w:color="auto"/>
        <w:left w:val="none" w:sz="0" w:space="0" w:color="auto"/>
        <w:bottom w:val="none" w:sz="0" w:space="0" w:color="auto"/>
        <w:right w:val="none" w:sz="0" w:space="0" w:color="auto"/>
      </w:divBdr>
      <w:divsChild>
        <w:div w:id="584732485">
          <w:marLeft w:val="0"/>
          <w:marRight w:val="0"/>
          <w:marTop w:val="0"/>
          <w:marBottom w:val="0"/>
          <w:divBdr>
            <w:top w:val="none" w:sz="0" w:space="0" w:color="auto"/>
            <w:left w:val="none" w:sz="0" w:space="0" w:color="auto"/>
            <w:bottom w:val="none" w:sz="0" w:space="0" w:color="auto"/>
            <w:right w:val="none" w:sz="0" w:space="0" w:color="auto"/>
          </w:divBdr>
          <w:divsChild>
            <w:div w:id="1100637510">
              <w:marLeft w:val="0"/>
              <w:marRight w:val="0"/>
              <w:marTop w:val="0"/>
              <w:marBottom w:val="0"/>
              <w:divBdr>
                <w:top w:val="none" w:sz="0" w:space="0" w:color="auto"/>
                <w:left w:val="none" w:sz="0" w:space="0" w:color="auto"/>
                <w:bottom w:val="none" w:sz="0" w:space="0" w:color="auto"/>
                <w:right w:val="none" w:sz="0" w:space="0" w:color="auto"/>
              </w:divBdr>
              <w:divsChild>
                <w:div w:id="166016619">
                  <w:marLeft w:val="0"/>
                  <w:marRight w:val="0"/>
                  <w:marTop w:val="0"/>
                  <w:marBottom w:val="0"/>
                  <w:divBdr>
                    <w:top w:val="none" w:sz="0" w:space="0" w:color="auto"/>
                    <w:left w:val="none" w:sz="0" w:space="0" w:color="auto"/>
                    <w:bottom w:val="none" w:sz="0" w:space="0" w:color="auto"/>
                    <w:right w:val="none" w:sz="0" w:space="0" w:color="auto"/>
                  </w:divBdr>
                </w:div>
                <w:div w:id="1346008338">
                  <w:marLeft w:val="0"/>
                  <w:marRight w:val="0"/>
                  <w:marTop w:val="0"/>
                  <w:marBottom w:val="0"/>
                  <w:divBdr>
                    <w:top w:val="none" w:sz="0" w:space="0" w:color="auto"/>
                    <w:left w:val="none" w:sz="0" w:space="0" w:color="auto"/>
                    <w:bottom w:val="none" w:sz="0" w:space="0" w:color="auto"/>
                    <w:right w:val="none" w:sz="0" w:space="0" w:color="auto"/>
                  </w:divBdr>
                </w:div>
                <w:div w:id="1733886084">
                  <w:marLeft w:val="0"/>
                  <w:marRight w:val="0"/>
                  <w:marTop w:val="0"/>
                  <w:marBottom w:val="0"/>
                  <w:divBdr>
                    <w:top w:val="none" w:sz="0" w:space="0" w:color="auto"/>
                    <w:left w:val="none" w:sz="0" w:space="0" w:color="auto"/>
                    <w:bottom w:val="none" w:sz="0" w:space="0" w:color="auto"/>
                    <w:right w:val="none" w:sz="0" w:space="0" w:color="auto"/>
                  </w:divBdr>
                </w:div>
              </w:divsChild>
            </w:div>
            <w:div w:id="1288469674">
              <w:marLeft w:val="0"/>
              <w:marRight w:val="0"/>
              <w:marTop w:val="0"/>
              <w:marBottom w:val="0"/>
              <w:divBdr>
                <w:top w:val="none" w:sz="0" w:space="0" w:color="auto"/>
                <w:left w:val="none" w:sz="0" w:space="0" w:color="auto"/>
                <w:bottom w:val="none" w:sz="0" w:space="0" w:color="auto"/>
                <w:right w:val="none" w:sz="0" w:space="0" w:color="auto"/>
              </w:divBdr>
            </w:div>
            <w:div w:id="663436921">
              <w:marLeft w:val="0"/>
              <w:marRight w:val="0"/>
              <w:marTop w:val="0"/>
              <w:marBottom w:val="0"/>
              <w:divBdr>
                <w:top w:val="none" w:sz="0" w:space="0" w:color="auto"/>
                <w:left w:val="none" w:sz="0" w:space="0" w:color="auto"/>
                <w:bottom w:val="none" w:sz="0" w:space="0" w:color="auto"/>
                <w:right w:val="none" w:sz="0" w:space="0" w:color="auto"/>
              </w:divBdr>
            </w:div>
            <w:div w:id="1369262012">
              <w:marLeft w:val="0"/>
              <w:marRight w:val="0"/>
              <w:marTop w:val="0"/>
              <w:marBottom w:val="0"/>
              <w:divBdr>
                <w:top w:val="none" w:sz="0" w:space="0" w:color="auto"/>
                <w:left w:val="none" w:sz="0" w:space="0" w:color="auto"/>
                <w:bottom w:val="none" w:sz="0" w:space="0" w:color="auto"/>
                <w:right w:val="none" w:sz="0" w:space="0" w:color="auto"/>
              </w:divBdr>
            </w:div>
            <w:div w:id="110058934">
              <w:marLeft w:val="0"/>
              <w:marRight w:val="0"/>
              <w:marTop w:val="0"/>
              <w:marBottom w:val="0"/>
              <w:divBdr>
                <w:top w:val="none" w:sz="0" w:space="0" w:color="auto"/>
                <w:left w:val="none" w:sz="0" w:space="0" w:color="auto"/>
                <w:bottom w:val="none" w:sz="0" w:space="0" w:color="auto"/>
                <w:right w:val="none" w:sz="0" w:space="0" w:color="auto"/>
              </w:divBdr>
            </w:div>
            <w:div w:id="578826434">
              <w:marLeft w:val="0"/>
              <w:marRight w:val="0"/>
              <w:marTop w:val="0"/>
              <w:marBottom w:val="0"/>
              <w:divBdr>
                <w:top w:val="none" w:sz="0" w:space="0" w:color="auto"/>
                <w:left w:val="none" w:sz="0" w:space="0" w:color="auto"/>
                <w:bottom w:val="none" w:sz="0" w:space="0" w:color="auto"/>
                <w:right w:val="none" w:sz="0" w:space="0" w:color="auto"/>
              </w:divBdr>
            </w:div>
            <w:div w:id="348986846">
              <w:marLeft w:val="0"/>
              <w:marRight w:val="0"/>
              <w:marTop w:val="0"/>
              <w:marBottom w:val="0"/>
              <w:divBdr>
                <w:top w:val="none" w:sz="0" w:space="0" w:color="auto"/>
                <w:left w:val="none" w:sz="0" w:space="0" w:color="auto"/>
                <w:bottom w:val="none" w:sz="0" w:space="0" w:color="auto"/>
                <w:right w:val="none" w:sz="0" w:space="0" w:color="auto"/>
              </w:divBdr>
            </w:div>
            <w:div w:id="1483691301">
              <w:marLeft w:val="0"/>
              <w:marRight w:val="0"/>
              <w:marTop w:val="0"/>
              <w:marBottom w:val="0"/>
              <w:divBdr>
                <w:top w:val="none" w:sz="0" w:space="0" w:color="auto"/>
                <w:left w:val="none" w:sz="0" w:space="0" w:color="auto"/>
                <w:bottom w:val="none" w:sz="0" w:space="0" w:color="auto"/>
                <w:right w:val="none" w:sz="0" w:space="0" w:color="auto"/>
              </w:divBdr>
            </w:div>
            <w:div w:id="352848667">
              <w:marLeft w:val="0"/>
              <w:marRight w:val="0"/>
              <w:marTop w:val="0"/>
              <w:marBottom w:val="0"/>
              <w:divBdr>
                <w:top w:val="none" w:sz="0" w:space="0" w:color="auto"/>
                <w:left w:val="none" w:sz="0" w:space="0" w:color="auto"/>
                <w:bottom w:val="none" w:sz="0" w:space="0" w:color="auto"/>
                <w:right w:val="none" w:sz="0" w:space="0" w:color="auto"/>
              </w:divBdr>
            </w:div>
          </w:divsChild>
        </w:div>
        <w:div w:id="405882022">
          <w:marLeft w:val="0"/>
          <w:marRight w:val="0"/>
          <w:marTop w:val="0"/>
          <w:marBottom w:val="0"/>
          <w:divBdr>
            <w:top w:val="none" w:sz="0" w:space="0" w:color="auto"/>
            <w:left w:val="none" w:sz="0" w:space="0" w:color="auto"/>
            <w:bottom w:val="none" w:sz="0" w:space="0" w:color="auto"/>
            <w:right w:val="none" w:sz="0" w:space="0" w:color="auto"/>
          </w:divBdr>
          <w:divsChild>
            <w:div w:id="1413350860">
              <w:marLeft w:val="0"/>
              <w:marRight w:val="0"/>
              <w:marTop w:val="0"/>
              <w:marBottom w:val="0"/>
              <w:divBdr>
                <w:top w:val="none" w:sz="0" w:space="0" w:color="auto"/>
                <w:left w:val="none" w:sz="0" w:space="0" w:color="auto"/>
                <w:bottom w:val="none" w:sz="0" w:space="0" w:color="auto"/>
                <w:right w:val="none" w:sz="0" w:space="0" w:color="auto"/>
              </w:divBdr>
              <w:divsChild>
                <w:div w:id="711923222">
                  <w:marLeft w:val="0"/>
                  <w:marRight w:val="0"/>
                  <w:marTop w:val="0"/>
                  <w:marBottom w:val="0"/>
                  <w:divBdr>
                    <w:top w:val="none" w:sz="0" w:space="0" w:color="auto"/>
                    <w:left w:val="none" w:sz="0" w:space="0" w:color="auto"/>
                    <w:bottom w:val="none" w:sz="0" w:space="0" w:color="auto"/>
                    <w:right w:val="none" w:sz="0" w:space="0" w:color="auto"/>
                  </w:divBdr>
                </w:div>
                <w:div w:id="1622108482">
                  <w:marLeft w:val="0"/>
                  <w:marRight w:val="0"/>
                  <w:marTop w:val="0"/>
                  <w:marBottom w:val="0"/>
                  <w:divBdr>
                    <w:top w:val="none" w:sz="0" w:space="0" w:color="auto"/>
                    <w:left w:val="none" w:sz="0" w:space="0" w:color="auto"/>
                    <w:bottom w:val="none" w:sz="0" w:space="0" w:color="auto"/>
                    <w:right w:val="none" w:sz="0" w:space="0" w:color="auto"/>
                  </w:divBdr>
                </w:div>
                <w:div w:id="978071385">
                  <w:marLeft w:val="0"/>
                  <w:marRight w:val="0"/>
                  <w:marTop w:val="0"/>
                  <w:marBottom w:val="0"/>
                  <w:divBdr>
                    <w:top w:val="none" w:sz="0" w:space="0" w:color="auto"/>
                    <w:left w:val="none" w:sz="0" w:space="0" w:color="auto"/>
                    <w:bottom w:val="none" w:sz="0" w:space="0" w:color="auto"/>
                    <w:right w:val="none" w:sz="0" w:space="0" w:color="auto"/>
                  </w:divBdr>
                </w:div>
                <w:div w:id="207305251">
                  <w:marLeft w:val="0"/>
                  <w:marRight w:val="0"/>
                  <w:marTop w:val="0"/>
                  <w:marBottom w:val="0"/>
                  <w:divBdr>
                    <w:top w:val="none" w:sz="0" w:space="0" w:color="auto"/>
                    <w:left w:val="none" w:sz="0" w:space="0" w:color="auto"/>
                    <w:bottom w:val="none" w:sz="0" w:space="0" w:color="auto"/>
                    <w:right w:val="none" w:sz="0" w:space="0" w:color="auto"/>
                  </w:divBdr>
                </w:div>
                <w:div w:id="1834055774">
                  <w:marLeft w:val="0"/>
                  <w:marRight w:val="0"/>
                  <w:marTop w:val="0"/>
                  <w:marBottom w:val="0"/>
                  <w:divBdr>
                    <w:top w:val="none" w:sz="0" w:space="0" w:color="auto"/>
                    <w:left w:val="none" w:sz="0" w:space="0" w:color="auto"/>
                    <w:bottom w:val="none" w:sz="0" w:space="0" w:color="auto"/>
                    <w:right w:val="none" w:sz="0" w:space="0" w:color="auto"/>
                  </w:divBdr>
                </w:div>
              </w:divsChild>
            </w:div>
            <w:div w:id="2087342461">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340395809">
              <w:marLeft w:val="0"/>
              <w:marRight w:val="0"/>
              <w:marTop w:val="0"/>
              <w:marBottom w:val="0"/>
              <w:divBdr>
                <w:top w:val="none" w:sz="0" w:space="0" w:color="auto"/>
                <w:left w:val="none" w:sz="0" w:space="0" w:color="auto"/>
                <w:bottom w:val="none" w:sz="0" w:space="0" w:color="auto"/>
                <w:right w:val="none" w:sz="0" w:space="0" w:color="auto"/>
              </w:divBdr>
              <w:divsChild>
                <w:div w:id="118036565">
                  <w:marLeft w:val="0"/>
                  <w:marRight w:val="0"/>
                  <w:marTop w:val="0"/>
                  <w:marBottom w:val="0"/>
                  <w:divBdr>
                    <w:top w:val="none" w:sz="0" w:space="0" w:color="auto"/>
                    <w:left w:val="none" w:sz="0" w:space="0" w:color="auto"/>
                    <w:bottom w:val="none" w:sz="0" w:space="0" w:color="auto"/>
                    <w:right w:val="none" w:sz="0" w:space="0" w:color="auto"/>
                  </w:divBdr>
                  <w:divsChild>
                    <w:div w:id="1933002999">
                      <w:marLeft w:val="0"/>
                      <w:marRight w:val="0"/>
                      <w:marTop w:val="0"/>
                      <w:marBottom w:val="0"/>
                      <w:divBdr>
                        <w:top w:val="none" w:sz="0" w:space="0" w:color="auto"/>
                        <w:left w:val="none" w:sz="0" w:space="0" w:color="auto"/>
                        <w:bottom w:val="none" w:sz="0" w:space="0" w:color="auto"/>
                        <w:right w:val="none" w:sz="0" w:space="0" w:color="auto"/>
                      </w:divBdr>
                    </w:div>
                    <w:div w:id="1270309083">
                      <w:marLeft w:val="0"/>
                      <w:marRight w:val="0"/>
                      <w:marTop w:val="0"/>
                      <w:marBottom w:val="0"/>
                      <w:divBdr>
                        <w:top w:val="none" w:sz="0" w:space="0" w:color="auto"/>
                        <w:left w:val="none" w:sz="0" w:space="0" w:color="auto"/>
                        <w:bottom w:val="none" w:sz="0" w:space="0" w:color="auto"/>
                        <w:right w:val="none" w:sz="0" w:space="0" w:color="auto"/>
                      </w:divBdr>
                    </w:div>
                    <w:div w:id="1282958091">
                      <w:marLeft w:val="0"/>
                      <w:marRight w:val="0"/>
                      <w:marTop w:val="0"/>
                      <w:marBottom w:val="0"/>
                      <w:divBdr>
                        <w:top w:val="none" w:sz="0" w:space="0" w:color="auto"/>
                        <w:left w:val="none" w:sz="0" w:space="0" w:color="auto"/>
                        <w:bottom w:val="none" w:sz="0" w:space="0" w:color="auto"/>
                        <w:right w:val="none" w:sz="0" w:space="0" w:color="auto"/>
                      </w:divBdr>
                    </w:div>
                    <w:div w:id="825242853">
                      <w:marLeft w:val="0"/>
                      <w:marRight w:val="0"/>
                      <w:marTop w:val="0"/>
                      <w:marBottom w:val="0"/>
                      <w:divBdr>
                        <w:top w:val="none" w:sz="0" w:space="0" w:color="auto"/>
                        <w:left w:val="none" w:sz="0" w:space="0" w:color="auto"/>
                        <w:bottom w:val="none" w:sz="0" w:space="0" w:color="auto"/>
                        <w:right w:val="none" w:sz="0" w:space="0" w:color="auto"/>
                      </w:divBdr>
                    </w:div>
                    <w:div w:id="1492675982">
                      <w:marLeft w:val="0"/>
                      <w:marRight w:val="0"/>
                      <w:marTop w:val="0"/>
                      <w:marBottom w:val="0"/>
                      <w:divBdr>
                        <w:top w:val="none" w:sz="0" w:space="0" w:color="auto"/>
                        <w:left w:val="none" w:sz="0" w:space="0" w:color="auto"/>
                        <w:bottom w:val="none" w:sz="0" w:space="0" w:color="auto"/>
                        <w:right w:val="none" w:sz="0" w:space="0" w:color="auto"/>
                      </w:divBdr>
                    </w:div>
                    <w:div w:id="127163169">
                      <w:marLeft w:val="0"/>
                      <w:marRight w:val="0"/>
                      <w:marTop w:val="0"/>
                      <w:marBottom w:val="0"/>
                      <w:divBdr>
                        <w:top w:val="none" w:sz="0" w:space="0" w:color="auto"/>
                        <w:left w:val="none" w:sz="0" w:space="0" w:color="auto"/>
                        <w:bottom w:val="none" w:sz="0" w:space="0" w:color="auto"/>
                        <w:right w:val="none" w:sz="0" w:space="0" w:color="auto"/>
                      </w:divBdr>
                    </w:div>
                    <w:div w:id="738404868">
                      <w:marLeft w:val="0"/>
                      <w:marRight w:val="0"/>
                      <w:marTop w:val="0"/>
                      <w:marBottom w:val="0"/>
                      <w:divBdr>
                        <w:top w:val="none" w:sz="0" w:space="0" w:color="auto"/>
                        <w:left w:val="none" w:sz="0" w:space="0" w:color="auto"/>
                        <w:bottom w:val="none" w:sz="0" w:space="0" w:color="auto"/>
                        <w:right w:val="none" w:sz="0" w:space="0" w:color="auto"/>
                      </w:divBdr>
                    </w:div>
                    <w:div w:id="2122533576">
                      <w:marLeft w:val="0"/>
                      <w:marRight w:val="0"/>
                      <w:marTop w:val="0"/>
                      <w:marBottom w:val="0"/>
                      <w:divBdr>
                        <w:top w:val="none" w:sz="0" w:space="0" w:color="auto"/>
                        <w:left w:val="none" w:sz="0" w:space="0" w:color="auto"/>
                        <w:bottom w:val="none" w:sz="0" w:space="0" w:color="auto"/>
                        <w:right w:val="none" w:sz="0" w:space="0" w:color="auto"/>
                      </w:divBdr>
                    </w:div>
                  </w:divsChild>
                </w:div>
                <w:div w:id="249434623">
                  <w:marLeft w:val="0"/>
                  <w:marRight w:val="0"/>
                  <w:marTop w:val="0"/>
                  <w:marBottom w:val="0"/>
                  <w:divBdr>
                    <w:top w:val="none" w:sz="0" w:space="0" w:color="auto"/>
                    <w:left w:val="none" w:sz="0" w:space="0" w:color="auto"/>
                    <w:bottom w:val="none" w:sz="0" w:space="0" w:color="auto"/>
                    <w:right w:val="none" w:sz="0" w:space="0" w:color="auto"/>
                  </w:divBdr>
                </w:div>
                <w:div w:id="1842549114">
                  <w:marLeft w:val="0"/>
                  <w:marRight w:val="0"/>
                  <w:marTop w:val="0"/>
                  <w:marBottom w:val="0"/>
                  <w:divBdr>
                    <w:top w:val="none" w:sz="0" w:space="0" w:color="auto"/>
                    <w:left w:val="none" w:sz="0" w:space="0" w:color="auto"/>
                    <w:bottom w:val="none" w:sz="0" w:space="0" w:color="auto"/>
                    <w:right w:val="none" w:sz="0" w:space="0" w:color="auto"/>
                  </w:divBdr>
                </w:div>
                <w:div w:id="2042700533">
                  <w:marLeft w:val="0"/>
                  <w:marRight w:val="0"/>
                  <w:marTop w:val="0"/>
                  <w:marBottom w:val="0"/>
                  <w:divBdr>
                    <w:top w:val="none" w:sz="0" w:space="0" w:color="auto"/>
                    <w:left w:val="none" w:sz="0" w:space="0" w:color="auto"/>
                    <w:bottom w:val="none" w:sz="0" w:space="0" w:color="auto"/>
                    <w:right w:val="none" w:sz="0" w:space="0" w:color="auto"/>
                  </w:divBdr>
                </w:div>
              </w:divsChild>
            </w:div>
            <w:div w:id="2096895411">
              <w:marLeft w:val="0"/>
              <w:marRight w:val="0"/>
              <w:marTop w:val="0"/>
              <w:marBottom w:val="0"/>
              <w:divBdr>
                <w:top w:val="none" w:sz="0" w:space="0" w:color="auto"/>
                <w:left w:val="none" w:sz="0" w:space="0" w:color="auto"/>
                <w:bottom w:val="none" w:sz="0" w:space="0" w:color="auto"/>
                <w:right w:val="none" w:sz="0" w:space="0" w:color="auto"/>
              </w:divBdr>
            </w:div>
            <w:div w:id="360592275">
              <w:marLeft w:val="0"/>
              <w:marRight w:val="0"/>
              <w:marTop w:val="0"/>
              <w:marBottom w:val="0"/>
              <w:divBdr>
                <w:top w:val="none" w:sz="0" w:space="0" w:color="auto"/>
                <w:left w:val="none" w:sz="0" w:space="0" w:color="auto"/>
                <w:bottom w:val="none" w:sz="0" w:space="0" w:color="auto"/>
                <w:right w:val="none" w:sz="0" w:space="0" w:color="auto"/>
              </w:divBdr>
            </w:div>
          </w:divsChild>
        </w:div>
        <w:div w:id="1182207088">
          <w:marLeft w:val="0"/>
          <w:marRight w:val="0"/>
          <w:marTop w:val="0"/>
          <w:marBottom w:val="0"/>
          <w:divBdr>
            <w:top w:val="none" w:sz="0" w:space="0" w:color="auto"/>
            <w:left w:val="none" w:sz="0" w:space="0" w:color="auto"/>
            <w:bottom w:val="none" w:sz="0" w:space="0" w:color="auto"/>
            <w:right w:val="none" w:sz="0" w:space="0" w:color="auto"/>
          </w:divBdr>
          <w:divsChild>
            <w:div w:id="1872263161">
              <w:marLeft w:val="0"/>
              <w:marRight w:val="0"/>
              <w:marTop w:val="0"/>
              <w:marBottom w:val="0"/>
              <w:divBdr>
                <w:top w:val="none" w:sz="0" w:space="0" w:color="auto"/>
                <w:left w:val="none" w:sz="0" w:space="0" w:color="auto"/>
                <w:bottom w:val="none" w:sz="0" w:space="0" w:color="auto"/>
                <w:right w:val="none" w:sz="0" w:space="0" w:color="auto"/>
              </w:divBdr>
              <w:divsChild>
                <w:div w:id="1036154822">
                  <w:marLeft w:val="0"/>
                  <w:marRight w:val="0"/>
                  <w:marTop w:val="0"/>
                  <w:marBottom w:val="0"/>
                  <w:divBdr>
                    <w:top w:val="none" w:sz="0" w:space="0" w:color="auto"/>
                    <w:left w:val="none" w:sz="0" w:space="0" w:color="auto"/>
                    <w:bottom w:val="none" w:sz="0" w:space="0" w:color="auto"/>
                    <w:right w:val="none" w:sz="0" w:space="0" w:color="auto"/>
                  </w:divBdr>
                </w:div>
                <w:div w:id="594627605">
                  <w:marLeft w:val="0"/>
                  <w:marRight w:val="0"/>
                  <w:marTop w:val="0"/>
                  <w:marBottom w:val="0"/>
                  <w:divBdr>
                    <w:top w:val="none" w:sz="0" w:space="0" w:color="auto"/>
                    <w:left w:val="none" w:sz="0" w:space="0" w:color="auto"/>
                    <w:bottom w:val="none" w:sz="0" w:space="0" w:color="auto"/>
                    <w:right w:val="none" w:sz="0" w:space="0" w:color="auto"/>
                  </w:divBdr>
                </w:div>
              </w:divsChild>
            </w:div>
            <w:div w:id="1107771258">
              <w:marLeft w:val="0"/>
              <w:marRight w:val="0"/>
              <w:marTop w:val="0"/>
              <w:marBottom w:val="0"/>
              <w:divBdr>
                <w:top w:val="none" w:sz="0" w:space="0" w:color="auto"/>
                <w:left w:val="none" w:sz="0" w:space="0" w:color="auto"/>
                <w:bottom w:val="none" w:sz="0" w:space="0" w:color="auto"/>
                <w:right w:val="none" w:sz="0" w:space="0" w:color="auto"/>
              </w:divBdr>
            </w:div>
            <w:div w:id="943611775">
              <w:marLeft w:val="0"/>
              <w:marRight w:val="0"/>
              <w:marTop w:val="0"/>
              <w:marBottom w:val="0"/>
              <w:divBdr>
                <w:top w:val="none" w:sz="0" w:space="0" w:color="auto"/>
                <w:left w:val="none" w:sz="0" w:space="0" w:color="auto"/>
                <w:bottom w:val="none" w:sz="0" w:space="0" w:color="auto"/>
                <w:right w:val="none" w:sz="0" w:space="0" w:color="auto"/>
              </w:divBdr>
            </w:div>
            <w:div w:id="728653716">
              <w:marLeft w:val="0"/>
              <w:marRight w:val="0"/>
              <w:marTop w:val="0"/>
              <w:marBottom w:val="0"/>
              <w:divBdr>
                <w:top w:val="none" w:sz="0" w:space="0" w:color="auto"/>
                <w:left w:val="none" w:sz="0" w:space="0" w:color="auto"/>
                <w:bottom w:val="none" w:sz="0" w:space="0" w:color="auto"/>
                <w:right w:val="none" w:sz="0" w:space="0" w:color="auto"/>
              </w:divBdr>
            </w:div>
            <w:div w:id="1485656073">
              <w:marLeft w:val="0"/>
              <w:marRight w:val="0"/>
              <w:marTop w:val="0"/>
              <w:marBottom w:val="0"/>
              <w:divBdr>
                <w:top w:val="none" w:sz="0" w:space="0" w:color="auto"/>
                <w:left w:val="none" w:sz="0" w:space="0" w:color="auto"/>
                <w:bottom w:val="none" w:sz="0" w:space="0" w:color="auto"/>
                <w:right w:val="none" w:sz="0" w:space="0" w:color="auto"/>
              </w:divBdr>
            </w:div>
            <w:div w:id="229578973">
              <w:marLeft w:val="0"/>
              <w:marRight w:val="0"/>
              <w:marTop w:val="0"/>
              <w:marBottom w:val="0"/>
              <w:divBdr>
                <w:top w:val="none" w:sz="0" w:space="0" w:color="auto"/>
                <w:left w:val="none" w:sz="0" w:space="0" w:color="auto"/>
                <w:bottom w:val="none" w:sz="0" w:space="0" w:color="auto"/>
                <w:right w:val="none" w:sz="0" w:space="0" w:color="auto"/>
              </w:divBdr>
            </w:div>
            <w:div w:id="14326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7516">
      <w:bodyDiv w:val="1"/>
      <w:marLeft w:val="0"/>
      <w:marRight w:val="0"/>
      <w:marTop w:val="0"/>
      <w:marBottom w:val="0"/>
      <w:divBdr>
        <w:top w:val="none" w:sz="0" w:space="0" w:color="auto"/>
        <w:left w:val="none" w:sz="0" w:space="0" w:color="auto"/>
        <w:bottom w:val="none" w:sz="0" w:space="0" w:color="auto"/>
        <w:right w:val="none" w:sz="0" w:space="0" w:color="auto"/>
      </w:divBdr>
    </w:div>
    <w:div w:id="1025593329">
      <w:bodyDiv w:val="1"/>
      <w:marLeft w:val="0"/>
      <w:marRight w:val="0"/>
      <w:marTop w:val="0"/>
      <w:marBottom w:val="0"/>
      <w:divBdr>
        <w:top w:val="none" w:sz="0" w:space="0" w:color="auto"/>
        <w:left w:val="none" w:sz="0" w:space="0" w:color="auto"/>
        <w:bottom w:val="none" w:sz="0" w:space="0" w:color="auto"/>
        <w:right w:val="none" w:sz="0" w:space="0" w:color="auto"/>
      </w:divBdr>
    </w:div>
    <w:div w:id="1427311754">
      <w:bodyDiv w:val="1"/>
      <w:marLeft w:val="0"/>
      <w:marRight w:val="0"/>
      <w:marTop w:val="0"/>
      <w:marBottom w:val="0"/>
      <w:divBdr>
        <w:top w:val="none" w:sz="0" w:space="0" w:color="auto"/>
        <w:left w:val="none" w:sz="0" w:space="0" w:color="auto"/>
        <w:bottom w:val="none" w:sz="0" w:space="0" w:color="auto"/>
        <w:right w:val="none" w:sz="0" w:space="0" w:color="auto"/>
      </w:divBdr>
      <w:divsChild>
        <w:div w:id="1799490791">
          <w:marLeft w:val="0"/>
          <w:marRight w:val="0"/>
          <w:marTop w:val="0"/>
          <w:marBottom w:val="0"/>
          <w:divBdr>
            <w:top w:val="none" w:sz="0" w:space="0" w:color="auto"/>
            <w:left w:val="none" w:sz="0" w:space="0" w:color="auto"/>
            <w:bottom w:val="none" w:sz="0" w:space="0" w:color="auto"/>
            <w:right w:val="none" w:sz="0" w:space="0" w:color="auto"/>
          </w:divBdr>
        </w:div>
        <w:div w:id="599604799">
          <w:marLeft w:val="0"/>
          <w:marRight w:val="0"/>
          <w:marTop w:val="0"/>
          <w:marBottom w:val="0"/>
          <w:divBdr>
            <w:top w:val="none" w:sz="0" w:space="0" w:color="auto"/>
            <w:left w:val="none" w:sz="0" w:space="0" w:color="auto"/>
            <w:bottom w:val="none" w:sz="0" w:space="0" w:color="auto"/>
            <w:right w:val="none" w:sz="0" w:space="0" w:color="auto"/>
          </w:divBdr>
          <w:divsChild>
            <w:div w:id="56831195">
              <w:marLeft w:val="0"/>
              <w:marRight w:val="0"/>
              <w:marTop w:val="0"/>
              <w:marBottom w:val="0"/>
              <w:divBdr>
                <w:top w:val="none" w:sz="0" w:space="0" w:color="auto"/>
                <w:left w:val="none" w:sz="0" w:space="0" w:color="auto"/>
                <w:bottom w:val="none" w:sz="0" w:space="0" w:color="auto"/>
                <w:right w:val="none" w:sz="0" w:space="0" w:color="auto"/>
              </w:divBdr>
            </w:div>
            <w:div w:id="1536457914">
              <w:marLeft w:val="0"/>
              <w:marRight w:val="0"/>
              <w:marTop w:val="0"/>
              <w:marBottom w:val="0"/>
              <w:divBdr>
                <w:top w:val="none" w:sz="0" w:space="0" w:color="auto"/>
                <w:left w:val="none" w:sz="0" w:space="0" w:color="auto"/>
                <w:bottom w:val="none" w:sz="0" w:space="0" w:color="auto"/>
                <w:right w:val="none" w:sz="0" w:space="0" w:color="auto"/>
              </w:divBdr>
            </w:div>
            <w:div w:id="511726921">
              <w:marLeft w:val="0"/>
              <w:marRight w:val="0"/>
              <w:marTop w:val="0"/>
              <w:marBottom w:val="0"/>
              <w:divBdr>
                <w:top w:val="none" w:sz="0" w:space="0" w:color="auto"/>
                <w:left w:val="none" w:sz="0" w:space="0" w:color="auto"/>
                <w:bottom w:val="none" w:sz="0" w:space="0" w:color="auto"/>
                <w:right w:val="none" w:sz="0" w:space="0" w:color="auto"/>
              </w:divBdr>
            </w:div>
            <w:div w:id="2082754836">
              <w:marLeft w:val="0"/>
              <w:marRight w:val="0"/>
              <w:marTop w:val="0"/>
              <w:marBottom w:val="0"/>
              <w:divBdr>
                <w:top w:val="none" w:sz="0" w:space="0" w:color="auto"/>
                <w:left w:val="none" w:sz="0" w:space="0" w:color="auto"/>
                <w:bottom w:val="none" w:sz="0" w:space="0" w:color="auto"/>
                <w:right w:val="none" w:sz="0" w:space="0" w:color="auto"/>
              </w:divBdr>
            </w:div>
            <w:div w:id="327708115">
              <w:marLeft w:val="0"/>
              <w:marRight w:val="0"/>
              <w:marTop w:val="0"/>
              <w:marBottom w:val="0"/>
              <w:divBdr>
                <w:top w:val="none" w:sz="0" w:space="0" w:color="auto"/>
                <w:left w:val="none" w:sz="0" w:space="0" w:color="auto"/>
                <w:bottom w:val="none" w:sz="0" w:space="0" w:color="auto"/>
                <w:right w:val="none" w:sz="0" w:space="0" w:color="auto"/>
              </w:divBdr>
            </w:div>
            <w:div w:id="1522012961">
              <w:marLeft w:val="0"/>
              <w:marRight w:val="0"/>
              <w:marTop w:val="0"/>
              <w:marBottom w:val="0"/>
              <w:divBdr>
                <w:top w:val="none" w:sz="0" w:space="0" w:color="auto"/>
                <w:left w:val="none" w:sz="0" w:space="0" w:color="auto"/>
                <w:bottom w:val="none" w:sz="0" w:space="0" w:color="auto"/>
                <w:right w:val="none" w:sz="0" w:space="0" w:color="auto"/>
              </w:divBdr>
            </w:div>
            <w:div w:id="1667249777">
              <w:marLeft w:val="0"/>
              <w:marRight w:val="0"/>
              <w:marTop w:val="0"/>
              <w:marBottom w:val="0"/>
              <w:divBdr>
                <w:top w:val="none" w:sz="0" w:space="0" w:color="auto"/>
                <w:left w:val="none" w:sz="0" w:space="0" w:color="auto"/>
                <w:bottom w:val="none" w:sz="0" w:space="0" w:color="auto"/>
                <w:right w:val="none" w:sz="0" w:space="0" w:color="auto"/>
              </w:divBdr>
            </w:div>
          </w:divsChild>
        </w:div>
        <w:div w:id="478419642">
          <w:marLeft w:val="0"/>
          <w:marRight w:val="0"/>
          <w:marTop w:val="0"/>
          <w:marBottom w:val="0"/>
          <w:divBdr>
            <w:top w:val="none" w:sz="0" w:space="0" w:color="auto"/>
            <w:left w:val="none" w:sz="0" w:space="0" w:color="auto"/>
            <w:bottom w:val="none" w:sz="0" w:space="0" w:color="auto"/>
            <w:right w:val="none" w:sz="0" w:space="0" w:color="auto"/>
          </w:divBdr>
        </w:div>
        <w:div w:id="1638992431">
          <w:marLeft w:val="0"/>
          <w:marRight w:val="0"/>
          <w:marTop w:val="0"/>
          <w:marBottom w:val="0"/>
          <w:divBdr>
            <w:top w:val="none" w:sz="0" w:space="0" w:color="auto"/>
            <w:left w:val="none" w:sz="0" w:space="0" w:color="auto"/>
            <w:bottom w:val="none" w:sz="0" w:space="0" w:color="auto"/>
            <w:right w:val="none" w:sz="0" w:space="0" w:color="auto"/>
          </w:divBdr>
        </w:div>
        <w:div w:id="792212125">
          <w:marLeft w:val="0"/>
          <w:marRight w:val="0"/>
          <w:marTop w:val="0"/>
          <w:marBottom w:val="0"/>
          <w:divBdr>
            <w:top w:val="none" w:sz="0" w:space="0" w:color="auto"/>
            <w:left w:val="none" w:sz="0" w:space="0" w:color="auto"/>
            <w:bottom w:val="none" w:sz="0" w:space="0" w:color="auto"/>
            <w:right w:val="none" w:sz="0" w:space="0" w:color="auto"/>
          </w:divBdr>
        </w:div>
      </w:divsChild>
    </w:div>
    <w:div w:id="1505513730">
      <w:bodyDiv w:val="1"/>
      <w:marLeft w:val="0"/>
      <w:marRight w:val="0"/>
      <w:marTop w:val="0"/>
      <w:marBottom w:val="0"/>
      <w:divBdr>
        <w:top w:val="none" w:sz="0" w:space="0" w:color="auto"/>
        <w:left w:val="none" w:sz="0" w:space="0" w:color="auto"/>
        <w:bottom w:val="none" w:sz="0" w:space="0" w:color="auto"/>
        <w:right w:val="none" w:sz="0" w:space="0" w:color="auto"/>
      </w:divBdr>
    </w:div>
    <w:div w:id="1527910630">
      <w:bodyDiv w:val="1"/>
      <w:marLeft w:val="0"/>
      <w:marRight w:val="0"/>
      <w:marTop w:val="0"/>
      <w:marBottom w:val="0"/>
      <w:divBdr>
        <w:top w:val="none" w:sz="0" w:space="0" w:color="auto"/>
        <w:left w:val="none" w:sz="0" w:space="0" w:color="auto"/>
        <w:bottom w:val="none" w:sz="0" w:space="0" w:color="auto"/>
        <w:right w:val="none" w:sz="0" w:space="0" w:color="auto"/>
      </w:divBdr>
    </w:div>
    <w:div w:id="1776055114">
      <w:bodyDiv w:val="1"/>
      <w:marLeft w:val="0"/>
      <w:marRight w:val="0"/>
      <w:marTop w:val="0"/>
      <w:marBottom w:val="0"/>
      <w:divBdr>
        <w:top w:val="none" w:sz="0" w:space="0" w:color="auto"/>
        <w:left w:val="none" w:sz="0" w:space="0" w:color="auto"/>
        <w:bottom w:val="none" w:sz="0" w:space="0" w:color="auto"/>
        <w:right w:val="none" w:sz="0" w:space="0" w:color="auto"/>
      </w:divBdr>
    </w:div>
    <w:div w:id="1879003805">
      <w:bodyDiv w:val="1"/>
      <w:marLeft w:val="0"/>
      <w:marRight w:val="0"/>
      <w:marTop w:val="0"/>
      <w:marBottom w:val="0"/>
      <w:divBdr>
        <w:top w:val="none" w:sz="0" w:space="0" w:color="auto"/>
        <w:left w:val="none" w:sz="0" w:space="0" w:color="auto"/>
        <w:bottom w:val="none" w:sz="0" w:space="0" w:color="auto"/>
        <w:right w:val="none" w:sz="0" w:space="0" w:color="auto"/>
      </w:divBdr>
    </w:div>
    <w:div w:id="1936396514">
      <w:bodyDiv w:val="1"/>
      <w:marLeft w:val="0"/>
      <w:marRight w:val="0"/>
      <w:marTop w:val="0"/>
      <w:marBottom w:val="0"/>
      <w:divBdr>
        <w:top w:val="none" w:sz="0" w:space="0" w:color="auto"/>
        <w:left w:val="none" w:sz="0" w:space="0" w:color="auto"/>
        <w:bottom w:val="none" w:sz="0" w:space="0" w:color="auto"/>
        <w:right w:val="none" w:sz="0" w:space="0" w:color="auto"/>
      </w:divBdr>
    </w:div>
    <w:div w:id="20487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7EDB1-EA5E-496B-BC4B-CA3F8C0B29A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3AB3-5493-4C9C-8C01-6FE5C1B3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30</Pages>
  <Words>48917</Words>
  <Characters>27884</Characters>
  <Application>Microsoft Office Word</Application>
  <DocSecurity>0</DocSecurity>
  <Lines>232</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Kiaušienė</dc:creator>
  <cp:keywords/>
  <dc:description/>
  <cp:lastModifiedBy>Klusevičienė Giedrė</cp:lastModifiedBy>
  <cp:revision>626</cp:revision>
  <cp:lastPrinted>2019-02-13T16:49:00Z</cp:lastPrinted>
  <dcterms:created xsi:type="dcterms:W3CDTF">2019-02-11T14:47:00Z</dcterms:created>
  <dcterms:modified xsi:type="dcterms:W3CDTF">2019-02-14T13:50:00Z</dcterms:modified>
</cp:coreProperties>
</file>