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42DF" w14:textId="62F92942" w:rsidR="00655494" w:rsidRPr="00655494" w:rsidRDefault="003152E8" w:rsidP="00E03060">
      <w:pPr>
        <w:spacing w:after="0" w:line="240" w:lineRule="auto"/>
        <w:ind w:left="7797" w:right="-881"/>
        <w:rPr>
          <w:rFonts w:ascii="Times New Roman" w:eastAsia="Calibri" w:hAnsi="Times New Roman" w:cs="Times New Roman"/>
          <w:sz w:val="24"/>
          <w:szCs w:val="24"/>
        </w:rPr>
      </w:pPr>
      <w:bookmarkStart w:id="0" w:name="_GoBack"/>
      <w:bookmarkEnd w:id="0"/>
      <w:r w:rsidRPr="003152E8">
        <w:rPr>
          <w:rFonts w:ascii="Times New Roman" w:eastAsia="Calibri" w:hAnsi="Times New Roman" w:cs="Times New Roman"/>
          <w:sz w:val="24"/>
          <w:szCs w:val="24"/>
        </w:rPr>
        <w:t>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aprašo Nr. 3</w:t>
      </w:r>
    </w:p>
    <w:p w14:paraId="464C4E23" w14:textId="77777777" w:rsidR="00655494" w:rsidRPr="00655494" w:rsidRDefault="00655494" w:rsidP="00E03060">
      <w:pPr>
        <w:spacing w:after="0" w:line="240" w:lineRule="auto"/>
        <w:ind w:left="7371" w:firstLine="405"/>
        <w:rPr>
          <w:rFonts w:ascii="Times New Roman" w:eastAsia="Calibri" w:hAnsi="Times New Roman" w:cs="Times New Roman"/>
          <w:b/>
          <w:bCs/>
          <w:sz w:val="24"/>
        </w:rPr>
      </w:pPr>
      <w:r w:rsidRPr="00655494">
        <w:rPr>
          <w:rFonts w:ascii="Times New Roman" w:eastAsia="Calibri" w:hAnsi="Times New Roman" w:cs="Times New Roman"/>
          <w:sz w:val="24"/>
        </w:rPr>
        <w:t>2 priedas</w:t>
      </w:r>
    </w:p>
    <w:tbl>
      <w:tblPr>
        <w:tblW w:w="14940" w:type="dxa"/>
        <w:tblInd w:w="108" w:type="dxa"/>
        <w:tblLayout w:type="fixed"/>
        <w:tblLook w:val="0000" w:firstRow="0" w:lastRow="0" w:firstColumn="0" w:lastColumn="0" w:noHBand="0" w:noVBand="0"/>
      </w:tblPr>
      <w:tblGrid>
        <w:gridCol w:w="14940"/>
      </w:tblGrid>
      <w:tr w:rsidR="00655494" w:rsidRPr="00655494" w14:paraId="6E9AA459" w14:textId="77777777" w:rsidTr="000265C2">
        <w:trPr>
          <w:trHeight w:val="20"/>
        </w:trPr>
        <w:tc>
          <w:tcPr>
            <w:tcW w:w="14940" w:type="dxa"/>
            <w:tcBorders>
              <w:top w:val="nil"/>
              <w:left w:val="nil"/>
              <w:right w:val="nil"/>
            </w:tcBorders>
          </w:tcPr>
          <w:p w14:paraId="785E687B" w14:textId="77777777" w:rsidR="00655494" w:rsidRPr="00655494" w:rsidRDefault="00655494" w:rsidP="00655494">
            <w:pPr>
              <w:spacing w:after="0" w:line="276" w:lineRule="auto"/>
              <w:jc w:val="center"/>
              <w:rPr>
                <w:rFonts w:ascii="Times New Roman" w:eastAsia="Calibri" w:hAnsi="Times New Roman" w:cs="Times New Roman"/>
                <w:b/>
                <w:bCs/>
                <w:caps/>
                <w:sz w:val="24"/>
                <w:szCs w:val="24"/>
              </w:rPr>
            </w:pPr>
          </w:p>
          <w:p w14:paraId="58DB39BB" w14:textId="77777777" w:rsidR="00655494" w:rsidRPr="00655494" w:rsidRDefault="00655494" w:rsidP="00655494">
            <w:pPr>
              <w:spacing w:after="0" w:line="276" w:lineRule="auto"/>
              <w:jc w:val="center"/>
              <w:rPr>
                <w:rFonts w:ascii="Times New Roman" w:eastAsia="Calibri" w:hAnsi="Times New Roman" w:cs="Times New Roman"/>
                <w:b/>
                <w:bCs/>
                <w:caps/>
                <w:sz w:val="24"/>
                <w:szCs w:val="24"/>
              </w:rPr>
            </w:pPr>
            <w:r w:rsidRPr="00655494">
              <w:rPr>
                <w:rFonts w:ascii="Times New Roman" w:eastAsia="Calibri" w:hAnsi="Times New Roman" w:cs="Times New Roman"/>
                <w:b/>
                <w:bCs/>
                <w:caps/>
                <w:sz w:val="24"/>
                <w:szCs w:val="24"/>
              </w:rPr>
              <w:t>PROJEKTO Naudos ir kokybės vertinimo LENTELĖ</w:t>
            </w:r>
          </w:p>
          <w:p w14:paraId="6D42AF4B" w14:textId="77777777" w:rsidR="00655494" w:rsidRPr="00655494" w:rsidRDefault="00655494" w:rsidP="00655494">
            <w:pPr>
              <w:spacing w:after="0" w:line="276" w:lineRule="auto"/>
              <w:rPr>
                <w:rFonts w:ascii="Times New Roman" w:eastAsia="Calibri" w:hAnsi="Times New Roman" w:cs="Times New Roman"/>
                <w:bCs/>
                <w:caps/>
                <w:sz w:val="24"/>
                <w:szCs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915"/>
            </w:tblGrid>
            <w:tr w:rsidR="00655494" w:rsidRPr="00655494" w14:paraId="736DBB3E" w14:textId="77777777" w:rsidTr="000265C2">
              <w:tc>
                <w:tcPr>
                  <w:tcW w:w="3856" w:type="dxa"/>
                  <w:shd w:val="clear" w:color="auto" w:fill="auto"/>
                </w:tcPr>
                <w:p w14:paraId="324BD3D2" w14:textId="77777777" w:rsidR="00655494" w:rsidRPr="00655494" w:rsidRDefault="00655494" w:rsidP="00655494">
                  <w:pPr>
                    <w:spacing w:after="0" w:line="276" w:lineRule="auto"/>
                    <w:rPr>
                      <w:rFonts w:ascii="Times New Roman" w:eastAsia="Calibri" w:hAnsi="Times New Roman" w:cs="Times New Roman"/>
                      <w:bCs/>
                      <w:i/>
                      <w:caps/>
                      <w:sz w:val="24"/>
                      <w:szCs w:val="24"/>
                    </w:rPr>
                  </w:pPr>
                  <w:r w:rsidRPr="00655494">
                    <w:rPr>
                      <w:rFonts w:ascii="Times New Roman" w:eastAsia="Calibri" w:hAnsi="Times New Roman" w:cs="Times New Roman"/>
                      <w:b/>
                      <w:bCs/>
                      <w:sz w:val="24"/>
                      <w:szCs w:val="24"/>
                      <w:lang w:eastAsia="lt-LT"/>
                    </w:rPr>
                    <w:t>Paraiškos kodas</w:t>
                  </w:r>
                </w:p>
              </w:tc>
              <w:tc>
                <w:tcPr>
                  <w:tcW w:w="10915" w:type="dxa"/>
                  <w:shd w:val="clear" w:color="auto" w:fill="auto"/>
                </w:tcPr>
                <w:p w14:paraId="2209F7A2" w14:textId="77777777" w:rsidR="00655494" w:rsidRPr="00655494" w:rsidRDefault="00655494" w:rsidP="00655494">
                  <w:pPr>
                    <w:spacing w:after="0" w:line="276" w:lineRule="auto"/>
                    <w:rPr>
                      <w:rFonts w:ascii="Times New Roman" w:eastAsia="Calibri" w:hAnsi="Times New Roman" w:cs="Times New Roman"/>
                      <w:i/>
                      <w:sz w:val="24"/>
                      <w:szCs w:val="24"/>
                    </w:rPr>
                  </w:pPr>
                  <w:r w:rsidRPr="00655494">
                    <w:rPr>
                      <w:rFonts w:ascii="Times New Roman" w:eastAsia="Calibri" w:hAnsi="Times New Roman" w:cs="Times New Roman"/>
                      <w:i/>
                      <w:sz w:val="24"/>
                      <w:szCs w:val="24"/>
                    </w:rPr>
                    <w:t xml:space="preserve">Pildoma projekto naudos ir kokybės vertinimo metu. </w:t>
                  </w:r>
                </w:p>
              </w:tc>
            </w:tr>
            <w:tr w:rsidR="00655494" w:rsidRPr="00655494" w14:paraId="35C70622" w14:textId="77777777" w:rsidTr="000265C2">
              <w:tc>
                <w:tcPr>
                  <w:tcW w:w="3856" w:type="dxa"/>
                  <w:shd w:val="clear" w:color="auto" w:fill="auto"/>
                </w:tcPr>
                <w:p w14:paraId="53B53EF8" w14:textId="77777777" w:rsidR="00655494" w:rsidRPr="00655494" w:rsidRDefault="00655494" w:rsidP="00655494">
                  <w:pPr>
                    <w:spacing w:after="0" w:line="276" w:lineRule="auto"/>
                    <w:rPr>
                      <w:rFonts w:ascii="Times New Roman" w:eastAsia="Calibri" w:hAnsi="Times New Roman" w:cs="Times New Roman"/>
                      <w:b/>
                      <w:bCs/>
                      <w:sz w:val="24"/>
                      <w:szCs w:val="24"/>
                      <w:lang w:eastAsia="lt-LT"/>
                    </w:rPr>
                  </w:pPr>
                  <w:r w:rsidRPr="00655494">
                    <w:rPr>
                      <w:rFonts w:ascii="Times New Roman" w:eastAsia="Calibri" w:hAnsi="Times New Roman" w:cs="Times New Roman"/>
                      <w:b/>
                      <w:bCs/>
                      <w:sz w:val="24"/>
                      <w:szCs w:val="24"/>
                      <w:lang w:eastAsia="lt-LT"/>
                    </w:rPr>
                    <w:t>Pareiškėjo pavadinimas</w:t>
                  </w:r>
                </w:p>
              </w:tc>
              <w:tc>
                <w:tcPr>
                  <w:tcW w:w="10915" w:type="dxa"/>
                  <w:shd w:val="clear" w:color="auto" w:fill="auto"/>
                </w:tcPr>
                <w:p w14:paraId="6B3D9D43" w14:textId="77777777" w:rsidR="00655494" w:rsidRPr="00655494" w:rsidRDefault="00655494" w:rsidP="00655494">
                  <w:pPr>
                    <w:spacing w:after="0" w:line="276" w:lineRule="auto"/>
                    <w:rPr>
                      <w:rFonts w:ascii="Times New Roman" w:eastAsia="Calibri" w:hAnsi="Times New Roman" w:cs="Times New Roman"/>
                      <w:bCs/>
                      <w:i/>
                      <w:sz w:val="24"/>
                      <w:szCs w:val="24"/>
                      <w:lang w:eastAsia="lt-LT"/>
                    </w:rPr>
                  </w:pPr>
                  <w:r w:rsidRPr="00655494">
                    <w:rPr>
                      <w:rFonts w:ascii="Times New Roman" w:eastAsia="Calibri" w:hAnsi="Times New Roman" w:cs="Times New Roman"/>
                      <w:i/>
                      <w:sz w:val="24"/>
                      <w:szCs w:val="24"/>
                    </w:rPr>
                    <w:t xml:space="preserve">Pildoma projekto naudos ir kokybės vertinimo metu. </w:t>
                  </w:r>
                </w:p>
              </w:tc>
            </w:tr>
            <w:tr w:rsidR="00655494" w:rsidRPr="00655494" w14:paraId="3B8A2105" w14:textId="77777777" w:rsidTr="000265C2">
              <w:tc>
                <w:tcPr>
                  <w:tcW w:w="3856" w:type="dxa"/>
                  <w:shd w:val="clear" w:color="auto" w:fill="auto"/>
                </w:tcPr>
                <w:p w14:paraId="2F430452" w14:textId="77777777" w:rsidR="00655494" w:rsidRPr="00655494" w:rsidRDefault="00655494" w:rsidP="00655494">
                  <w:pPr>
                    <w:spacing w:after="0" w:line="276" w:lineRule="auto"/>
                    <w:rPr>
                      <w:rFonts w:ascii="Times New Roman" w:eastAsia="Calibri" w:hAnsi="Times New Roman" w:cs="Times New Roman"/>
                      <w:bCs/>
                      <w:i/>
                      <w:caps/>
                      <w:sz w:val="24"/>
                      <w:szCs w:val="24"/>
                    </w:rPr>
                  </w:pPr>
                  <w:r w:rsidRPr="00655494">
                    <w:rPr>
                      <w:rFonts w:ascii="Times New Roman" w:eastAsia="Calibri" w:hAnsi="Times New Roman" w:cs="Times New Roman"/>
                      <w:b/>
                      <w:bCs/>
                      <w:sz w:val="24"/>
                      <w:szCs w:val="24"/>
                      <w:lang w:eastAsia="lt-LT"/>
                    </w:rPr>
                    <w:t>Projekto pavadinimas</w:t>
                  </w:r>
                </w:p>
              </w:tc>
              <w:tc>
                <w:tcPr>
                  <w:tcW w:w="10915" w:type="dxa"/>
                  <w:shd w:val="clear" w:color="auto" w:fill="auto"/>
                </w:tcPr>
                <w:p w14:paraId="39097995" w14:textId="77777777" w:rsidR="00655494" w:rsidRPr="00655494" w:rsidRDefault="00655494" w:rsidP="00655494">
                  <w:pPr>
                    <w:spacing w:after="0" w:line="276" w:lineRule="auto"/>
                    <w:rPr>
                      <w:rFonts w:ascii="Times New Roman" w:eastAsia="Calibri" w:hAnsi="Times New Roman" w:cs="Times New Roman"/>
                      <w:bCs/>
                      <w:i/>
                      <w:sz w:val="24"/>
                      <w:szCs w:val="24"/>
                      <w:lang w:eastAsia="lt-LT"/>
                    </w:rPr>
                  </w:pPr>
                  <w:r w:rsidRPr="00655494">
                    <w:rPr>
                      <w:rFonts w:ascii="Times New Roman" w:eastAsia="Calibri" w:hAnsi="Times New Roman" w:cs="Times New Roman"/>
                      <w:i/>
                      <w:sz w:val="24"/>
                      <w:szCs w:val="24"/>
                    </w:rPr>
                    <w:t xml:space="preserve">Pildoma projekto naudos ir kokybės vertinimo metu. </w:t>
                  </w:r>
                </w:p>
              </w:tc>
            </w:tr>
            <w:tr w:rsidR="00655494" w:rsidRPr="00655494" w14:paraId="07D9852D" w14:textId="77777777" w:rsidTr="000265C2">
              <w:tc>
                <w:tcPr>
                  <w:tcW w:w="14771" w:type="dxa"/>
                  <w:gridSpan w:val="2"/>
                  <w:shd w:val="clear" w:color="auto" w:fill="auto"/>
                </w:tcPr>
                <w:p w14:paraId="3D219921" w14:textId="77777777" w:rsidR="00655494" w:rsidRPr="00655494" w:rsidRDefault="00655494" w:rsidP="00655494">
                  <w:pPr>
                    <w:spacing w:after="0" w:line="276" w:lineRule="auto"/>
                    <w:rPr>
                      <w:rFonts w:ascii="Times New Roman" w:eastAsia="Calibri" w:hAnsi="Times New Roman" w:cs="Times New Roman"/>
                      <w:b/>
                      <w:bCs/>
                      <w:sz w:val="24"/>
                      <w:szCs w:val="24"/>
                      <w:lang w:eastAsia="lt-LT"/>
                    </w:rPr>
                  </w:pPr>
                  <w:r w:rsidRPr="00655494">
                    <w:rPr>
                      <w:rFonts w:ascii="Times New Roman" w:eastAsia="Calibri" w:hAnsi="Times New Roman" w:cs="Times New Roman"/>
                      <w:b/>
                      <w:bCs/>
                      <w:sz w:val="24"/>
                      <w:szCs w:val="24"/>
                      <w:lang w:eastAsia="lt-LT"/>
                    </w:rPr>
                    <w:t xml:space="preserve">Projektą planuojama įgyvendinti: </w:t>
                  </w:r>
                  <w:r w:rsidRPr="00655494">
                    <w:rPr>
                      <w:rFonts w:ascii="Times New Roman" w:eastAsia="Calibri" w:hAnsi="Times New Roman" w:cs="Times New Roman"/>
                      <w:i/>
                      <w:sz w:val="24"/>
                      <w:szCs w:val="24"/>
                    </w:rPr>
                    <w:t>Pažymima projekto naudos ir kokybės vertinimo metu.</w:t>
                  </w:r>
                </w:p>
                <w:p w14:paraId="4CFC586F" w14:textId="77777777" w:rsidR="00655494" w:rsidRPr="00655494" w:rsidRDefault="00655494" w:rsidP="00655494">
                  <w:pPr>
                    <w:spacing w:after="0" w:line="276" w:lineRule="auto"/>
                    <w:rPr>
                      <w:rFonts w:ascii="Times New Roman" w:eastAsia="Calibri" w:hAnsi="Times New Roman" w:cs="Times New Roman"/>
                      <w:b/>
                      <w:bCs/>
                      <w:sz w:val="24"/>
                      <w:szCs w:val="24"/>
                      <w:lang w:eastAsia="lt-LT"/>
                    </w:rPr>
                  </w:pPr>
                  <w:r w:rsidRPr="00655494">
                    <w:rPr>
                      <w:rFonts w:ascii="Times New Roman" w:eastAsia="Calibri" w:hAnsi="Times New Roman" w:cs="Times New Roman"/>
                      <w:b/>
                      <w:bCs/>
                      <w:sz w:val="24"/>
                      <w:szCs w:val="24"/>
                      <w:lang w:eastAsia="lt-LT"/>
                    </w:rPr>
                    <w:t> su partneriu (-</w:t>
                  </w:r>
                  <w:proofErr w:type="spellStart"/>
                  <w:r w:rsidRPr="00655494">
                    <w:rPr>
                      <w:rFonts w:ascii="Times New Roman" w:eastAsia="Calibri" w:hAnsi="Times New Roman" w:cs="Times New Roman"/>
                      <w:b/>
                      <w:bCs/>
                      <w:sz w:val="24"/>
                      <w:szCs w:val="24"/>
                      <w:lang w:eastAsia="lt-LT"/>
                    </w:rPr>
                    <w:t>iais</w:t>
                  </w:r>
                  <w:proofErr w:type="spellEnd"/>
                  <w:r w:rsidRPr="00655494">
                    <w:rPr>
                      <w:rFonts w:ascii="Times New Roman" w:eastAsia="Calibri" w:hAnsi="Times New Roman" w:cs="Times New Roman"/>
                      <w:b/>
                      <w:bCs/>
                      <w:sz w:val="24"/>
                      <w:szCs w:val="24"/>
                      <w:lang w:eastAsia="lt-LT"/>
                    </w:rPr>
                    <w:t xml:space="preserve">)              </w:t>
                  </w:r>
                  <w:r w:rsidRPr="00655494">
                    <w:rPr>
                      <w:rFonts w:ascii="Times New Roman" w:eastAsia="Calibri" w:hAnsi="Times New Roman" w:cs="Times New Roman"/>
                      <w:b/>
                      <w:bCs/>
                      <w:sz w:val="24"/>
                      <w:szCs w:val="24"/>
                      <w:lang w:eastAsia="lt-LT"/>
                    </w:rPr>
                    <w:t> be partnerio (-</w:t>
                  </w:r>
                  <w:proofErr w:type="spellStart"/>
                  <w:r w:rsidRPr="00655494">
                    <w:rPr>
                      <w:rFonts w:ascii="Times New Roman" w:eastAsia="Calibri" w:hAnsi="Times New Roman" w:cs="Times New Roman"/>
                      <w:b/>
                      <w:bCs/>
                      <w:sz w:val="24"/>
                      <w:szCs w:val="24"/>
                      <w:lang w:eastAsia="lt-LT"/>
                    </w:rPr>
                    <w:t>ių</w:t>
                  </w:r>
                  <w:proofErr w:type="spellEnd"/>
                  <w:r w:rsidRPr="00655494">
                    <w:rPr>
                      <w:rFonts w:ascii="Times New Roman" w:eastAsia="Calibri" w:hAnsi="Times New Roman" w:cs="Times New Roman"/>
                      <w:b/>
                      <w:bCs/>
                      <w:sz w:val="24"/>
                      <w:szCs w:val="24"/>
                      <w:lang w:eastAsia="lt-LT"/>
                    </w:rPr>
                    <w:t>)</w:t>
                  </w:r>
                </w:p>
              </w:tc>
            </w:tr>
            <w:tr w:rsidR="00655494" w:rsidRPr="00655494" w14:paraId="2434ABA7" w14:textId="77777777" w:rsidTr="000265C2">
              <w:tc>
                <w:tcPr>
                  <w:tcW w:w="14771" w:type="dxa"/>
                  <w:gridSpan w:val="2"/>
                  <w:shd w:val="clear" w:color="auto" w:fill="auto"/>
                </w:tcPr>
                <w:p w14:paraId="3ED6C393" w14:textId="77777777" w:rsidR="00655494" w:rsidRPr="00655494" w:rsidRDefault="00655494" w:rsidP="00655494">
                  <w:pPr>
                    <w:spacing w:after="0" w:line="276" w:lineRule="auto"/>
                    <w:rPr>
                      <w:rFonts w:ascii="Times New Roman" w:eastAsia="Calibri" w:hAnsi="Times New Roman" w:cs="Times New Roman"/>
                      <w:b/>
                      <w:bCs/>
                      <w:sz w:val="24"/>
                      <w:szCs w:val="24"/>
                      <w:lang w:eastAsia="lt-LT"/>
                    </w:rPr>
                  </w:pPr>
                </w:p>
                <w:p w14:paraId="5019A908" w14:textId="77777777" w:rsidR="00655494" w:rsidRPr="00655494" w:rsidRDefault="00655494" w:rsidP="00655494">
                  <w:pPr>
                    <w:spacing w:after="0" w:line="276" w:lineRule="auto"/>
                    <w:rPr>
                      <w:rFonts w:ascii="Times New Roman" w:eastAsia="Calibri" w:hAnsi="Times New Roman" w:cs="Times New Roman"/>
                      <w:b/>
                      <w:bCs/>
                      <w:sz w:val="24"/>
                      <w:szCs w:val="24"/>
                      <w:lang w:eastAsia="lt-LT"/>
                    </w:rPr>
                  </w:pPr>
                  <w:r w:rsidRPr="00655494">
                    <w:rPr>
                      <w:rFonts w:ascii="Times New Roman" w:eastAsia="Calibri" w:hAnsi="Times New Roman" w:cs="Times New Roman"/>
                      <w:b/>
                      <w:bCs/>
                      <w:sz w:val="24"/>
                      <w:szCs w:val="24"/>
                      <w:lang w:eastAsia="lt-LT"/>
                    </w:rPr>
                    <w:t xml:space="preserve"> PIRMINĖ               </w:t>
                  </w:r>
                  <w:r w:rsidRPr="00655494">
                    <w:rPr>
                      <w:rFonts w:ascii="Times New Roman" w:eastAsia="Calibri" w:hAnsi="Times New Roman" w:cs="Times New Roman"/>
                      <w:b/>
                      <w:bCs/>
                      <w:sz w:val="24"/>
                      <w:szCs w:val="24"/>
                      <w:lang w:eastAsia="lt-LT"/>
                    </w:rPr>
                    <w:t></w:t>
                  </w:r>
                  <w:r w:rsidR="00164AE7">
                    <w:rPr>
                      <w:rFonts w:ascii="Times New Roman" w:eastAsia="Calibri" w:hAnsi="Times New Roman" w:cs="Times New Roman"/>
                      <w:b/>
                      <w:bCs/>
                      <w:sz w:val="24"/>
                      <w:szCs w:val="24"/>
                      <w:lang w:eastAsia="lt-LT"/>
                    </w:rPr>
                    <w:t xml:space="preserve"> </w:t>
                  </w:r>
                  <w:r w:rsidRPr="00655494">
                    <w:rPr>
                      <w:rFonts w:ascii="Times New Roman" w:eastAsia="Calibri" w:hAnsi="Times New Roman" w:cs="Times New Roman"/>
                      <w:b/>
                      <w:bCs/>
                      <w:sz w:val="24"/>
                      <w:szCs w:val="24"/>
                      <w:lang w:eastAsia="lt-LT"/>
                    </w:rPr>
                    <w:t>PATIKSLINTA</w:t>
                  </w:r>
                </w:p>
                <w:p w14:paraId="03766E74" w14:textId="77777777" w:rsidR="00655494" w:rsidRPr="00655494" w:rsidRDefault="00655494" w:rsidP="00655494">
                  <w:pPr>
                    <w:spacing w:after="0" w:line="276" w:lineRule="auto"/>
                    <w:rPr>
                      <w:rFonts w:ascii="Times New Roman" w:eastAsia="Calibri" w:hAnsi="Times New Roman" w:cs="Times New Roman"/>
                      <w:bCs/>
                      <w:i/>
                      <w:sz w:val="24"/>
                      <w:szCs w:val="24"/>
                      <w:lang w:eastAsia="lt-LT"/>
                    </w:rPr>
                  </w:pPr>
                  <w:r w:rsidRPr="00655494">
                    <w:rPr>
                      <w:rFonts w:ascii="Times New Roman" w:eastAsia="Calibri" w:hAnsi="Times New Roman" w:cs="Times New Roman"/>
                      <w:bCs/>
                      <w:i/>
                      <w:sz w:val="24"/>
                      <w:szCs w:val="24"/>
                      <w:lang w:eastAsia="lt-LT"/>
                    </w:rPr>
                    <w:t>(Žymima „Patikslinta“ tais atvejais, kai ši lentelė tikslinama po to, kai paraiška grąžinama pakartotiniam vertinimui.)</w:t>
                  </w:r>
                </w:p>
                <w:p w14:paraId="717803BF" w14:textId="77777777" w:rsidR="00655494" w:rsidRPr="00655494" w:rsidRDefault="00655494" w:rsidP="00655494">
                  <w:pPr>
                    <w:spacing w:after="0" w:line="276" w:lineRule="auto"/>
                    <w:rPr>
                      <w:rFonts w:ascii="Times New Roman" w:eastAsia="Calibri" w:hAnsi="Times New Roman" w:cs="Times New Roman"/>
                      <w:bCs/>
                      <w:i/>
                      <w:caps/>
                      <w:sz w:val="24"/>
                      <w:szCs w:val="24"/>
                    </w:rPr>
                  </w:pPr>
                  <w:r w:rsidRPr="00655494">
                    <w:rPr>
                      <w:rFonts w:ascii="Times New Roman" w:eastAsia="Calibri" w:hAnsi="Times New Roman" w:cs="Times New Roman"/>
                      <w:i/>
                      <w:sz w:val="24"/>
                      <w:szCs w:val="24"/>
                    </w:rPr>
                    <w:t>Pildoma projekto naudos ir kokybės vertinimo metu.</w:t>
                  </w:r>
                </w:p>
              </w:tc>
            </w:tr>
          </w:tbl>
          <w:p w14:paraId="7788E043" w14:textId="77777777" w:rsidR="006C7CA2" w:rsidRPr="00655494" w:rsidRDefault="006C7CA2" w:rsidP="00655494">
            <w:pPr>
              <w:spacing w:after="0" w:line="276" w:lineRule="auto"/>
              <w:ind w:right="373"/>
              <w:rPr>
                <w:rFonts w:ascii="Times New Roman" w:eastAsia="Calibri" w:hAnsi="Times New Roman" w:cs="Times New Roman"/>
                <w:b/>
                <w:sz w:val="24"/>
                <w:szCs w:val="24"/>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271"/>
              <w:gridCol w:w="1984"/>
              <w:gridCol w:w="1701"/>
              <w:gridCol w:w="1843"/>
            </w:tblGrid>
            <w:tr w:rsidR="00655494" w:rsidRPr="00655494" w14:paraId="7E6AAFB2" w14:textId="77777777" w:rsidTr="000265C2">
              <w:trPr>
                <w:trHeight w:val="285"/>
              </w:trPr>
              <w:tc>
                <w:tcPr>
                  <w:tcW w:w="3006" w:type="dxa"/>
                  <w:vMerge w:val="restart"/>
                  <w:shd w:val="clear" w:color="auto" w:fill="auto"/>
                </w:tcPr>
                <w:p w14:paraId="591070D6" w14:textId="0BB0AB70" w:rsidR="00655494" w:rsidRPr="00655494" w:rsidRDefault="00655494" w:rsidP="00655494">
                  <w:pPr>
                    <w:keepNext/>
                    <w:spacing w:after="0" w:line="240" w:lineRule="auto"/>
                    <w:jc w:val="center"/>
                    <w:rPr>
                      <w:rFonts w:ascii="Times New Roman" w:eastAsia="Calibri" w:hAnsi="Times New Roman" w:cs="Times New Roman"/>
                      <w:b/>
                      <w:bCs/>
                      <w:caps/>
                      <w:sz w:val="24"/>
                      <w:szCs w:val="24"/>
                    </w:rPr>
                  </w:pPr>
                  <w:r w:rsidRPr="00655494">
                    <w:rPr>
                      <w:rFonts w:ascii="Times New Roman" w:eastAsia="Calibri" w:hAnsi="Times New Roman" w:cs="Times New Roman"/>
                      <w:b/>
                      <w:bCs/>
                      <w:sz w:val="24"/>
                      <w:szCs w:val="24"/>
                    </w:rPr>
                    <w:t>Prioritetini</w:t>
                  </w:r>
                  <w:r w:rsidR="00C17F31">
                    <w:rPr>
                      <w:rFonts w:ascii="Times New Roman" w:eastAsia="Calibri" w:hAnsi="Times New Roman" w:cs="Times New Roman"/>
                      <w:b/>
                      <w:bCs/>
                      <w:sz w:val="24"/>
                      <w:szCs w:val="24"/>
                    </w:rPr>
                    <w:t>o</w:t>
                  </w:r>
                  <w:r w:rsidRPr="00655494">
                    <w:rPr>
                      <w:rFonts w:ascii="Times New Roman" w:eastAsia="Calibri" w:hAnsi="Times New Roman" w:cs="Times New Roman"/>
                      <w:b/>
                      <w:bCs/>
                      <w:sz w:val="24"/>
                      <w:szCs w:val="24"/>
                    </w:rPr>
                    <w:t xml:space="preserve"> projektų atrankos kriterijaus  (toliau – kriterijus) pavadinimas</w:t>
                  </w:r>
                </w:p>
              </w:tc>
              <w:tc>
                <w:tcPr>
                  <w:tcW w:w="6271" w:type="dxa"/>
                  <w:vMerge w:val="restart"/>
                  <w:shd w:val="clear" w:color="auto" w:fill="auto"/>
                </w:tcPr>
                <w:p w14:paraId="66C59D61" w14:textId="77777777" w:rsidR="00655494" w:rsidRPr="00655494" w:rsidRDefault="00655494" w:rsidP="00655494">
                  <w:pPr>
                    <w:keepNext/>
                    <w:spacing w:after="0" w:line="240" w:lineRule="auto"/>
                    <w:jc w:val="center"/>
                    <w:rPr>
                      <w:rFonts w:ascii="Times New Roman" w:eastAsia="Calibri" w:hAnsi="Times New Roman" w:cs="Times New Roman"/>
                      <w:b/>
                      <w:bCs/>
                      <w:sz w:val="24"/>
                      <w:szCs w:val="24"/>
                    </w:rPr>
                  </w:pPr>
                  <w:r w:rsidRPr="00655494">
                    <w:rPr>
                      <w:rFonts w:ascii="Times New Roman" w:eastAsia="Calibri" w:hAnsi="Times New Roman" w:cs="Times New Roman"/>
                      <w:b/>
                      <w:bCs/>
                      <w:sz w:val="24"/>
                      <w:szCs w:val="24"/>
                    </w:rPr>
                    <w:t xml:space="preserve">Kriterijaus vertinimo aspektai ir paaiškinimai </w:t>
                  </w:r>
                </w:p>
                <w:p w14:paraId="463371B2" w14:textId="77777777" w:rsidR="00655494" w:rsidRPr="00655494" w:rsidRDefault="00655494" w:rsidP="00655494">
                  <w:pPr>
                    <w:keepNext/>
                    <w:spacing w:after="0" w:line="240" w:lineRule="auto"/>
                    <w:jc w:val="center"/>
                    <w:rPr>
                      <w:rFonts w:ascii="Times New Roman" w:eastAsia="Calibri" w:hAnsi="Times New Roman" w:cs="Times New Roman"/>
                      <w:b/>
                      <w:bCs/>
                      <w:i/>
                      <w:caps/>
                      <w:sz w:val="24"/>
                      <w:szCs w:val="24"/>
                    </w:rPr>
                  </w:pPr>
                </w:p>
              </w:tc>
              <w:tc>
                <w:tcPr>
                  <w:tcW w:w="1984" w:type="dxa"/>
                  <w:vMerge w:val="restart"/>
                  <w:shd w:val="clear" w:color="auto" w:fill="auto"/>
                </w:tcPr>
                <w:p w14:paraId="3E9DA33D" w14:textId="77777777" w:rsidR="00655494" w:rsidRPr="00655494" w:rsidRDefault="00655494" w:rsidP="00655494">
                  <w:pPr>
                    <w:keepNext/>
                    <w:spacing w:after="0" w:line="240" w:lineRule="auto"/>
                    <w:jc w:val="center"/>
                    <w:rPr>
                      <w:rFonts w:ascii="Times New Roman" w:eastAsia="Calibri" w:hAnsi="Times New Roman" w:cs="Times New Roman"/>
                      <w:b/>
                      <w:bCs/>
                      <w:caps/>
                      <w:sz w:val="24"/>
                      <w:szCs w:val="24"/>
                    </w:rPr>
                  </w:pPr>
                  <w:r w:rsidRPr="00655494">
                    <w:rPr>
                      <w:rFonts w:ascii="Times New Roman" w:eastAsia="Calibri" w:hAnsi="Times New Roman" w:cs="Times New Roman"/>
                      <w:b/>
                      <w:bCs/>
                      <w:sz w:val="24"/>
                      <w:szCs w:val="24"/>
                    </w:rPr>
                    <w:t>Didžiausias galimas kriterijaus balas</w:t>
                  </w:r>
                </w:p>
              </w:tc>
              <w:tc>
                <w:tcPr>
                  <w:tcW w:w="1701" w:type="dxa"/>
                  <w:vMerge w:val="restart"/>
                  <w:shd w:val="clear" w:color="auto" w:fill="auto"/>
                </w:tcPr>
                <w:p w14:paraId="408C3261" w14:textId="77777777" w:rsidR="00655494" w:rsidRPr="00655494" w:rsidRDefault="00655494" w:rsidP="00655494">
                  <w:pPr>
                    <w:keepNext/>
                    <w:spacing w:after="0" w:line="240" w:lineRule="auto"/>
                    <w:jc w:val="center"/>
                    <w:rPr>
                      <w:rFonts w:ascii="Times New Roman" w:eastAsia="Calibri" w:hAnsi="Times New Roman" w:cs="Times New Roman"/>
                      <w:b/>
                      <w:bCs/>
                      <w:caps/>
                      <w:sz w:val="24"/>
                      <w:szCs w:val="24"/>
                    </w:rPr>
                  </w:pPr>
                  <w:r w:rsidRPr="00655494">
                    <w:rPr>
                      <w:rFonts w:ascii="Times New Roman" w:eastAsia="Calibri" w:hAnsi="Times New Roman" w:cs="Times New Roman"/>
                      <w:b/>
                      <w:bCs/>
                      <w:sz w:val="24"/>
                      <w:szCs w:val="24"/>
                    </w:rPr>
                    <w:t>Vertinimo metu suteiktų balų skaičius</w:t>
                  </w:r>
                </w:p>
              </w:tc>
              <w:tc>
                <w:tcPr>
                  <w:tcW w:w="1843" w:type="dxa"/>
                  <w:vMerge w:val="restart"/>
                  <w:shd w:val="clear" w:color="auto" w:fill="auto"/>
                </w:tcPr>
                <w:p w14:paraId="5D757732" w14:textId="77777777" w:rsidR="00655494" w:rsidRPr="00655494" w:rsidRDefault="00655494" w:rsidP="00655494">
                  <w:pPr>
                    <w:keepNext/>
                    <w:spacing w:after="0" w:line="240" w:lineRule="auto"/>
                    <w:jc w:val="center"/>
                    <w:rPr>
                      <w:rFonts w:ascii="Times New Roman" w:eastAsia="Calibri" w:hAnsi="Times New Roman" w:cs="Times New Roman"/>
                      <w:b/>
                      <w:bCs/>
                      <w:caps/>
                      <w:sz w:val="24"/>
                      <w:szCs w:val="24"/>
                    </w:rPr>
                  </w:pPr>
                  <w:r w:rsidRPr="00655494">
                    <w:rPr>
                      <w:rFonts w:ascii="Times New Roman" w:eastAsia="Calibri" w:hAnsi="Times New Roman" w:cs="Times New Roman"/>
                      <w:b/>
                      <w:bCs/>
                      <w:sz w:val="24"/>
                      <w:szCs w:val="24"/>
                    </w:rPr>
                    <w:t>Komentarai</w:t>
                  </w:r>
                </w:p>
              </w:tc>
            </w:tr>
            <w:tr w:rsidR="00655494" w:rsidRPr="00655494" w14:paraId="71DD85DE" w14:textId="77777777" w:rsidTr="000265C2">
              <w:trPr>
                <w:trHeight w:val="285"/>
              </w:trPr>
              <w:tc>
                <w:tcPr>
                  <w:tcW w:w="3006" w:type="dxa"/>
                  <w:vMerge/>
                  <w:shd w:val="clear" w:color="auto" w:fill="auto"/>
                </w:tcPr>
                <w:p w14:paraId="5DE34D80" w14:textId="77777777" w:rsidR="00655494" w:rsidRPr="00655494" w:rsidRDefault="00655494" w:rsidP="00655494">
                  <w:pPr>
                    <w:spacing w:after="0" w:line="240" w:lineRule="auto"/>
                    <w:rPr>
                      <w:rFonts w:ascii="Times New Roman" w:eastAsia="Calibri" w:hAnsi="Times New Roman" w:cs="Times New Roman"/>
                      <w:b/>
                      <w:bCs/>
                      <w:caps/>
                      <w:sz w:val="24"/>
                      <w:szCs w:val="24"/>
                    </w:rPr>
                  </w:pPr>
                </w:p>
              </w:tc>
              <w:tc>
                <w:tcPr>
                  <w:tcW w:w="6271" w:type="dxa"/>
                  <w:vMerge/>
                  <w:shd w:val="clear" w:color="auto" w:fill="auto"/>
                </w:tcPr>
                <w:p w14:paraId="742121DB" w14:textId="77777777" w:rsidR="00655494" w:rsidRPr="00655494" w:rsidRDefault="00655494" w:rsidP="00655494">
                  <w:pPr>
                    <w:spacing w:after="0" w:line="240" w:lineRule="auto"/>
                    <w:jc w:val="center"/>
                    <w:rPr>
                      <w:rFonts w:ascii="Times New Roman" w:eastAsia="Calibri" w:hAnsi="Times New Roman" w:cs="Times New Roman"/>
                      <w:bCs/>
                      <w:i/>
                      <w:caps/>
                      <w:sz w:val="24"/>
                      <w:szCs w:val="24"/>
                    </w:rPr>
                  </w:pPr>
                </w:p>
              </w:tc>
              <w:tc>
                <w:tcPr>
                  <w:tcW w:w="1984" w:type="dxa"/>
                  <w:vMerge/>
                  <w:shd w:val="clear" w:color="auto" w:fill="auto"/>
                </w:tcPr>
                <w:p w14:paraId="361CC027" w14:textId="77777777" w:rsidR="00655494" w:rsidRPr="00655494" w:rsidRDefault="00655494" w:rsidP="00655494">
                  <w:pPr>
                    <w:spacing w:after="0" w:line="240" w:lineRule="auto"/>
                    <w:jc w:val="center"/>
                    <w:rPr>
                      <w:rFonts w:ascii="Times New Roman" w:eastAsia="Calibri" w:hAnsi="Times New Roman" w:cs="Times New Roman"/>
                      <w:bCs/>
                      <w:i/>
                      <w:sz w:val="24"/>
                      <w:szCs w:val="24"/>
                    </w:rPr>
                  </w:pPr>
                </w:p>
              </w:tc>
              <w:tc>
                <w:tcPr>
                  <w:tcW w:w="1701" w:type="dxa"/>
                  <w:vMerge/>
                  <w:shd w:val="clear" w:color="auto" w:fill="auto"/>
                </w:tcPr>
                <w:p w14:paraId="080459BC" w14:textId="77777777" w:rsidR="00655494" w:rsidRPr="00655494" w:rsidRDefault="00655494" w:rsidP="00655494">
                  <w:pPr>
                    <w:spacing w:after="0" w:line="240" w:lineRule="auto"/>
                    <w:jc w:val="center"/>
                    <w:rPr>
                      <w:rFonts w:ascii="Times New Roman" w:eastAsia="Calibri" w:hAnsi="Times New Roman" w:cs="Times New Roman"/>
                      <w:b/>
                      <w:bCs/>
                      <w:caps/>
                      <w:sz w:val="24"/>
                      <w:szCs w:val="24"/>
                    </w:rPr>
                  </w:pPr>
                </w:p>
              </w:tc>
              <w:tc>
                <w:tcPr>
                  <w:tcW w:w="1843" w:type="dxa"/>
                  <w:vMerge/>
                  <w:shd w:val="clear" w:color="auto" w:fill="auto"/>
                </w:tcPr>
                <w:p w14:paraId="29F3324D" w14:textId="77777777" w:rsidR="00655494" w:rsidRPr="00655494" w:rsidRDefault="00655494" w:rsidP="00655494">
                  <w:pPr>
                    <w:spacing w:after="0" w:line="240" w:lineRule="auto"/>
                    <w:jc w:val="center"/>
                    <w:rPr>
                      <w:rFonts w:ascii="Times New Roman" w:eastAsia="Calibri" w:hAnsi="Times New Roman" w:cs="Times New Roman"/>
                      <w:b/>
                      <w:bCs/>
                      <w:caps/>
                      <w:sz w:val="24"/>
                      <w:szCs w:val="24"/>
                    </w:rPr>
                  </w:pPr>
                </w:p>
              </w:tc>
            </w:tr>
            <w:tr w:rsidR="00655494" w:rsidRPr="00655494" w14:paraId="2D9CA249" w14:textId="77777777" w:rsidTr="000265C2">
              <w:tc>
                <w:tcPr>
                  <w:tcW w:w="3006" w:type="dxa"/>
                  <w:shd w:val="clear" w:color="auto" w:fill="auto"/>
                </w:tcPr>
                <w:p w14:paraId="5A6583F1" w14:textId="77777777" w:rsidR="00655494" w:rsidRPr="00655494" w:rsidRDefault="00655494" w:rsidP="00D05767">
                  <w:pPr>
                    <w:spacing w:after="0" w:line="240" w:lineRule="auto"/>
                    <w:jc w:val="both"/>
                    <w:rPr>
                      <w:rFonts w:ascii="Times New Roman" w:eastAsia="Calibri" w:hAnsi="Times New Roman" w:cs="Times New Roman"/>
                      <w:b/>
                      <w:bCs/>
                      <w:caps/>
                      <w:sz w:val="24"/>
                      <w:szCs w:val="24"/>
                    </w:rPr>
                  </w:pPr>
                  <w:r w:rsidRPr="00655494">
                    <w:rPr>
                      <w:rFonts w:ascii="Times New Roman" w:eastAsia="Times New Roman" w:hAnsi="Times New Roman" w:cs="Times New Roman"/>
                      <w:b/>
                      <w:bCs/>
                      <w:sz w:val="24"/>
                      <w:szCs w:val="24"/>
                      <w:lang w:eastAsia="lt-LT"/>
                    </w:rPr>
                    <w:t xml:space="preserve">1. </w:t>
                  </w:r>
                  <w:r w:rsidR="003D0D09" w:rsidRPr="003D0D09">
                    <w:rPr>
                      <w:rFonts w:ascii="Times New Roman" w:eastAsia="Times New Roman" w:hAnsi="Times New Roman" w:cs="Times New Roman"/>
                      <w:b/>
                      <w:bCs/>
                      <w:sz w:val="24"/>
                      <w:szCs w:val="24"/>
                      <w:lang w:eastAsia="lt-LT"/>
                    </w:rPr>
                    <w:t xml:space="preserve">Pareiškėjo ir partnerių projekto veiklas vykdysiančių mokslininkų grupės patirtį, vykdant MTEP veiklą, dalyvaujant tarptautinėse MTEP programose, bendradarbiaujant su verslu atspindintys </w:t>
                  </w:r>
                  <w:r w:rsidR="003D0D09" w:rsidRPr="003D0D09">
                    <w:rPr>
                      <w:rFonts w:ascii="Times New Roman" w:eastAsia="Times New Roman" w:hAnsi="Times New Roman" w:cs="Times New Roman"/>
                      <w:b/>
                      <w:bCs/>
                      <w:sz w:val="24"/>
                      <w:szCs w:val="24"/>
                      <w:lang w:eastAsia="lt-LT"/>
                    </w:rPr>
                    <w:lastRenderedPageBreak/>
                    <w:t>rezultatai, atitinkantys Sumanios specializacijos programos prioritetą, kuriame planuojamas įgyvendinti projektas</w:t>
                  </w:r>
                  <w:r w:rsidR="003D0D09">
                    <w:rPr>
                      <w:rFonts w:ascii="Times New Roman" w:eastAsia="Times New Roman" w:hAnsi="Times New Roman" w:cs="Times New Roman"/>
                      <w:b/>
                      <w:bCs/>
                      <w:sz w:val="24"/>
                      <w:szCs w:val="24"/>
                      <w:lang w:eastAsia="lt-LT"/>
                    </w:rPr>
                    <w:t>.</w:t>
                  </w:r>
                </w:p>
              </w:tc>
              <w:tc>
                <w:tcPr>
                  <w:tcW w:w="6271" w:type="dxa"/>
                  <w:shd w:val="clear" w:color="auto" w:fill="auto"/>
                </w:tcPr>
                <w:p w14:paraId="03839CC8" w14:textId="032A14F0" w:rsidR="008014C3" w:rsidRDefault="005A50CC" w:rsidP="00E030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I. </w:t>
                  </w:r>
                  <w:r w:rsidR="008014C3" w:rsidRPr="001A5C13">
                    <w:rPr>
                      <w:rFonts w:ascii="Times New Roman" w:eastAsia="Times New Roman" w:hAnsi="Times New Roman" w:cs="Times New Roman"/>
                      <w:sz w:val="24"/>
                      <w:szCs w:val="24"/>
                    </w:rPr>
                    <w:t xml:space="preserve">Vertinami pareiškėjo </w:t>
                  </w:r>
                  <w:r w:rsidR="002E15EC">
                    <w:rPr>
                      <w:rFonts w:ascii="Times New Roman" w:eastAsia="Times New Roman" w:hAnsi="Times New Roman" w:cs="Times New Roman"/>
                      <w:sz w:val="24"/>
                      <w:szCs w:val="24"/>
                    </w:rPr>
                    <w:t xml:space="preserve">ir partnerio </w:t>
                  </w:r>
                  <w:r w:rsidR="007D1DA9">
                    <w:rPr>
                      <w:rFonts w:ascii="Times New Roman" w:eastAsia="Times New Roman" w:hAnsi="Times New Roman" w:cs="Times New Roman"/>
                      <w:sz w:val="24"/>
                      <w:szCs w:val="24"/>
                    </w:rPr>
                    <w:t xml:space="preserve">(tuo atveju, jeigu partneris yra mokslo ir studijų institucija arba universiteto ligoninė) </w:t>
                  </w:r>
                  <w:r w:rsidR="003D0D09">
                    <w:rPr>
                      <w:rFonts w:ascii="Times New Roman" w:eastAsia="Times New Roman" w:hAnsi="Times New Roman" w:cs="Times New Roman"/>
                      <w:sz w:val="24"/>
                      <w:szCs w:val="24"/>
                    </w:rPr>
                    <w:t xml:space="preserve">autorių, kurie vykdys projekto veiklas, </w:t>
                  </w:r>
                  <w:r w:rsidR="008014C3" w:rsidRPr="001A5C13">
                    <w:rPr>
                      <w:rFonts w:ascii="Times New Roman" w:eastAsia="Times New Roman" w:hAnsi="Times New Roman" w:cs="Times New Roman"/>
                      <w:color w:val="000000"/>
                      <w:sz w:val="24"/>
                      <w:szCs w:val="24"/>
                    </w:rPr>
                    <w:t xml:space="preserve">mokslo darbų vertinimo rezultatai MTEP srityse, </w:t>
                  </w:r>
                  <w:r w:rsidR="008014C3" w:rsidRPr="001A5C13">
                    <w:rPr>
                      <w:rFonts w:ascii="Times New Roman" w:eastAsia="Times New Roman" w:hAnsi="Times New Roman" w:cs="Times New Roman"/>
                      <w:sz w:val="24"/>
                      <w:szCs w:val="24"/>
                      <w:lang w:eastAsia="lt-LT"/>
                    </w:rPr>
                    <w:t xml:space="preserve">atitinkančiose </w:t>
                  </w:r>
                  <w:r w:rsidR="00973A93">
                    <w:rPr>
                      <w:rFonts w:ascii="Times New Roman" w:eastAsia="Times New Roman" w:hAnsi="Times New Roman" w:cs="Times New Roman"/>
                      <w:sz w:val="24"/>
                      <w:szCs w:val="24"/>
                      <w:lang w:eastAsia="lt-LT"/>
                    </w:rPr>
                    <w:t>Sumanios specializacijos programos prioritetą, kuriam priskiriamas projektas</w:t>
                  </w:r>
                  <w:r w:rsidR="008014C3" w:rsidRPr="001A5C13">
                    <w:rPr>
                      <w:rFonts w:ascii="Times New Roman" w:eastAsia="Times New Roman" w:hAnsi="Times New Roman" w:cs="Times New Roman"/>
                      <w:color w:val="000000"/>
                      <w:sz w:val="24"/>
                      <w:szCs w:val="24"/>
                    </w:rPr>
                    <w:t xml:space="preserve">, vadovaujantis paskutiniais </w:t>
                  </w:r>
                  <w:r w:rsidR="007D1DA9">
                    <w:rPr>
                      <w:rFonts w:ascii="Times New Roman" w:eastAsia="Times New Roman" w:hAnsi="Times New Roman" w:cs="Times New Roman"/>
                      <w:sz w:val="24"/>
                      <w:szCs w:val="24"/>
                    </w:rPr>
                    <w:t>turimais</w:t>
                  </w:r>
                  <w:r w:rsidR="008014C3" w:rsidRPr="001A5C13">
                    <w:rPr>
                      <w:rFonts w:ascii="Times New Roman" w:eastAsia="Times New Roman" w:hAnsi="Times New Roman" w:cs="Times New Roman"/>
                      <w:sz w:val="24"/>
                      <w:szCs w:val="24"/>
                    </w:rPr>
                    <w:t xml:space="preserve"> </w:t>
                  </w:r>
                  <w:r w:rsidR="008014C3" w:rsidRPr="001A5C13">
                    <w:rPr>
                      <w:rFonts w:ascii="Times New Roman" w:eastAsia="Times New Roman" w:hAnsi="Times New Roman" w:cs="Times New Roman"/>
                      <w:color w:val="000000"/>
                      <w:sz w:val="24"/>
                      <w:szCs w:val="24"/>
                    </w:rPr>
                    <w:t>Lietuvos mokslo tarybos duomenimis, gautais atliekant mokslo ir studijų institucijų mokslo (meno) darbų</w:t>
                  </w:r>
                  <w:r w:rsidR="00383C66">
                    <w:rPr>
                      <w:rFonts w:ascii="Times New Roman" w:eastAsia="Times New Roman" w:hAnsi="Times New Roman" w:cs="Times New Roman"/>
                      <w:color w:val="000000"/>
                      <w:sz w:val="24"/>
                      <w:szCs w:val="24"/>
                    </w:rPr>
                    <w:t xml:space="preserve"> ir universitetų ligoninių mokslinės veiklos</w:t>
                  </w:r>
                  <w:r w:rsidR="008014C3" w:rsidRPr="001A5C13">
                    <w:rPr>
                      <w:rFonts w:ascii="Times New Roman" w:eastAsia="Times New Roman" w:hAnsi="Times New Roman" w:cs="Times New Roman"/>
                      <w:color w:val="000000"/>
                      <w:sz w:val="24"/>
                      <w:szCs w:val="24"/>
                    </w:rPr>
                    <w:t xml:space="preserve"> vertinimą</w:t>
                  </w:r>
                  <w:r w:rsidR="00383C66">
                    <w:rPr>
                      <w:rFonts w:ascii="Times New Roman" w:eastAsia="Times New Roman" w:hAnsi="Times New Roman" w:cs="Times New Roman"/>
                      <w:color w:val="000000"/>
                      <w:sz w:val="24"/>
                      <w:szCs w:val="24"/>
                    </w:rPr>
                    <w:t xml:space="preserve"> (toliau – Vertinimas)</w:t>
                  </w:r>
                  <w:r w:rsidR="008014C3" w:rsidRPr="001A5C13">
                    <w:rPr>
                      <w:rFonts w:ascii="Times New Roman" w:eastAsia="Times New Roman" w:hAnsi="Times New Roman" w:cs="Times New Roman"/>
                      <w:color w:val="000000"/>
                      <w:sz w:val="24"/>
                      <w:szCs w:val="24"/>
                    </w:rPr>
                    <w:t xml:space="preserve">, </w:t>
                  </w:r>
                  <w:r w:rsidR="00516354" w:rsidRPr="00516354">
                    <w:rPr>
                      <w:rFonts w:ascii="Times New Roman" w:eastAsia="Times New Roman" w:hAnsi="Times New Roman" w:cs="Times New Roman"/>
                      <w:color w:val="000000"/>
                      <w:sz w:val="24"/>
                      <w:szCs w:val="24"/>
                    </w:rPr>
                    <w:lastRenderedPageBreak/>
                    <w:t>vadovaujantis Kasmetinio universitetų ir mokslinių tyrimų institutų mokslinių tyrimų ir eksperimentinės plėtros ir meno veiklos vertinimo reglamentu, patvirtintu Lietuvos Respublikos švietimo ir mokslo ministro 2017 m. spalio 4 d. įsakymu Nr. V-747 „Dėl Kasmetinio universitetų ir mokslinių tyrimų institutų mokslinių tyrimų ir eksperimentinės plėtros ir meno veiklos vertinimo reglamento patvirtinimo“ (toliau – Vertinimo reglamentas) ir Lietuvos mokslo ir studijų institucijų mokslinių tyrimų ir eksperimentinės plėtros bei meno veiklos vertinimo gairėmis, patvirtintomis Lietuvos mokslo tarybos pirmininko 2018 m. birželio 15 d. įsakymas Nr. V-307 „Dėl Lietuvos mokslo ir studijų institucijų mokslinių tyrimų ir eksperimentinės plėtros bei meno veiklos vertinimo gairių patvirtinimo“ (toliau – Vertinimo gairės). Universitetų ligoninių mokslinė veikla vertinama laikantis tų pačių principų, kaip vertinant mokslo ir studijų institucijas, pagal Vertinimo reglamentą bei Vertinimo gaires.</w:t>
                  </w:r>
                </w:p>
                <w:p w14:paraId="1DAA9866" w14:textId="6AB8320C" w:rsidR="00383C66" w:rsidRDefault="00AD1001" w:rsidP="00E03060">
                  <w:pPr>
                    <w:spacing w:after="0" w:line="240" w:lineRule="auto"/>
                    <w:jc w:val="both"/>
                    <w:rPr>
                      <w:rFonts w:ascii="Times New Roman" w:eastAsia="Times New Roman" w:hAnsi="Times New Roman" w:cs="Times New Roman"/>
                      <w:color w:val="000000"/>
                      <w:sz w:val="24"/>
                      <w:szCs w:val="24"/>
                    </w:rPr>
                  </w:pPr>
                  <w:r w:rsidRPr="00AD1001">
                    <w:rPr>
                      <w:rFonts w:ascii="Times New Roman" w:eastAsia="Times New Roman" w:hAnsi="Times New Roman" w:cs="Times New Roman"/>
                      <w:color w:val="000000"/>
                      <w:sz w:val="24"/>
                      <w:szCs w:val="24"/>
                    </w:rPr>
                    <w:t>Įgyvendinančioji institucija, vadovaudamasi viešai prieinama Lietuvos mokslo tarybos prieiga, kurioje pateikiami vertinimo rezultatai (https://mokslas.lmt.lt/institucijos/) patikrina, ar pareiškėjo ir partnerio (tuo atveju, jeigu partneris yra mokslo ir studijų institucija arba universiteto ligoninė) autorių, kurie vykdys projekto veiklas, vertinimui pateikti mokslo (meno) darbai atitinka Sumanios specializacijos programos prioritetą, kurį planuojama plėtoti įgyvendinant projektą. Jei į vertinimui pateiktų mokslo (meno) darbų sąrašą (toliau – Sąrašas) buvo įtraukti darbai, nesusiję su Sumanios specializacijos programos prioritetu, kuriame planuojamas įgyvendinti projektas, Įgyvendinančioji institucija Sąrašą pakoreguoja. Pareiškėjo ir partnerio institucijų autorių darbų vertinimas taškais sumuojamas. Didesnis balų skaičius suteikiamas tiems projektams, kurių taškų suma, gauta už vertinimui pateiktus mokslo (meno) darbus, atitinkančius Sumanios specializacijos programos prioritetą, buvo didesnė.</w:t>
                  </w:r>
                </w:p>
                <w:p w14:paraId="34A54A8F" w14:textId="77777777" w:rsidR="00901FB7" w:rsidRDefault="00901FB7" w:rsidP="00E03060">
                  <w:pPr>
                    <w:spacing w:after="0" w:line="240" w:lineRule="auto"/>
                    <w:jc w:val="both"/>
                    <w:rPr>
                      <w:rFonts w:ascii="Times New Roman" w:eastAsia="Times New Roman" w:hAnsi="Times New Roman" w:cs="Times New Roman"/>
                      <w:color w:val="000000"/>
                      <w:sz w:val="24"/>
                      <w:szCs w:val="24"/>
                    </w:rPr>
                  </w:pPr>
                </w:p>
                <w:p w14:paraId="442A310E" w14:textId="77777777" w:rsidR="008014C3" w:rsidRDefault="008014C3" w:rsidP="00E03060">
                  <w:pPr>
                    <w:spacing w:after="0" w:line="240" w:lineRule="auto"/>
                    <w:jc w:val="both"/>
                    <w:rPr>
                      <w:rFonts w:ascii="Times New Roman" w:eastAsia="Times New Roman" w:hAnsi="Times New Roman" w:cs="Times New Roman"/>
                      <w:bCs/>
                      <w:sz w:val="24"/>
                      <w:szCs w:val="24"/>
                      <w:lang w:eastAsia="lt-LT"/>
                    </w:rPr>
                  </w:pPr>
                  <w:r w:rsidRPr="008014C3">
                    <w:rPr>
                      <w:rFonts w:ascii="Times New Roman" w:eastAsia="Times New Roman" w:hAnsi="Times New Roman" w:cs="Times New Roman"/>
                      <w:bCs/>
                      <w:sz w:val="24"/>
                      <w:szCs w:val="24"/>
                      <w:lang w:eastAsia="lt-LT"/>
                    </w:rPr>
                    <w:t xml:space="preserve">Pagal šį vertinimo aspektą </w:t>
                  </w:r>
                  <w:r w:rsidR="003D5AE0">
                    <w:rPr>
                      <w:rFonts w:ascii="Times New Roman" w:eastAsia="Times New Roman" w:hAnsi="Times New Roman" w:cs="Times New Roman"/>
                      <w:bCs/>
                      <w:sz w:val="24"/>
                      <w:szCs w:val="24"/>
                      <w:lang w:eastAsia="lt-LT"/>
                    </w:rPr>
                    <w:t>p</w:t>
                  </w:r>
                  <w:r w:rsidRPr="008014C3">
                    <w:rPr>
                      <w:rFonts w:ascii="Times New Roman" w:eastAsia="Times New Roman" w:hAnsi="Times New Roman" w:cs="Times New Roman"/>
                      <w:bCs/>
                      <w:sz w:val="24"/>
                      <w:szCs w:val="24"/>
                      <w:lang w:eastAsia="lt-LT"/>
                    </w:rPr>
                    <w:t xml:space="preserve">rojektui gali būti skiriama </w:t>
                  </w:r>
                  <w:r w:rsidR="003C69E8" w:rsidRPr="00160C93">
                    <w:rPr>
                      <w:rFonts w:ascii="Times New Roman" w:eastAsia="Times New Roman" w:hAnsi="Times New Roman" w:cs="Times New Roman"/>
                      <w:bCs/>
                      <w:sz w:val="24"/>
                      <w:szCs w:val="24"/>
                      <w:lang w:eastAsia="lt-LT"/>
                    </w:rPr>
                    <w:t>15</w:t>
                  </w:r>
                  <w:r w:rsidRPr="008014C3">
                    <w:rPr>
                      <w:rFonts w:ascii="Times New Roman" w:eastAsia="Times New Roman" w:hAnsi="Times New Roman" w:cs="Times New Roman"/>
                      <w:bCs/>
                      <w:sz w:val="24"/>
                      <w:szCs w:val="24"/>
                      <w:lang w:eastAsia="lt-LT"/>
                    </w:rPr>
                    <w:t xml:space="preserve"> balų. </w:t>
                  </w:r>
                  <w:r w:rsidRPr="008014C3">
                    <w:rPr>
                      <w:rFonts w:ascii="Times New Roman" w:eastAsia="Calibri" w:hAnsi="Times New Roman" w:cs="Times New Roman"/>
                      <w:sz w:val="24"/>
                      <w:szCs w:val="24"/>
                      <w:lang w:eastAsia="lt-LT"/>
                    </w:rPr>
                    <w:t xml:space="preserve">Projektai </w:t>
                  </w:r>
                  <w:proofErr w:type="spellStart"/>
                  <w:r w:rsidRPr="008014C3">
                    <w:rPr>
                      <w:rFonts w:ascii="Times New Roman" w:eastAsia="Calibri" w:hAnsi="Times New Roman" w:cs="Times New Roman"/>
                      <w:sz w:val="24"/>
                      <w:szCs w:val="24"/>
                      <w:lang w:eastAsia="lt-LT"/>
                    </w:rPr>
                    <w:t>suranguojami</w:t>
                  </w:r>
                  <w:proofErr w:type="spellEnd"/>
                  <w:r w:rsidRPr="008014C3">
                    <w:rPr>
                      <w:rFonts w:ascii="Times New Roman" w:eastAsia="Calibri" w:hAnsi="Times New Roman" w:cs="Times New Roman"/>
                      <w:sz w:val="24"/>
                      <w:szCs w:val="24"/>
                      <w:lang w:eastAsia="lt-LT"/>
                    </w:rPr>
                    <w:t xml:space="preserve"> nuo didžiausio iki mažiausio pagal </w:t>
                  </w:r>
                  <w:r w:rsidRPr="008014C3">
                    <w:rPr>
                      <w:rFonts w:ascii="Times New Roman" w:eastAsia="Times New Roman" w:hAnsi="Times New Roman" w:cs="Times New Roman"/>
                      <w:bCs/>
                      <w:sz w:val="24"/>
                      <w:szCs w:val="24"/>
                      <w:lang w:eastAsia="lt-LT"/>
                    </w:rPr>
                    <w:t>Lietuvos mokslo tarybos organizuoto ekspertinio vertinimo suminį įvertį</w:t>
                  </w:r>
                  <w:r w:rsidRPr="008014C3">
                    <w:rPr>
                      <w:rFonts w:ascii="Times New Roman" w:eastAsia="Calibri" w:hAnsi="Times New Roman" w:cs="Times New Roman"/>
                      <w:sz w:val="24"/>
                      <w:szCs w:val="24"/>
                      <w:lang w:eastAsia="lt-LT"/>
                    </w:rPr>
                    <w:t xml:space="preserve">. 20 procentų </w:t>
                  </w:r>
                  <w:r w:rsidRPr="006A32AD">
                    <w:rPr>
                      <w:rFonts w:ascii="Times New Roman" w:eastAsia="Calibri" w:hAnsi="Times New Roman" w:cs="Times New Roman"/>
                      <w:sz w:val="24"/>
                      <w:szCs w:val="24"/>
                      <w:lang w:eastAsia="lt-LT"/>
                    </w:rPr>
                    <w:t>projektų (apvalinama iki sveiko skaičiaus, gavus rezultatą su skaičiumi „5“ po kablelio, apvalinama iki didesnio sveiko skaičiaus),</w:t>
                  </w:r>
                  <w:r w:rsidRPr="008014C3">
                    <w:rPr>
                      <w:rFonts w:ascii="Times New Roman" w:eastAsia="Calibri" w:hAnsi="Times New Roman" w:cs="Times New Roman"/>
                      <w:sz w:val="24"/>
                      <w:szCs w:val="24"/>
                      <w:lang w:eastAsia="lt-LT"/>
                    </w:rPr>
                    <w:t xml:space="preserve"> kuriuose yra didžiausias Lietuvos mokslo tarybos organizuoto ekspertinio vertinimo suminis įvertis, vertinami </w:t>
                  </w:r>
                  <w:r w:rsidR="003C69E8">
                    <w:rPr>
                      <w:rFonts w:ascii="Times New Roman" w:eastAsia="Calibri" w:hAnsi="Times New Roman" w:cs="Times New Roman"/>
                      <w:sz w:val="24"/>
                      <w:szCs w:val="24"/>
                      <w:lang w:eastAsia="lt-LT"/>
                    </w:rPr>
                    <w:t>15</w:t>
                  </w:r>
                  <w:r w:rsidRPr="008014C3">
                    <w:rPr>
                      <w:rFonts w:ascii="Times New Roman" w:eastAsia="Calibri" w:hAnsi="Times New Roman" w:cs="Times New Roman"/>
                      <w:sz w:val="24"/>
                      <w:szCs w:val="24"/>
                      <w:lang w:eastAsia="lt-LT"/>
                    </w:rPr>
                    <w:t xml:space="preserve"> balų. Į kiekvieną kitą 20 procentų intervalą patenkantys mažesnį </w:t>
                  </w:r>
                  <w:r w:rsidRPr="008014C3">
                    <w:rPr>
                      <w:rFonts w:ascii="Times New Roman" w:eastAsia="Calibri" w:hAnsi="Times New Roman" w:cs="Times New Roman"/>
                      <w:bCs/>
                      <w:sz w:val="24"/>
                      <w:szCs w:val="24"/>
                      <w:lang w:eastAsia="lt-LT"/>
                    </w:rPr>
                    <w:t>Lietuvos mokslo tarybos organizuoto ekspertinio vertinimo suminį įvertį</w:t>
                  </w:r>
                  <w:r w:rsidRPr="008014C3">
                    <w:rPr>
                      <w:rFonts w:ascii="Times New Roman" w:eastAsia="Calibri" w:hAnsi="Times New Roman" w:cs="Times New Roman"/>
                      <w:sz w:val="24"/>
                      <w:szCs w:val="24"/>
                      <w:lang w:eastAsia="lt-LT"/>
                    </w:rPr>
                    <w:t xml:space="preserve"> turintys projektai vertinami suteikiant 3 balais mažesnį įvertinimą.</w:t>
                  </w:r>
                </w:p>
                <w:p w14:paraId="21A8CF83" w14:textId="77777777" w:rsidR="000F6EAB" w:rsidRDefault="000F6EAB" w:rsidP="001410BF">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p>
                <w:p w14:paraId="642D9DDE" w14:textId="13AD8EBA" w:rsidR="008014C3" w:rsidRPr="009857E6" w:rsidRDefault="005A50CC" w:rsidP="001410BF">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II. </w:t>
                  </w:r>
                  <w:r w:rsidR="00383C66">
                    <w:rPr>
                      <w:rFonts w:ascii="Times New Roman" w:eastAsia="Times New Roman" w:hAnsi="Times New Roman" w:cs="Times New Roman"/>
                      <w:bCs/>
                      <w:sz w:val="24"/>
                      <w:szCs w:val="24"/>
                      <w:lang w:eastAsia="lt-LT"/>
                    </w:rPr>
                    <w:t>Taip pat v</w:t>
                  </w:r>
                  <w:r w:rsidR="008014C3" w:rsidRPr="008014C3">
                    <w:rPr>
                      <w:rFonts w:ascii="Times New Roman" w:eastAsia="Times New Roman" w:hAnsi="Times New Roman" w:cs="Times New Roman"/>
                      <w:bCs/>
                      <w:sz w:val="24"/>
                      <w:szCs w:val="24"/>
                      <w:lang w:eastAsia="lt-LT"/>
                    </w:rPr>
                    <w:t>ertinama ši pareiškėjo</w:t>
                  </w:r>
                  <w:r w:rsidR="007D1DA9">
                    <w:rPr>
                      <w:rFonts w:ascii="Times New Roman" w:eastAsia="Times New Roman" w:hAnsi="Times New Roman" w:cs="Times New Roman"/>
                      <w:bCs/>
                      <w:sz w:val="24"/>
                      <w:szCs w:val="24"/>
                      <w:lang w:eastAsia="lt-LT"/>
                    </w:rPr>
                    <w:t xml:space="preserve"> ir</w:t>
                  </w:r>
                  <w:r w:rsidR="00383C66">
                    <w:rPr>
                      <w:rFonts w:ascii="Times New Roman" w:eastAsia="Times New Roman" w:hAnsi="Times New Roman" w:cs="Times New Roman"/>
                      <w:bCs/>
                      <w:sz w:val="24"/>
                      <w:szCs w:val="24"/>
                      <w:lang w:eastAsia="lt-LT"/>
                    </w:rPr>
                    <w:t xml:space="preserve"> partnerio</w:t>
                  </w:r>
                  <w:r w:rsidR="008014C3" w:rsidRPr="008014C3">
                    <w:rPr>
                      <w:rFonts w:ascii="Times New Roman" w:eastAsia="Times New Roman" w:hAnsi="Times New Roman" w:cs="Times New Roman"/>
                      <w:bCs/>
                      <w:sz w:val="24"/>
                      <w:szCs w:val="24"/>
                      <w:lang w:eastAsia="lt-LT"/>
                    </w:rPr>
                    <w:t xml:space="preserve"> </w:t>
                  </w:r>
                  <w:r w:rsidR="001055FC">
                    <w:rPr>
                      <w:rFonts w:ascii="Times New Roman" w:eastAsia="Times New Roman" w:hAnsi="Times New Roman" w:cs="Times New Roman"/>
                      <w:bCs/>
                      <w:sz w:val="24"/>
                      <w:szCs w:val="24"/>
                      <w:lang w:eastAsia="lt-LT"/>
                    </w:rPr>
                    <w:t>projekt</w:t>
                  </w:r>
                  <w:r>
                    <w:rPr>
                      <w:rFonts w:ascii="Times New Roman" w:eastAsia="Times New Roman" w:hAnsi="Times New Roman" w:cs="Times New Roman"/>
                      <w:bCs/>
                      <w:sz w:val="24"/>
                      <w:szCs w:val="24"/>
                      <w:lang w:eastAsia="lt-LT"/>
                    </w:rPr>
                    <w:t>o</w:t>
                  </w:r>
                  <w:r w:rsidR="001055FC">
                    <w:rPr>
                      <w:rFonts w:ascii="Times New Roman" w:eastAsia="Times New Roman" w:hAnsi="Times New Roman" w:cs="Times New Roman"/>
                      <w:bCs/>
                      <w:sz w:val="24"/>
                      <w:szCs w:val="24"/>
                      <w:lang w:eastAsia="lt-LT"/>
                    </w:rPr>
                    <w:t xml:space="preserve"> veiklas vykdysiančių mokslininkų grupių </w:t>
                  </w:r>
                  <w:r w:rsidR="00AD1001" w:rsidRPr="00AD1001">
                    <w:rPr>
                      <w:rFonts w:ascii="Times New Roman" w:eastAsia="Times New Roman" w:hAnsi="Times New Roman" w:cs="Times New Roman"/>
                      <w:bCs/>
                      <w:sz w:val="24"/>
                      <w:szCs w:val="24"/>
                      <w:lang w:eastAsia="lt-LT"/>
                    </w:rPr>
                    <w:t>2017</w:t>
                  </w:r>
                  <w:r w:rsidR="003152E8">
                    <w:rPr>
                      <w:rFonts w:ascii="Times New Roman" w:eastAsia="Times New Roman" w:hAnsi="Times New Roman" w:cs="Times New Roman"/>
                      <w:bCs/>
                      <w:sz w:val="24"/>
                      <w:szCs w:val="24"/>
                      <w:lang w:eastAsia="lt-LT"/>
                    </w:rPr>
                    <w:t>–</w:t>
                  </w:r>
                  <w:r w:rsidR="00AD1001" w:rsidRPr="00AD1001">
                    <w:rPr>
                      <w:rFonts w:ascii="Times New Roman" w:eastAsia="Times New Roman" w:hAnsi="Times New Roman" w:cs="Times New Roman"/>
                      <w:bCs/>
                      <w:sz w:val="24"/>
                      <w:szCs w:val="24"/>
                      <w:lang w:eastAsia="lt-LT"/>
                    </w:rPr>
                    <w:t xml:space="preserve">2018 </w:t>
                  </w:r>
                  <w:r w:rsidR="001055FC">
                    <w:rPr>
                      <w:rFonts w:ascii="Times New Roman" w:eastAsia="Times New Roman" w:hAnsi="Times New Roman" w:cs="Times New Roman"/>
                      <w:bCs/>
                      <w:sz w:val="24"/>
                      <w:szCs w:val="24"/>
                      <w:lang w:eastAsia="lt-LT"/>
                    </w:rPr>
                    <w:t>metų</w:t>
                  </w:r>
                  <w:r w:rsidR="008014C3" w:rsidRPr="008014C3">
                    <w:rPr>
                      <w:rFonts w:ascii="Times New Roman" w:eastAsia="Times New Roman" w:hAnsi="Times New Roman" w:cs="Times New Roman"/>
                      <w:bCs/>
                      <w:sz w:val="24"/>
                      <w:szCs w:val="24"/>
                      <w:lang w:eastAsia="lt-LT"/>
                    </w:rPr>
                    <w:t xml:space="preserve"> veikla MTEP srityse, atitinkančiose </w:t>
                  </w:r>
                  <w:r w:rsidR="000F6EAB" w:rsidRPr="000F6EAB">
                    <w:rPr>
                      <w:rFonts w:ascii="Times New Roman" w:eastAsia="Times New Roman" w:hAnsi="Times New Roman" w:cs="Times New Roman"/>
                      <w:bCs/>
                      <w:sz w:val="24"/>
                      <w:szCs w:val="24"/>
                      <w:lang w:eastAsia="lt-LT"/>
                    </w:rPr>
                    <w:t>Sumanios specializacijos programos prioritetą, kuriam priskiriamas projektas</w:t>
                  </w:r>
                  <w:r w:rsidR="008014C3" w:rsidRPr="008014C3">
                    <w:rPr>
                      <w:rFonts w:ascii="Times New Roman" w:eastAsia="Times New Roman" w:hAnsi="Times New Roman" w:cs="Times New Roman"/>
                      <w:bCs/>
                      <w:sz w:val="24"/>
                      <w:szCs w:val="24"/>
                      <w:lang w:eastAsia="lt-LT"/>
                    </w:rPr>
                    <w:t xml:space="preserve">. Pagal šį vertinimo aspektą </w:t>
                  </w:r>
                  <w:r w:rsidR="00EC72F2">
                    <w:rPr>
                      <w:rFonts w:ascii="Times New Roman" w:eastAsia="Times New Roman" w:hAnsi="Times New Roman" w:cs="Times New Roman"/>
                      <w:bCs/>
                      <w:sz w:val="24"/>
                      <w:szCs w:val="24"/>
                      <w:lang w:eastAsia="lt-LT"/>
                    </w:rPr>
                    <w:t>p</w:t>
                  </w:r>
                  <w:r w:rsidR="008014C3" w:rsidRPr="008014C3">
                    <w:rPr>
                      <w:rFonts w:ascii="Times New Roman" w:eastAsia="Times New Roman" w:hAnsi="Times New Roman" w:cs="Times New Roman"/>
                      <w:bCs/>
                      <w:sz w:val="24"/>
                      <w:szCs w:val="24"/>
                      <w:lang w:eastAsia="lt-LT"/>
                    </w:rPr>
                    <w:t xml:space="preserve">rojektui gali būti skiriama </w:t>
                  </w:r>
                  <w:r w:rsidR="004D6160" w:rsidRPr="00160C93">
                    <w:rPr>
                      <w:rFonts w:ascii="Times New Roman" w:eastAsia="Times New Roman" w:hAnsi="Times New Roman" w:cs="Times New Roman"/>
                      <w:bCs/>
                      <w:sz w:val="24"/>
                      <w:szCs w:val="24"/>
                      <w:lang w:eastAsia="lt-LT"/>
                    </w:rPr>
                    <w:t>40</w:t>
                  </w:r>
                  <w:r w:rsidR="008014C3" w:rsidRPr="008014C3">
                    <w:rPr>
                      <w:rFonts w:ascii="Times New Roman" w:eastAsia="Times New Roman" w:hAnsi="Times New Roman" w:cs="Times New Roman"/>
                      <w:bCs/>
                      <w:sz w:val="24"/>
                      <w:szCs w:val="24"/>
                      <w:lang w:eastAsia="lt-LT"/>
                    </w:rPr>
                    <w:t xml:space="preserve"> balų. </w:t>
                  </w:r>
                  <w:r w:rsidR="008014C3" w:rsidRPr="009857E6">
                    <w:rPr>
                      <w:rFonts w:ascii="Times New Roman" w:eastAsia="Times New Roman" w:hAnsi="Times New Roman" w:cs="Times New Roman"/>
                      <w:bCs/>
                      <w:sz w:val="24"/>
                      <w:szCs w:val="24"/>
                      <w:lang w:eastAsia="lt-LT"/>
                    </w:rPr>
                    <w:t>Balai sumuojami:</w:t>
                  </w:r>
                </w:p>
                <w:p w14:paraId="21DB7FC2" w14:textId="022D6783" w:rsidR="004A047E" w:rsidRPr="00E4140C" w:rsidRDefault="008014C3" w:rsidP="00E03060">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9857E6">
                    <w:rPr>
                      <w:rFonts w:ascii="Times New Roman" w:eastAsia="Times New Roman" w:hAnsi="Times New Roman" w:cs="Times New Roman"/>
                      <w:bCs/>
                      <w:sz w:val="24"/>
                      <w:szCs w:val="24"/>
                      <w:lang w:eastAsia="lt-LT"/>
                    </w:rPr>
                    <w:t>1. Pateiktos patentinės paraiškos Europos patentų biurui (EPO), JAV patentų ir prekių ženklų biurui (USPTO)</w:t>
                  </w:r>
                  <w:r w:rsidRPr="006A32AD">
                    <w:rPr>
                      <w:rFonts w:ascii="Times New Roman" w:eastAsia="Times New Roman" w:hAnsi="Times New Roman" w:cs="Times New Roman"/>
                      <w:bCs/>
                      <w:sz w:val="24"/>
                      <w:szCs w:val="24"/>
                      <w:lang w:eastAsia="lt-LT"/>
                    </w:rPr>
                    <w:t xml:space="preserve"> ar Japonijos patentų biurui (JPO) </w:t>
                  </w:r>
                  <w:r w:rsidR="00AD1001" w:rsidRPr="00AD1001">
                    <w:rPr>
                      <w:rFonts w:ascii="Times New Roman" w:eastAsia="Times New Roman" w:hAnsi="Times New Roman" w:cs="Times New Roman"/>
                      <w:bCs/>
                      <w:sz w:val="24"/>
                      <w:szCs w:val="24"/>
                      <w:lang w:eastAsia="lt-LT"/>
                    </w:rPr>
                    <w:t>ir (arba) šių biurų išduoti patentai</w:t>
                  </w:r>
                  <w:r w:rsidRPr="006A32AD">
                    <w:rPr>
                      <w:rFonts w:ascii="Times New Roman" w:eastAsia="Times New Roman" w:hAnsi="Times New Roman" w:cs="Times New Roman"/>
                      <w:bCs/>
                      <w:sz w:val="24"/>
                      <w:szCs w:val="24"/>
                      <w:lang w:eastAsia="lt-LT"/>
                    </w:rPr>
                    <w:t>.</w:t>
                  </w:r>
                  <w:r w:rsidR="00FF0DB6">
                    <w:rPr>
                      <w:rFonts w:ascii="Times New Roman" w:eastAsia="Times New Roman" w:hAnsi="Times New Roman" w:cs="Times New Roman"/>
                      <w:bCs/>
                      <w:sz w:val="24"/>
                      <w:szCs w:val="24"/>
                      <w:lang w:eastAsia="lt-LT"/>
                    </w:rPr>
                    <w:t xml:space="preserve"> </w:t>
                  </w:r>
                  <w:r w:rsidRPr="00E4140C">
                    <w:rPr>
                      <w:rFonts w:ascii="Times New Roman" w:eastAsia="Times New Roman" w:hAnsi="Times New Roman" w:cs="Times New Roman"/>
                      <w:bCs/>
                      <w:sz w:val="24"/>
                      <w:szCs w:val="24"/>
                      <w:lang w:eastAsia="lt-LT"/>
                    </w:rPr>
                    <w:t xml:space="preserve">Vertinimo skalė: </w:t>
                  </w:r>
                  <w:r w:rsidR="004A047E">
                    <w:rPr>
                      <w:rFonts w:ascii="Times New Roman" w:eastAsia="Times New Roman" w:hAnsi="Times New Roman" w:cs="Times New Roman"/>
                      <w:bCs/>
                      <w:sz w:val="24"/>
                      <w:szCs w:val="24"/>
                      <w:lang w:eastAsia="lt-LT"/>
                    </w:rPr>
                    <w:t xml:space="preserve">už paraišką suteikiamas įvertis lygus 1, už patentą – 2. Kai suminis įvertis už paraiškas, patentus yra 1 – skiriami 5 balai, suminis įvertis 2 – </w:t>
                  </w:r>
                  <w:r w:rsidR="003152E8">
                    <w:rPr>
                      <w:rFonts w:ascii="Times New Roman" w:eastAsia="Times New Roman" w:hAnsi="Times New Roman" w:cs="Times New Roman"/>
                      <w:bCs/>
                      <w:sz w:val="24"/>
                      <w:szCs w:val="24"/>
                      <w:lang w:eastAsia="lt-LT"/>
                    </w:rPr>
                    <w:t xml:space="preserve">skiriami </w:t>
                  </w:r>
                  <w:r w:rsidR="004A047E">
                    <w:rPr>
                      <w:rFonts w:ascii="Times New Roman" w:eastAsia="Times New Roman" w:hAnsi="Times New Roman" w:cs="Times New Roman"/>
                      <w:bCs/>
                      <w:sz w:val="24"/>
                      <w:szCs w:val="24"/>
                      <w:lang w:eastAsia="lt-LT"/>
                    </w:rPr>
                    <w:t>10 balų, suminis įvertis 3 ir daugiau –</w:t>
                  </w:r>
                  <w:r w:rsidR="003152E8">
                    <w:rPr>
                      <w:rFonts w:ascii="Times New Roman" w:eastAsia="Times New Roman" w:hAnsi="Times New Roman" w:cs="Times New Roman"/>
                      <w:bCs/>
                      <w:sz w:val="24"/>
                      <w:szCs w:val="24"/>
                      <w:lang w:eastAsia="lt-LT"/>
                    </w:rPr>
                    <w:t xml:space="preserve"> skiriami</w:t>
                  </w:r>
                  <w:r w:rsidR="004A047E">
                    <w:rPr>
                      <w:rFonts w:ascii="Times New Roman" w:eastAsia="Times New Roman" w:hAnsi="Times New Roman" w:cs="Times New Roman"/>
                      <w:bCs/>
                      <w:sz w:val="24"/>
                      <w:szCs w:val="24"/>
                      <w:lang w:eastAsia="lt-LT"/>
                    </w:rPr>
                    <w:t xml:space="preserve"> 15 balų.</w:t>
                  </w:r>
                </w:p>
                <w:p w14:paraId="5BB0A96F" w14:textId="1136FD76" w:rsidR="00BD2F67" w:rsidRDefault="00BD2F67" w:rsidP="00E542FC">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BD2F67">
                    <w:rPr>
                      <w:rFonts w:ascii="Times New Roman" w:eastAsia="Times New Roman" w:hAnsi="Times New Roman" w:cs="Times New Roman"/>
                      <w:bCs/>
                      <w:sz w:val="24"/>
                      <w:szCs w:val="24"/>
                      <w:lang w:eastAsia="lt-LT"/>
                    </w:rPr>
                    <w:t xml:space="preserve">Jeigu turima </w:t>
                  </w:r>
                  <w:r w:rsidR="00E542FC">
                    <w:rPr>
                      <w:rFonts w:ascii="Times New Roman" w:eastAsia="Times New Roman" w:hAnsi="Times New Roman" w:cs="Times New Roman"/>
                      <w:bCs/>
                      <w:sz w:val="24"/>
                      <w:szCs w:val="24"/>
                      <w:lang w:eastAsia="lt-LT"/>
                    </w:rPr>
                    <w:t xml:space="preserve">tam tikro objekto </w:t>
                  </w:r>
                  <w:r w:rsidRPr="00BD2F67">
                    <w:rPr>
                      <w:rFonts w:ascii="Times New Roman" w:eastAsia="Times New Roman" w:hAnsi="Times New Roman" w:cs="Times New Roman"/>
                      <w:bCs/>
                      <w:sz w:val="24"/>
                      <w:szCs w:val="24"/>
                      <w:lang w:eastAsia="lt-LT"/>
                    </w:rPr>
                    <w:t xml:space="preserve">paraiška, teikiama paraiška, o jeigu pagal </w:t>
                  </w:r>
                  <w:r w:rsidR="00E542FC">
                    <w:rPr>
                      <w:rFonts w:ascii="Times New Roman" w:eastAsia="Times New Roman" w:hAnsi="Times New Roman" w:cs="Times New Roman"/>
                      <w:bCs/>
                      <w:sz w:val="24"/>
                      <w:szCs w:val="24"/>
                      <w:lang w:eastAsia="lt-LT"/>
                    </w:rPr>
                    <w:t xml:space="preserve">tą </w:t>
                  </w:r>
                  <w:r w:rsidRPr="00BD2F67">
                    <w:rPr>
                      <w:rFonts w:ascii="Times New Roman" w:eastAsia="Times New Roman" w:hAnsi="Times New Roman" w:cs="Times New Roman"/>
                      <w:bCs/>
                      <w:sz w:val="24"/>
                      <w:szCs w:val="24"/>
                      <w:lang w:eastAsia="lt-LT"/>
                    </w:rPr>
                    <w:t xml:space="preserve">paraišką </w:t>
                  </w:r>
                  <w:r w:rsidR="00E542FC">
                    <w:rPr>
                      <w:rFonts w:ascii="Times New Roman" w:eastAsia="Times New Roman" w:hAnsi="Times New Roman" w:cs="Times New Roman"/>
                      <w:bCs/>
                      <w:sz w:val="24"/>
                      <w:szCs w:val="24"/>
                      <w:lang w:eastAsia="lt-LT"/>
                    </w:rPr>
                    <w:t xml:space="preserve">jau </w:t>
                  </w:r>
                  <w:r w:rsidRPr="00BD2F67">
                    <w:rPr>
                      <w:rFonts w:ascii="Times New Roman" w:eastAsia="Times New Roman" w:hAnsi="Times New Roman" w:cs="Times New Roman"/>
                      <w:bCs/>
                      <w:sz w:val="24"/>
                      <w:szCs w:val="24"/>
                      <w:lang w:eastAsia="lt-LT"/>
                    </w:rPr>
                    <w:t xml:space="preserve">turimas </w:t>
                  </w:r>
                  <w:r w:rsidR="00E542FC">
                    <w:rPr>
                      <w:rFonts w:ascii="Times New Roman" w:eastAsia="Times New Roman" w:hAnsi="Times New Roman" w:cs="Times New Roman"/>
                      <w:bCs/>
                      <w:sz w:val="24"/>
                      <w:szCs w:val="24"/>
                      <w:lang w:eastAsia="lt-LT"/>
                    </w:rPr>
                    <w:t xml:space="preserve">to paties objekto </w:t>
                  </w:r>
                  <w:r w:rsidRPr="00BD2F67">
                    <w:rPr>
                      <w:rFonts w:ascii="Times New Roman" w:eastAsia="Times New Roman" w:hAnsi="Times New Roman" w:cs="Times New Roman"/>
                      <w:bCs/>
                      <w:sz w:val="24"/>
                      <w:szCs w:val="24"/>
                      <w:lang w:eastAsia="lt-LT"/>
                    </w:rPr>
                    <w:t xml:space="preserve">patentas, teikiamas patentas. Jei į vertinamą laikotarpį patenka </w:t>
                  </w:r>
                  <w:r w:rsidR="00E542FC">
                    <w:rPr>
                      <w:rFonts w:ascii="Times New Roman" w:eastAsia="Times New Roman" w:hAnsi="Times New Roman" w:cs="Times New Roman"/>
                      <w:bCs/>
                      <w:sz w:val="24"/>
                      <w:szCs w:val="24"/>
                      <w:lang w:eastAsia="lt-LT"/>
                    </w:rPr>
                    <w:t xml:space="preserve">to paties objekto </w:t>
                  </w:r>
                  <w:r w:rsidRPr="00BD2F67">
                    <w:rPr>
                      <w:rFonts w:ascii="Times New Roman" w:eastAsia="Times New Roman" w:hAnsi="Times New Roman" w:cs="Times New Roman"/>
                      <w:bCs/>
                      <w:sz w:val="24"/>
                      <w:szCs w:val="24"/>
                      <w:lang w:eastAsia="lt-LT"/>
                    </w:rPr>
                    <w:t>ir paraiška</w:t>
                  </w:r>
                  <w:r w:rsidR="00E542FC">
                    <w:rPr>
                      <w:rFonts w:ascii="Times New Roman" w:eastAsia="Times New Roman" w:hAnsi="Times New Roman" w:cs="Times New Roman"/>
                      <w:bCs/>
                      <w:sz w:val="24"/>
                      <w:szCs w:val="24"/>
                      <w:lang w:eastAsia="lt-LT"/>
                    </w:rPr>
                    <w:t>,</w:t>
                  </w:r>
                  <w:r w:rsidRPr="00BD2F67">
                    <w:rPr>
                      <w:rFonts w:ascii="Times New Roman" w:eastAsia="Times New Roman" w:hAnsi="Times New Roman" w:cs="Times New Roman"/>
                      <w:bCs/>
                      <w:sz w:val="24"/>
                      <w:szCs w:val="24"/>
                      <w:lang w:eastAsia="lt-LT"/>
                    </w:rPr>
                    <w:t xml:space="preserve"> ir patentas, vertinamas patentas.</w:t>
                  </w:r>
                </w:p>
                <w:p w14:paraId="0F2056F1" w14:textId="61AD9818" w:rsidR="008014C3" w:rsidRPr="00E4140C" w:rsidRDefault="008014C3" w:rsidP="00E542FC">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p>
                <w:p w14:paraId="183E8EDB" w14:textId="4D2D883A" w:rsidR="008014C3" w:rsidRDefault="008014C3" w:rsidP="00E542FC">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E4140C">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0011529F">
                    <w:rPr>
                      <w:rFonts w:ascii="Times New Roman" w:eastAsia="Times New Roman" w:hAnsi="Times New Roman" w:cs="Times New Roman"/>
                      <w:bCs/>
                      <w:sz w:val="24"/>
                      <w:szCs w:val="24"/>
                      <w:lang w:eastAsia="lt-LT"/>
                    </w:rPr>
                    <w:t xml:space="preserve"> Sukurtų ir </w:t>
                  </w:r>
                  <w:r w:rsidRPr="00E4140C">
                    <w:rPr>
                      <w:rFonts w:ascii="Times New Roman" w:eastAsia="Times New Roman" w:hAnsi="Times New Roman" w:cs="Times New Roman"/>
                      <w:bCs/>
                      <w:sz w:val="24"/>
                      <w:szCs w:val="24"/>
                      <w:lang w:eastAsia="lt-LT"/>
                    </w:rPr>
                    <w:t>rinkai pateiktų produktų skaičius. Vertinimo skalė: 1 produktas</w:t>
                  </w:r>
                  <w:r w:rsidR="00792A3F">
                    <w:rPr>
                      <w:rFonts w:ascii="Times New Roman" w:eastAsia="Times New Roman" w:hAnsi="Times New Roman" w:cs="Times New Roman"/>
                      <w:bCs/>
                      <w:sz w:val="24"/>
                      <w:szCs w:val="24"/>
                      <w:lang w:eastAsia="lt-LT"/>
                    </w:rPr>
                    <w:t xml:space="preserve"> </w:t>
                  </w:r>
                  <w:r w:rsidRPr="00E4140C">
                    <w:rPr>
                      <w:rFonts w:ascii="Times New Roman" w:eastAsia="Times New Roman" w:hAnsi="Times New Roman" w:cs="Times New Roman"/>
                      <w:bCs/>
                      <w:sz w:val="24"/>
                      <w:szCs w:val="24"/>
                      <w:lang w:eastAsia="lt-LT"/>
                    </w:rPr>
                    <w:t>–</w:t>
                  </w:r>
                  <w:r w:rsidR="0059066A">
                    <w:rPr>
                      <w:rFonts w:ascii="Times New Roman" w:eastAsia="Times New Roman" w:hAnsi="Times New Roman" w:cs="Times New Roman"/>
                      <w:bCs/>
                      <w:sz w:val="24"/>
                      <w:szCs w:val="24"/>
                      <w:lang w:eastAsia="lt-LT"/>
                    </w:rPr>
                    <w:t xml:space="preserve"> </w:t>
                  </w:r>
                  <w:r w:rsidR="00514CC0">
                    <w:rPr>
                      <w:rFonts w:ascii="Times New Roman" w:eastAsia="Times New Roman" w:hAnsi="Times New Roman" w:cs="Times New Roman"/>
                      <w:bCs/>
                      <w:sz w:val="24"/>
                      <w:szCs w:val="24"/>
                      <w:lang w:eastAsia="lt-LT"/>
                    </w:rPr>
                    <w:t xml:space="preserve">5 </w:t>
                  </w:r>
                  <w:r w:rsidRPr="00E4140C">
                    <w:rPr>
                      <w:rFonts w:ascii="Times New Roman" w:eastAsia="Times New Roman" w:hAnsi="Times New Roman" w:cs="Times New Roman"/>
                      <w:bCs/>
                      <w:sz w:val="24"/>
                      <w:szCs w:val="24"/>
                      <w:lang w:eastAsia="lt-LT"/>
                    </w:rPr>
                    <w:t>bala</w:t>
                  </w:r>
                  <w:r w:rsidR="005F6895">
                    <w:rPr>
                      <w:rFonts w:ascii="Times New Roman" w:eastAsia="Times New Roman" w:hAnsi="Times New Roman" w:cs="Times New Roman"/>
                      <w:bCs/>
                      <w:sz w:val="24"/>
                      <w:szCs w:val="24"/>
                      <w:lang w:eastAsia="lt-LT"/>
                    </w:rPr>
                    <w:t>i</w:t>
                  </w:r>
                  <w:r w:rsidRPr="00E4140C">
                    <w:rPr>
                      <w:rFonts w:ascii="Times New Roman" w:eastAsia="Times New Roman" w:hAnsi="Times New Roman" w:cs="Times New Roman"/>
                      <w:bCs/>
                      <w:sz w:val="24"/>
                      <w:szCs w:val="24"/>
                      <w:lang w:eastAsia="lt-LT"/>
                    </w:rPr>
                    <w:t xml:space="preserve">, 2 </w:t>
                  </w:r>
                  <w:r w:rsidR="00514CC0">
                    <w:rPr>
                      <w:rFonts w:ascii="Times New Roman" w:eastAsia="Times New Roman" w:hAnsi="Times New Roman" w:cs="Times New Roman"/>
                      <w:bCs/>
                      <w:sz w:val="24"/>
                      <w:szCs w:val="24"/>
                      <w:lang w:eastAsia="lt-LT"/>
                    </w:rPr>
                    <w:t xml:space="preserve">ir daugiau </w:t>
                  </w:r>
                  <w:r w:rsidRPr="00E4140C">
                    <w:rPr>
                      <w:rFonts w:ascii="Times New Roman" w:eastAsia="Times New Roman" w:hAnsi="Times New Roman" w:cs="Times New Roman"/>
                      <w:bCs/>
                      <w:sz w:val="24"/>
                      <w:szCs w:val="24"/>
                      <w:lang w:eastAsia="lt-LT"/>
                    </w:rPr>
                    <w:t>produkt</w:t>
                  </w:r>
                  <w:r w:rsidR="00514CC0">
                    <w:rPr>
                      <w:rFonts w:ascii="Times New Roman" w:eastAsia="Times New Roman" w:hAnsi="Times New Roman" w:cs="Times New Roman"/>
                      <w:bCs/>
                      <w:sz w:val="24"/>
                      <w:szCs w:val="24"/>
                      <w:lang w:eastAsia="lt-LT"/>
                    </w:rPr>
                    <w:t>ų</w:t>
                  </w:r>
                  <w:r w:rsidR="00792A3F">
                    <w:rPr>
                      <w:rFonts w:ascii="Times New Roman" w:eastAsia="Times New Roman" w:hAnsi="Times New Roman" w:cs="Times New Roman"/>
                      <w:bCs/>
                      <w:sz w:val="24"/>
                      <w:szCs w:val="24"/>
                      <w:lang w:eastAsia="lt-LT"/>
                    </w:rPr>
                    <w:t xml:space="preserve"> </w:t>
                  </w:r>
                  <w:r w:rsidRPr="00E4140C">
                    <w:rPr>
                      <w:rFonts w:ascii="Times New Roman" w:eastAsia="Times New Roman" w:hAnsi="Times New Roman" w:cs="Times New Roman"/>
                      <w:bCs/>
                      <w:sz w:val="24"/>
                      <w:szCs w:val="24"/>
                      <w:lang w:eastAsia="lt-LT"/>
                    </w:rPr>
                    <w:t xml:space="preserve">– </w:t>
                  </w:r>
                  <w:r w:rsidR="00514CC0">
                    <w:rPr>
                      <w:rFonts w:ascii="Times New Roman" w:eastAsia="Times New Roman" w:hAnsi="Times New Roman" w:cs="Times New Roman"/>
                      <w:bCs/>
                      <w:sz w:val="24"/>
                      <w:szCs w:val="24"/>
                      <w:lang w:eastAsia="lt-LT"/>
                    </w:rPr>
                    <w:t>10</w:t>
                  </w:r>
                  <w:r w:rsidRPr="00E4140C">
                    <w:rPr>
                      <w:rFonts w:ascii="Times New Roman" w:eastAsia="Times New Roman" w:hAnsi="Times New Roman" w:cs="Times New Roman"/>
                      <w:bCs/>
                      <w:sz w:val="24"/>
                      <w:szCs w:val="24"/>
                      <w:lang w:eastAsia="lt-LT"/>
                    </w:rPr>
                    <w:t xml:space="preserve"> bal</w:t>
                  </w:r>
                  <w:r w:rsidR="00514CC0">
                    <w:rPr>
                      <w:rFonts w:ascii="Times New Roman" w:eastAsia="Times New Roman" w:hAnsi="Times New Roman" w:cs="Times New Roman"/>
                      <w:bCs/>
                      <w:sz w:val="24"/>
                      <w:szCs w:val="24"/>
                      <w:lang w:eastAsia="lt-LT"/>
                    </w:rPr>
                    <w:t>ų;</w:t>
                  </w:r>
                </w:p>
                <w:p w14:paraId="6C3CD7B1" w14:textId="77777777" w:rsidR="00E92618" w:rsidRPr="00E4140C" w:rsidRDefault="00E92618" w:rsidP="00E542FC">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p>
                <w:p w14:paraId="32FB266D" w14:textId="72F7770D" w:rsidR="0011529F" w:rsidRDefault="007F50FC" w:rsidP="008014C3">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3</w:t>
                  </w:r>
                  <w:r w:rsidR="008014C3" w:rsidRPr="009E73C5">
                    <w:rPr>
                      <w:rFonts w:ascii="Times New Roman" w:eastAsia="Times New Roman" w:hAnsi="Times New Roman" w:cs="Times New Roman"/>
                      <w:bCs/>
                      <w:sz w:val="24"/>
                      <w:szCs w:val="24"/>
                      <w:lang w:eastAsia="lt-LT"/>
                    </w:rPr>
                    <w:t xml:space="preserve">. </w:t>
                  </w:r>
                  <w:r w:rsidR="008014C3">
                    <w:rPr>
                      <w:rFonts w:ascii="Times New Roman" w:eastAsia="Times New Roman" w:hAnsi="Times New Roman" w:cs="Times New Roman"/>
                      <w:bCs/>
                      <w:sz w:val="24"/>
                      <w:szCs w:val="24"/>
                      <w:lang w:eastAsia="lt-LT"/>
                    </w:rPr>
                    <w:t>B</w:t>
                  </w:r>
                  <w:r w:rsidR="008014C3" w:rsidRPr="009E73C5">
                    <w:rPr>
                      <w:rFonts w:ascii="Times New Roman" w:eastAsia="Times New Roman" w:hAnsi="Times New Roman" w:cs="Times New Roman"/>
                      <w:bCs/>
                      <w:sz w:val="24"/>
                      <w:szCs w:val="24"/>
                      <w:lang w:eastAsia="lt-LT"/>
                    </w:rPr>
                    <w:t>endros veiklos su verslo įmonėmis</w:t>
                  </w:r>
                  <w:r w:rsidR="0011529F">
                    <w:rPr>
                      <w:rFonts w:ascii="Times New Roman" w:eastAsia="Times New Roman" w:hAnsi="Times New Roman" w:cs="Times New Roman"/>
                      <w:bCs/>
                      <w:sz w:val="24"/>
                      <w:szCs w:val="24"/>
                      <w:lang w:eastAsia="lt-LT"/>
                    </w:rPr>
                    <w:t>:</w:t>
                  </w:r>
                </w:p>
                <w:p w14:paraId="38E08543" w14:textId="04494167" w:rsidR="00160C93" w:rsidRDefault="0011529F" w:rsidP="008014C3">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w:t>
                  </w:r>
                  <w:r w:rsidR="008014C3" w:rsidRPr="009E73C5">
                    <w:rPr>
                      <w:rFonts w:ascii="Times New Roman" w:eastAsia="Times New Roman" w:hAnsi="Times New Roman" w:cs="Times New Roman"/>
                      <w:bCs/>
                      <w:sz w:val="24"/>
                      <w:szCs w:val="24"/>
                      <w:lang w:eastAsia="lt-LT"/>
                    </w:rPr>
                    <w:t xml:space="preserve"> </w:t>
                  </w:r>
                  <w:r w:rsidR="00F25F7A" w:rsidRPr="00F25F7A">
                    <w:rPr>
                      <w:rFonts w:ascii="Times New Roman" w:eastAsia="Times New Roman" w:hAnsi="Times New Roman" w:cs="Times New Roman"/>
                      <w:bCs/>
                      <w:sz w:val="24"/>
                      <w:szCs w:val="24"/>
                      <w:lang w:eastAsia="lt-LT"/>
                    </w:rPr>
                    <w:t xml:space="preserve">sutarčių tarptautinio bendradarbiavimo srityje (dalyvaujant kartu programose Horizontas 2020, </w:t>
                  </w:r>
                  <w:proofErr w:type="spellStart"/>
                  <w:r w:rsidR="00F25F7A" w:rsidRPr="00F25F7A">
                    <w:rPr>
                      <w:rFonts w:ascii="Times New Roman" w:eastAsia="Times New Roman" w:hAnsi="Times New Roman" w:cs="Times New Roman"/>
                      <w:bCs/>
                      <w:sz w:val="24"/>
                      <w:szCs w:val="24"/>
                      <w:lang w:eastAsia="lt-LT"/>
                    </w:rPr>
                    <w:t>Eureka</w:t>
                  </w:r>
                  <w:proofErr w:type="spellEnd"/>
                  <w:r w:rsidR="00F25F7A" w:rsidRPr="00F25F7A">
                    <w:rPr>
                      <w:rFonts w:ascii="Times New Roman" w:eastAsia="Times New Roman" w:hAnsi="Times New Roman" w:cs="Times New Roman"/>
                      <w:bCs/>
                      <w:sz w:val="24"/>
                      <w:szCs w:val="24"/>
                      <w:lang w:eastAsia="lt-LT"/>
                    </w:rPr>
                    <w:t xml:space="preserve">, </w:t>
                  </w:r>
                  <w:proofErr w:type="spellStart"/>
                  <w:r w:rsidR="00F25F7A" w:rsidRPr="00F25F7A">
                    <w:rPr>
                      <w:rFonts w:ascii="Times New Roman" w:eastAsia="Times New Roman" w:hAnsi="Times New Roman" w:cs="Times New Roman"/>
                      <w:bCs/>
                      <w:sz w:val="24"/>
                      <w:szCs w:val="24"/>
                      <w:lang w:eastAsia="lt-LT"/>
                    </w:rPr>
                    <w:t>Eurostars</w:t>
                  </w:r>
                  <w:proofErr w:type="spellEnd"/>
                  <w:r w:rsidR="00F25F7A" w:rsidRPr="00F25F7A">
                    <w:rPr>
                      <w:rFonts w:ascii="Times New Roman" w:eastAsia="Times New Roman" w:hAnsi="Times New Roman" w:cs="Times New Roman"/>
                      <w:bCs/>
                      <w:sz w:val="24"/>
                      <w:szCs w:val="24"/>
                      <w:lang w:eastAsia="lt-LT"/>
                    </w:rPr>
                    <w:t xml:space="preserve">, atitinkamos NATO, Europos kosmoso agentūros programos ir pan.) </w:t>
                  </w:r>
                  <w:r w:rsidR="00AD1001" w:rsidRPr="00AD1001">
                    <w:rPr>
                      <w:rFonts w:ascii="Times New Roman" w:eastAsia="Times New Roman" w:hAnsi="Times New Roman" w:cs="Times New Roman"/>
                      <w:bCs/>
                      <w:sz w:val="24"/>
                      <w:szCs w:val="24"/>
                      <w:lang w:eastAsia="lt-LT"/>
                    </w:rPr>
                    <w:t xml:space="preserve">ir sutarčių, pagal kurias įgyvendinamos MTEP veiklos finansuojamos iš </w:t>
                  </w:r>
                  <w:r w:rsidR="0059066A">
                    <w:rPr>
                      <w:rFonts w:ascii="Times New Roman" w:eastAsia="Times New Roman" w:hAnsi="Times New Roman" w:cs="Times New Roman"/>
                      <w:bCs/>
                      <w:sz w:val="24"/>
                      <w:szCs w:val="24"/>
                      <w:lang w:eastAsia="lt-LT"/>
                    </w:rPr>
                    <w:t>ES</w:t>
                  </w:r>
                  <w:r w:rsidR="00AD1001" w:rsidRPr="00AD1001">
                    <w:rPr>
                      <w:rFonts w:ascii="Times New Roman" w:eastAsia="Times New Roman" w:hAnsi="Times New Roman" w:cs="Times New Roman"/>
                      <w:bCs/>
                      <w:sz w:val="24"/>
                      <w:szCs w:val="24"/>
                      <w:lang w:eastAsia="lt-LT"/>
                    </w:rPr>
                    <w:t xml:space="preserve"> fondų investicijų, </w:t>
                  </w:r>
                  <w:r w:rsidR="00F25F7A" w:rsidRPr="00F25F7A">
                    <w:rPr>
                      <w:rFonts w:ascii="Times New Roman" w:eastAsia="Times New Roman" w:hAnsi="Times New Roman" w:cs="Times New Roman"/>
                      <w:bCs/>
                      <w:sz w:val="24"/>
                      <w:szCs w:val="24"/>
                      <w:lang w:eastAsia="lt-LT"/>
                    </w:rPr>
                    <w:t>skaičius</w:t>
                  </w:r>
                  <w:r w:rsidR="00160C93">
                    <w:rPr>
                      <w:rFonts w:ascii="Times New Roman" w:eastAsia="Times New Roman" w:hAnsi="Times New Roman" w:cs="Times New Roman"/>
                      <w:bCs/>
                      <w:sz w:val="24"/>
                      <w:szCs w:val="24"/>
                      <w:lang w:eastAsia="lt-LT"/>
                    </w:rPr>
                    <w:t>.</w:t>
                  </w:r>
                </w:p>
                <w:p w14:paraId="67FDE648" w14:textId="3B3047F9" w:rsidR="0011529F" w:rsidRDefault="006D02FB" w:rsidP="008014C3">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6D02FB">
                    <w:rPr>
                      <w:rFonts w:ascii="Times New Roman" w:eastAsia="Times New Roman" w:hAnsi="Times New Roman" w:cs="Times New Roman"/>
                      <w:bCs/>
                      <w:sz w:val="24"/>
                      <w:szCs w:val="24"/>
                      <w:lang w:eastAsia="lt-LT"/>
                    </w:rPr>
                    <w:t>Vertinimo skalė:</w:t>
                  </w:r>
                  <w:r w:rsidR="00160C93">
                    <w:rPr>
                      <w:rFonts w:ascii="Times New Roman" w:eastAsia="Times New Roman" w:hAnsi="Times New Roman" w:cs="Times New Roman"/>
                      <w:bCs/>
                      <w:sz w:val="24"/>
                      <w:szCs w:val="24"/>
                      <w:lang w:eastAsia="lt-LT"/>
                    </w:rPr>
                    <w:t xml:space="preserve"> 1 sutartis – 1 balas; 2 sutartys – </w:t>
                  </w:r>
                  <w:r w:rsidR="00FF0DB6">
                    <w:rPr>
                      <w:rFonts w:ascii="Times New Roman" w:eastAsia="Times New Roman" w:hAnsi="Times New Roman" w:cs="Times New Roman"/>
                      <w:bCs/>
                      <w:sz w:val="24"/>
                      <w:szCs w:val="24"/>
                      <w:lang w:val="en-GB" w:eastAsia="lt-LT"/>
                    </w:rPr>
                    <w:t>3</w:t>
                  </w:r>
                  <w:r w:rsidR="00160C93">
                    <w:rPr>
                      <w:rFonts w:ascii="Times New Roman" w:eastAsia="Times New Roman" w:hAnsi="Times New Roman" w:cs="Times New Roman"/>
                      <w:bCs/>
                      <w:sz w:val="24"/>
                      <w:szCs w:val="24"/>
                      <w:lang w:eastAsia="lt-LT"/>
                    </w:rPr>
                    <w:t xml:space="preserve"> balai; 3 </w:t>
                  </w:r>
                  <w:r w:rsidR="00FF0DB6">
                    <w:rPr>
                      <w:rFonts w:ascii="Times New Roman" w:eastAsia="Times New Roman" w:hAnsi="Times New Roman" w:cs="Times New Roman"/>
                      <w:bCs/>
                      <w:sz w:val="24"/>
                      <w:szCs w:val="24"/>
                      <w:lang w:eastAsia="lt-LT"/>
                    </w:rPr>
                    <w:t xml:space="preserve">ir daugiau </w:t>
                  </w:r>
                  <w:r w:rsidR="00160C93">
                    <w:rPr>
                      <w:rFonts w:ascii="Times New Roman" w:eastAsia="Times New Roman" w:hAnsi="Times New Roman" w:cs="Times New Roman"/>
                      <w:bCs/>
                      <w:sz w:val="24"/>
                      <w:szCs w:val="24"/>
                      <w:lang w:eastAsia="lt-LT"/>
                    </w:rPr>
                    <w:t>sutar</w:t>
                  </w:r>
                  <w:r w:rsidR="00FF0DB6">
                    <w:rPr>
                      <w:rFonts w:ascii="Times New Roman" w:eastAsia="Times New Roman" w:hAnsi="Times New Roman" w:cs="Times New Roman"/>
                      <w:bCs/>
                      <w:sz w:val="24"/>
                      <w:szCs w:val="24"/>
                      <w:lang w:eastAsia="lt-LT"/>
                    </w:rPr>
                    <w:t>čių</w:t>
                  </w:r>
                  <w:r w:rsidR="00160C93">
                    <w:rPr>
                      <w:rFonts w:ascii="Times New Roman" w:eastAsia="Times New Roman" w:hAnsi="Times New Roman" w:cs="Times New Roman"/>
                      <w:bCs/>
                      <w:sz w:val="24"/>
                      <w:szCs w:val="24"/>
                      <w:lang w:eastAsia="lt-LT"/>
                    </w:rPr>
                    <w:t xml:space="preserve"> – </w:t>
                  </w:r>
                  <w:r w:rsidR="00FF0DB6">
                    <w:rPr>
                      <w:rFonts w:ascii="Times New Roman" w:eastAsia="Times New Roman" w:hAnsi="Times New Roman" w:cs="Times New Roman"/>
                      <w:bCs/>
                      <w:sz w:val="24"/>
                      <w:szCs w:val="24"/>
                      <w:lang w:eastAsia="lt-LT"/>
                    </w:rPr>
                    <w:t>5</w:t>
                  </w:r>
                  <w:r w:rsidR="00160C93">
                    <w:rPr>
                      <w:rFonts w:ascii="Times New Roman" w:eastAsia="Times New Roman" w:hAnsi="Times New Roman" w:cs="Times New Roman"/>
                      <w:bCs/>
                      <w:sz w:val="24"/>
                      <w:szCs w:val="24"/>
                      <w:lang w:eastAsia="lt-LT"/>
                    </w:rPr>
                    <w:t xml:space="preserve"> balai</w:t>
                  </w:r>
                  <w:r w:rsidR="00F25F7A" w:rsidRPr="00F25F7A">
                    <w:rPr>
                      <w:rFonts w:ascii="Times New Roman" w:eastAsia="Times New Roman" w:hAnsi="Times New Roman" w:cs="Times New Roman"/>
                      <w:bCs/>
                      <w:sz w:val="24"/>
                      <w:szCs w:val="24"/>
                      <w:lang w:eastAsia="lt-LT"/>
                    </w:rPr>
                    <w:t>;</w:t>
                  </w:r>
                </w:p>
                <w:p w14:paraId="12784B53" w14:textId="5777B0F4" w:rsidR="00F25F7A" w:rsidRDefault="00F25F7A" w:rsidP="008014C3">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b)</w:t>
                  </w:r>
                  <w:r w:rsidRPr="00F25F7A">
                    <w:rPr>
                      <w:rFonts w:ascii="Times New Roman" w:eastAsia="Times New Roman" w:hAnsi="Times New Roman" w:cs="Times New Roman"/>
                      <w:bCs/>
                      <w:sz w:val="24"/>
                      <w:szCs w:val="24"/>
                      <w:lang w:eastAsia="lt-LT"/>
                    </w:rPr>
                    <w:t xml:space="preserve"> sutarčių dėl intelektinės veiklos rezultatų (patentai, prekės ženklai, dizainas ir pramoninės nuosavybės apaugos objektai), licencijavimo sutarčių</w:t>
                  </w:r>
                  <w:r w:rsidR="00AD1001">
                    <w:rPr>
                      <w:rFonts w:ascii="Times New Roman" w:eastAsia="Times New Roman" w:hAnsi="Times New Roman" w:cs="Times New Roman"/>
                      <w:bCs/>
                      <w:sz w:val="24"/>
                      <w:szCs w:val="24"/>
                      <w:lang w:eastAsia="lt-LT"/>
                    </w:rPr>
                    <w:t xml:space="preserve"> </w:t>
                  </w:r>
                  <w:r w:rsidR="00A454F3" w:rsidRPr="00A454F3">
                    <w:rPr>
                      <w:rFonts w:ascii="Times New Roman" w:eastAsia="Times New Roman" w:hAnsi="Times New Roman" w:cs="Times New Roman"/>
                      <w:bCs/>
                      <w:sz w:val="24"/>
                      <w:szCs w:val="24"/>
                      <w:lang w:eastAsia="lt-LT"/>
                    </w:rPr>
                    <w:t>ir sutarčių dėl MTEP paslaugų</w:t>
                  </w:r>
                  <w:r w:rsidR="00A454F3">
                    <w:rPr>
                      <w:rFonts w:ascii="Times New Roman" w:eastAsia="Times New Roman" w:hAnsi="Times New Roman" w:cs="Times New Roman"/>
                      <w:bCs/>
                      <w:sz w:val="24"/>
                      <w:szCs w:val="24"/>
                      <w:lang w:eastAsia="lt-LT"/>
                    </w:rPr>
                    <w:t xml:space="preserve"> </w:t>
                  </w:r>
                  <w:r w:rsidRPr="00F25F7A">
                    <w:rPr>
                      <w:rFonts w:ascii="Times New Roman" w:eastAsia="Times New Roman" w:hAnsi="Times New Roman" w:cs="Times New Roman"/>
                      <w:bCs/>
                      <w:sz w:val="24"/>
                      <w:szCs w:val="24"/>
                      <w:lang w:eastAsia="lt-LT"/>
                    </w:rPr>
                    <w:t>skaičius ir jų finansinė vertė</w:t>
                  </w:r>
                  <w:r w:rsidR="008014C3" w:rsidRPr="009E73C5">
                    <w:rPr>
                      <w:rFonts w:ascii="Times New Roman" w:eastAsia="Times New Roman" w:hAnsi="Times New Roman" w:cs="Times New Roman"/>
                      <w:bCs/>
                      <w:sz w:val="24"/>
                      <w:szCs w:val="24"/>
                      <w:lang w:eastAsia="lt-LT"/>
                    </w:rPr>
                    <w:t>.</w:t>
                  </w:r>
                  <w:r w:rsidR="006D02FB">
                    <w:rPr>
                      <w:rFonts w:ascii="Times New Roman" w:eastAsia="Times New Roman" w:hAnsi="Times New Roman" w:cs="Times New Roman"/>
                      <w:bCs/>
                      <w:sz w:val="24"/>
                      <w:szCs w:val="24"/>
                      <w:lang w:eastAsia="lt-LT"/>
                    </w:rPr>
                    <w:t xml:space="preserve"> Vertinimo skalė: </w:t>
                  </w:r>
                  <w:r w:rsidR="00160C93">
                    <w:rPr>
                      <w:rFonts w:ascii="Times New Roman" w:eastAsia="Times New Roman" w:hAnsi="Times New Roman" w:cs="Times New Roman"/>
                      <w:bCs/>
                      <w:sz w:val="24"/>
                      <w:szCs w:val="24"/>
                      <w:lang w:eastAsia="lt-LT"/>
                    </w:rPr>
                    <w:t>1 sutartis</w:t>
                  </w:r>
                  <w:r w:rsidR="006D02FB" w:rsidRPr="006D02FB">
                    <w:rPr>
                      <w:rFonts w:ascii="Times New Roman" w:eastAsia="Times New Roman" w:hAnsi="Times New Roman" w:cs="Times New Roman"/>
                      <w:bCs/>
                      <w:sz w:val="24"/>
                      <w:szCs w:val="24"/>
                      <w:lang w:eastAsia="lt-LT"/>
                    </w:rPr>
                    <w:t xml:space="preserve"> – 1 balas</w:t>
                  </w:r>
                  <w:r w:rsidR="00160C93" w:rsidRPr="00160C93">
                    <w:rPr>
                      <w:rFonts w:ascii="Times New Roman" w:eastAsia="Times New Roman" w:hAnsi="Times New Roman" w:cs="Times New Roman"/>
                      <w:bCs/>
                      <w:sz w:val="24"/>
                      <w:szCs w:val="24"/>
                      <w:lang w:eastAsia="lt-LT"/>
                    </w:rPr>
                    <w:t xml:space="preserve">; 2 sutartys – </w:t>
                  </w:r>
                  <w:r w:rsidR="00FF0DB6">
                    <w:rPr>
                      <w:rFonts w:ascii="Times New Roman" w:eastAsia="Times New Roman" w:hAnsi="Times New Roman" w:cs="Times New Roman"/>
                      <w:bCs/>
                      <w:sz w:val="24"/>
                      <w:szCs w:val="24"/>
                      <w:lang w:eastAsia="lt-LT"/>
                    </w:rPr>
                    <w:t>3</w:t>
                  </w:r>
                  <w:r w:rsidR="00160C93" w:rsidRPr="00160C93">
                    <w:rPr>
                      <w:rFonts w:ascii="Times New Roman" w:eastAsia="Times New Roman" w:hAnsi="Times New Roman" w:cs="Times New Roman"/>
                      <w:bCs/>
                      <w:sz w:val="24"/>
                      <w:szCs w:val="24"/>
                      <w:lang w:eastAsia="lt-LT"/>
                    </w:rPr>
                    <w:t xml:space="preserve"> balai; 3 </w:t>
                  </w:r>
                  <w:r w:rsidR="00FF0DB6">
                    <w:rPr>
                      <w:rFonts w:ascii="Times New Roman" w:eastAsia="Times New Roman" w:hAnsi="Times New Roman" w:cs="Times New Roman"/>
                      <w:bCs/>
                      <w:sz w:val="24"/>
                      <w:szCs w:val="24"/>
                      <w:lang w:eastAsia="lt-LT"/>
                    </w:rPr>
                    <w:t xml:space="preserve">ir daugiau </w:t>
                  </w:r>
                  <w:r w:rsidR="00160C93" w:rsidRPr="00160C93">
                    <w:rPr>
                      <w:rFonts w:ascii="Times New Roman" w:eastAsia="Times New Roman" w:hAnsi="Times New Roman" w:cs="Times New Roman"/>
                      <w:bCs/>
                      <w:sz w:val="24"/>
                      <w:szCs w:val="24"/>
                      <w:lang w:eastAsia="lt-LT"/>
                    </w:rPr>
                    <w:t>sutar</w:t>
                  </w:r>
                  <w:r w:rsidR="00FF0DB6">
                    <w:rPr>
                      <w:rFonts w:ascii="Times New Roman" w:eastAsia="Times New Roman" w:hAnsi="Times New Roman" w:cs="Times New Roman"/>
                      <w:bCs/>
                      <w:sz w:val="24"/>
                      <w:szCs w:val="24"/>
                      <w:lang w:eastAsia="lt-LT"/>
                    </w:rPr>
                    <w:t>čių</w:t>
                  </w:r>
                  <w:r w:rsidR="00160C93" w:rsidRPr="00160C93">
                    <w:rPr>
                      <w:rFonts w:ascii="Times New Roman" w:eastAsia="Times New Roman" w:hAnsi="Times New Roman" w:cs="Times New Roman"/>
                      <w:bCs/>
                      <w:sz w:val="24"/>
                      <w:szCs w:val="24"/>
                      <w:lang w:eastAsia="lt-LT"/>
                    </w:rPr>
                    <w:t xml:space="preserve"> – </w:t>
                  </w:r>
                  <w:r w:rsidR="00FF0DB6">
                    <w:rPr>
                      <w:rFonts w:ascii="Times New Roman" w:eastAsia="Times New Roman" w:hAnsi="Times New Roman" w:cs="Times New Roman"/>
                      <w:bCs/>
                      <w:sz w:val="24"/>
                      <w:szCs w:val="24"/>
                      <w:lang w:eastAsia="lt-LT"/>
                    </w:rPr>
                    <w:t>5</w:t>
                  </w:r>
                  <w:r w:rsidR="00160C93" w:rsidRPr="00160C93">
                    <w:rPr>
                      <w:rFonts w:ascii="Times New Roman" w:eastAsia="Times New Roman" w:hAnsi="Times New Roman" w:cs="Times New Roman"/>
                      <w:bCs/>
                      <w:sz w:val="24"/>
                      <w:szCs w:val="24"/>
                      <w:lang w:eastAsia="lt-LT"/>
                    </w:rPr>
                    <w:t xml:space="preserve"> balai</w:t>
                  </w:r>
                  <w:r w:rsidR="006D02FB">
                    <w:rPr>
                      <w:rFonts w:ascii="Times New Roman" w:eastAsia="Times New Roman" w:hAnsi="Times New Roman" w:cs="Times New Roman"/>
                      <w:bCs/>
                      <w:sz w:val="24"/>
                      <w:szCs w:val="24"/>
                      <w:lang w:eastAsia="lt-LT"/>
                    </w:rPr>
                    <w:t xml:space="preserve">; </w:t>
                  </w:r>
                  <w:r w:rsidR="00F75826">
                    <w:rPr>
                      <w:rFonts w:ascii="Times New Roman" w:eastAsia="Times New Roman" w:hAnsi="Times New Roman" w:cs="Times New Roman"/>
                      <w:bCs/>
                      <w:sz w:val="24"/>
                      <w:szCs w:val="24"/>
                      <w:lang w:eastAsia="lt-LT"/>
                    </w:rPr>
                    <w:t>sutartys</w:t>
                  </w:r>
                  <w:r w:rsidR="006D02FB">
                    <w:rPr>
                      <w:rFonts w:ascii="Times New Roman" w:eastAsia="Times New Roman" w:hAnsi="Times New Roman" w:cs="Times New Roman"/>
                      <w:bCs/>
                      <w:sz w:val="24"/>
                      <w:szCs w:val="24"/>
                      <w:lang w:eastAsia="lt-LT"/>
                    </w:rPr>
                    <w:t>,</w:t>
                  </w:r>
                  <w:r w:rsidR="006D02FB" w:rsidRPr="006D02FB">
                    <w:rPr>
                      <w:rFonts w:ascii="Times New Roman" w:eastAsia="Times New Roman" w:hAnsi="Times New Roman" w:cs="Times New Roman"/>
                      <w:bCs/>
                      <w:sz w:val="24"/>
                      <w:szCs w:val="24"/>
                      <w:lang w:eastAsia="lt-LT"/>
                    </w:rPr>
                    <w:t xml:space="preserve"> kurių suminė finansinė</w:t>
                  </w:r>
                  <w:r w:rsidR="00D53ECE">
                    <w:rPr>
                      <w:rFonts w:ascii="Times New Roman" w:eastAsia="Times New Roman" w:hAnsi="Times New Roman" w:cs="Times New Roman"/>
                      <w:bCs/>
                      <w:sz w:val="24"/>
                      <w:szCs w:val="24"/>
                      <w:lang w:eastAsia="lt-LT"/>
                    </w:rPr>
                    <w:t xml:space="preserve"> vertė</w:t>
                  </w:r>
                  <w:r w:rsidR="006D02FB" w:rsidRPr="006D02FB">
                    <w:rPr>
                      <w:rFonts w:ascii="Times New Roman" w:eastAsia="Times New Roman" w:hAnsi="Times New Roman" w:cs="Times New Roman"/>
                      <w:bCs/>
                      <w:sz w:val="24"/>
                      <w:szCs w:val="24"/>
                      <w:lang w:eastAsia="lt-LT"/>
                    </w:rPr>
                    <w:t xml:space="preserve"> yra nuo 10 000,00 </w:t>
                  </w:r>
                  <w:proofErr w:type="spellStart"/>
                  <w:r w:rsidR="006D02FB" w:rsidRPr="006D02FB">
                    <w:rPr>
                      <w:rFonts w:ascii="Times New Roman" w:eastAsia="Times New Roman" w:hAnsi="Times New Roman" w:cs="Times New Roman"/>
                      <w:bCs/>
                      <w:sz w:val="24"/>
                      <w:szCs w:val="24"/>
                      <w:lang w:eastAsia="lt-LT"/>
                    </w:rPr>
                    <w:t>Eur</w:t>
                  </w:r>
                  <w:proofErr w:type="spellEnd"/>
                  <w:r w:rsidR="006D02FB" w:rsidRPr="006D02FB">
                    <w:rPr>
                      <w:rFonts w:ascii="Times New Roman" w:eastAsia="Times New Roman" w:hAnsi="Times New Roman" w:cs="Times New Roman"/>
                      <w:bCs/>
                      <w:sz w:val="24"/>
                      <w:szCs w:val="24"/>
                      <w:lang w:eastAsia="lt-LT"/>
                    </w:rPr>
                    <w:t xml:space="preserve"> iki 100 000,00 </w:t>
                  </w:r>
                  <w:proofErr w:type="spellStart"/>
                  <w:r w:rsidR="006D02FB" w:rsidRPr="006D02FB">
                    <w:rPr>
                      <w:rFonts w:ascii="Times New Roman" w:eastAsia="Times New Roman" w:hAnsi="Times New Roman" w:cs="Times New Roman"/>
                      <w:bCs/>
                      <w:sz w:val="24"/>
                      <w:szCs w:val="24"/>
                      <w:lang w:eastAsia="lt-LT"/>
                    </w:rPr>
                    <w:t>Eur</w:t>
                  </w:r>
                  <w:proofErr w:type="spellEnd"/>
                  <w:r w:rsidR="00F75826">
                    <w:rPr>
                      <w:rFonts w:ascii="Times New Roman" w:eastAsia="Times New Roman" w:hAnsi="Times New Roman" w:cs="Times New Roman"/>
                      <w:bCs/>
                      <w:sz w:val="24"/>
                      <w:szCs w:val="24"/>
                      <w:lang w:eastAsia="lt-LT"/>
                    </w:rPr>
                    <w:t>, – 1 balas, sutartys</w:t>
                  </w:r>
                  <w:r w:rsidR="00160C93">
                    <w:rPr>
                      <w:rFonts w:ascii="Times New Roman" w:eastAsia="Times New Roman" w:hAnsi="Times New Roman" w:cs="Times New Roman"/>
                      <w:bCs/>
                      <w:sz w:val="24"/>
                      <w:szCs w:val="24"/>
                      <w:lang w:eastAsia="lt-LT"/>
                    </w:rPr>
                    <w:t>,</w:t>
                  </w:r>
                  <w:r w:rsidR="006D02FB" w:rsidRPr="006D02FB">
                    <w:rPr>
                      <w:rFonts w:ascii="Times New Roman" w:eastAsia="Times New Roman" w:hAnsi="Times New Roman" w:cs="Times New Roman"/>
                      <w:bCs/>
                      <w:sz w:val="24"/>
                      <w:szCs w:val="24"/>
                      <w:lang w:eastAsia="lt-LT"/>
                    </w:rPr>
                    <w:t xml:space="preserve"> kurių suminė finansinė </w:t>
                  </w:r>
                  <w:r w:rsidR="00D53ECE">
                    <w:rPr>
                      <w:rFonts w:ascii="Times New Roman" w:eastAsia="Times New Roman" w:hAnsi="Times New Roman" w:cs="Times New Roman"/>
                      <w:bCs/>
                      <w:sz w:val="24"/>
                      <w:szCs w:val="24"/>
                      <w:lang w:eastAsia="lt-LT"/>
                    </w:rPr>
                    <w:t xml:space="preserve">vertė </w:t>
                  </w:r>
                  <w:r w:rsidR="006D02FB" w:rsidRPr="006D02FB">
                    <w:rPr>
                      <w:rFonts w:ascii="Times New Roman" w:eastAsia="Times New Roman" w:hAnsi="Times New Roman" w:cs="Times New Roman"/>
                      <w:bCs/>
                      <w:sz w:val="24"/>
                      <w:szCs w:val="24"/>
                      <w:lang w:eastAsia="lt-LT"/>
                    </w:rPr>
                    <w:t>yra nuo 100 0</w:t>
                  </w:r>
                  <w:r w:rsidR="00160C93">
                    <w:rPr>
                      <w:rFonts w:ascii="Times New Roman" w:eastAsia="Times New Roman" w:hAnsi="Times New Roman" w:cs="Times New Roman"/>
                      <w:bCs/>
                      <w:sz w:val="24"/>
                      <w:szCs w:val="24"/>
                      <w:lang w:eastAsia="lt-LT"/>
                    </w:rPr>
                    <w:t xml:space="preserve">01,00 </w:t>
                  </w:r>
                  <w:proofErr w:type="spellStart"/>
                  <w:r w:rsidR="00160C93">
                    <w:rPr>
                      <w:rFonts w:ascii="Times New Roman" w:eastAsia="Times New Roman" w:hAnsi="Times New Roman" w:cs="Times New Roman"/>
                      <w:bCs/>
                      <w:sz w:val="24"/>
                      <w:szCs w:val="24"/>
                      <w:lang w:eastAsia="lt-LT"/>
                    </w:rPr>
                    <w:t>Eur</w:t>
                  </w:r>
                  <w:proofErr w:type="spellEnd"/>
                  <w:r w:rsidR="00160C93">
                    <w:rPr>
                      <w:rFonts w:ascii="Times New Roman" w:eastAsia="Times New Roman" w:hAnsi="Times New Roman" w:cs="Times New Roman"/>
                      <w:bCs/>
                      <w:sz w:val="24"/>
                      <w:szCs w:val="24"/>
                      <w:lang w:eastAsia="lt-LT"/>
                    </w:rPr>
                    <w:t xml:space="preserve"> iki 500 000,00 </w:t>
                  </w:r>
                  <w:proofErr w:type="spellStart"/>
                  <w:r w:rsidR="00160C93">
                    <w:rPr>
                      <w:rFonts w:ascii="Times New Roman" w:eastAsia="Times New Roman" w:hAnsi="Times New Roman" w:cs="Times New Roman"/>
                      <w:bCs/>
                      <w:sz w:val="24"/>
                      <w:szCs w:val="24"/>
                      <w:lang w:eastAsia="lt-LT"/>
                    </w:rPr>
                    <w:t>Eur</w:t>
                  </w:r>
                  <w:proofErr w:type="spellEnd"/>
                  <w:r w:rsidR="00F75826">
                    <w:rPr>
                      <w:rFonts w:ascii="Times New Roman" w:eastAsia="Times New Roman" w:hAnsi="Times New Roman" w:cs="Times New Roman"/>
                      <w:bCs/>
                      <w:sz w:val="24"/>
                      <w:szCs w:val="24"/>
                      <w:lang w:eastAsia="lt-LT"/>
                    </w:rPr>
                    <w:t>,</w:t>
                  </w:r>
                  <w:r w:rsidR="00160C93">
                    <w:rPr>
                      <w:rFonts w:ascii="Times New Roman" w:eastAsia="Times New Roman" w:hAnsi="Times New Roman" w:cs="Times New Roman"/>
                      <w:bCs/>
                      <w:sz w:val="24"/>
                      <w:szCs w:val="24"/>
                      <w:lang w:eastAsia="lt-LT"/>
                    </w:rPr>
                    <w:t xml:space="preserve"> – 3</w:t>
                  </w:r>
                  <w:r w:rsidR="00F75826">
                    <w:rPr>
                      <w:rFonts w:ascii="Times New Roman" w:eastAsia="Times New Roman" w:hAnsi="Times New Roman" w:cs="Times New Roman"/>
                      <w:bCs/>
                      <w:sz w:val="24"/>
                      <w:szCs w:val="24"/>
                      <w:lang w:eastAsia="lt-LT"/>
                    </w:rPr>
                    <w:t xml:space="preserve"> balai, sutartys</w:t>
                  </w:r>
                  <w:r w:rsidR="00160C93">
                    <w:rPr>
                      <w:rFonts w:ascii="Times New Roman" w:eastAsia="Times New Roman" w:hAnsi="Times New Roman" w:cs="Times New Roman"/>
                      <w:bCs/>
                      <w:sz w:val="24"/>
                      <w:szCs w:val="24"/>
                      <w:lang w:eastAsia="lt-LT"/>
                    </w:rPr>
                    <w:t>,</w:t>
                  </w:r>
                  <w:r w:rsidR="006D02FB" w:rsidRPr="006D02FB">
                    <w:rPr>
                      <w:rFonts w:ascii="Times New Roman" w:eastAsia="Times New Roman" w:hAnsi="Times New Roman" w:cs="Times New Roman"/>
                      <w:bCs/>
                      <w:sz w:val="24"/>
                      <w:szCs w:val="24"/>
                      <w:lang w:eastAsia="lt-LT"/>
                    </w:rPr>
                    <w:t xml:space="preserve"> kurių suminė finansinė </w:t>
                  </w:r>
                  <w:r w:rsidR="00D53ECE">
                    <w:rPr>
                      <w:rFonts w:ascii="Times New Roman" w:eastAsia="Times New Roman" w:hAnsi="Times New Roman" w:cs="Times New Roman"/>
                      <w:bCs/>
                      <w:sz w:val="24"/>
                      <w:szCs w:val="24"/>
                      <w:lang w:eastAsia="lt-LT"/>
                    </w:rPr>
                    <w:t xml:space="preserve">vertė </w:t>
                  </w:r>
                  <w:r w:rsidR="006D02FB" w:rsidRPr="006D02FB">
                    <w:rPr>
                      <w:rFonts w:ascii="Times New Roman" w:eastAsia="Times New Roman" w:hAnsi="Times New Roman" w:cs="Times New Roman"/>
                      <w:bCs/>
                      <w:sz w:val="24"/>
                      <w:szCs w:val="24"/>
                      <w:lang w:eastAsia="lt-LT"/>
                    </w:rPr>
                    <w:t>yra</w:t>
                  </w:r>
                  <w:r w:rsidR="00D53ECE">
                    <w:rPr>
                      <w:rFonts w:ascii="Times New Roman" w:eastAsia="Times New Roman" w:hAnsi="Times New Roman" w:cs="Times New Roman"/>
                      <w:bCs/>
                      <w:sz w:val="24"/>
                      <w:szCs w:val="24"/>
                      <w:lang w:eastAsia="lt-LT"/>
                    </w:rPr>
                    <w:t xml:space="preserve"> didesnė nei 500 001,00 </w:t>
                  </w:r>
                  <w:proofErr w:type="spellStart"/>
                  <w:r w:rsidR="00D53ECE">
                    <w:rPr>
                      <w:rFonts w:ascii="Times New Roman" w:eastAsia="Times New Roman" w:hAnsi="Times New Roman" w:cs="Times New Roman"/>
                      <w:bCs/>
                      <w:sz w:val="24"/>
                      <w:szCs w:val="24"/>
                      <w:lang w:eastAsia="lt-LT"/>
                    </w:rPr>
                    <w:t>Eur</w:t>
                  </w:r>
                  <w:proofErr w:type="spellEnd"/>
                  <w:r w:rsidR="00F75826">
                    <w:rPr>
                      <w:rFonts w:ascii="Times New Roman" w:eastAsia="Times New Roman" w:hAnsi="Times New Roman" w:cs="Times New Roman"/>
                      <w:bCs/>
                      <w:sz w:val="24"/>
                      <w:szCs w:val="24"/>
                      <w:lang w:eastAsia="lt-LT"/>
                    </w:rPr>
                    <w:t>,</w:t>
                  </w:r>
                  <w:r w:rsidR="00D53ECE">
                    <w:rPr>
                      <w:rFonts w:ascii="Times New Roman" w:eastAsia="Times New Roman" w:hAnsi="Times New Roman" w:cs="Times New Roman"/>
                      <w:bCs/>
                      <w:sz w:val="24"/>
                      <w:szCs w:val="24"/>
                      <w:lang w:eastAsia="lt-LT"/>
                    </w:rPr>
                    <w:t xml:space="preserve"> – </w:t>
                  </w:r>
                  <w:r w:rsidR="00D53ECE" w:rsidRPr="00160C93">
                    <w:rPr>
                      <w:rFonts w:ascii="Times New Roman" w:eastAsia="Times New Roman" w:hAnsi="Times New Roman" w:cs="Times New Roman"/>
                      <w:bCs/>
                      <w:sz w:val="24"/>
                      <w:szCs w:val="24"/>
                      <w:lang w:eastAsia="lt-LT"/>
                    </w:rPr>
                    <w:t>5</w:t>
                  </w:r>
                  <w:r w:rsidR="00D53ECE">
                    <w:rPr>
                      <w:rFonts w:ascii="Times New Roman" w:eastAsia="Times New Roman" w:hAnsi="Times New Roman" w:cs="Times New Roman"/>
                      <w:bCs/>
                      <w:sz w:val="24"/>
                      <w:szCs w:val="24"/>
                      <w:lang w:eastAsia="lt-LT"/>
                    </w:rPr>
                    <w:t xml:space="preserve"> balai</w:t>
                  </w:r>
                  <w:r w:rsidR="006D02FB" w:rsidRPr="006D02FB">
                    <w:rPr>
                      <w:rFonts w:ascii="Times New Roman" w:eastAsia="Times New Roman" w:hAnsi="Times New Roman" w:cs="Times New Roman"/>
                      <w:bCs/>
                      <w:sz w:val="24"/>
                      <w:szCs w:val="24"/>
                      <w:lang w:eastAsia="lt-LT"/>
                    </w:rPr>
                    <w:t>.</w:t>
                  </w:r>
                  <w:r w:rsidR="00A454F3">
                    <w:rPr>
                      <w:rFonts w:ascii="Times New Roman" w:eastAsia="Times New Roman" w:hAnsi="Times New Roman" w:cs="Times New Roman"/>
                      <w:bCs/>
                      <w:sz w:val="24"/>
                      <w:szCs w:val="24"/>
                      <w:lang w:eastAsia="lt-LT"/>
                    </w:rPr>
                    <w:t xml:space="preserve"> </w:t>
                  </w:r>
                  <w:r w:rsidR="00A454F3" w:rsidRPr="00A454F3">
                    <w:rPr>
                      <w:rFonts w:ascii="Times New Roman" w:eastAsia="Times New Roman" w:hAnsi="Times New Roman" w:cs="Times New Roman"/>
                      <w:bCs/>
                      <w:sz w:val="24"/>
                      <w:szCs w:val="24"/>
                      <w:lang w:eastAsia="lt-LT"/>
                    </w:rPr>
                    <w:t>Sutartys su valstybės ar savivaldybių kontroliuojamais juridiniais asmenimis arba viešaisiais juridiniais asmenimis nevertinamos.</w:t>
                  </w:r>
                </w:p>
                <w:p w14:paraId="7455E021" w14:textId="25CC6B91" w:rsidR="00183643" w:rsidRPr="00655494" w:rsidRDefault="002C6DC5" w:rsidP="001323F6">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Vertinamo</w:t>
                  </w:r>
                  <w:r w:rsidR="00E227C0">
                    <w:rPr>
                      <w:rFonts w:ascii="Times New Roman" w:eastAsia="Times New Roman" w:hAnsi="Times New Roman" w:cs="Times New Roman"/>
                      <w:bCs/>
                      <w:sz w:val="24"/>
                      <w:szCs w:val="24"/>
                      <w:lang w:eastAsia="lt-LT"/>
                    </w:rPr>
                    <w:t xml:space="preserve">s </w:t>
                  </w:r>
                  <w:r w:rsidR="00F25F7A">
                    <w:rPr>
                      <w:rFonts w:ascii="Times New Roman" w:eastAsia="Times New Roman" w:hAnsi="Times New Roman" w:cs="Times New Roman"/>
                      <w:bCs/>
                      <w:sz w:val="24"/>
                      <w:szCs w:val="24"/>
                      <w:lang w:eastAsia="lt-LT"/>
                    </w:rPr>
                    <w:t xml:space="preserve">pateiktos </w:t>
                  </w:r>
                  <w:r w:rsidR="00E227C0">
                    <w:rPr>
                      <w:rFonts w:ascii="Times New Roman" w:eastAsia="Times New Roman" w:hAnsi="Times New Roman" w:cs="Times New Roman"/>
                      <w:bCs/>
                      <w:sz w:val="24"/>
                      <w:szCs w:val="24"/>
                      <w:lang w:eastAsia="lt-LT"/>
                    </w:rPr>
                    <w:t>sutartys</w:t>
                  </w:r>
                  <w:r w:rsidR="00F25F7A">
                    <w:rPr>
                      <w:rFonts w:ascii="Times New Roman" w:eastAsia="Times New Roman" w:hAnsi="Times New Roman" w:cs="Times New Roman"/>
                      <w:bCs/>
                      <w:sz w:val="24"/>
                      <w:szCs w:val="24"/>
                      <w:lang w:eastAsia="lt-LT"/>
                    </w:rPr>
                    <w:t xml:space="preserve"> (jų kopijos)</w:t>
                  </w:r>
                  <w:r w:rsidR="00E227C0">
                    <w:rPr>
                      <w:rFonts w:ascii="Times New Roman" w:eastAsia="Times New Roman" w:hAnsi="Times New Roman" w:cs="Times New Roman"/>
                      <w:bCs/>
                      <w:sz w:val="24"/>
                      <w:szCs w:val="24"/>
                      <w:lang w:eastAsia="lt-LT"/>
                    </w:rPr>
                    <w:t xml:space="preserve">, pasirašytos </w:t>
                  </w:r>
                  <w:r w:rsidR="00E955A7" w:rsidRPr="00E955A7">
                    <w:rPr>
                      <w:rFonts w:ascii="Times New Roman" w:eastAsia="Times New Roman" w:hAnsi="Times New Roman" w:cs="Times New Roman"/>
                      <w:bCs/>
                      <w:sz w:val="24"/>
                      <w:szCs w:val="24"/>
                      <w:lang w:eastAsia="lt-LT"/>
                    </w:rPr>
                    <w:t xml:space="preserve">nuo 2017 m. sausio 1 d. iki 2018 m. gruodžio 31 d. </w:t>
                  </w:r>
                  <w:r w:rsidR="00E227C0">
                    <w:rPr>
                      <w:rFonts w:ascii="Times New Roman" w:eastAsia="Times New Roman" w:hAnsi="Times New Roman" w:cs="Times New Roman"/>
                      <w:bCs/>
                      <w:sz w:val="24"/>
                      <w:szCs w:val="24"/>
                      <w:lang w:eastAsia="lt-LT"/>
                    </w:rPr>
                    <w:t xml:space="preserve">ir </w:t>
                  </w:r>
                  <w:r>
                    <w:rPr>
                      <w:rFonts w:ascii="Times New Roman" w:eastAsia="Times New Roman" w:hAnsi="Times New Roman" w:cs="Times New Roman"/>
                      <w:bCs/>
                      <w:sz w:val="24"/>
                      <w:szCs w:val="24"/>
                      <w:lang w:eastAsia="lt-LT"/>
                    </w:rPr>
                    <w:t xml:space="preserve">sutartys, kurių vykdymo laikotarpis patenka į </w:t>
                  </w:r>
                  <w:r w:rsidR="00E227C0">
                    <w:rPr>
                      <w:rFonts w:ascii="Times New Roman" w:eastAsia="Times New Roman" w:hAnsi="Times New Roman" w:cs="Times New Roman"/>
                      <w:bCs/>
                      <w:sz w:val="24"/>
                      <w:szCs w:val="24"/>
                      <w:lang w:eastAsia="lt-LT"/>
                    </w:rPr>
                    <w:t>laikotarpį</w:t>
                  </w:r>
                  <w:r w:rsidR="00E955A7">
                    <w:t xml:space="preserve"> </w:t>
                  </w:r>
                  <w:r w:rsidR="00E955A7" w:rsidRPr="00E955A7">
                    <w:rPr>
                      <w:rFonts w:ascii="Times New Roman" w:eastAsia="Times New Roman" w:hAnsi="Times New Roman" w:cs="Times New Roman"/>
                      <w:bCs/>
                      <w:sz w:val="24"/>
                      <w:szCs w:val="24"/>
                      <w:lang w:eastAsia="lt-LT"/>
                    </w:rPr>
                    <w:t>nuo 2017 m. sausio 1 d. iki 2018 m. gruodžio 31 d.</w:t>
                  </w:r>
                </w:p>
              </w:tc>
              <w:tc>
                <w:tcPr>
                  <w:tcW w:w="1984" w:type="dxa"/>
                  <w:shd w:val="clear" w:color="auto" w:fill="auto"/>
                </w:tcPr>
                <w:p w14:paraId="1D84521E" w14:textId="77777777" w:rsidR="00655494" w:rsidRPr="00655494" w:rsidRDefault="009E73C5" w:rsidP="00655494">
                  <w:pPr>
                    <w:spacing w:after="0" w:line="240" w:lineRule="auto"/>
                    <w:jc w:val="cente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lastRenderedPageBreak/>
                    <w:t>5</w:t>
                  </w:r>
                  <w:r w:rsidR="00C60F01">
                    <w:rPr>
                      <w:rFonts w:ascii="Times New Roman" w:eastAsia="Calibri" w:hAnsi="Times New Roman" w:cs="Times New Roman"/>
                      <w:bCs/>
                      <w:sz w:val="24"/>
                      <w:szCs w:val="24"/>
                      <w:lang w:val="en-US"/>
                    </w:rPr>
                    <w:t>5</w:t>
                  </w:r>
                </w:p>
              </w:tc>
              <w:tc>
                <w:tcPr>
                  <w:tcW w:w="1701" w:type="dxa"/>
                  <w:shd w:val="clear" w:color="auto" w:fill="auto"/>
                </w:tcPr>
                <w:p w14:paraId="784F13C0" w14:textId="77777777" w:rsidR="00655494" w:rsidRPr="00655494" w:rsidRDefault="00655494" w:rsidP="00655494">
                  <w:pPr>
                    <w:spacing w:after="0" w:line="240" w:lineRule="auto"/>
                    <w:jc w:val="center"/>
                    <w:rPr>
                      <w:rFonts w:ascii="Times New Roman" w:eastAsia="Calibri" w:hAnsi="Times New Roman" w:cs="Times New Roman"/>
                      <w:bCs/>
                      <w:i/>
                      <w:sz w:val="24"/>
                      <w:szCs w:val="24"/>
                    </w:rPr>
                  </w:pPr>
                </w:p>
              </w:tc>
              <w:tc>
                <w:tcPr>
                  <w:tcW w:w="1843" w:type="dxa"/>
                  <w:shd w:val="clear" w:color="auto" w:fill="auto"/>
                </w:tcPr>
                <w:p w14:paraId="0CB59833" w14:textId="77777777" w:rsidR="00655494" w:rsidRPr="00655494" w:rsidRDefault="00655494" w:rsidP="00655494">
                  <w:pPr>
                    <w:spacing w:after="0" w:line="240" w:lineRule="auto"/>
                    <w:jc w:val="center"/>
                    <w:rPr>
                      <w:rFonts w:ascii="Times New Roman" w:eastAsia="Calibri" w:hAnsi="Times New Roman" w:cs="Times New Roman"/>
                      <w:i/>
                      <w:sz w:val="24"/>
                      <w:szCs w:val="24"/>
                    </w:rPr>
                  </w:pPr>
                </w:p>
              </w:tc>
            </w:tr>
            <w:tr w:rsidR="00655494" w:rsidRPr="00655494" w14:paraId="5C046CE1" w14:textId="77777777" w:rsidTr="000265C2">
              <w:tc>
                <w:tcPr>
                  <w:tcW w:w="3006" w:type="dxa"/>
                  <w:shd w:val="clear" w:color="auto" w:fill="auto"/>
                </w:tcPr>
                <w:p w14:paraId="6D0AA87A" w14:textId="5BA14FF9" w:rsidR="00D05767" w:rsidRPr="00655494" w:rsidRDefault="00655494" w:rsidP="002D1B6C">
                  <w:pPr>
                    <w:spacing w:after="0" w:line="240" w:lineRule="auto"/>
                    <w:jc w:val="both"/>
                    <w:rPr>
                      <w:rFonts w:ascii="Times New Roman" w:eastAsia="Calibri" w:hAnsi="Times New Roman" w:cs="Times New Roman"/>
                      <w:b/>
                      <w:bCs/>
                      <w:caps/>
                      <w:sz w:val="24"/>
                      <w:szCs w:val="24"/>
                    </w:rPr>
                  </w:pPr>
                  <w:r w:rsidRPr="00655494">
                    <w:rPr>
                      <w:rFonts w:ascii="Times New Roman" w:eastAsia="Calibri" w:hAnsi="Times New Roman" w:cs="Times New Roman"/>
                      <w:b/>
                      <w:bCs/>
                      <w:caps/>
                      <w:sz w:val="24"/>
                      <w:szCs w:val="24"/>
                    </w:rPr>
                    <w:lastRenderedPageBreak/>
                    <w:t xml:space="preserve">2. </w:t>
                  </w:r>
                  <w:r w:rsidR="009E73C5">
                    <w:rPr>
                      <w:rFonts w:ascii="Times New Roman" w:eastAsia="Calibri" w:hAnsi="Times New Roman" w:cs="Times New Roman"/>
                      <w:b/>
                      <w:bCs/>
                      <w:caps/>
                      <w:sz w:val="24"/>
                      <w:szCs w:val="24"/>
                    </w:rPr>
                    <w:t>P</w:t>
                  </w:r>
                  <w:r w:rsidR="009E73C5" w:rsidRPr="009E73C5">
                    <w:rPr>
                      <w:rFonts w:ascii="Times New Roman" w:eastAsia="Calibri" w:hAnsi="Times New Roman" w:cs="Times New Roman"/>
                      <w:b/>
                      <w:bCs/>
                      <w:sz w:val="24"/>
                      <w:szCs w:val="24"/>
                    </w:rPr>
                    <w:t>areiškėjų ir (arba) par</w:t>
                  </w:r>
                  <w:r w:rsidR="009E73C5">
                    <w:rPr>
                      <w:rFonts w:ascii="Times New Roman" w:eastAsia="Calibri" w:hAnsi="Times New Roman" w:cs="Times New Roman"/>
                      <w:b/>
                      <w:bCs/>
                      <w:sz w:val="24"/>
                      <w:szCs w:val="24"/>
                    </w:rPr>
                    <w:t xml:space="preserve">tnerių galimybės </w:t>
                  </w:r>
                  <w:proofErr w:type="spellStart"/>
                  <w:r w:rsidR="00CF3904">
                    <w:rPr>
                      <w:rFonts w:ascii="Times New Roman" w:eastAsia="Times New Roman" w:hAnsi="Times New Roman" w:cs="Times New Roman"/>
                      <w:b/>
                      <w:sz w:val="24"/>
                      <w:szCs w:val="24"/>
                    </w:rPr>
                    <w:t>komercinti</w:t>
                  </w:r>
                  <w:proofErr w:type="spellEnd"/>
                  <w:r w:rsidR="002D1B6C" w:rsidRPr="009E73C5">
                    <w:rPr>
                      <w:rFonts w:ascii="Times New Roman" w:eastAsia="Times New Roman" w:hAnsi="Times New Roman" w:cs="Times New Roman"/>
                      <w:sz w:val="24"/>
                      <w:szCs w:val="24"/>
                    </w:rPr>
                    <w:t xml:space="preserve"> </w:t>
                  </w:r>
                  <w:r w:rsidR="009E73C5">
                    <w:rPr>
                      <w:rFonts w:ascii="Times New Roman" w:eastAsia="Calibri" w:hAnsi="Times New Roman" w:cs="Times New Roman"/>
                      <w:b/>
                      <w:bCs/>
                      <w:sz w:val="24"/>
                      <w:szCs w:val="24"/>
                    </w:rPr>
                    <w:t>MTEP</w:t>
                  </w:r>
                  <w:r w:rsidR="009E73C5" w:rsidRPr="009E73C5">
                    <w:rPr>
                      <w:rFonts w:ascii="Times New Roman" w:eastAsia="Calibri" w:hAnsi="Times New Roman" w:cs="Times New Roman"/>
                      <w:b/>
                      <w:bCs/>
                      <w:sz w:val="24"/>
                      <w:szCs w:val="24"/>
                    </w:rPr>
                    <w:t xml:space="preserve"> veiklos rezultatus</w:t>
                  </w:r>
                  <w:r w:rsidR="009E73C5" w:rsidRPr="00FD27FC">
                    <w:rPr>
                      <w:rFonts w:ascii="Times New Roman" w:eastAsia="Calibri" w:hAnsi="Times New Roman" w:cs="Times New Roman"/>
                      <w:b/>
                      <w:bCs/>
                      <w:sz w:val="24"/>
                      <w:szCs w:val="24"/>
                    </w:rPr>
                    <w:t>.</w:t>
                  </w:r>
                </w:p>
              </w:tc>
              <w:tc>
                <w:tcPr>
                  <w:tcW w:w="6271" w:type="dxa"/>
                  <w:shd w:val="clear" w:color="auto" w:fill="auto"/>
                </w:tcPr>
                <w:p w14:paraId="4CEE47FB" w14:textId="77777777" w:rsidR="009E73C5" w:rsidRPr="009E73C5" w:rsidRDefault="009E73C5" w:rsidP="009E73C5">
                  <w:pPr>
                    <w:widowControl w:val="0"/>
                    <w:adjustRightInd w:val="0"/>
                    <w:spacing w:after="0" w:line="240" w:lineRule="auto"/>
                    <w:jc w:val="both"/>
                    <w:textAlignment w:val="baseline"/>
                    <w:rPr>
                      <w:rFonts w:ascii="Times New Roman" w:eastAsia="Times New Roman" w:hAnsi="Times New Roman" w:cs="Times New Roman"/>
                      <w:sz w:val="24"/>
                      <w:szCs w:val="24"/>
                    </w:rPr>
                  </w:pPr>
                  <w:r w:rsidRPr="009E73C5">
                    <w:rPr>
                      <w:rFonts w:ascii="Times New Roman" w:eastAsia="Times New Roman" w:hAnsi="Times New Roman" w:cs="Times New Roman"/>
                      <w:sz w:val="24"/>
                      <w:szCs w:val="24"/>
                    </w:rPr>
                    <w:t xml:space="preserve">Vertinama ar pareiškėjas ir (arba) partneris planuoja komerciškai panaudoti MTEP veiklos rezultatus, </w:t>
                  </w:r>
                  <w:r w:rsidRPr="009E73C5">
                    <w:rPr>
                      <w:rFonts w:ascii="Times New Roman" w:eastAsia="Times New Roman" w:hAnsi="Times New Roman" w:cs="Times New Roman"/>
                      <w:bCs/>
                      <w:sz w:val="24"/>
                      <w:szCs w:val="24"/>
                      <w:lang w:eastAsia="lt-LT"/>
                    </w:rPr>
                    <w:t>kurie gali būti sukurti</w:t>
                  </w:r>
                  <w:r w:rsidRPr="009E73C5">
                    <w:rPr>
                      <w:rFonts w:ascii="Times New Roman" w:eastAsia="Times New Roman" w:hAnsi="Times New Roman" w:cs="Times New Roman"/>
                      <w:b/>
                      <w:bCs/>
                      <w:sz w:val="24"/>
                      <w:szCs w:val="24"/>
                      <w:lang w:eastAsia="lt-LT"/>
                    </w:rPr>
                    <w:t xml:space="preserve"> </w:t>
                  </w:r>
                  <w:r w:rsidRPr="009E73C5">
                    <w:rPr>
                      <w:rFonts w:ascii="Times New Roman" w:eastAsia="Times New Roman" w:hAnsi="Times New Roman" w:cs="Times New Roman"/>
                      <w:sz w:val="24"/>
                      <w:szCs w:val="24"/>
                    </w:rPr>
                    <w:t>įgyvendinant projektą, t. y.:</w:t>
                  </w:r>
                </w:p>
                <w:p w14:paraId="6C4C452B" w14:textId="3CBFA018" w:rsidR="009201EE" w:rsidRDefault="009E73C5" w:rsidP="009E73C5">
                  <w:pPr>
                    <w:widowControl w:val="0"/>
                    <w:adjustRightInd w:val="0"/>
                    <w:spacing w:after="0" w:line="240" w:lineRule="auto"/>
                    <w:jc w:val="both"/>
                    <w:textAlignment w:val="baseline"/>
                    <w:rPr>
                      <w:rFonts w:ascii="Times New Roman" w:eastAsia="Times New Roman" w:hAnsi="Times New Roman" w:cs="Times New Roman"/>
                      <w:color w:val="000000"/>
                      <w:sz w:val="24"/>
                      <w:szCs w:val="24"/>
                    </w:rPr>
                  </w:pPr>
                  <w:r w:rsidRPr="009E73C5">
                    <w:rPr>
                      <w:rFonts w:ascii="Times New Roman" w:eastAsia="Times New Roman" w:hAnsi="Times New Roman" w:cs="Times New Roman"/>
                      <w:sz w:val="24"/>
                      <w:szCs w:val="24"/>
                    </w:rPr>
                    <w:t xml:space="preserve">1. ketina pateikti patentinę paraišką </w:t>
                  </w:r>
                  <w:r w:rsidRPr="009E73C5">
                    <w:rPr>
                      <w:rFonts w:ascii="Times New Roman" w:eastAsia="Times New Roman" w:hAnsi="Times New Roman" w:cs="Times New Roman"/>
                      <w:color w:val="000000"/>
                      <w:sz w:val="24"/>
                      <w:szCs w:val="24"/>
                    </w:rPr>
                    <w:t xml:space="preserve">Europos patentų biurui </w:t>
                  </w:r>
                  <w:r w:rsidRPr="009857E6">
                    <w:rPr>
                      <w:rFonts w:ascii="Times New Roman" w:eastAsia="Times New Roman" w:hAnsi="Times New Roman" w:cs="Times New Roman"/>
                      <w:color w:val="000000"/>
                      <w:sz w:val="24"/>
                      <w:szCs w:val="24"/>
                    </w:rPr>
                    <w:t>(</w:t>
                  </w:r>
                  <w:r w:rsidRPr="00E03060">
                    <w:rPr>
                      <w:rFonts w:ascii="Times New Roman" w:eastAsia="Times New Roman" w:hAnsi="Times New Roman" w:cs="Times New Roman"/>
                      <w:iCs/>
                      <w:color w:val="000000"/>
                      <w:sz w:val="24"/>
                      <w:szCs w:val="24"/>
                    </w:rPr>
                    <w:t>EPO</w:t>
                  </w:r>
                  <w:r w:rsidRPr="009857E6">
                    <w:rPr>
                      <w:rFonts w:ascii="Times New Roman" w:eastAsia="Times New Roman" w:hAnsi="Times New Roman" w:cs="Times New Roman"/>
                      <w:color w:val="000000"/>
                      <w:sz w:val="24"/>
                      <w:szCs w:val="24"/>
                    </w:rPr>
                    <w:t>),</w:t>
                  </w:r>
                  <w:r w:rsidRPr="009E73C5">
                    <w:rPr>
                      <w:rFonts w:ascii="Times New Roman" w:eastAsia="Times New Roman" w:hAnsi="Times New Roman" w:cs="Times New Roman"/>
                      <w:color w:val="000000"/>
                      <w:sz w:val="24"/>
                      <w:szCs w:val="24"/>
                    </w:rPr>
                    <w:t xml:space="preserve"> JAV patentų ir prekių ženklų biurui </w:t>
                  </w:r>
                  <w:r w:rsidRPr="009857E6">
                    <w:rPr>
                      <w:rFonts w:ascii="Times New Roman" w:eastAsia="Times New Roman" w:hAnsi="Times New Roman" w:cs="Times New Roman"/>
                      <w:color w:val="000000"/>
                      <w:sz w:val="24"/>
                      <w:szCs w:val="24"/>
                    </w:rPr>
                    <w:t>(</w:t>
                  </w:r>
                  <w:r w:rsidRPr="00E03060">
                    <w:rPr>
                      <w:rFonts w:ascii="Times New Roman" w:eastAsia="Times New Roman" w:hAnsi="Times New Roman" w:cs="Times New Roman"/>
                      <w:iCs/>
                      <w:color w:val="000000"/>
                      <w:sz w:val="24"/>
                      <w:szCs w:val="24"/>
                    </w:rPr>
                    <w:t>USPTO</w:t>
                  </w:r>
                  <w:r w:rsidRPr="009857E6">
                    <w:rPr>
                      <w:rFonts w:ascii="Times New Roman" w:eastAsia="Times New Roman" w:hAnsi="Times New Roman" w:cs="Times New Roman"/>
                      <w:color w:val="000000"/>
                      <w:sz w:val="24"/>
                      <w:szCs w:val="24"/>
                    </w:rPr>
                    <w:t>)</w:t>
                  </w:r>
                  <w:r w:rsidRPr="009E73C5">
                    <w:rPr>
                      <w:rFonts w:ascii="Times New Roman" w:eastAsia="Times New Roman" w:hAnsi="Times New Roman" w:cs="Times New Roman"/>
                      <w:color w:val="000000"/>
                      <w:sz w:val="24"/>
                      <w:szCs w:val="24"/>
                    </w:rPr>
                    <w:t xml:space="preserve"> ar Japonijos patentų biurui </w:t>
                  </w:r>
                  <w:r w:rsidRPr="009857E6">
                    <w:rPr>
                      <w:rFonts w:ascii="Times New Roman" w:eastAsia="Times New Roman" w:hAnsi="Times New Roman" w:cs="Times New Roman"/>
                      <w:color w:val="000000"/>
                      <w:sz w:val="24"/>
                      <w:szCs w:val="24"/>
                    </w:rPr>
                    <w:t>(</w:t>
                  </w:r>
                  <w:r w:rsidRPr="00E03060">
                    <w:rPr>
                      <w:rFonts w:ascii="Times New Roman" w:eastAsia="Times New Roman" w:hAnsi="Times New Roman" w:cs="Times New Roman"/>
                      <w:iCs/>
                      <w:color w:val="000000"/>
                      <w:sz w:val="24"/>
                      <w:szCs w:val="24"/>
                    </w:rPr>
                    <w:t>JPO</w:t>
                  </w:r>
                  <w:r w:rsidRPr="009857E6">
                    <w:rPr>
                      <w:rFonts w:ascii="Times New Roman" w:eastAsia="Times New Roman" w:hAnsi="Times New Roman" w:cs="Times New Roman"/>
                      <w:color w:val="000000"/>
                      <w:sz w:val="24"/>
                      <w:szCs w:val="24"/>
                    </w:rPr>
                    <w:t>)</w:t>
                  </w:r>
                  <w:r w:rsidR="00F81731">
                    <w:rPr>
                      <w:rFonts w:ascii="Times New Roman" w:eastAsia="Times New Roman" w:hAnsi="Times New Roman" w:cs="Times New Roman"/>
                      <w:color w:val="000000"/>
                      <w:sz w:val="24"/>
                      <w:szCs w:val="24"/>
                    </w:rPr>
                    <w:t xml:space="preserve"> ir </w:t>
                  </w:r>
                  <w:r w:rsidR="00F81731" w:rsidRPr="000E03BF">
                    <w:rPr>
                      <w:rFonts w:ascii="Times New Roman" w:eastAsia="Times New Roman" w:hAnsi="Times New Roman" w:cs="Times New Roman"/>
                      <w:color w:val="000000"/>
                      <w:sz w:val="24"/>
                      <w:szCs w:val="24"/>
                    </w:rPr>
                    <w:t>(</w:t>
                  </w:r>
                  <w:r w:rsidR="007B143D" w:rsidRPr="000E03BF">
                    <w:rPr>
                      <w:rFonts w:ascii="Times New Roman" w:eastAsia="Times New Roman" w:hAnsi="Times New Roman" w:cs="Times New Roman"/>
                      <w:color w:val="000000"/>
                      <w:sz w:val="24"/>
                      <w:szCs w:val="24"/>
                    </w:rPr>
                    <w:t>arba</w:t>
                  </w:r>
                  <w:r w:rsidR="00F81731" w:rsidRPr="000E03BF">
                    <w:rPr>
                      <w:rFonts w:ascii="Times New Roman" w:eastAsia="Times New Roman" w:hAnsi="Times New Roman" w:cs="Times New Roman"/>
                      <w:color w:val="000000"/>
                      <w:sz w:val="24"/>
                      <w:szCs w:val="24"/>
                    </w:rPr>
                    <w:t>)</w:t>
                  </w:r>
                  <w:r w:rsidR="007B143D">
                    <w:rPr>
                      <w:rFonts w:ascii="Times New Roman" w:eastAsia="Times New Roman" w:hAnsi="Times New Roman" w:cs="Times New Roman"/>
                      <w:color w:val="000000"/>
                      <w:sz w:val="24"/>
                      <w:szCs w:val="24"/>
                    </w:rPr>
                    <w:t xml:space="preserve"> siekia kitų Aprašo 31 punkte nurodytų MTEP veiklos produktų,</w:t>
                  </w:r>
                  <w:r w:rsidR="007B143D">
                    <w:t xml:space="preserve"> </w:t>
                  </w:r>
                  <w:r w:rsidR="007B143D" w:rsidRPr="007B143D">
                    <w:rPr>
                      <w:rFonts w:ascii="Times New Roman" w:eastAsia="Times New Roman" w:hAnsi="Times New Roman" w:cs="Times New Roman"/>
                      <w:color w:val="000000"/>
                      <w:sz w:val="24"/>
                      <w:szCs w:val="24"/>
                    </w:rPr>
                    <w:t>kurių pasiekimas įrodomas registracijos pažymėjimais ar kitais patvirtinančiais aktais</w:t>
                  </w:r>
                  <w:r w:rsidR="000E03BF">
                    <w:rPr>
                      <w:rFonts w:ascii="Times New Roman" w:eastAsia="Times New Roman" w:hAnsi="Times New Roman" w:cs="Times New Roman"/>
                      <w:color w:val="000000"/>
                      <w:sz w:val="24"/>
                      <w:szCs w:val="24"/>
                    </w:rPr>
                    <w:t xml:space="preserve"> (toliau – MTEP veiklos produktas)</w:t>
                  </w:r>
                  <w:r w:rsidR="00F06DC0">
                    <w:rPr>
                      <w:rFonts w:ascii="Times New Roman" w:eastAsia="Times New Roman" w:hAnsi="Times New Roman" w:cs="Times New Roman"/>
                      <w:color w:val="000000"/>
                      <w:sz w:val="24"/>
                      <w:szCs w:val="24"/>
                    </w:rPr>
                    <w:t>.</w:t>
                  </w:r>
                  <w:r w:rsidRPr="009E73C5">
                    <w:rPr>
                      <w:rFonts w:ascii="Times New Roman" w:eastAsia="Times New Roman" w:hAnsi="Times New Roman" w:cs="Times New Roman"/>
                      <w:color w:val="000000"/>
                      <w:sz w:val="24"/>
                      <w:szCs w:val="24"/>
                    </w:rPr>
                    <w:t xml:space="preserve"> </w:t>
                  </w:r>
                  <w:r w:rsidRPr="009E73C5">
                    <w:rPr>
                      <w:rFonts w:ascii="Times New Roman" w:eastAsia="Times New Roman" w:hAnsi="Times New Roman" w:cs="Times New Roman"/>
                      <w:bCs/>
                      <w:sz w:val="24"/>
                      <w:szCs w:val="24"/>
                      <w:lang w:eastAsia="lt-LT"/>
                    </w:rPr>
                    <w:t xml:space="preserve">Vertinama pagal pareiškėjo pateiktą ekonomiškai pagrįstą, potencialius </w:t>
                  </w:r>
                  <w:r w:rsidRPr="009E73C5">
                    <w:rPr>
                      <w:rFonts w:ascii="Times New Roman" w:eastAsia="Times New Roman" w:hAnsi="Times New Roman" w:cs="Times New Roman"/>
                      <w:bCs/>
                      <w:sz w:val="24"/>
                      <w:szCs w:val="24"/>
                      <w:lang w:eastAsia="lt-LT"/>
                    </w:rPr>
                    <w:lastRenderedPageBreak/>
                    <w:t xml:space="preserve">vartotojus nustatančią, projekto pareiškėjui </w:t>
                  </w:r>
                  <w:r w:rsidR="00B707A4">
                    <w:rPr>
                      <w:rFonts w:ascii="Times New Roman" w:eastAsia="Times New Roman" w:hAnsi="Times New Roman" w:cs="Times New Roman"/>
                      <w:bCs/>
                      <w:sz w:val="24"/>
                      <w:szCs w:val="24"/>
                      <w:lang w:eastAsia="lt-LT"/>
                    </w:rPr>
                    <w:t xml:space="preserve">ir partneriui </w:t>
                  </w:r>
                  <w:r w:rsidRPr="009E73C5">
                    <w:rPr>
                      <w:rFonts w:ascii="Times New Roman" w:eastAsia="Times New Roman" w:hAnsi="Times New Roman" w:cs="Times New Roman"/>
                      <w:bCs/>
                      <w:sz w:val="24"/>
                      <w:szCs w:val="24"/>
                      <w:lang w:eastAsia="lt-LT"/>
                    </w:rPr>
                    <w:t xml:space="preserve">gautiną naudą analizuojančią, pelningumo prognozes pagrindžiančią, ilgalaikių perspektyvų viziją apimančią, rizikas įvertinančią projekto rezultatų </w:t>
                  </w:r>
                  <w:proofErr w:type="spellStart"/>
                  <w:r w:rsidRPr="009E73C5">
                    <w:rPr>
                      <w:rFonts w:ascii="Times New Roman" w:eastAsia="Times New Roman" w:hAnsi="Times New Roman" w:cs="Times New Roman"/>
                      <w:bCs/>
                      <w:sz w:val="24"/>
                      <w:szCs w:val="24"/>
                      <w:lang w:eastAsia="lt-LT"/>
                    </w:rPr>
                    <w:t>komercinimo</w:t>
                  </w:r>
                  <w:proofErr w:type="spellEnd"/>
                  <w:r w:rsidRPr="009E73C5">
                    <w:rPr>
                      <w:rFonts w:ascii="Times New Roman" w:eastAsia="Times New Roman" w:hAnsi="Times New Roman" w:cs="Times New Roman"/>
                      <w:bCs/>
                      <w:sz w:val="24"/>
                      <w:szCs w:val="24"/>
                      <w:lang w:eastAsia="lt-LT"/>
                    </w:rPr>
                    <w:t xml:space="preserve"> strategij</w:t>
                  </w:r>
                  <w:r w:rsidR="00B00334">
                    <w:rPr>
                      <w:rFonts w:ascii="Times New Roman" w:eastAsia="Times New Roman" w:hAnsi="Times New Roman" w:cs="Times New Roman"/>
                      <w:bCs/>
                      <w:sz w:val="24"/>
                      <w:szCs w:val="24"/>
                      <w:lang w:eastAsia="lt-LT"/>
                    </w:rPr>
                    <w:t>ą</w:t>
                  </w:r>
                  <w:r w:rsidRPr="009E73C5">
                    <w:rPr>
                      <w:rFonts w:ascii="Times New Roman" w:eastAsia="Times New Roman" w:hAnsi="Times New Roman" w:cs="Times New Roman"/>
                      <w:bCs/>
                      <w:sz w:val="24"/>
                      <w:szCs w:val="24"/>
                      <w:lang w:eastAsia="lt-LT"/>
                    </w:rPr>
                    <w:t xml:space="preserve">, rinkos analizę ar kitą aukščiau nustatytus segmentus apimantį dokumentą, leidžiantį įvertinti, kaip sukurtas projekto rezultatas atitinka rinkos poreikius (potenciali </w:t>
                  </w:r>
                  <w:proofErr w:type="spellStart"/>
                  <w:r w:rsidRPr="009E73C5">
                    <w:rPr>
                      <w:rFonts w:ascii="Times New Roman" w:eastAsia="Times New Roman" w:hAnsi="Times New Roman" w:cs="Times New Roman"/>
                      <w:bCs/>
                      <w:sz w:val="24"/>
                      <w:szCs w:val="24"/>
                      <w:lang w:eastAsia="lt-LT"/>
                    </w:rPr>
                    <w:t>nišinė</w:t>
                  </w:r>
                  <w:proofErr w:type="spellEnd"/>
                  <w:r w:rsidRPr="009E73C5">
                    <w:rPr>
                      <w:rFonts w:ascii="Times New Roman" w:eastAsia="Times New Roman" w:hAnsi="Times New Roman" w:cs="Times New Roman"/>
                      <w:bCs/>
                      <w:sz w:val="24"/>
                      <w:szCs w:val="24"/>
                      <w:lang w:eastAsia="lt-LT"/>
                    </w:rPr>
                    <w:t xml:space="preserve"> rinka, konkurencingumas joje)</w:t>
                  </w:r>
                  <w:r w:rsidR="009201EE">
                    <w:rPr>
                      <w:rFonts w:ascii="Times New Roman" w:eastAsia="Times New Roman" w:hAnsi="Times New Roman" w:cs="Times New Roman"/>
                      <w:color w:val="000000"/>
                      <w:sz w:val="24"/>
                      <w:szCs w:val="24"/>
                    </w:rPr>
                    <w:t>.</w:t>
                  </w:r>
                </w:p>
                <w:p w14:paraId="45066C6B" w14:textId="77777777" w:rsidR="009201EE" w:rsidRDefault="009201EE" w:rsidP="009E73C5">
                  <w:pPr>
                    <w:widowControl w:val="0"/>
                    <w:adjustRightInd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Vertinimo skalės:</w:t>
                  </w:r>
                </w:p>
                <w:p w14:paraId="227A30FF" w14:textId="77777777" w:rsidR="00F81731" w:rsidRPr="000E03BF" w:rsidRDefault="009201EE" w:rsidP="00F81731">
                  <w:pPr>
                    <w:pStyle w:val="Sraopastraipa"/>
                    <w:widowControl w:val="0"/>
                    <w:numPr>
                      <w:ilvl w:val="0"/>
                      <w:numId w:val="10"/>
                    </w:numPr>
                    <w:adjustRightInd w:val="0"/>
                    <w:spacing w:after="0" w:line="240" w:lineRule="auto"/>
                    <w:jc w:val="both"/>
                    <w:textAlignment w:val="baseline"/>
                    <w:rPr>
                      <w:rFonts w:ascii="Times New Roman" w:eastAsia="Times New Roman" w:hAnsi="Times New Roman" w:cs="Times New Roman"/>
                      <w:sz w:val="24"/>
                      <w:szCs w:val="24"/>
                    </w:rPr>
                  </w:pPr>
                  <w:r w:rsidRPr="000B5E53">
                    <w:rPr>
                      <w:rFonts w:ascii="Times New Roman" w:eastAsia="Times New Roman" w:hAnsi="Times New Roman" w:cs="Times New Roman"/>
                      <w:color w:val="000000"/>
                      <w:sz w:val="24"/>
                      <w:szCs w:val="24"/>
                    </w:rPr>
                    <w:t xml:space="preserve">1 paraiška </w:t>
                  </w:r>
                  <w:r w:rsidRPr="009857E6">
                    <w:rPr>
                      <w:rFonts w:ascii="Times New Roman" w:eastAsia="Times New Roman" w:hAnsi="Times New Roman" w:cs="Times New Roman"/>
                      <w:color w:val="000000"/>
                      <w:sz w:val="24"/>
                      <w:szCs w:val="24"/>
                    </w:rPr>
                    <w:t>Europos patentų biurui (</w:t>
                  </w:r>
                  <w:r w:rsidRPr="00E03060">
                    <w:rPr>
                      <w:rFonts w:ascii="Times New Roman" w:eastAsia="Times New Roman" w:hAnsi="Times New Roman" w:cs="Times New Roman"/>
                      <w:iCs/>
                      <w:color w:val="000000"/>
                      <w:sz w:val="24"/>
                      <w:szCs w:val="24"/>
                    </w:rPr>
                    <w:t>EPO</w:t>
                  </w:r>
                  <w:r w:rsidRPr="009857E6">
                    <w:rPr>
                      <w:rFonts w:ascii="Times New Roman" w:eastAsia="Times New Roman" w:hAnsi="Times New Roman" w:cs="Times New Roman"/>
                      <w:color w:val="000000"/>
                      <w:sz w:val="24"/>
                      <w:szCs w:val="24"/>
                    </w:rPr>
                    <w:t>)</w:t>
                  </w:r>
                  <w:r w:rsidR="000B5E53" w:rsidRPr="006E0837">
                    <w:rPr>
                      <w:rFonts w:ascii="Times New Roman" w:eastAsia="Times New Roman" w:hAnsi="Times New Roman" w:cs="Times New Roman"/>
                      <w:color w:val="000000"/>
                      <w:sz w:val="24"/>
                      <w:szCs w:val="24"/>
                    </w:rPr>
                    <w:t>, arba JAV patentų ir prekių ženklų biurui (</w:t>
                  </w:r>
                  <w:r w:rsidR="000B5E53" w:rsidRPr="00E03060">
                    <w:rPr>
                      <w:rFonts w:ascii="Times New Roman" w:eastAsia="Times New Roman" w:hAnsi="Times New Roman" w:cs="Times New Roman"/>
                      <w:iCs/>
                      <w:color w:val="000000"/>
                      <w:sz w:val="24"/>
                      <w:szCs w:val="24"/>
                    </w:rPr>
                    <w:t>USPTO</w:t>
                  </w:r>
                  <w:r w:rsidR="000B5E53" w:rsidRPr="009857E6">
                    <w:rPr>
                      <w:rFonts w:ascii="Times New Roman" w:eastAsia="Times New Roman" w:hAnsi="Times New Roman" w:cs="Times New Roman"/>
                      <w:color w:val="000000"/>
                      <w:sz w:val="24"/>
                      <w:szCs w:val="24"/>
                    </w:rPr>
                    <w:t>), arba Japonijos patentų biurui (</w:t>
                  </w:r>
                  <w:r w:rsidR="000B5E53" w:rsidRPr="00E03060">
                    <w:rPr>
                      <w:rFonts w:ascii="Times New Roman" w:eastAsia="Times New Roman" w:hAnsi="Times New Roman" w:cs="Times New Roman"/>
                      <w:iCs/>
                      <w:color w:val="000000"/>
                      <w:sz w:val="24"/>
                      <w:szCs w:val="24"/>
                    </w:rPr>
                    <w:t>JPO</w:t>
                  </w:r>
                  <w:r w:rsidR="000B5E53" w:rsidRPr="009857E6">
                    <w:rPr>
                      <w:rFonts w:ascii="Times New Roman" w:eastAsia="Times New Roman" w:hAnsi="Times New Roman" w:cs="Times New Roman"/>
                      <w:color w:val="000000"/>
                      <w:sz w:val="24"/>
                      <w:szCs w:val="24"/>
                    </w:rPr>
                    <w:t>)</w:t>
                  </w:r>
                  <w:r w:rsidRPr="006E0837">
                    <w:rPr>
                      <w:rFonts w:ascii="Times New Roman" w:eastAsia="Times New Roman" w:hAnsi="Times New Roman" w:cs="Times New Roman"/>
                      <w:color w:val="000000"/>
                      <w:sz w:val="24"/>
                      <w:szCs w:val="24"/>
                    </w:rPr>
                    <w:t xml:space="preserve"> </w:t>
                  </w:r>
                  <w:r w:rsidR="002C003F" w:rsidRPr="006E0837">
                    <w:rPr>
                      <w:rFonts w:ascii="Times New Roman" w:eastAsia="Times New Roman" w:hAnsi="Times New Roman" w:cs="Times New Roman"/>
                      <w:color w:val="000000"/>
                      <w:sz w:val="24"/>
                      <w:szCs w:val="24"/>
                    </w:rPr>
                    <w:t xml:space="preserve">– </w:t>
                  </w:r>
                  <w:r w:rsidR="00D53ECE">
                    <w:rPr>
                      <w:rFonts w:ascii="Times New Roman" w:eastAsia="Times New Roman" w:hAnsi="Times New Roman" w:cs="Times New Roman"/>
                      <w:color w:val="000000"/>
                      <w:sz w:val="24"/>
                      <w:szCs w:val="24"/>
                    </w:rPr>
                    <w:t>10</w:t>
                  </w:r>
                  <w:r w:rsidR="002C003F" w:rsidRPr="006E0837">
                    <w:rPr>
                      <w:rFonts w:ascii="Times New Roman" w:eastAsia="Times New Roman" w:hAnsi="Times New Roman" w:cs="Times New Roman"/>
                      <w:color w:val="000000"/>
                      <w:sz w:val="24"/>
                      <w:szCs w:val="24"/>
                    </w:rPr>
                    <w:t xml:space="preserve"> </w:t>
                  </w:r>
                  <w:r w:rsidR="00D53ECE">
                    <w:rPr>
                      <w:rFonts w:ascii="Times New Roman" w:eastAsia="Times New Roman" w:hAnsi="Times New Roman" w:cs="Times New Roman"/>
                      <w:color w:val="000000"/>
                      <w:sz w:val="24"/>
                      <w:szCs w:val="24"/>
                    </w:rPr>
                    <w:t>balų</w:t>
                  </w:r>
                  <w:r w:rsidRPr="006E0837">
                    <w:rPr>
                      <w:rFonts w:ascii="Times New Roman" w:eastAsia="Times New Roman" w:hAnsi="Times New Roman" w:cs="Times New Roman"/>
                      <w:color w:val="000000"/>
                      <w:sz w:val="24"/>
                      <w:szCs w:val="24"/>
                    </w:rPr>
                    <w:t xml:space="preserve">, </w:t>
                  </w:r>
                  <w:r w:rsidR="002C003F" w:rsidRPr="006E0837">
                    <w:rPr>
                      <w:rFonts w:ascii="Times New Roman" w:eastAsia="Times New Roman" w:hAnsi="Times New Roman" w:cs="Times New Roman"/>
                      <w:color w:val="000000"/>
                      <w:sz w:val="24"/>
                      <w:szCs w:val="24"/>
                    </w:rPr>
                    <w:t xml:space="preserve">2 paraiškos </w:t>
                  </w:r>
                  <w:r w:rsidR="000B5E53" w:rsidRPr="006E0837">
                    <w:rPr>
                      <w:rFonts w:ascii="Times New Roman" w:eastAsia="Times New Roman" w:hAnsi="Times New Roman" w:cs="Times New Roman"/>
                      <w:color w:val="000000"/>
                      <w:sz w:val="24"/>
                      <w:szCs w:val="24"/>
                    </w:rPr>
                    <w:t xml:space="preserve">– </w:t>
                  </w:r>
                  <w:r w:rsidR="00D53ECE">
                    <w:rPr>
                      <w:rFonts w:ascii="Times New Roman" w:eastAsia="Times New Roman" w:hAnsi="Times New Roman" w:cs="Times New Roman"/>
                      <w:color w:val="000000"/>
                      <w:sz w:val="24"/>
                      <w:szCs w:val="24"/>
                    </w:rPr>
                    <w:t>15 balų</w:t>
                  </w:r>
                  <w:r w:rsidR="002C003F" w:rsidRPr="006E0837">
                    <w:rPr>
                      <w:rFonts w:ascii="Times New Roman" w:eastAsia="Times New Roman" w:hAnsi="Times New Roman" w:cs="Times New Roman"/>
                      <w:color w:val="000000"/>
                      <w:sz w:val="24"/>
                      <w:szCs w:val="24"/>
                    </w:rPr>
                    <w:t xml:space="preserve">, 3 ir daugiau paraiškų – </w:t>
                  </w:r>
                  <w:r w:rsidR="00D53ECE" w:rsidRPr="00160C93">
                    <w:rPr>
                      <w:rFonts w:ascii="Times New Roman" w:eastAsia="Times New Roman" w:hAnsi="Times New Roman" w:cs="Times New Roman"/>
                      <w:color w:val="000000"/>
                      <w:sz w:val="24"/>
                      <w:szCs w:val="24"/>
                    </w:rPr>
                    <w:t>20</w:t>
                  </w:r>
                  <w:r w:rsidR="002C003F" w:rsidRPr="006E0837">
                    <w:rPr>
                      <w:rFonts w:ascii="Times New Roman" w:eastAsia="Times New Roman" w:hAnsi="Times New Roman" w:cs="Times New Roman"/>
                      <w:color w:val="000000"/>
                      <w:sz w:val="24"/>
                      <w:szCs w:val="24"/>
                    </w:rPr>
                    <w:t xml:space="preserve"> bal</w:t>
                  </w:r>
                  <w:r w:rsidR="00AF6C9C" w:rsidRPr="006E0837">
                    <w:rPr>
                      <w:rFonts w:ascii="Times New Roman" w:eastAsia="Times New Roman" w:hAnsi="Times New Roman" w:cs="Times New Roman"/>
                      <w:color w:val="000000"/>
                      <w:sz w:val="24"/>
                      <w:szCs w:val="24"/>
                    </w:rPr>
                    <w:t>ų</w:t>
                  </w:r>
                  <w:r w:rsidR="00F81731">
                    <w:rPr>
                      <w:rFonts w:ascii="Times New Roman" w:eastAsia="Times New Roman" w:hAnsi="Times New Roman" w:cs="Times New Roman"/>
                      <w:color w:val="000000"/>
                      <w:sz w:val="24"/>
                      <w:szCs w:val="24"/>
                    </w:rPr>
                    <w:t>;</w:t>
                  </w:r>
                </w:p>
                <w:p w14:paraId="44B65E3C" w14:textId="76778516" w:rsidR="009201EE" w:rsidRPr="000B5E53" w:rsidRDefault="00F81731" w:rsidP="00F81731">
                  <w:pPr>
                    <w:pStyle w:val="Sraopastraipa"/>
                    <w:widowControl w:val="0"/>
                    <w:numPr>
                      <w:ilvl w:val="0"/>
                      <w:numId w:val="10"/>
                    </w:numPr>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MTEP veiklos produktas –</w:t>
                  </w:r>
                  <w:r w:rsidR="00D53ECE">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 xml:space="preserve"> bal</w:t>
                  </w:r>
                  <w:r w:rsidR="00BF0BE6">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sz w:val="24"/>
                      <w:szCs w:val="24"/>
                    </w:rPr>
                    <w:t>; 2 MTEP veiklos produktai –</w:t>
                  </w:r>
                  <w:r w:rsidR="00D53ECE">
                    <w:rPr>
                      <w:rFonts w:ascii="Times New Roman" w:eastAsia="Times New Roman" w:hAnsi="Times New Roman" w:cs="Times New Roman"/>
                      <w:color w:val="000000"/>
                      <w:sz w:val="24"/>
                      <w:szCs w:val="24"/>
                    </w:rPr>
                    <w:t xml:space="preserve"> 10</w:t>
                  </w:r>
                  <w:r>
                    <w:rPr>
                      <w:rFonts w:ascii="Times New Roman" w:eastAsia="Times New Roman" w:hAnsi="Times New Roman" w:cs="Times New Roman"/>
                      <w:color w:val="000000"/>
                      <w:sz w:val="24"/>
                      <w:szCs w:val="24"/>
                    </w:rPr>
                    <w:t xml:space="preserve"> </w:t>
                  </w:r>
                  <w:r w:rsidR="00ED4327">
                    <w:rPr>
                      <w:rFonts w:ascii="Times New Roman" w:eastAsia="Times New Roman" w:hAnsi="Times New Roman" w:cs="Times New Roman"/>
                      <w:color w:val="000000"/>
                      <w:sz w:val="24"/>
                      <w:szCs w:val="24"/>
                    </w:rPr>
                    <w:t>bal</w:t>
                  </w:r>
                  <w:r w:rsidR="00BF0BE6">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z w:val="24"/>
                      <w:szCs w:val="24"/>
                    </w:rPr>
                    <w:t>; 3 ir daugiau MTEP veiklos produktų –</w:t>
                  </w:r>
                  <w:r w:rsidR="00ED4327">
                    <w:rPr>
                      <w:rFonts w:ascii="Times New Roman" w:eastAsia="Times New Roman" w:hAnsi="Times New Roman" w:cs="Times New Roman"/>
                      <w:color w:val="000000"/>
                      <w:sz w:val="24"/>
                      <w:szCs w:val="24"/>
                    </w:rPr>
                    <w:t xml:space="preserve"> </w:t>
                  </w:r>
                  <w:r w:rsidR="00D53ECE" w:rsidRPr="00160C93">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balų.</w:t>
                  </w:r>
                </w:p>
                <w:p w14:paraId="2349F519" w14:textId="77777777" w:rsidR="00165001" w:rsidRDefault="00165001" w:rsidP="004173A1">
                  <w:pPr>
                    <w:widowControl w:val="0"/>
                    <w:adjustRightInd w:val="0"/>
                    <w:spacing w:after="0" w:line="240" w:lineRule="auto"/>
                    <w:jc w:val="both"/>
                    <w:textAlignment w:val="baseline"/>
                    <w:rPr>
                      <w:rFonts w:ascii="Times New Roman" w:eastAsia="Times New Roman" w:hAnsi="Times New Roman" w:cs="Times New Roman"/>
                      <w:sz w:val="24"/>
                      <w:szCs w:val="24"/>
                    </w:rPr>
                  </w:pPr>
                </w:p>
                <w:p w14:paraId="674C76A1" w14:textId="2A7A47E4" w:rsidR="006C7CA2" w:rsidRDefault="009E73C5" w:rsidP="004173A1">
                  <w:pPr>
                    <w:widowControl w:val="0"/>
                    <w:adjustRightInd w:val="0"/>
                    <w:spacing w:after="0" w:line="240" w:lineRule="auto"/>
                    <w:jc w:val="both"/>
                    <w:textAlignment w:val="baseline"/>
                    <w:rPr>
                      <w:rFonts w:ascii="Times New Roman" w:eastAsia="Times New Roman" w:hAnsi="Times New Roman" w:cs="Times New Roman"/>
                      <w:sz w:val="24"/>
                      <w:szCs w:val="24"/>
                    </w:rPr>
                  </w:pPr>
                  <w:r w:rsidRPr="009E73C5">
                    <w:rPr>
                      <w:rFonts w:ascii="Times New Roman" w:eastAsia="Times New Roman" w:hAnsi="Times New Roman" w:cs="Times New Roman"/>
                      <w:sz w:val="24"/>
                      <w:szCs w:val="24"/>
                    </w:rPr>
                    <w:t>2. ir (arba) y</w:t>
                  </w:r>
                  <w:r w:rsidR="00775DEE">
                    <w:rPr>
                      <w:rFonts w:ascii="Times New Roman" w:eastAsia="Times New Roman" w:hAnsi="Times New Roman" w:cs="Times New Roman"/>
                      <w:sz w:val="24"/>
                      <w:szCs w:val="24"/>
                    </w:rPr>
                    <w:t>ra pasirašęs sutartį</w:t>
                  </w:r>
                  <w:r w:rsidRPr="009E73C5">
                    <w:rPr>
                      <w:rFonts w:ascii="Times New Roman" w:eastAsia="Times New Roman" w:hAnsi="Times New Roman" w:cs="Times New Roman"/>
                      <w:sz w:val="24"/>
                      <w:szCs w:val="24"/>
                    </w:rPr>
                    <w:t xml:space="preserve"> su ūkio subjektu dėl MTEP veiklos rezultato, kurį planuojama sukurti projekto įgyvendinimo metu, panaudojimo.</w:t>
                  </w:r>
                  <w:r w:rsidR="002C003F">
                    <w:rPr>
                      <w:rFonts w:ascii="Times New Roman" w:eastAsia="Times New Roman" w:hAnsi="Times New Roman" w:cs="Times New Roman"/>
                      <w:sz w:val="24"/>
                      <w:szCs w:val="24"/>
                    </w:rPr>
                    <w:t xml:space="preserve"> </w:t>
                  </w:r>
                  <w:r w:rsidR="000A5699" w:rsidRPr="000A5699">
                    <w:rPr>
                      <w:rFonts w:ascii="Times New Roman" w:eastAsia="Times New Roman" w:hAnsi="Times New Roman" w:cs="Times New Roman"/>
                      <w:sz w:val="24"/>
                      <w:szCs w:val="24"/>
                    </w:rPr>
                    <w:t xml:space="preserve">Vertinimo skalė: </w:t>
                  </w:r>
                  <w:r w:rsidR="000A5699">
                    <w:rPr>
                      <w:rFonts w:ascii="Times New Roman" w:eastAsia="Times New Roman" w:hAnsi="Times New Roman" w:cs="Times New Roman"/>
                      <w:sz w:val="24"/>
                      <w:szCs w:val="24"/>
                    </w:rPr>
                    <w:t>u</w:t>
                  </w:r>
                  <w:r w:rsidR="00775DEE">
                    <w:rPr>
                      <w:rFonts w:ascii="Times New Roman" w:eastAsia="Times New Roman" w:hAnsi="Times New Roman" w:cs="Times New Roman"/>
                      <w:sz w:val="24"/>
                      <w:szCs w:val="24"/>
                    </w:rPr>
                    <w:t>ž 1 sutartį</w:t>
                  </w:r>
                  <w:r w:rsidR="00C879A8" w:rsidRPr="001A5C13">
                    <w:rPr>
                      <w:rFonts w:ascii="Times New Roman" w:eastAsia="Times New Roman" w:hAnsi="Times New Roman" w:cs="Times New Roman"/>
                      <w:sz w:val="24"/>
                      <w:szCs w:val="24"/>
                    </w:rPr>
                    <w:t xml:space="preserve"> </w:t>
                  </w:r>
                  <w:r w:rsidR="006A32AD" w:rsidRPr="001A5C13">
                    <w:rPr>
                      <w:rFonts w:ascii="Times New Roman" w:eastAsia="Times New Roman" w:hAnsi="Times New Roman" w:cs="Times New Roman"/>
                      <w:sz w:val="24"/>
                      <w:szCs w:val="24"/>
                    </w:rPr>
                    <w:t>skiriam</w:t>
                  </w:r>
                  <w:r w:rsidR="00D53ECE">
                    <w:rPr>
                      <w:rFonts w:ascii="Times New Roman" w:eastAsia="Times New Roman" w:hAnsi="Times New Roman" w:cs="Times New Roman"/>
                      <w:sz w:val="24"/>
                      <w:szCs w:val="24"/>
                    </w:rPr>
                    <w:t>i 5 balai</w:t>
                  </w:r>
                  <w:r w:rsidR="006A32AD" w:rsidRPr="001A5C13">
                    <w:rPr>
                      <w:rFonts w:ascii="Times New Roman" w:eastAsia="Times New Roman" w:hAnsi="Times New Roman" w:cs="Times New Roman"/>
                      <w:sz w:val="24"/>
                      <w:szCs w:val="24"/>
                    </w:rPr>
                    <w:t xml:space="preserve">, už 2 ir daugiau – </w:t>
                  </w:r>
                  <w:r w:rsidR="00D53ECE" w:rsidRPr="00160C93">
                    <w:rPr>
                      <w:rFonts w:ascii="Times New Roman" w:eastAsia="Times New Roman" w:hAnsi="Times New Roman" w:cs="Times New Roman"/>
                      <w:sz w:val="24"/>
                      <w:szCs w:val="24"/>
                    </w:rPr>
                    <w:t>10</w:t>
                  </w:r>
                  <w:r w:rsidR="00775DEE">
                    <w:rPr>
                      <w:rFonts w:ascii="Times New Roman" w:eastAsia="Times New Roman" w:hAnsi="Times New Roman" w:cs="Times New Roman"/>
                      <w:sz w:val="24"/>
                      <w:szCs w:val="24"/>
                    </w:rPr>
                    <w:t xml:space="preserve"> balų</w:t>
                  </w:r>
                  <w:r w:rsidR="006A32AD" w:rsidRPr="001A5C13">
                    <w:rPr>
                      <w:rFonts w:ascii="Times New Roman" w:eastAsia="Times New Roman" w:hAnsi="Times New Roman" w:cs="Times New Roman"/>
                      <w:sz w:val="24"/>
                      <w:szCs w:val="24"/>
                    </w:rPr>
                    <w:t>.</w:t>
                  </w:r>
                </w:p>
                <w:p w14:paraId="7B6FE151" w14:textId="77777777" w:rsidR="00383DDF" w:rsidRDefault="00383DDF" w:rsidP="00792A3F">
                  <w:pPr>
                    <w:widowControl w:val="0"/>
                    <w:adjustRightInd w:val="0"/>
                    <w:spacing w:after="0" w:line="240" w:lineRule="auto"/>
                    <w:jc w:val="both"/>
                    <w:textAlignment w:val="baseline"/>
                    <w:rPr>
                      <w:rFonts w:ascii="Times New Roman" w:eastAsia="Times New Roman" w:hAnsi="Times New Roman" w:cs="Times New Roman"/>
                      <w:sz w:val="24"/>
                      <w:szCs w:val="24"/>
                    </w:rPr>
                  </w:pPr>
                </w:p>
                <w:p w14:paraId="0E23D0AC" w14:textId="07044DFA" w:rsidR="00183643" w:rsidRDefault="00183643" w:rsidP="00792A3F">
                  <w:pPr>
                    <w:widowControl w:val="0"/>
                    <w:adjustRightInd w:val="0"/>
                    <w:spacing w:after="0" w:line="240" w:lineRule="auto"/>
                    <w:jc w:val="both"/>
                    <w:textAlignment w:val="baseline"/>
                    <w:rPr>
                      <w:rFonts w:ascii="Times New Roman" w:eastAsia="Times New Roman" w:hAnsi="Times New Roman" w:cs="Times New Roman"/>
                      <w:sz w:val="24"/>
                      <w:szCs w:val="24"/>
                    </w:rPr>
                  </w:pPr>
                  <w:r w:rsidRPr="00183643">
                    <w:rPr>
                      <w:rFonts w:ascii="Times New Roman" w:eastAsia="Times New Roman" w:hAnsi="Times New Roman" w:cs="Times New Roman"/>
                      <w:sz w:val="24"/>
                      <w:szCs w:val="24"/>
                    </w:rPr>
                    <w:t xml:space="preserve">Didesnis balų skaičius suteikiamas tiems pareiškėjams, kurių balai yra aukštesni pagal nurodytus kriterijus (vertinamas patentinių paraiškų </w:t>
                  </w:r>
                  <w:r w:rsidRPr="001070F8">
                    <w:rPr>
                      <w:rFonts w:ascii="Times New Roman" w:eastAsia="Times New Roman" w:hAnsi="Times New Roman" w:cs="Times New Roman"/>
                      <w:sz w:val="24"/>
                      <w:szCs w:val="24"/>
                    </w:rPr>
                    <w:t>ar (arba)</w:t>
                  </w:r>
                  <w:r w:rsidRPr="00183643">
                    <w:rPr>
                      <w:rFonts w:ascii="Times New Roman" w:eastAsia="Times New Roman" w:hAnsi="Times New Roman" w:cs="Times New Roman"/>
                      <w:sz w:val="24"/>
                      <w:szCs w:val="24"/>
                    </w:rPr>
                    <w:t xml:space="preserve"> kitų pasiektų MTEP veiklos produktų skaičius ir sutartys su ūkio subjektais), balai sumuojami.</w:t>
                  </w:r>
                </w:p>
                <w:p w14:paraId="0F090DDC" w14:textId="77777777" w:rsidR="00183643" w:rsidRDefault="00183643" w:rsidP="00792A3F">
                  <w:pPr>
                    <w:widowControl w:val="0"/>
                    <w:adjustRightInd w:val="0"/>
                    <w:spacing w:after="0" w:line="240" w:lineRule="auto"/>
                    <w:jc w:val="both"/>
                    <w:textAlignment w:val="baseline"/>
                    <w:rPr>
                      <w:rFonts w:ascii="Times New Roman" w:eastAsia="Times New Roman" w:hAnsi="Times New Roman" w:cs="Times New Roman"/>
                      <w:sz w:val="24"/>
                      <w:szCs w:val="24"/>
                    </w:rPr>
                  </w:pPr>
                </w:p>
                <w:p w14:paraId="69656D50" w14:textId="775E36F7" w:rsidR="00383DDF" w:rsidRPr="00AC1F8D" w:rsidRDefault="00383DDF" w:rsidP="00B47E0C">
                  <w:pPr>
                    <w:widowControl w:val="0"/>
                    <w:adjustRightInd w:val="0"/>
                    <w:spacing w:after="0" w:line="240" w:lineRule="auto"/>
                    <w:jc w:val="both"/>
                    <w:textAlignment w:val="baseline"/>
                    <w:rPr>
                      <w:rFonts w:ascii="Times New Roman" w:eastAsia="Times New Roman" w:hAnsi="Times New Roman" w:cs="Times New Roman"/>
                      <w:sz w:val="24"/>
                      <w:szCs w:val="24"/>
                    </w:rPr>
                  </w:pPr>
                  <w:r w:rsidRPr="00383DDF">
                    <w:rPr>
                      <w:rFonts w:ascii="Times New Roman" w:eastAsia="Times New Roman" w:hAnsi="Times New Roman" w:cs="Times New Roman"/>
                      <w:sz w:val="24"/>
                      <w:szCs w:val="24"/>
                    </w:rPr>
                    <w:t xml:space="preserve">Įgyvendinančioji institucija vertindama šį aspektą įvertina atitikimą </w:t>
                  </w:r>
                  <w:r w:rsidR="00B47E0C" w:rsidRPr="00B47E0C">
                    <w:rPr>
                      <w:rFonts w:ascii="Times New Roman" w:hAnsi="Times New Roman" w:cs="Times New Roman"/>
                      <w:sz w:val="24"/>
                      <w:szCs w:val="24"/>
                    </w:rPr>
                    <w:t>2014 m. birželio 17 d. Komisijos reglamento (ES) Nr. 651/2014, kuriuo tam tikrų kategorijų pagalba skelbiama suderinama su vidaus rinka taikant Sutarties 107 ir 108 straipsnius (OL 2014 L 187, p. 1</w:t>
                  </w:r>
                  <w:r w:rsidR="0056606A">
                    <w:rPr>
                      <w:rFonts w:ascii="Times New Roman" w:hAnsi="Times New Roman" w:cs="Times New Roman"/>
                      <w:sz w:val="24"/>
                      <w:szCs w:val="24"/>
                    </w:rPr>
                    <w:t>-78</w:t>
                  </w:r>
                  <w:r w:rsidR="00B47E0C" w:rsidRPr="00B47E0C">
                    <w:rPr>
                      <w:rFonts w:ascii="Times New Roman" w:hAnsi="Times New Roman" w:cs="Times New Roman"/>
                      <w:sz w:val="24"/>
                      <w:szCs w:val="24"/>
                    </w:rPr>
                    <w:t>)</w:t>
                  </w:r>
                  <w:r w:rsidR="00B47E0C" w:rsidRPr="00B47E0C">
                    <w:rPr>
                      <w:rFonts w:ascii="Times New Roman" w:eastAsia="Times New Roman" w:hAnsi="Times New Roman" w:cs="Times New Roman"/>
                      <w:sz w:val="24"/>
                      <w:szCs w:val="24"/>
                    </w:rPr>
                    <w:t xml:space="preserve"> ir </w:t>
                  </w:r>
                  <w:r w:rsidR="00B47E0C" w:rsidRPr="00B47E0C">
                    <w:rPr>
                      <w:rFonts w:ascii="Times New Roman" w:hAnsi="Times New Roman" w:cs="Times New Roman"/>
                      <w:sz w:val="24"/>
                      <w:szCs w:val="24"/>
                    </w:rPr>
                    <w:t xml:space="preserve">2014 m. birželio 27 d. Europos Komisijos komunikato Nr. 2014/C 198/01 „Valstybės pagalbos moksliniams tyrimams, technologinei plėtrai ir </w:t>
                  </w:r>
                  <w:r w:rsidR="00B47E0C" w:rsidRPr="00B47E0C">
                    <w:rPr>
                      <w:rFonts w:ascii="Times New Roman" w:hAnsi="Times New Roman" w:cs="Times New Roman"/>
                      <w:sz w:val="24"/>
                      <w:szCs w:val="24"/>
                    </w:rPr>
                    <w:lastRenderedPageBreak/>
                    <w:t>inovacijoms sistema“</w:t>
                  </w:r>
                  <w:r w:rsidR="00B47E0C">
                    <w:rPr>
                      <w:rFonts w:ascii="Times New Roman" w:eastAsia="Times New Roman" w:hAnsi="Times New Roman" w:cs="Times New Roman"/>
                      <w:sz w:val="24"/>
                      <w:szCs w:val="24"/>
                    </w:rPr>
                    <w:t xml:space="preserve"> </w:t>
                  </w:r>
                  <w:r w:rsidRPr="00383DDF">
                    <w:rPr>
                      <w:rFonts w:ascii="Times New Roman" w:eastAsia="Times New Roman" w:hAnsi="Times New Roman" w:cs="Times New Roman"/>
                      <w:sz w:val="24"/>
                      <w:szCs w:val="24"/>
                    </w:rPr>
                    <w:t>nuostatoms.</w:t>
                  </w:r>
                </w:p>
              </w:tc>
              <w:tc>
                <w:tcPr>
                  <w:tcW w:w="1984" w:type="dxa"/>
                  <w:shd w:val="clear" w:color="auto" w:fill="auto"/>
                </w:tcPr>
                <w:p w14:paraId="731F7F55" w14:textId="77777777" w:rsidR="00655494" w:rsidRPr="00655494" w:rsidRDefault="009E73C5" w:rsidP="00655494">
                  <w:pPr>
                    <w:spacing w:after="0" w:line="240" w:lineRule="auto"/>
                    <w:jc w:val="center"/>
                    <w:rPr>
                      <w:rFonts w:ascii="Times New Roman" w:eastAsia="Calibri" w:hAnsi="Times New Roman" w:cs="Times New Roman"/>
                      <w:bCs/>
                      <w:sz w:val="24"/>
                      <w:szCs w:val="24"/>
                      <w:lang w:val="en-US"/>
                    </w:rPr>
                  </w:pPr>
                  <w:r w:rsidRPr="006A32AD">
                    <w:rPr>
                      <w:rFonts w:ascii="Times New Roman" w:eastAsia="Calibri" w:hAnsi="Times New Roman" w:cs="Times New Roman"/>
                      <w:bCs/>
                      <w:sz w:val="24"/>
                      <w:szCs w:val="24"/>
                      <w:lang w:val="en-US"/>
                    </w:rPr>
                    <w:lastRenderedPageBreak/>
                    <w:t>45</w:t>
                  </w:r>
                </w:p>
              </w:tc>
              <w:tc>
                <w:tcPr>
                  <w:tcW w:w="1701" w:type="dxa"/>
                  <w:shd w:val="clear" w:color="auto" w:fill="auto"/>
                </w:tcPr>
                <w:p w14:paraId="1A64E7F4" w14:textId="77777777" w:rsidR="00655494" w:rsidRPr="00655494" w:rsidRDefault="00655494" w:rsidP="00655494">
                  <w:pPr>
                    <w:spacing w:after="0" w:line="240" w:lineRule="auto"/>
                    <w:jc w:val="center"/>
                    <w:rPr>
                      <w:rFonts w:ascii="Times New Roman" w:eastAsia="Calibri" w:hAnsi="Times New Roman" w:cs="Times New Roman"/>
                      <w:bCs/>
                      <w:i/>
                      <w:sz w:val="24"/>
                      <w:szCs w:val="24"/>
                    </w:rPr>
                  </w:pPr>
                </w:p>
              </w:tc>
              <w:tc>
                <w:tcPr>
                  <w:tcW w:w="1843" w:type="dxa"/>
                  <w:shd w:val="clear" w:color="auto" w:fill="auto"/>
                </w:tcPr>
                <w:p w14:paraId="2C2329B9" w14:textId="77777777" w:rsidR="00655494" w:rsidRPr="00655494" w:rsidRDefault="00655494" w:rsidP="00655494">
                  <w:pPr>
                    <w:spacing w:after="0" w:line="240" w:lineRule="auto"/>
                    <w:jc w:val="center"/>
                    <w:rPr>
                      <w:rFonts w:ascii="Times New Roman" w:eastAsia="Calibri" w:hAnsi="Times New Roman" w:cs="Times New Roman"/>
                      <w:i/>
                      <w:sz w:val="24"/>
                      <w:szCs w:val="24"/>
                    </w:rPr>
                  </w:pPr>
                </w:p>
              </w:tc>
            </w:tr>
            <w:tr w:rsidR="00655494" w:rsidRPr="00655494" w14:paraId="564DD6ED" w14:textId="77777777" w:rsidTr="000265C2">
              <w:tc>
                <w:tcPr>
                  <w:tcW w:w="9277" w:type="dxa"/>
                  <w:gridSpan w:val="2"/>
                  <w:shd w:val="clear" w:color="auto" w:fill="auto"/>
                </w:tcPr>
                <w:p w14:paraId="30D1E94D" w14:textId="77777777" w:rsidR="00655494" w:rsidRPr="00655494" w:rsidRDefault="00655494" w:rsidP="00655494">
                  <w:pPr>
                    <w:spacing w:after="0" w:line="240" w:lineRule="auto"/>
                    <w:jc w:val="right"/>
                    <w:rPr>
                      <w:rFonts w:ascii="Times New Roman" w:eastAsia="Calibri" w:hAnsi="Times New Roman" w:cs="Times New Roman"/>
                      <w:b/>
                      <w:bCs/>
                      <w:caps/>
                      <w:sz w:val="24"/>
                      <w:szCs w:val="24"/>
                    </w:rPr>
                  </w:pPr>
                  <w:r w:rsidRPr="00655494">
                    <w:rPr>
                      <w:rFonts w:ascii="Times New Roman" w:eastAsia="Calibri" w:hAnsi="Times New Roman" w:cs="Times New Roman"/>
                      <w:b/>
                      <w:bCs/>
                      <w:sz w:val="24"/>
                      <w:szCs w:val="24"/>
                    </w:rPr>
                    <w:lastRenderedPageBreak/>
                    <w:t>Suma</w:t>
                  </w:r>
                  <w:r w:rsidRPr="00655494">
                    <w:rPr>
                      <w:rFonts w:ascii="Times New Roman" w:eastAsia="Calibri" w:hAnsi="Times New Roman" w:cs="Times New Roman"/>
                      <w:b/>
                      <w:bCs/>
                      <w:caps/>
                      <w:sz w:val="24"/>
                      <w:szCs w:val="24"/>
                    </w:rPr>
                    <w:t>:</w:t>
                  </w:r>
                </w:p>
              </w:tc>
              <w:tc>
                <w:tcPr>
                  <w:tcW w:w="1984" w:type="dxa"/>
                  <w:shd w:val="clear" w:color="auto" w:fill="auto"/>
                </w:tcPr>
                <w:p w14:paraId="7FF00895" w14:textId="77777777" w:rsidR="00655494" w:rsidRPr="00655494" w:rsidRDefault="00655494" w:rsidP="00655494">
                  <w:pPr>
                    <w:spacing w:after="0" w:line="240" w:lineRule="auto"/>
                    <w:jc w:val="center"/>
                    <w:rPr>
                      <w:rFonts w:ascii="Times New Roman" w:eastAsia="Calibri" w:hAnsi="Times New Roman" w:cs="Times New Roman"/>
                      <w:b/>
                      <w:bCs/>
                      <w:caps/>
                      <w:sz w:val="24"/>
                      <w:szCs w:val="24"/>
                      <w:highlight w:val="yellow"/>
                    </w:rPr>
                  </w:pPr>
                  <w:r w:rsidRPr="00655494">
                    <w:rPr>
                      <w:rFonts w:ascii="Times New Roman" w:eastAsia="Calibri" w:hAnsi="Times New Roman" w:cs="Times New Roman"/>
                      <w:b/>
                      <w:bCs/>
                      <w:caps/>
                      <w:sz w:val="24"/>
                      <w:szCs w:val="24"/>
                    </w:rPr>
                    <w:t>100</w:t>
                  </w:r>
                </w:p>
              </w:tc>
              <w:tc>
                <w:tcPr>
                  <w:tcW w:w="1701" w:type="dxa"/>
                  <w:shd w:val="clear" w:color="auto" w:fill="auto"/>
                </w:tcPr>
                <w:p w14:paraId="368645A0" w14:textId="77777777" w:rsidR="00655494" w:rsidRPr="00655494" w:rsidRDefault="00655494" w:rsidP="00655494">
                  <w:pPr>
                    <w:spacing w:after="0" w:line="240" w:lineRule="auto"/>
                    <w:ind w:left="-57" w:right="-57"/>
                    <w:rPr>
                      <w:rFonts w:ascii="Times New Roman" w:eastAsia="Calibri" w:hAnsi="Times New Roman" w:cs="Times New Roman"/>
                      <w:bCs/>
                      <w:i/>
                      <w:sz w:val="24"/>
                      <w:szCs w:val="24"/>
                    </w:rPr>
                  </w:pPr>
                </w:p>
              </w:tc>
              <w:tc>
                <w:tcPr>
                  <w:tcW w:w="1843" w:type="dxa"/>
                  <w:shd w:val="clear" w:color="auto" w:fill="BFBFBF"/>
                </w:tcPr>
                <w:p w14:paraId="5829CA97" w14:textId="77777777" w:rsidR="00655494" w:rsidRPr="00655494" w:rsidRDefault="00655494" w:rsidP="00655494">
                  <w:pPr>
                    <w:spacing w:after="0" w:line="240" w:lineRule="auto"/>
                    <w:jc w:val="center"/>
                    <w:rPr>
                      <w:rFonts w:ascii="Times New Roman" w:eastAsia="Calibri" w:hAnsi="Times New Roman" w:cs="Times New Roman"/>
                      <w:b/>
                      <w:bCs/>
                      <w:caps/>
                      <w:sz w:val="24"/>
                      <w:szCs w:val="24"/>
                    </w:rPr>
                  </w:pPr>
                </w:p>
              </w:tc>
            </w:tr>
            <w:tr w:rsidR="00655494" w:rsidRPr="00655494" w14:paraId="612FFA52" w14:textId="77777777" w:rsidTr="000265C2">
              <w:tc>
                <w:tcPr>
                  <w:tcW w:w="9277" w:type="dxa"/>
                  <w:gridSpan w:val="2"/>
                  <w:shd w:val="clear" w:color="auto" w:fill="auto"/>
                </w:tcPr>
                <w:p w14:paraId="033B144C" w14:textId="77777777" w:rsidR="00655494" w:rsidRPr="00655494" w:rsidRDefault="00655494" w:rsidP="00655494">
                  <w:pPr>
                    <w:spacing w:after="0" w:line="240" w:lineRule="auto"/>
                    <w:jc w:val="right"/>
                    <w:rPr>
                      <w:rFonts w:ascii="Times New Roman" w:eastAsia="Calibri" w:hAnsi="Times New Roman" w:cs="Times New Roman"/>
                      <w:b/>
                      <w:bCs/>
                      <w:sz w:val="24"/>
                      <w:szCs w:val="24"/>
                    </w:rPr>
                  </w:pPr>
                  <w:r w:rsidRPr="00655494">
                    <w:rPr>
                      <w:rFonts w:ascii="Times New Roman" w:eastAsia="Calibri" w:hAnsi="Times New Roman" w:cs="Times New Roman"/>
                      <w:b/>
                      <w:bCs/>
                      <w:sz w:val="24"/>
                      <w:szCs w:val="24"/>
                    </w:rPr>
                    <w:t>Minimali privaloma surinkti balų suma:</w:t>
                  </w:r>
                </w:p>
              </w:tc>
              <w:tc>
                <w:tcPr>
                  <w:tcW w:w="1984" w:type="dxa"/>
                  <w:shd w:val="clear" w:color="auto" w:fill="auto"/>
                </w:tcPr>
                <w:p w14:paraId="0C86650E" w14:textId="77777777" w:rsidR="00655494" w:rsidRPr="00655494" w:rsidRDefault="000B5E53" w:rsidP="00655494">
                  <w:pPr>
                    <w:spacing w:after="0" w:line="240" w:lineRule="auto"/>
                    <w:jc w:val="center"/>
                    <w:rPr>
                      <w:rFonts w:ascii="Times New Roman" w:eastAsia="Calibri" w:hAnsi="Times New Roman" w:cs="Times New Roman"/>
                      <w:b/>
                      <w:bCs/>
                      <w:caps/>
                      <w:sz w:val="24"/>
                      <w:szCs w:val="24"/>
                      <w:highlight w:val="yellow"/>
                    </w:rPr>
                  </w:pPr>
                  <w:r>
                    <w:rPr>
                      <w:rFonts w:ascii="Times New Roman" w:eastAsia="Calibri" w:hAnsi="Times New Roman" w:cs="Times New Roman"/>
                      <w:b/>
                      <w:bCs/>
                      <w:caps/>
                      <w:sz w:val="24"/>
                      <w:szCs w:val="24"/>
                    </w:rPr>
                    <w:t>4</w:t>
                  </w:r>
                  <w:r w:rsidR="0078569C" w:rsidRPr="0078569C">
                    <w:rPr>
                      <w:rFonts w:ascii="Times New Roman" w:eastAsia="Calibri" w:hAnsi="Times New Roman" w:cs="Times New Roman"/>
                      <w:b/>
                      <w:bCs/>
                      <w:caps/>
                      <w:sz w:val="24"/>
                      <w:szCs w:val="24"/>
                    </w:rPr>
                    <w:t>1</w:t>
                  </w:r>
                </w:p>
              </w:tc>
              <w:tc>
                <w:tcPr>
                  <w:tcW w:w="1701" w:type="dxa"/>
                  <w:shd w:val="clear" w:color="auto" w:fill="auto"/>
                </w:tcPr>
                <w:p w14:paraId="1ADF7B78" w14:textId="77777777" w:rsidR="00655494" w:rsidRPr="00655494" w:rsidRDefault="00655494" w:rsidP="00655494">
                  <w:pPr>
                    <w:spacing w:after="0" w:line="240" w:lineRule="auto"/>
                    <w:jc w:val="center"/>
                    <w:rPr>
                      <w:rFonts w:ascii="Times New Roman" w:eastAsia="Calibri" w:hAnsi="Times New Roman" w:cs="Times New Roman"/>
                      <w:bCs/>
                      <w:i/>
                      <w:sz w:val="24"/>
                      <w:szCs w:val="24"/>
                    </w:rPr>
                  </w:pPr>
                </w:p>
              </w:tc>
              <w:tc>
                <w:tcPr>
                  <w:tcW w:w="1843" w:type="dxa"/>
                  <w:shd w:val="clear" w:color="auto" w:fill="BFBFBF"/>
                </w:tcPr>
                <w:p w14:paraId="0A90699A" w14:textId="77777777" w:rsidR="00655494" w:rsidRPr="00655494" w:rsidRDefault="00655494" w:rsidP="00655494">
                  <w:pPr>
                    <w:spacing w:after="0" w:line="240" w:lineRule="auto"/>
                    <w:jc w:val="center"/>
                    <w:rPr>
                      <w:rFonts w:ascii="Times New Roman" w:eastAsia="Calibri" w:hAnsi="Times New Roman" w:cs="Times New Roman"/>
                      <w:b/>
                      <w:bCs/>
                      <w:caps/>
                      <w:sz w:val="24"/>
                      <w:szCs w:val="24"/>
                    </w:rPr>
                  </w:pPr>
                </w:p>
              </w:tc>
            </w:tr>
          </w:tbl>
          <w:p w14:paraId="08A2F4EC" w14:textId="77777777" w:rsidR="00655494" w:rsidRPr="00655494" w:rsidRDefault="00655494" w:rsidP="00655494">
            <w:pPr>
              <w:spacing w:after="200" w:line="276" w:lineRule="auto"/>
              <w:jc w:val="center"/>
              <w:rPr>
                <w:rFonts w:ascii="Times New Roman" w:eastAsia="Calibri" w:hAnsi="Times New Roman" w:cs="Times New Roman"/>
                <w:caps/>
                <w:sz w:val="24"/>
                <w:szCs w:val="24"/>
              </w:rPr>
            </w:pPr>
          </w:p>
        </w:tc>
      </w:tr>
    </w:tbl>
    <w:p w14:paraId="3D9FE763" w14:textId="77777777" w:rsidR="00DF1786" w:rsidRPr="00655494" w:rsidRDefault="00DF1786" w:rsidP="00655494">
      <w:pPr>
        <w:tabs>
          <w:tab w:val="left" w:pos="9639"/>
        </w:tabs>
        <w:spacing w:after="200" w:line="240" w:lineRule="auto"/>
        <w:ind w:left="426"/>
        <w:jc w:val="both"/>
        <w:rPr>
          <w:rFonts w:ascii="Times New Roman" w:eastAsia="Calibri" w:hAnsi="Times New Roman" w:cs="Times New Roman"/>
        </w:rPr>
      </w:pPr>
    </w:p>
    <w:p w14:paraId="3A7CA0F3" w14:textId="24E63E45" w:rsidR="00655494" w:rsidRPr="00655494" w:rsidRDefault="00655494" w:rsidP="00CF32F0">
      <w:pPr>
        <w:tabs>
          <w:tab w:val="left" w:pos="9639"/>
        </w:tabs>
        <w:spacing w:after="0" w:line="240" w:lineRule="auto"/>
        <w:jc w:val="both"/>
        <w:rPr>
          <w:rFonts w:ascii="Times New Roman" w:eastAsia="Calibri" w:hAnsi="Times New Roman" w:cs="Times New Roman"/>
        </w:rPr>
      </w:pPr>
      <w:r w:rsidRPr="00655494">
        <w:rPr>
          <w:rFonts w:ascii="Times New Roman" w:eastAsia="Calibri" w:hAnsi="Times New Roman" w:cs="Times New Roman"/>
        </w:rPr>
        <w:t xml:space="preserve">____________________________________         </w:t>
      </w:r>
      <w:r w:rsidR="00DF1786">
        <w:rPr>
          <w:rFonts w:ascii="Times New Roman" w:eastAsia="Calibri" w:hAnsi="Times New Roman" w:cs="Times New Roman"/>
        </w:rPr>
        <w:t xml:space="preserve">          </w:t>
      </w:r>
      <w:r w:rsidRPr="00655494">
        <w:rPr>
          <w:rFonts w:ascii="Times New Roman" w:eastAsia="Calibri" w:hAnsi="Times New Roman" w:cs="Times New Roman"/>
        </w:rPr>
        <w:t>______________________</w:t>
      </w:r>
      <w:r w:rsidRPr="00655494">
        <w:rPr>
          <w:rFonts w:ascii="Times New Roman" w:eastAsia="Calibri" w:hAnsi="Times New Roman" w:cs="Times New Roman"/>
        </w:rPr>
        <w:tab/>
        <w:t>___________________________</w:t>
      </w:r>
      <w:r w:rsidR="0059066A">
        <w:rPr>
          <w:rFonts w:ascii="Times New Roman" w:eastAsia="Calibri" w:hAnsi="Times New Roman" w:cs="Times New Roman"/>
        </w:rPr>
        <w:t>____________</w:t>
      </w:r>
    </w:p>
    <w:p w14:paraId="5A3757E7" w14:textId="2FEF9A0F" w:rsidR="00655494" w:rsidRPr="00E03060" w:rsidRDefault="00655494" w:rsidP="00CF32F0">
      <w:pPr>
        <w:tabs>
          <w:tab w:val="center" w:pos="10800"/>
        </w:tabs>
        <w:spacing w:after="0" w:line="240" w:lineRule="auto"/>
        <w:ind w:left="426" w:hanging="426"/>
        <w:jc w:val="both"/>
        <w:rPr>
          <w:rFonts w:ascii="Times New Roman" w:eastAsia="Calibri" w:hAnsi="Times New Roman" w:cs="Times New Roman"/>
          <w:sz w:val="18"/>
          <w:szCs w:val="18"/>
        </w:rPr>
      </w:pPr>
      <w:r w:rsidRPr="00E03060">
        <w:rPr>
          <w:rFonts w:ascii="Times New Roman" w:eastAsia="Calibri" w:hAnsi="Times New Roman" w:cs="Times New Roman"/>
          <w:sz w:val="18"/>
          <w:szCs w:val="18"/>
        </w:rPr>
        <w:t xml:space="preserve">(paraiškos vertinimą atlikusios institucijos atsakingo </w:t>
      </w:r>
      <w:r w:rsidR="00CF32F0">
        <w:rPr>
          <w:rFonts w:ascii="Times New Roman" w:eastAsia="Calibri" w:hAnsi="Times New Roman" w:cs="Times New Roman"/>
          <w:sz w:val="18"/>
          <w:szCs w:val="18"/>
        </w:rPr>
        <w:t xml:space="preserve">                                                </w:t>
      </w:r>
      <w:r w:rsidR="00CF32F0" w:rsidRPr="00E03060">
        <w:rPr>
          <w:rFonts w:ascii="Times New Roman" w:eastAsia="Calibri" w:hAnsi="Times New Roman" w:cs="Times New Roman"/>
          <w:sz w:val="18"/>
          <w:szCs w:val="18"/>
        </w:rPr>
        <w:t>(data)</w:t>
      </w:r>
      <w:r w:rsidR="00CF32F0">
        <w:rPr>
          <w:rFonts w:ascii="Times New Roman" w:eastAsia="Calibri" w:hAnsi="Times New Roman" w:cs="Times New Roman"/>
          <w:sz w:val="18"/>
          <w:szCs w:val="18"/>
        </w:rPr>
        <w:t xml:space="preserve">                                                          </w:t>
      </w:r>
      <w:r w:rsidR="0059066A">
        <w:rPr>
          <w:rFonts w:ascii="Times New Roman" w:eastAsia="Calibri" w:hAnsi="Times New Roman" w:cs="Times New Roman"/>
          <w:sz w:val="18"/>
          <w:szCs w:val="18"/>
        </w:rPr>
        <w:t xml:space="preserve">             </w:t>
      </w:r>
      <w:r w:rsidR="00CF32F0">
        <w:rPr>
          <w:rFonts w:ascii="Times New Roman" w:eastAsia="Calibri" w:hAnsi="Times New Roman" w:cs="Times New Roman"/>
          <w:sz w:val="18"/>
          <w:szCs w:val="18"/>
        </w:rPr>
        <w:t xml:space="preserve"> </w:t>
      </w:r>
      <w:r w:rsidR="0059066A">
        <w:rPr>
          <w:rFonts w:ascii="Times New Roman" w:eastAsia="Calibri" w:hAnsi="Times New Roman" w:cs="Times New Roman"/>
          <w:sz w:val="18"/>
          <w:szCs w:val="18"/>
        </w:rPr>
        <w:t xml:space="preserve">   </w:t>
      </w:r>
      <w:r w:rsidR="00CF32F0" w:rsidRPr="00E03060">
        <w:rPr>
          <w:rFonts w:ascii="Times New Roman" w:eastAsia="Calibri" w:hAnsi="Times New Roman" w:cs="Times New Roman"/>
          <w:sz w:val="18"/>
          <w:szCs w:val="18"/>
        </w:rPr>
        <w:t>(vardas ir pavardė, parašas, jei pildoma popierinė versija)</w:t>
      </w:r>
    </w:p>
    <w:p w14:paraId="183419A7" w14:textId="1CE72ACA" w:rsidR="00A9102F" w:rsidRDefault="00655494" w:rsidP="00CF32F0">
      <w:pPr>
        <w:spacing w:after="0"/>
        <w:rPr>
          <w:rFonts w:ascii="Times New Roman" w:eastAsia="Calibri" w:hAnsi="Times New Roman" w:cs="Times New Roman"/>
          <w:sz w:val="18"/>
          <w:szCs w:val="18"/>
        </w:rPr>
      </w:pPr>
      <w:r w:rsidRPr="00E03060">
        <w:rPr>
          <w:rFonts w:ascii="Times New Roman" w:eastAsia="Calibri" w:hAnsi="Times New Roman" w:cs="Times New Roman"/>
          <w:sz w:val="18"/>
          <w:szCs w:val="18"/>
        </w:rPr>
        <w:t>asmens pareigų pavadinimas)</w:t>
      </w:r>
    </w:p>
    <w:p w14:paraId="77CF6B83" w14:textId="6533BE05" w:rsidR="00586EFD" w:rsidRPr="00586EFD" w:rsidRDefault="00586EFD" w:rsidP="00586EFD">
      <w:pPr>
        <w:spacing w:after="0" w:line="240" w:lineRule="auto"/>
        <w:rPr>
          <w:rFonts w:ascii="Times New Roman" w:eastAsia="Calibri" w:hAnsi="Times New Roman" w:cs="Times New Roman"/>
          <w:sz w:val="24"/>
          <w:szCs w:val="24"/>
        </w:rPr>
      </w:pPr>
    </w:p>
    <w:p w14:paraId="6B5C7999" w14:textId="77777777" w:rsidR="00586EFD" w:rsidRPr="00586EFD" w:rsidRDefault="00586EFD" w:rsidP="00586EFD">
      <w:pPr>
        <w:spacing w:after="0" w:line="240" w:lineRule="auto"/>
        <w:jc w:val="center"/>
        <w:rPr>
          <w:rFonts w:ascii="Times New Roman" w:hAnsi="Times New Roman" w:cs="Times New Roman"/>
          <w:sz w:val="24"/>
          <w:szCs w:val="24"/>
        </w:rPr>
      </w:pPr>
      <w:r w:rsidRPr="00586EFD">
        <w:rPr>
          <w:rFonts w:ascii="Times New Roman" w:eastAsia="Calibri" w:hAnsi="Times New Roman" w:cs="Times New Roman"/>
          <w:sz w:val="24"/>
          <w:szCs w:val="24"/>
        </w:rPr>
        <w:t>______________</w:t>
      </w:r>
    </w:p>
    <w:p w14:paraId="29760AC7" w14:textId="77777777" w:rsidR="00586EFD" w:rsidRPr="00586EFD" w:rsidRDefault="00586EFD" w:rsidP="00CF32F0">
      <w:pPr>
        <w:spacing w:after="0"/>
        <w:rPr>
          <w:rFonts w:ascii="Times New Roman" w:hAnsi="Times New Roman" w:cs="Times New Roman"/>
          <w:sz w:val="24"/>
          <w:szCs w:val="24"/>
        </w:rPr>
      </w:pPr>
    </w:p>
    <w:sectPr w:rsidR="00586EFD" w:rsidRPr="00586EFD" w:rsidSect="00CF32F0">
      <w:headerReference w:type="default" r:id="rId8"/>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90BE1" w14:textId="77777777" w:rsidR="00535F84" w:rsidRDefault="00535F84" w:rsidP="00CF32F0">
      <w:pPr>
        <w:spacing w:after="0" w:line="240" w:lineRule="auto"/>
      </w:pPr>
      <w:r>
        <w:separator/>
      </w:r>
    </w:p>
  </w:endnote>
  <w:endnote w:type="continuationSeparator" w:id="0">
    <w:p w14:paraId="680AB331" w14:textId="77777777" w:rsidR="00535F84" w:rsidRDefault="00535F84" w:rsidP="00CF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7FD33" w14:textId="77777777" w:rsidR="00535F84" w:rsidRDefault="00535F84" w:rsidP="00CF32F0">
      <w:pPr>
        <w:spacing w:after="0" w:line="240" w:lineRule="auto"/>
      </w:pPr>
      <w:r>
        <w:separator/>
      </w:r>
    </w:p>
  </w:footnote>
  <w:footnote w:type="continuationSeparator" w:id="0">
    <w:p w14:paraId="4BE0A8C0" w14:textId="77777777" w:rsidR="00535F84" w:rsidRDefault="00535F84" w:rsidP="00CF3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428405"/>
      <w:docPartObj>
        <w:docPartGallery w:val="Page Numbers (Top of Page)"/>
        <w:docPartUnique/>
      </w:docPartObj>
    </w:sdtPr>
    <w:sdtEndPr>
      <w:rPr>
        <w:rFonts w:ascii="Times New Roman" w:hAnsi="Times New Roman" w:cs="Times New Roman"/>
        <w:sz w:val="24"/>
        <w:szCs w:val="24"/>
      </w:rPr>
    </w:sdtEndPr>
    <w:sdtContent>
      <w:p w14:paraId="12AF2B46" w14:textId="334F004E" w:rsidR="00CF32F0" w:rsidRPr="00CF32F0" w:rsidRDefault="00CF32F0">
        <w:pPr>
          <w:pStyle w:val="Antrats"/>
          <w:jc w:val="center"/>
          <w:rPr>
            <w:rFonts w:ascii="Times New Roman" w:hAnsi="Times New Roman" w:cs="Times New Roman"/>
            <w:sz w:val="24"/>
            <w:szCs w:val="24"/>
          </w:rPr>
        </w:pPr>
        <w:r w:rsidRPr="00CF32F0">
          <w:rPr>
            <w:rFonts w:ascii="Times New Roman" w:hAnsi="Times New Roman" w:cs="Times New Roman"/>
            <w:sz w:val="24"/>
            <w:szCs w:val="24"/>
          </w:rPr>
          <w:fldChar w:fldCharType="begin"/>
        </w:r>
        <w:r w:rsidRPr="00CF32F0">
          <w:rPr>
            <w:rFonts w:ascii="Times New Roman" w:hAnsi="Times New Roman" w:cs="Times New Roman"/>
            <w:sz w:val="24"/>
            <w:szCs w:val="24"/>
          </w:rPr>
          <w:instrText>PAGE   \* MERGEFORMAT</w:instrText>
        </w:r>
        <w:r w:rsidRPr="00CF32F0">
          <w:rPr>
            <w:rFonts w:ascii="Times New Roman" w:hAnsi="Times New Roman" w:cs="Times New Roman"/>
            <w:sz w:val="24"/>
            <w:szCs w:val="24"/>
          </w:rPr>
          <w:fldChar w:fldCharType="separate"/>
        </w:r>
        <w:r w:rsidR="00380576">
          <w:rPr>
            <w:rFonts w:ascii="Times New Roman" w:hAnsi="Times New Roman" w:cs="Times New Roman"/>
            <w:noProof/>
            <w:sz w:val="24"/>
            <w:szCs w:val="24"/>
          </w:rPr>
          <w:t>6</w:t>
        </w:r>
        <w:r w:rsidRPr="00CF32F0">
          <w:rPr>
            <w:rFonts w:ascii="Times New Roman" w:hAnsi="Times New Roman" w:cs="Times New Roman"/>
            <w:sz w:val="24"/>
            <w:szCs w:val="24"/>
          </w:rPr>
          <w:fldChar w:fldCharType="end"/>
        </w:r>
      </w:p>
    </w:sdtContent>
  </w:sdt>
  <w:p w14:paraId="0D2392DD" w14:textId="77777777" w:rsidR="00CF32F0" w:rsidRDefault="00CF32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FF6"/>
    <w:multiLevelType w:val="hybridMultilevel"/>
    <w:tmpl w:val="FBE8A9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510EBC"/>
    <w:multiLevelType w:val="hybridMultilevel"/>
    <w:tmpl w:val="016CF7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715518"/>
    <w:multiLevelType w:val="hybridMultilevel"/>
    <w:tmpl w:val="761CB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8A813BF"/>
    <w:multiLevelType w:val="hybridMultilevel"/>
    <w:tmpl w:val="837C96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D236CA3"/>
    <w:multiLevelType w:val="hybridMultilevel"/>
    <w:tmpl w:val="ED3EF3F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9334E9D"/>
    <w:multiLevelType w:val="hybridMultilevel"/>
    <w:tmpl w:val="3FF06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9E90839"/>
    <w:multiLevelType w:val="hybridMultilevel"/>
    <w:tmpl w:val="52F605B8"/>
    <w:lvl w:ilvl="0" w:tplc="223EEDFA">
      <w:start w:val="1"/>
      <w:numFmt w:val="decimal"/>
      <w:lvlText w:val="%1)"/>
      <w:lvlJc w:val="left"/>
      <w:pPr>
        <w:ind w:left="711" w:hanging="360"/>
      </w:pPr>
      <w:rPr>
        <w:rFonts w:hint="default"/>
        <w:color w:val="000000"/>
      </w:rPr>
    </w:lvl>
    <w:lvl w:ilvl="1" w:tplc="04270019" w:tentative="1">
      <w:start w:val="1"/>
      <w:numFmt w:val="lowerLetter"/>
      <w:lvlText w:val="%2."/>
      <w:lvlJc w:val="left"/>
      <w:pPr>
        <w:ind w:left="1431" w:hanging="360"/>
      </w:pPr>
    </w:lvl>
    <w:lvl w:ilvl="2" w:tplc="0427001B" w:tentative="1">
      <w:start w:val="1"/>
      <w:numFmt w:val="lowerRoman"/>
      <w:lvlText w:val="%3."/>
      <w:lvlJc w:val="right"/>
      <w:pPr>
        <w:ind w:left="2151" w:hanging="180"/>
      </w:pPr>
    </w:lvl>
    <w:lvl w:ilvl="3" w:tplc="0427000F" w:tentative="1">
      <w:start w:val="1"/>
      <w:numFmt w:val="decimal"/>
      <w:lvlText w:val="%4."/>
      <w:lvlJc w:val="left"/>
      <w:pPr>
        <w:ind w:left="2871" w:hanging="360"/>
      </w:pPr>
    </w:lvl>
    <w:lvl w:ilvl="4" w:tplc="04270019" w:tentative="1">
      <w:start w:val="1"/>
      <w:numFmt w:val="lowerLetter"/>
      <w:lvlText w:val="%5."/>
      <w:lvlJc w:val="left"/>
      <w:pPr>
        <w:ind w:left="3591" w:hanging="360"/>
      </w:pPr>
    </w:lvl>
    <w:lvl w:ilvl="5" w:tplc="0427001B" w:tentative="1">
      <w:start w:val="1"/>
      <w:numFmt w:val="lowerRoman"/>
      <w:lvlText w:val="%6."/>
      <w:lvlJc w:val="right"/>
      <w:pPr>
        <w:ind w:left="4311" w:hanging="180"/>
      </w:pPr>
    </w:lvl>
    <w:lvl w:ilvl="6" w:tplc="0427000F" w:tentative="1">
      <w:start w:val="1"/>
      <w:numFmt w:val="decimal"/>
      <w:lvlText w:val="%7."/>
      <w:lvlJc w:val="left"/>
      <w:pPr>
        <w:ind w:left="5031" w:hanging="360"/>
      </w:pPr>
    </w:lvl>
    <w:lvl w:ilvl="7" w:tplc="04270019" w:tentative="1">
      <w:start w:val="1"/>
      <w:numFmt w:val="lowerLetter"/>
      <w:lvlText w:val="%8."/>
      <w:lvlJc w:val="left"/>
      <w:pPr>
        <w:ind w:left="5751" w:hanging="360"/>
      </w:pPr>
    </w:lvl>
    <w:lvl w:ilvl="8" w:tplc="0427001B" w:tentative="1">
      <w:start w:val="1"/>
      <w:numFmt w:val="lowerRoman"/>
      <w:lvlText w:val="%9."/>
      <w:lvlJc w:val="right"/>
      <w:pPr>
        <w:ind w:left="6471" w:hanging="180"/>
      </w:pPr>
    </w:lvl>
  </w:abstractNum>
  <w:abstractNum w:abstractNumId="7" w15:restartNumberingAfterBreak="0">
    <w:nsid w:val="5BF21455"/>
    <w:multiLevelType w:val="hybridMultilevel"/>
    <w:tmpl w:val="B5806B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7E33486"/>
    <w:multiLevelType w:val="hybridMultilevel"/>
    <w:tmpl w:val="596E6BD0"/>
    <w:lvl w:ilvl="0" w:tplc="04270001">
      <w:start w:val="1"/>
      <w:numFmt w:val="bullet"/>
      <w:lvlText w:val=""/>
      <w:lvlJc w:val="left"/>
      <w:pPr>
        <w:ind w:left="1071" w:hanging="360"/>
      </w:pPr>
      <w:rPr>
        <w:rFonts w:ascii="Symbol" w:hAnsi="Symbol" w:hint="default"/>
      </w:rPr>
    </w:lvl>
    <w:lvl w:ilvl="1" w:tplc="04270003" w:tentative="1">
      <w:start w:val="1"/>
      <w:numFmt w:val="bullet"/>
      <w:lvlText w:val="o"/>
      <w:lvlJc w:val="left"/>
      <w:pPr>
        <w:ind w:left="1791" w:hanging="360"/>
      </w:pPr>
      <w:rPr>
        <w:rFonts w:ascii="Courier New" w:hAnsi="Courier New" w:cs="Courier New" w:hint="default"/>
      </w:rPr>
    </w:lvl>
    <w:lvl w:ilvl="2" w:tplc="04270005" w:tentative="1">
      <w:start w:val="1"/>
      <w:numFmt w:val="bullet"/>
      <w:lvlText w:val=""/>
      <w:lvlJc w:val="left"/>
      <w:pPr>
        <w:ind w:left="2511" w:hanging="360"/>
      </w:pPr>
      <w:rPr>
        <w:rFonts w:ascii="Wingdings" w:hAnsi="Wingdings" w:hint="default"/>
      </w:rPr>
    </w:lvl>
    <w:lvl w:ilvl="3" w:tplc="04270001" w:tentative="1">
      <w:start w:val="1"/>
      <w:numFmt w:val="bullet"/>
      <w:lvlText w:val=""/>
      <w:lvlJc w:val="left"/>
      <w:pPr>
        <w:ind w:left="3231" w:hanging="360"/>
      </w:pPr>
      <w:rPr>
        <w:rFonts w:ascii="Symbol" w:hAnsi="Symbol" w:hint="default"/>
      </w:rPr>
    </w:lvl>
    <w:lvl w:ilvl="4" w:tplc="04270003" w:tentative="1">
      <w:start w:val="1"/>
      <w:numFmt w:val="bullet"/>
      <w:lvlText w:val="o"/>
      <w:lvlJc w:val="left"/>
      <w:pPr>
        <w:ind w:left="3951" w:hanging="360"/>
      </w:pPr>
      <w:rPr>
        <w:rFonts w:ascii="Courier New" w:hAnsi="Courier New" w:cs="Courier New" w:hint="default"/>
      </w:rPr>
    </w:lvl>
    <w:lvl w:ilvl="5" w:tplc="04270005" w:tentative="1">
      <w:start w:val="1"/>
      <w:numFmt w:val="bullet"/>
      <w:lvlText w:val=""/>
      <w:lvlJc w:val="left"/>
      <w:pPr>
        <w:ind w:left="4671" w:hanging="360"/>
      </w:pPr>
      <w:rPr>
        <w:rFonts w:ascii="Wingdings" w:hAnsi="Wingdings" w:hint="default"/>
      </w:rPr>
    </w:lvl>
    <w:lvl w:ilvl="6" w:tplc="04270001" w:tentative="1">
      <w:start w:val="1"/>
      <w:numFmt w:val="bullet"/>
      <w:lvlText w:val=""/>
      <w:lvlJc w:val="left"/>
      <w:pPr>
        <w:ind w:left="5391" w:hanging="360"/>
      </w:pPr>
      <w:rPr>
        <w:rFonts w:ascii="Symbol" w:hAnsi="Symbol" w:hint="default"/>
      </w:rPr>
    </w:lvl>
    <w:lvl w:ilvl="7" w:tplc="04270003" w:tentative="1">
      <w:start w:val="1"/>
      <w:numFmt w:val="bullet"/>
      <w:lvlText w:val="o"/>
      <w:lvlJc w:val="left"/>
      <w:pPr>
        <w:ind w:left="6111" w:hanging="360"/>
      </w:pPr>
      <w:rPr>
        <w:rFonts w:ascii="Courier New" w:hAnsi="Courier New" w:cs="Courier New" w:hint="default"/>
      </w:rPr>
    </w:lvl>
    <w:lvl w:ilvl="8" w:tplc="04270005" w:tentative="1">
      <w:start w:val="1"/>
      <w:numFmt w:val="bullet"/>
      <w:lvlText w:val=""/>
      <w:lvlJc w:val="left"/>
      <w:pPr>
        <w:ind w:left="6831" w:hanging="360"/>
      </w:pPr>
      <w:rPr>
        <w:rFonts w:ascii="Wingdings" w:hAnsi="Wingdings" w:hint="default"/>
      </w:rPr>
    </w:lvl>
  </w:abstractNum>
  <w:abstractNum w:abstractNumId="9" w15:restartNumberingAfterBreak="0">
    <w:nsid w:val="7D672C35"/>
    <w:multiLevelType w:val="hybridMultilevel"/>
    <w:tmpl w:val="2240547A"/>
    <w:lvl w:ilvl="0" w:tplc="5C2EACC2">
      <w:start w:val="1"/>
      <w:numFmt w:val="decimal"/>
      <w:lvlText w:val="%1)"/>
      <w:lvlJc w:val="left"/>
      <w:pPr>
        <w:ind w:left="720" w:hanging="360"/>
      </w:pPr>
      <w:rPr>
        <w:rFonts w:ascii="Times New Roman" w:eastAsia="MS Mincho"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0"/>
  </w:num>
  <w:num w:numId="6">
    <w:abstractNumId w:val="5"/>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94"/>
    <w:rsid w:val="00041796"/>
    <w:rsid w:val="00041E87"/>
    <w:rsid w:val="00045D53"/>
    <w:rsid w:val="00066C29"/>
    <w:rsid w:val="000843DF"/>
    <w:rsid w:val="000A5699"/>
    <w:rsid w:val="000B5E53"/>
    <w:rsid w:val="000B64CA"/>
    <w:rsid w:val="000E03BF"/>
    <w:rsid w:val="000F6EAB"/>
    <w:rsid w:val="001055FC"/>
    <w:rsid w:val="001070F8"/>
    <w:rsid w:val="0011529F"/>
    <w:rsid w:val="001323F6"/>
    <w:rsid w:val="00136E88"/>
    <w:rsid w:val="001410BF"/>
    <w:rsid w:val="00160C93"/>
    <w:rsid w:val="00164AE7"/>
    <w:rsid w:val="00165001"/>
    <w:rsid w:val="00183643"/>
    <w:rsid w:val="00190545"/>
    <w:rsid w:val="00191964"/>
    <w:rsid w:val="001A5C13"/>
    <w:rsid w:val="001A71EA"/>
    <w:rsid w:val="001C5741"/>
    <w:rsid w:val="001C7D8A"/>
    <w:rsid w:val="0020305D"/>
    <w:rsid w:val="002041AF"/>
    <w:rsid w:val="00226B09"/>
    <w:rsid w:val="0023656C"/>
    <w:rsid w:val="00243FB0"/>
    <w:rsid w:val="00244D10"/>
    <w:rsid w:val="00266B16"/>
    <w:rsid w:val="00275886"/>
    <w:rsid w:val="002B7A6F"/>
    <w:rsid w:val="002C003F"/>
    <w:rsid w:val="002C6DC5"/>
    <w:rsid w:val="002D1B6C"/>
    <w:rsid w:val="002E15EC"/>
    <w:rsid w:val="003055FC"/>
    <w:rsid w:val="003132BA"/>
    <w:rsid w:val="003152E8"/>
    <w:rsid w:val="003167A3"/>
    <w:rsid w:val="00331727"/>
    <w:rsid w:val="00352CC3"/>
    <w:rsid w:val="00352FE4"/>
    <w:rsid w:val="00365F0D"/>
    <w:rsid w:val="00366985"/>
    <w:rsid w:val="003726CD"/>
    <w:rsid w:val="00380576"/>
    <w:rsid w:val="00383C66"/>
    <w:rsid w:val="00383DDF"/>
    <w:rsid w:val="00385ADC"/>
    <w:rsid w:val="003B782C"/>
    <w:rsid w:val="003C63FD"/>
    <w:rsid w:val="003C69E8"/>
    <w:rsid w:val="003D0D09"/>
    <w:rsid w:val="003D5AE0"/>
    <w:rsid w:val="003E61C7"/>
    <w:rsid w:val="003E7FC6"/>
    <w:rsid w:val="00403719"/>
    <w:rsid w:val="004173A1"/>
    <w:rsid w:val="004322B2"/>
    <w:rsid w:val="00452AE7"/>
    <w:rsid w:val="004708E0"/>
    <w:rsid w:val="00473FB9"/>
    <w:rsid w:val="00484138"/>
    <w:rsid w:val="004971E8"/>
    <w:rsid w:val="004A047E"/>
    <w:rsid w:val="004A6B74"/>
    <w:rsid w:val="004D6160"/>
    <w:rsid w:val="004D68E6"/>
    <w:rsid w:val="004D6B4D"/>
    <w:rsid w:val="004E1BA5"/>
    <w:rsid w:val="004E5E36"/>
    <w:rsid w:val="004F0F03"/>
    <w:rsid w:val="004F6013"/>
    <w:rsid w:val="004F686F"/>
    <w:rsid w:val="00503233"/>
    <w:rsid w:val="00514CC0"/>
    <w:rsid w:val="00516354"/>
    <w:rsid w:val="005166C4"/>
    <w:rsid w:val="00534AE6"/>
    <w:rsid w:val="00535F84"/>
    <w:rsid w:val="0054697B"/>
    <w:rsid w:val="00556949"/>
    <w:rsid w:val="0056606A"/>
    <w:rsid w:val="00586EFD"/>
    <w:rsid w:val="0059066A"/>
    <w:rsid w:val="005909D1"/>
    <w:rsid w:val="0059193F"/>
    <w:rsid w:val="0059693C"/>
    <w:rsid w:val="005A50CC"/>
    <w:rsid w:val="005B1DD4"/>
    <w:rsid w:val="005B36D6"/>
    <w:rsid w:val="005C3D84"/>
    <w:rsid w:val="005E27A8"/>
    <w:rsid w:val="005F6895"/>
    <w:rsid w:val="00605A8E"/>
    <w:rsid w:val="0060760F"/>
    <w:rsid w:val="00607932"/>
    <w:rsid w:val="00632FFF"/>
    <w:rsid w:val="0064521E"/>
    <w:rsid w:val="00655494"/>
    <w:rsid w:val="00684CFE"/>
    <w:rsid w:val="00690493"/>
    <w:rsid w:val="006A32AD"/>
    <w:rsid w:val="006C7CA2"/>
    <w:rsid w:val="006D02FB"/>
    <w:rsid w:val="006E0837"/>
    <w:rsid w:val="006E0AD9"/>
    <w:rsid w:val="006E3E19"/>
    <w:rsid w:val="00726872"/>
    <w:rsid w:val="00736174"/>
    <w:rsid w:val="00767218"/>
    <w:rsid w:val="00775DEE"/>
    <w:rsid w:val="00776697"/>
    <w:rsid w:val="0078569C"/>
    <w:rsid w:val="00792A3F"/>
    <w:rsid w:val="007B143D"/>
    <w:rsid w:val="007C1463"/>
    <w:rsid w:val="007D1DA9"/>
    <w:rsid w:val="007E6B36"/>
    <w:rsid w:val="007F50FC"/>
    <w:rsid w:val="007F6B2A"/>
    <w:rsid w:val="008014C3"/>
    <w:rsid w:val="008324F9"/>
    <w:rsid w:val="00841AA9"/>
    <w:rsid w:val="00852D38"/>
    <w:rsid w:val="0086054A"/>
    <w:rsid w:val="008B371B"/>
    <w:rsid w:val="008C3F72"/>
    <w:rsid w:val="008F23C5"/>
    <w:rsid w:val="00901FB7"/>
    <w:rsid w:val="009201EE"/>
    <w:rsid w:val="00960328"/>
    <w:rsid w:val="00965DD9"/>
    <w:rsid w:val="00973A93"/>
    <w:rsid w:val="009857E6"/>
    <w:rsid w:val="009D03BA"/>
    <w:rsid w:val="009E73C5"/>
    <w:rsid w:val="009F5788"/>
    <w:rsid w:val="00A454F3"/>
    <w:rsid w:val="00A53558"/>
    <w:rsid w:val="00A74EC3"/>
    <w:rsid w:val="00A9102F"/>
    <w:rsid w:val="00AB516B"/>
    <w:rsid w:val="00AC1F8D"/>
    <w:rsid w:val="00AD1001"/>
    <w:rsid w:val="00AF6C9C"/>
    <w:rsid w:val="00B00334"/>
    <w:rsid w:val="00B37AEB"/>
    <w:rsid w:val="00B47E0C"/>
    <w:rsid w:val="00B50B80"/>
    <w:rsid w:val="00B53809"/>
    <w:rsid w:val="00B65DB8"/>
    <w:rsid w:val="00B707A4"/>
    <w:rsid w:val="00B80823"/>
    <w:rsid w:val="00BB1CBE"/>
    <w:rsid w:val="00BD2F67"/>
    <w:rsid w:val="00BF00DB"/>
    <w:rsid w:val="00BF0BE6"/>
    <w:rsid w:val="00C14DC1"/>
    <w:rsid w:val="00C17F31"/>
    <w:rsid w:val="00C242A6"/>
    <w:rsid w:val="00C30E56"/>
    <w:rsid w:val="00C50A0B"/>
    <w:rsid w:val="00C60F01"/>
    <w:rsid w:val="00C64852"/>
    <w:rsid w:val="00C65B89"/>
    <w:rsid w:val="00C74655"/>
    <w:rsid w:val="00C839B5"/>
    <w:rsid w:val="00C879A8"/>
    <w:rsid w:val="00CB32B2"/>
    <w:rsid w:val="00CE43F3"/>
    <w:rsid w:val="00CF32F0"/>
    <w:rsid w:val="00CF3904"/>
    <w:rsid w:val="00D05767"/>
    <w:rsid w:val="00D110AD"/>
    <w:rsid w:val="00D1659E"/>
    <w:rsid w:val="00D41331"/>
    <w:rsid w:val="00D53ECE"/>
    <w:rsid w:val="00D91FC7"/>
    <w:rsid w:val="00DC0BF4"/>
    <w:rsid w:val="00DF1786"/>
    <w:rsid w:val="00E03060"/>
    <w:rsid w:val="00E22025"/>
    <w:rsid w:val="00E227C0"/>
    <w:rsid w:val="00E50EF7"/>
    <w:rsid w:val="00E542FC"/>
    <w:rsid w:val="00E74C73"/>
    <w:rsid w:val="00E751E9"/>
    <w:rsid w:val="00E92618"/>
    <w:rsid w:val="00E955A7"/>
    <w:rsid w:val="00EC72F2"/>
    <w:rsid w:val="00ED4327"/>
    <w:rsid w:val="00EE356E"/>
    <w:rsid w:val="00EF5FCC"/>
    <w:rsid w:val="00F02E4D"/>
    <w:rsid w:val="00F06DC0"/>
    <w:rsid w:val="00F23FD3"/>
    <w:rsid w:val="00F25F7A"/>
    <w:rsid w:val="00F27F90"/>
    <w:rsid w:val="00F4079F"/>
    <w:rsid w:val="00F67492"/>
    <w:rsid w:val="00F75826"/>
    <w:rsid w:val="00F81731"/>
    <w:rsid w:val="00F90B19"/>
    <w:rsid w:val="00F9543A"/>
    <w:rsid w:val="00F96302"/>
    <w:rsid w:val="00FA7AA7"/>
    <w:rsid w:val="00FB2B70"/>
    <w:rsid w:val="00FC1B3D"/>
    <w:rsid w:val="00FC1B4B"/>
    <w:rsid w:val="00FD27FC"/>
    <w:rsid w:val="00FF0DB6"/>
    <w:rsid w:val="00FF49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40C57"/>
  <w15:chartTrackingRefBased/>
  <w15:docId w15:val="{2E1C86B3-F5D2-4E8A-89DE-1560C901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484138"/>
    <w:rPr>
      <w:sz w:val="16"/>
      <w:szCs w:val="16"/>
    </w:rPr>
  </w:style>
  <w:style w:type="paragraph" w:styleId="Komentarotekstas">
    <w:name w:val="annotation text"/>
    <w:basedOn w:val="prastasis"/>
    <w:link w:val="KomentarotekstasDiagrama"/>
    <w:uiPriority w:val="99"/>
    <w:unhideWhenUsed/>
    <w:rsid w:val="0048413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484138"/>
    <w:rPr>
      <w:sz w:val="20"/>
      <w:szCs w:val="20"/>
    </w:rPr>
  </w:style>
  <w:style w:type="paragraph" w:styleId="Komentarotema">
    <w:name w:val="annotation subject"/>
    <w:basedOn w:val="Komentarotekstas"/>
    <w:next w:val="Komentarotekstas"/>
    <w:link w:val="KomentarotemaDiagrama"/>
    <w:uiPriority w:val="99"/>
    <w:semiHidden/>
    <w:unhideWhenUsed/>
    <w:rsid w:val="00484138"/>
    <w:rPr>
      <w:b/>
      <w:bCs/>
    </w:rPr>
  </w:style>
  <w:style w:type="character" w:customStyle="1" w:styleId="KomentarotemaDiagrama">
    <w:name w:val="Komentaro tema Diagrama"/>
    <w:basedOn w:val="KomentarotekstasDiagrama"/>
    <w:link w:val="Komentarotema"/>
    <w:uiPriority w:val="99"/>
    <w:semiHidden/>
    <w:rsid w:val="00484138"/>
    <w:rPr>
      <w:b/>
      <w:bCs/>
      <w:sz w:val="20"/>
      <w:szCs w:val="20"/>
    </w:rPr>
  </w:style>
  <w:style w:type="paragraph" w:styleId="Debesliotekstas">
    <w:name w:val="Balloon Text"/>
    <w:basedOn w:val="prastasis"/>
    <w:link w:val="DebesliotekstasDiagrama"/>
    <w:uiPriority w:val="99"/>
    <w:semiHidden/>
    <w:unhideWhenUsed/>
    <w:rsid w:val="0048413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4138"/>
    <w:rPr>
      <w:rFonts w:ascii="Segoe UI" w:hAnsi="Segoe UI" w:cs="Segoe UI"/>
      <w:sz w:val="18"/>
      <w:szCs w:val="18"/>
    </w:rPr>
  </w:style>
  <w:style w:type="paragraph" w:styleId="Sraopastraipa">
    <w:name w:val="List Paragraph"/>
    <w:basedOn w:val="prastasis"/>
    <w:uiPriority w:val="34"/>
    <w:qFormat/>
    <w:rsid w:val="009201EE"/>
    <w:pPr>
      <w:ind w:left="720"/>
      <w:contextualSpacing/>
    </w:pPr>
  </w:style>
  <w:style w:type="character" w:styleId="Hipersaitas">
    <w:name w:val="Hyperlink"/>
    <w:basedOn w:val="Numatytasispastraiposriftas"/>
    <w:uiPriority w:val="99"/>
    <w:unhideWhenUsed/>
    <w:rsid w:val="00041796"/>
    <w:rPr>
      <w:color w:val="0563C1" w:themeColor="hyperlink"/>
      <w:u w:val="single"/>
    </w:rPr>
  </w:style>
  <w:style w:type="paragraph" w:styleId="Pataisymai">
    <w:name w:val="Revision"/>
    <w:hidden/>
    <w:uiPriority w:val="99"/>
    <w:semiHidden/>
    <w:rsid w:val="00D1659E"/>
    <w:pPr>
      <w:spacing w:after="0" w:line="240" w:lineRule="auto"/>
    </w:pPr>
  </w:style>
  <w:style w:type="character" w:styleId="Perirtashipersaitas">
    <w:name w:val="FollowedHyperlink"/>
    <w:basedOn w:val="Numatytasispastraiposriftas"/>
    <w:uiPriority w:val="99"/>
    <w:semiHidden/>
    <w:unhideWhenUsed/>
    <w:rsid w:val="0064521E"/>
    <w:rPr>
      <w:color w:val="954F72" w:themeColor="followedHyperlink"/>
      <w:u w:val="single"/>
    </w:rPr>
  </w:style>
  <w:style w:type="paragraph" w:styleId="Antrats">
    <w:name w:val="header"/>
    <w:basedOn w:val="prastasis"/>
    <w:link w:val="AntratsDiagrama"/>
    <w:uiPriority w:val="99"/>
    <w:unhideWhenUsed/>
    <w:rsid w:val="00CF32F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F32F0"/>
  </w:style>
  <w:style w:type="paragraph" w:styleId="Porat">
    <w:name w:val="footer"/>
    <w:basedOn w:val="prastasis"/>
    <w:link w:val="PoratDiagrama"/>
    <w:uiPriority w:val="99"/>
    <w:unhideWhenUsed/>
    <w:rsid w:val="00CF32F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F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A038C-4AED-49B8-8758-857563CE6647}">
  <ds:schemaRefs>
    <ds:schemaRef ds:uri="http://schemas.openxmlformats.org/officeDocument/2006/bibliography"/>
  </ds:schemaRefs>
</ds:datastoreItem>
</file>

<file path=customXml/itemProps2.xml><?xml version="1.0" encoding="utf-8"?>
<ds:datastoreItem xmlns:ds="http://schemas.openxmlformats.org/officeDocument/2006/customXml" ds:itemID="{045AD5FE-C4D7-41F9-960F-5367D09F3FCD}"/>
</file>

<file path=customXml/itemProps3.xml><?xml version="1.0" encoding="utf-8"?>
<ds:datastoreItem xmlns:ds="http://schemas.openxmlformats.org/officeDocument/2006/customXml" ds:itemID="{D37F40A3-A7E5-4582-92ED-2EB8D9E6F475}"/>
</file>

<file path=customXml/itemProps4.xml><?xml version="1.0" encoding="utf-8"?>
<ds:datastoreItem xmlns:ds="http://schemas.openxmlformats.org/officeDocument/2006/customXml" ds:itemID="{0DBEC09B-3CF4-46B0-AC5E-F3DC9E2E2573}"/>
</file>

<file path=docProps/app.xml><?xml version="1.0" encoding="utf-8"?>
<Properties xmlns="http://schemas.openxmlformats.org/officeDocument/2006/extended-properties" xmlns:vt="http://schemas.openxmlformats.org/officeDocument/2006/docPropsVTypes">
  <Template>Normal</Template>
  <TotalTime>0</TotalTime>
  <Pages>1</Pages>
  <Words>1474</Words>
  <Characters>8406</Characters>
  <Application>Microsoft Office Word</Application>
  <DocSecurity>0</DocSecurity>
  <Lines>70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dba9ff51-5ca2-441a-956d-72b426de9342</dc:title>
  <dc:subject/>
  <dc:creator>Gaidamavičienė Agnė</dc:creator>
  <cp:keywords/>
  <dc:description/>
  <cp:lastModifiedBy>Gaidamavičienė Agnė</cp:lastModifiedBy>
  <cp:revision>4</cp:revision>
  <cp:lastPrinted>2018-05-16T13:02:00Z</cp:lastPrinted>
  <dcterms:created xsi:type="dcterms:W3CDTF">2019-04-29T07:54:00Z</dcterms:created>
  <dcterms:modified xsi:type="dcterms:W3CDTF">2019-05-03T08:27:00Z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