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14865" w14:textId="77777777" w:rsidR="004F1809" w:rsidRDefault="004F1809" w:rsidP="004F1809">
      <w:pPr>
        <w:ind w:left="6663"/>
      </w:pPr>
      <w:r>
        <w:t>Kvietimo teikti paraiškas 2020 metų Sporto rėmimo fondo lėšomis finansuojamiems projektams, skirtiems esamų sporto bazių plėtrai, priežiūrai ir remontui, atrinkti</w:t>
      </w:r>
    </w:p>
    <w:p w14:paraId="1F0337B7" w14:textId="6DD69690" w:rsidR="004F1809" w:rsidRDefault="004F1809" w:rsidP="004F1809">
      <w:pPr>
        <w:ind w:left="6663"/>
      </w:pPr>
      <w:r>
        <w:t xml:space="preserve">3 priedas   </w:t>
      </w:r>
    </w:p>
    <w:p w14:paraId="066DE79F" w14:textId="20F7FBE2" w:rsidR="00577AB1" w:rsidRDefault="00577AB1" w:rsidP="003D21A6">
      <w:pPr>
        <w:jc w:val="center"/>
        <w:rPr>
          <w:b/>
        </w:rPr>
      </w:pPr>
    </w:p>
    <w:p w14:paraId="6486C3DF" w14:textId="77777777" w:rsidR="00905344" w:rsidRDefault="00905344" w:rsidP="003D21A6">
      <w:pPr>
        <w:jc w:val="center"/>
        <w:rPr>
          <w:b/>
        </w:rPr>
      </w:pPr>
    </w:p>
    <w:p w14:paraId="0E6EF739" w14:textId="6FAACC56" w:rsidR="007E7A87" w:rsidRPr="003D21A6" w:rsidRDefault="003D21A6" w:rsidP="003D21A6">
      <w:pPr>
        <w:jc w:val="center"/>
        <w:rPr>
          <w:b/>
        </w:rPr>
      </w:pPr>
      <w:r w:rsidRPr="003D21A6">
        <w:rPr>
          <w:b/>
        </w:rPr>
        <w:t>SPORTO RĖMIMO FONDO LĖŠOMIS FINANSUOJAMŲ SPORTO PROJEKTŲ</w:t>
      </w:r>
    </w:p>
    <w:p w14:paraId="520F0253" w14:textId="77777777" w:rsidR="00363300" w:rsidRPr="003D21A6" w:rsidRDefault="003D21A6" w:rsidP="00363300">
      <w:pPr>
        <w:jc w:val="center"/>
        <w:rPr>
          <w:b/>
        </w:rPr>
      </w:pPr>
      <w:r w:rsidRPr="003D21A6">
        <w:rPr>
          <w:b/>
        </w:rPr>
        <w:t>ADMINISTRACINĖS ATITIKTIES TINKAMUMO VERTINIMAS</w:t>
      </w:r>
    </w:p>
    <w:p w14:paraId="24D901F8" w14:textId="28ED5848" w:rsidR="003D21A6" w:rsidRDefault="003D21A6"/>
    <w:p w14:paraId="3460970D" w14:textId="77777777" w:rsidR="00905344" w:rsidRDefault="00905344"/>
    <w:tbl>
      <w:tblPr>
        <w:tblStyle w:val="Lentelstinklelis"/>
        <w:tblW w:w="0" w:type="auto"/>
        <w:shd w:val="solid" w:color="D9D9D9" w:themeColor="background1" w:themeShade="D9" w:fill="FFFFFF" w:themeFill="background1"/>
        <w:tblLook w:val="04A0" w:firstRow="1" w:lastRow="0" w:firstColumn="1" w:lastColumn="0" w:noHBand="0" w:noVBand="1"/>
      </w:tblPr>
      <w:tblGrid>
        <w:gridCol w:w="2502"/>
        <w:gridCol w:w="7127"/>
      </w:tblGrid>
      <w:tr w:rsidR="007925AD" w14:paraId="72D64A15" w14:textId="77777777" w:rsidTr="00C831B1">
        <w:tc>
          <w:tcPr>
            <w:tcW w:w="2547" w:type="dxa"/>
            <w:shd w:val="solid" w:color="D9D9D9" w:themeColor="background1" w:themeShade="D9" w:fill="FFFFFF" w:themeFill="background1"/>
          </w:tcPr>
          <w:p w14:paraId="342D5C70" w14:textId="77777777" w:rsidR="007925AD" w:rsidRDefault="007925AD" w:rsidP="00C831B1">
            <w:pPr>
              <w:spacing w:line="360" w:lineRule="auto"/>
            </w:pPr>
            <w:r>
              <w:t>Pareiškėjas</w:t>
            </w:r>
          </w:p>
        </w:tc>
        <w:tc>
          <w:tcPr>
            <w:tcW w:w="7415" w:type="dxa"/>
            <w:shd w:val="solid" w:color="D9D9D9" w:themeColor="background1" w:themeShade="D9" w:fill="FFFFFF" w:themeFill="background1"/>
          </w:tcPr>
          <w:p w14:paraId="4B400A41" w14:textId="77777777" w:rsidR="007925AD" w:rsidRDefault="007925AD" w:rsidP="00C831B1">
            <w:pPr>
              <w:spacing w:line="360" w:lineRule="auto"/>
            </w:pPr>
          </w:p>
        </w:tc>
      </w:tr>
      <w:tr w:rsidR="002E6197" w14:paraId="7A164346" w14:textId="77777777" w:rsidTr="00C831B1">
        <w:tc>
          <w:tcPr>
            <w:tcW w:w="2547" w:type="dxa"/>
            <w:shd w:val="solid" w:color="D9D9D9" w:themeColor="background1" w:themeShade="D9" w:fill="FFFFFF" w:themeFill="background1"/>
          </w:tcPr>
          <w:p w14:paraId="4DAC8A7D" w14:textId="5D690EAB" w:rsidR="002E6197" w:rsidRDefault="002E6197" w:rsidP="002E6197">
            <w:pPr>
              <w:spacing w:line="360" w:lineRule="auto"/>
            </w:pPr>
            <w:r w:rsidRPr="002E6197">
              <w:t>Projekto pavadinimas</w:t>
            </w:r>
          </w:p>
        </w:tc>
        <w:tc>
          <w:tcPr>
            <w:tcW w:w="7415" w:type="dxa"/>
            <w:shd w:val="solid" w:color="D9D9D9" w:themeColor="background1" w:themeShade="D9" w:fill="FFFFFF" w:themeFill="background1"/>
          </w:tcPr>
          <w:p w14:paraId="6F49B79F" w14:textId="77777777" w:rsidR="002E6197" w:rsidRDefault="002E6197" w:rsidP="002E6197">
            <w:pPr>
              <w:spacing w:line="360" w:lineRule="auto"/>
            </w:pPr>
          </w:p>
        </w:tc>
      </w:tr>
      <w:tr w:rsidR="002E6197" w14:paraId="180887E2" w14:textId="77777777" w:rsidTr="00C831B1">
        <w:tc>
          <w:tcPr>
            <w:tcW w:w="2547" w:type="dxa"/>
            <w:shd w:val="solid" w:color="D9D9D9" w:themeColor="background1" w:themeShade="D9" w:fill="FFFFFF" w:themeFill="background1"/>
          </w:tcPr>
          <w:p w14:paraId="21E50C1B" w14:textId="0FAEB84A" w:rsidR="002E6197" w:rsidRDefault="002E6197" w:rsidP="002E6197">
            <w:pPr>
              <w:spacing w:line="360" w:lineRule="auto"/>
            </w:pPr>
            <w:r>
              <w:t>Paraiškai suteiktas Nr.</w:t>
            </w:r>
          </w:p>
        </w:tc>
        <w:tc>
          <w:tcPr>
            <w:tcW w:w="7415" w:type="dxa"/>
            <w:shd w:val="solid" w:color="D9D9D9" w:themeColor="background1" w:themeShade="D9" w:fill="FFFFFF" w:themeFill="background1"/>
          </w:tcPr>
          <w:p w14:paraId="6B0E20AD" w14:textId="77777777" w:rsidR="002E6197" w:rsidRDefault="002E6197" w:rsidP="002E6197">
            <w:pPr>
              <w:spacing w:line="360" w:lineRule="auto"/>
            </w:pPr>
          </w:p>
        </w:tc>
      </w:tr>
    </w:tbl>
    <w:p w14:paraId="4D6E4541" w14:textId="2363A9D0" w:rsidR="003D21A6" w:rsidRDefault="003D21A6"/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699"/>
        <w:gridCol w:w="2628"/>
        <w:gridCol w:w="921"/>
        <w:gridCol w:w="850"/>
        <w:gridCol w:w="1049"/>
        <w:gridCol w:w="3487"/>
      </w:tblGrid>
      <w:tr w:rsidR="009A78B5" w14:paraId="05E78197" w14:textId="77777777" w:rsidTr="00905344">
        <w:tc>
          <w:tcPr>
            <w:tcW w:w="3327" w:type="dxa"/>
            <w:gridSpan w:val="2"/>
            <w:shd w:val="solid" w:color="D9D9D9" w:themeColor="background1" w:themeShade="D9" w:fill="auto"/>
            <w:vAlign w:val="center"/>
          </w:tcPr>
          <w:p w14:paraId="7F3919AB" w14:textId="77777777" w:rsidR="002E6197" w:rsidRDefault="002E6197" w:rsidP="00C831B1">
            <w:pPr>
              <w:spacing w:before="120" w:after="120"/>
              <w:jc w:val="center"/>
            </w:pPr>
            <w:r>
              <w:t>Paraiškos vertinimo kriterijai</w:t>
            </w:r>
          </w:p>
        </w:tc>
        <w:tc>
          <w:tcPr>
            <w:tcW w:w="921" w:type="dxa"/>
            <w:shd w:val="solid" w:color="D9D9D9" w:themeColor="background1" w:themeShade="D9" w:fill="auto"/>
            <w:vAlign w:val="center"/>
          </w:tcPr>
          <w:p w14:paraId="4C9AA716" w14:textId="77777777" w:rsidR="002E6197" w:rsidRDefault="002E6197" w:rsidP="00C831B1">
            <w:pPr>
              <w:spacing w:before="120" w:after="120"/>
              <w:jc w:val="center"/>
            </w:pPr>
            <w:r>
              <w:t>Taip</w:t>
            </w:r>
          </w:p>
        </w:tc>
        <w:tc>
          <w:tcPr>
            <w:tcW w:w="850" w:type="dxa"/>
            <w:shd w:val="solid" w:color="D9D9D9" w:themeColor="background1" w:themeShade="D9" w:fill="auto"/>
            <w:vAlign w:val="center"/>
          </w:tcPr>
          <w:p w14:paraId="6408DB78" w14:textId="77777777" w:rsidR="002E6197" w:rsidRDefault="002E6197" w:rsidP="00C831B1">
            <w:pPr>
              <w:spacing w:before="120" w:after="120"/>
              <w:jc w:val="center"/>
            </w:pPr>
            <w:r>
              <w:t>Ne</w:t>
            </w:r>
          </w:p>
        </w:tc>
        <w:tc>
          <w:tcPr>
            <w:tcW w:w="1049" w:type="dxa"/>
            <w:shd w:val="solid" w:color="D9D9D9" w:themeColor="background1" w:themeShade="D9" w:fill="auto"/>
          </w:tcPr>
          <w:p w14:paraId="0676CABC" w14:textId="65E3C841" w:rsidR="002E6197" w:rsidRDefault="002E6197" w:rsidP="00C831B1">
            <w:pPr>
              <w:spacing w:before="120" w:after="120"/>
              <w:jc w:val="center"/>
            </w:pPr>
            <w:r>
              <w:t>Netaikoma</w:t>
            </w:r>
          </w:p>
        </w:tc>
        <w:tc>
          <w:tcPr>
            <w:tcW w:w="3487" w:type="dxa"/>
            <w:shd w:val="solid" w:color="D9D9D9" w:themeColor="background1" w:themeShade="D9" w:fill="auto"/>
            <w:vAlign w:val="center"/>
          </w:tcPr>
          <w:p w14:paraId="42D87AB0" w14:textId="69B601FA" w:rsidR="002E6197" w:rsidRDefault="002E6197" w:rsidP="00C831B1">
            <w:pPr>
              <w:spacing w:before="120" w:after="120"/>
              <w:jc w:val="center"/>
            </w:pPr>
            <w:r>
              <w:t>Pastabos</w:t>
            </w:r>
          </w:p>
        </w:tc>
      </w:tr>
      <w:tr w:rsidR="002E6197" w14:paraId="01E3F5FE" w14:textId="77777777" w:rsidTr="00905344">
        <w:tc>
          <w:tcPr>
            <w:tcW w:w="9634" w:type="dxa"/>
            <w:gridSpan w:val="6"/>
          </w:tcPr>
          <w:p w14:paraId="1D63348E" w14:textId="591F15FE" w:rsidR="002E6197" w:rsidRPr="00A74BD8" w:rsidRDefault="002E6197" w:rsidP="005009D3">
            <w:pPr>
              <w:jc w:val="both"/>
              <w:rPr>
                <w:i/>
              </w:rPr>
            </w:pPr>
            <w:r>
              <w:rPr>
                <w:i/>
              </w:rPr>
              <w:t>Paraiškos vertinimo kriterijai, kai paraiška nėra tikslinama</w:t>
            </w:r>
            <w:r w:rsidR="00166762">
              <w:rPr>
                <w:i/>
              </w:rPr>
              <w:t xml:space="preserve"> (n</w:t>
            </w:r>
            <w:r w:rsidR="00166762" w:rsidRPr="00A74BD8">
              <w:rPr>
                <w:i/>
              </w:rPr>
              <w:t xml:space="preserve">eigiamai atsakius į </w:t>
            </w:r>
            <w:r w:rsidR="00981552">
              <w:rPr>
                <w:i/>
              </w:rPr>
              <w:t xml:space="preserve">bent vieną </w:t>
            </w:r>
            <w:r w:rsidR="00166762" w:rsidRPr="00A74BD8">
              <w:rPr>
                <w:i/>
              </w:rPr>
              <w:t>klausimą, paraiška pagal kitus paraiškos vert</w:t>
            </w:r>
            <w:r w:rsidR="00166762">
              <w:rPr>
                <w:i/>
              </w:rPr>
              <w:t>inimo kriterijus nėra vertinama ir tikslinama, paraiška atmetama)</w:t>
            </w:r>
            <w:r>
              <w:rPr>
                <w:i/>
              </w:rPr>
              <w:t>:</w:t>
            </w:r>
          </w:p>
        </w:tc>
      </w:tr>
      <w:tr w:rsidR="002E6197" w14:paraId="36F2AE52" w14:textId="77777777" w:rsidTr="00905344">
        <w:tc>
          <w:tcPr>
            <w:tcW w:w="699" w:type="dxa"/>
            <w:vAlign w:val="center"/>
          </w:tcPr>
          <w:p w14:paraId="2160D2EA" w14:textId="78A83553" w:rsidR="002E6197" w:rsidRPr="00E863BA" w:rsidRDefault="002E6197" w:rsidP="002E6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28" w:type="dxa"/>
            <w:vAlign w:val="center"/>
          </w:tcPr>
          <w:p w14:paraId="1A8812FC" w14:textId="2DA44857" w:rsidR="002E6197" w:rsidRPr="00C02ED0" w:rsidRDefault="00981552" w:rsidP="002E6197">
            <w:pPr>
              <w:rPr>
                <w:b/>
                <w:color w:val="000000" w:themeColor="text1"/>
              </w:rPr>
            </w:pPr>
            <w:r w:rsidRPr="00C02ED0">
              <w:rPr>
                <w:color w:val="000000" w:themeColor="text1"/>
              </w:rPr>
              <w:t>P</w:t>
            </w:r>
            <w:r w:rsidR="002E6197" w:rsidRPr="00C02ED0">
              <w:rPr>
                <w:color w:val="000000" w:themeColor="text1"/>
              </w:rPr>
              <w:t xml:space="preserve">araiška </w:t>
            </w:r>
            <w:r w:rsidR="002E6197" w:rsidRPr="00C02ED0">
              <w:rPr>
                <w:color w:val="000000" w:themeColor="text1"/>
                <w:szCs w:val="24"/>
              </w:rPr>
              <w:t>pateikta per kvietime nurodytą paraiškų pateikimo terminą</w:t>
            </w:r>
          </w:p>
        </w:tc>
        <w:tc>
          <w:tcPr>
            <w:tcW w:w="921" w:type="dxa"/>
            <w:vAlign w:val="center"/>
          </w:tcPr>
          <w:p w14:paraId="714D0BF6" w14:textId="089839CB" w:rsidR="002E6197" w:rsidRDefault="0081567C" w:rsidP="002E6197">
            <w:pPr>
              <w:jc w:val="center"/>
            </w:pPr>
            <w:sdt>
              <w:sdtPr>
                <w:rPr>
                  <w:szCs w:val="24"/>
                </w:rPr>
                <w:id w:val="-642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1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3D0C1F9" w14:textId="5CE9CF19" w:rsidR="002E6197" w:rsidRDefault="0081567C" w:rsidP="002E6197">
            <w:pPr>
              <w:jc w:val="center"/>
            </w:pPr>
            <w:sdt>
              <w:sdtPr>
                <w:rPr>
                  <w:szCs w:val="24"/>
                </w:rPr>
                <w:id w:val="-1779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47D7FD8" w14:textId="144F7460" w:rsidR="002E6197" w:rsidRPr="00A74BD8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487" w:type="dxa"/>
            <w:vAlign w:val="center"/>
          </w:tcPr>
          <w:p w14:paraId="6AAE2C9F" w14:textId="1981F4A9" w:rsidR="002E6197" w:rsidRPr="00A74BD8" w:rsidRDefault="002E6197" w:rsidP="002E6197">
            <w:pPr>
              <w:rPr>
                <w:i/>
              </w:rPr>
            </w:pPr>
          </w:p>
        </w:tc>
      </w:tr>
      <w:tr w:rsidR="002E6197" w14:paraId="52700204" w14:textId="77777777" w:rsidTr="00905344">
        <w:tc>
          <w:tcPr>
            <w:tcW w:w="699" w:type="dxa"/>
            <w:vAlign w:val="center"/>
          </w:tcPr>
          <w:p w14:paraId="17166279" w14:textId="31B1B038" w:rsidR="002E6197" w:rsidRDefault="002E6197" w:rsidP="002E6197">
            <w:pPr>
              <w:jc w:val="center"/>
            </w:pPr>
            <w:r>
              <w:t>2.</w:t>
            </w:r>
          </w:p>
        </w:tc>
        <w:tc>
          <w:tcPr>
            <w:tcW w:w="2628" w:type="dxa"/>
            <w:vAlign w:val="center"/>
          </w:tcPr>
          <w:p w14:paraId="50CC77E6" w14:textId="2AEFB544" w:rsidR="002E6197" w:rsidRPr="00C02ED0" w:rsidRDefault="002E6197" w:rsidP="002E6197">
            <w:pPr>
              <w:rPr>
                <w:color w:val="000000" w:themeColor="text1"/>
              </w:rPr>
            </w:pPr>
            <w:r w:rsidRPr="00C02ED0">
              <w:rPr>
                <w:color w:val="000000" w:themeColor="text1"/>
                <w:szCs w:val="24"/>
              </w:rPr>
              <w:t>Paraiška pateikta kvietime nurodytu būdu</w:t>
            </w:r>
            <w:r w:rsidR="00C02ED0" w:rsidRPr="00C02ED0">
              <w:rPr>
                <w:color w:val="000000" w:themeColor="text1"/>
                <w:szCs w:val="24"/>
              </w:rPr>
              <w:t xml:space="preserve"> ir pagal nustatytą formą</w:t>
            </w:r>
          </w:p>
        </w:tc>
        <w:tc>
          <w:tcPr>
            <w:tcW w:w="921" w:type="dxa"/>
            <w:vAlign w:val="center"/>
          </w:tcPr>
          <w:p w14:paraId="4F209862" w14:textId="0F592437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8855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082BBAC" w14:textId="7EB0B5D3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7281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9D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AC389AE" w14:textId="12BAD92F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487" w:type="dxa"/>
          </w:tcPr>
          <w:p w14:paraId="226687AF" w14:textId="68C933A2" w:rsidR="008A4F17" w:rsidRPr="008A4F17" w:rsidRDefault="008A4F17" w:rsidP="005009D3">
            <w:pPr>
              <w:rPr>
                <w:i/>
              </w:rPr>
            </w:pPr>
            <w:r w:rsidRPr="008A4F17">
              <w:rPr>
                <w:i/>
              </w:rPr>
              <w:t>Paraiškos pa</w:t>
            </w:r>
            <w:r>
              <w:rPr>
                <w:i/>
              </w:rPr>
              <w:t xml:space="preserve">teikimas galima kitomis priemonėmis tik tuo atveju, jei pateikiami įrodymai (pvz. fotonuotraukos), kad sistema neveikė ir paraiškos nebuvo įmanoma pateikti </w:t>
            </w:r>
            <w:r w:rsidR="005009D3">
              <w:rPr>
                <w:i/>
              </w:rPr>
              <w:t>kvietime nurodytomis priemonėmis</w:t>
            </w:r>
            <w:r>
              <w:rPr>
                <w:i/>
              </w:rPr>
              <w:t>.</w:t>
            </w:r>
          </w:p>
        </w:tc>
      </w:tr>
      <w:tr w:rsidR="002E6197" w14:paraId="5ED5A60E" w14:textId="77777777" w:rsidTr="00905344">
        <w:tc>
          <w:tcPr>
            <w:tcW w:w="699" w:type="dxa"/>
            <w:vAlign w:val="center"/>
          </w:tcPr>
          <w:p w14:paraId="2E0A2B32" w14:textId="19EBCFD9" w:rsidR="002E6197" w:rsidRDefault="002E6197" w:rsidP="002E6197">
            <w:pPr>
              <w:jc w:val="center"/>
            </w:pPr>
            <w:r>
              <w:t>3.</w:t>
            </w:r>
          </w:p>
        </w:tc>
        <w:tc>
          <w:tcPr>
            <w:tcW w:w="2628" w:type="dxa"/>
            <w:vAlign w:val="center"/>
          </w:tcPr>
          <w:p w14:paraId="5727EB8A" w14:textId="77777777" w:rsidR="002E6197" w:rsidRPr="00C02ED0" w:rsidRDefault="002E6197" w:rsidP="002E6197">
            <w:pPr>
              <w:rPr>
                <w:color w:val="000000" w:themeColor="text1"/>
              </w:rPr>
            </w:pPr>
            <w:r w:rsidRPr="00C02ED0">
              <w:rPr>
                <w:color w:val="000000" w:themeColor="text1"/>
                <w:szCs w:val="24"/>
              </w:rPr>
              <w:t>Paraiška parengta lietuvių kalba</w:t>
            </w:r>
          </w:p>
        </w:tc>
        <w:tc>
          <w:tcPr>
            <w:tcW w:w="921" w:type="dxa"/>
            <w:vAlign w:val="center"/>
          </w:tcPr>
          <w:p w14:paraId="3183E6D3" w14:textId="11525DF9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71006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C3AF064" w14:textId="1FEBC524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4069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4C1DD44" w14:textId="4E0F3E6E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487" w:type="dxa"/>
          </w:tcPr>
          <w:p w14:paraId="6C24E798" w14:textId="2993A733" w:rsidR="002E6197" w:rsidRDefault="002E6197" w:rsidP="002E6197"/>
        </w:tc>
      </w:tr>
      <w:tr w:rsidR="002E6197" w14:paraId="3E98372C" w14:textId="77777777" w:rsidTr="00905344">
        <w:tc>
          <w:tcPr>
            <w:tcW w:w="699" w:type="dxa"/>
            <w:vAlign w:val="center"/>
          </w:tcPr>
          <w:p w14:paraId="6D7FDC06" w14:textId="14B75CE6" w:rsidR="002E6197" w:rsidRDefault="002E6197" w:rsidP="002E6197">
            <w:pPr>
              <w:jc w:val="center"/>
            </w:pPr>
            <w:r>
              <w:t>4.</w:t>
            </w:r>
          </w:p>
        </w:tc>
        <w:tc>
          <w:tcPr>
            <w:tcW w:w="2628" w:type="dxa"/>
            <w:vAlign w:val="center"/>
          </w:tcPr>
          <w:p w14:paraId="5D28D23B" w14:textId="18890F7E" w:rsidR="002E6197" w:rsidRPr="00C02ED0" w:rsidRDefault="002E6197" w:rsidP="002B0BAC">
            <w:pPr>
              <w:rPr>
                <w:color w:val="000000" w:themeColor="text1"/>
                <w:szCs w:val="24"/>
              </w:rPr>
            </w:pPr>
            <w:r w:rsidRPr="00C02ED0">
              <w:rPr>
                <w:color w:val="000000" w:themeColor="text1"/>
                <w:szCs w:val="24"/>
              </w:rPr>
              <w:t>Paraiška ir (ar) pareiškėjo deklaracija</w:t>
            </w:r>
            <w:r w:rsidR="00C02ED0" w:rsidRPr="00C02ED0">
              <w:rPr>
                <w:color w:val="000000" w:themeColor="text1"/>
                <w:szCs w:val="24"/>
              </w:rPr>
              <w:t xml:space="preserve"> pateikta ir</w:t>
            </w:r>
            <w:r w:rsidRPr="00C02ED0">
              <w:rPr>
                <w:color w:val="000000" w:themeColor="text1"/>
                <w:szCs w:val="24"/>
              </w:rPr>
              <w:t xml:space="preserve"> yra pasirašyta pareiškėjo įstaigos vadovo ar jo įgalioto asmens </w:t>
            </w:r>
          </w:p>
        </w:tc>
        <w:tc>
          <w:tcPr>
            <w:tcW w:w="921" w:type="dxa"/>
            <w:vAlign w:val="center"/>
          </w:tcPr>
          <w:p w14:paraId="02160B9C" w14:textId="77777777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8354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2C821E9" w14:textId="77777777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38245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F52D688" w14:textId="3213073C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487" w:type="dxa"/>
          </w:tcPr>
          <w:p w14:paraId="72C9B100" w14:textId="20822506" w:rsidR="002E6197" w:rsidRDefault="002E6197" w:rsidP="002E6197"/>
        </w:tc>
      </w:tr>
      <w:tr w:rsidR="002E6197" w14:paraId="7CFD2881" w14:textId="77777777" w:rsidTr="00905344">
        <w:tc>
          <w:tcPr>
            <w:tcW w:w="699" w:type="dxa"/>
            <w:vAlign w:val="center"/>
          </w:tcPr>
          <w:p w14:paraId="3A9DCB3E" w14:textId="23CFA5E4" w:rsidR="002E6197" w:rsidRDefault="002E6197" w:rsidP="002E6197">
            <w:pPr>
              <w:jc w:val="center"/>
            </w:pPr>
            <w:r>
              <w:t>5.</w:t>
            </w:r>
          </w:p>
        </w:tc>
        <w:tc>
          <w:tcPr>
            <w:tcW w:w="2628" w:type="dxa"/>
            <w:vAlign w:val="center"/>
          </w:tcPr>
          <w:p w14:paraId="528AEFBA" w14:textId="49EC7B3C" w:rsidR="002E6197" w:rsidRPr="00C02ED0" w:rsidRDefault="002E6197" w:rsidP="007E6FB3">
            <w:pPr>
              <w:rPr>
                <w:color w:val="000000" w:themeColor="text1"/>
                <w:szCs w:val="24"/>
              </w:rPr>
            </w:pPr>
            <w:r w:rsidRPr="00C02ED0">
              <w:rPr>
                <w:color w:val="000000" w:themeColor="text1"/>
                <w:szCs w:val="24"/>
              </w:rPr>
              <w:t>Projekto sąmata</w:t>
            </w:r>
            <w:r w:rsidR="00C02ED0" w:rsidRPr="00C02ED0">
              <w:rPr>
                <w:color w:val="000000" w:themeColor="text1"/>
                <w:szCs w:val="24"/>
              </w:rPr>
              <w:t xml:space="preserve"> užpildyta ir</w:t>
            </w:r>
            <w:r w:rsidRPr="00C02ED0">
              <w:rPr>
                <w:color w:val="000000" w:themeColor="text1"/>
                <w:szCs w:val="24"/>
              </w:rPr>
              <w:t xml:space="preserve"> pateikta pagal </w:t>
            </w:r>
            <w:r w:rsidR="007E6FB3" w:rsidRPr="00C02ED0">
              <w:rPr>
                <w:color w:val="000000" w:themeColor="text1"/>
                <w:szCs w:val="24"/>
              </w:rPr>
              <w:t xml:space="preserve">Taisyklėse </w:t>
            </w:r>
            <w:r w:rsidRPr="00C02ED0">
              <w:rPr>
                <w:color w:val="000000" w:themeColor="text1"/>
                <w:szCs w:val="24"/>
              </w:rPr>
              <w:t>nustatytą formą</w:t>
            </w:r>
          </w:p>
        </w:tc>
        <w:tc>
          <w:tcPr>
            <w:tcW w:w="921" w:type="dxa"/>
            <w:vAlign w:val="center"/>
          </w:tcPr>
          <w:p w14:paraId="371B831E" w14:textId="09009EEF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31102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581F9DB" w14:textId="6A2B4CF9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5112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5CC28BF" w14:textId="224CC4B2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487" w:type="dxa"/>
          </w:tcPr>
          <w:p w14:paraId="565B05DF" w14:textId="3BD31452" w:rsidR="002E6197" w:rsidRPr="00111EEA" w:rsidRDefault="002E6197" w:rsidP="002E6197">
            <w:pPr>
              <w:rPr>
                <w:i/>
              </w:rPr>
            </w:pPr>
          </w:p>
        </w:tc>
      </w:tr>
      <w:tr w:rsidR="005E0EC9" w14:paraId="5220D029" w14:textId="77777777" w:rsidTr="00905344">
        <w:tc>
          <w:tcPr>
            <w:tcW w:w="699" w:type="dxa"/>
            <w:vAlign w:val="center"/>
          </w:tcPr>
          <w:p w14:paraId="42C61CD6" w14:textId="6AAEFD38" w:rsidR="005E0EC9" w:rsidRDefault="00DF52D9" w:rsidP="005E0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628" w:type="dxa"/>
            <w:vAlign w:val="center"/>
          </w:tcPr>
          <w:p w14:paraId="454D169B" w14:textId="3CE26764" w:rsidR="005E0EC9" w:rsidRPr="00C02ED0" w:rsidRDefault="005E0EC9" w:rsidP="005E0EC9">
            <w:pPr>
              <w:rPr>
                <w:rFonts w:eastAsia="Calibri"/>
                <w:color w:val="000000" w:themeColor="text1"/>
              </w:rPr>
            </w:pPr>
            <w:r w:rsidRPr="00C02ED0">
              <w:rPr>
                <w:color w:val="000000" w:themeColor="text1"/>
              </w:rPr>
              <w:t>Prašoma skirti Sporto rėmimo fon</w:t>
            </w:r>
            <w:r w:rsidR="00AD459E" w:rsidRPr="00C02ED0">
              <w:rPr>
                <w:color w:val="000000" w:themeColor="text1"/>
              </w:rPr>
              <w:t>do lėšų suma yra ne</w:t>
            </w:r>
            <w:r w:rsidR="00EB225A">
              <w:rPr>
                <w:color w:val="000000" w:themeColor="text1"/>
              </w:rPr>
              <w:t xml:space="preserve"> </w:t>
            </w:r>
            <w:r w:rsidR="00AD459E" w:rsidRPr="00C02ED0">
              <w:rPr>
                <w:color w:val="000000" w:themeColor="text1"/>
              </w:rPr>
              <w:t>mažesnė nei 8</w:t>
            </w:r>
            <w:r w:rsidRPr="00C02ED0">
              <w:rPr>
                <w:color w:val="000000" w:themeColor="text1"/>
              </w:rPr>
              <w:t xml:space="preserve">000 </w:t>
            </w:r>
            <w:proofErr w:type="spellStart"/>
            <w:r w:rsidRPr="00C02ED0">
              <w:rPr>
                <w:color w:val="000000" w:themeColor="text1"/>
              </w:rPr>
              <w:lastRenderedPageBreak/>
              <w:t>Eur</w:t>
            </w:r>
            <w:proofErr w:type="spellEnd"/>
            <w:r w:rsidRPr="00C02ED0">
              <w:rPr>
                <w:color w:val="000000" w:themeColor="text1"/>
              </w:rPr>
              <w:t xml:space="preserve"> ir ne didesnė nei 450 000 </w:t>
            </w:r>
            <w:proofErr w:type="spellStart"/>
            <w:r w:rsidRPr="00C02ED0">
              <w:rPr>
                <w:color w:val="000000" w:themeColor="text1"/>
              </w:rPr>
              <w:t>Eur</w:t>
            </w:r>
            <w:proofErr w:type="spellEnd"/>
          </w:p>
        </w:tc>
        <w:tc>
          <w:tcPr>
            <w:tcW w:w="921" w:type="dxa"/>
            <w:vAlign w:val="center"/>
          </w:tcPr>
          <w:p w14:paraId="3969227C" w14:textId="489708BB" w:rsidR="005E0EC9" w:rsidRDefault="0081567C" w:rsidP="005E0EC9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654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15CB149" w14:textId="6536CA18" w:rsidR="005E0EC9" w:rsidRDefault="0081567C" w:rsidP="005E0EC9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44446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C0A06E0" w14:textId="77777777" w:rsidR="005E0EC9" w:rsidRPr="00111EEA" w:rsidRDefault="005E0EC9" w:rsidP="005E0EC9">
            <w:pPr>
              <w:jc w:val="center"/>
              <w:rPr>
                <w:i/>
              </w:rPr>
            </w:pPr>
          </w:p>
        </w:tc>
        <w:tc>
          <w:tcPr>
            <w:tcW w:w="3487" w:type="dxa"/>
          </w:tcPr>
          <w:p w14:paraId="17B6928C" w14:textId="2BBF7006" w:rsidR="005E0EC9" w:rsidRPr="00111EEA" w:rsidRDefault="005E0EC9" w:rsidP="005E0EC9">
            <w:pPr>
              <w:rPr>
                <w:i/>
              </w:rPr>
            </w:pPr>
          </w:p>
        </w:tc>
      </w:tr>
      <w:tr w:rsidR="005E0EC9" w14:paraId="49D3E37B" w14:textId="77777777" w:rsidTr="00905344">
        <w:tc>
          <w:tcPr>
            <w:tcW w:w="699" w:type="dxa"/>
            <w:vAlign w:val="center"/>
          </w:tcPr>
          <w:p w14:paraId="64D4121E" w14:textId="519A1752" w:rsidR="005E0EC9" w:rsidRDefault="00DF52D9" w:rsidP="005E0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628" w:type="dxa"/>
            <w:vAlign w:val="center"/>
          </w:tcPr>
          <w:p w14:paraId="36C7F805" w14:textId="09D59001" w:rsidR="005E0EC9" w:rsidRPr="00C02ED0" w:rsidRDefault="005E0EC9" w:rsidP="00970E97">
            <w:pPr>
              <w:rPr>
                <w:color w:val="000000" w:themeColor="text1"/>
              </w:rPr>
            </w:pPr>
            <w:r w:rsidRPr="00C02ED0">
              <w:rPr>
                <w:color w:val="000000" w:themeColor="text1"/>
              </w:rPr>
              <w:t xml:space="preserve">Prie projekto pareiškėjas ir (ar), jei </w:t>
            </w:r>
            <w:r w:rsidR="00970E97" w:rsidRPr="00C02ED0">
              <w:rPr>
                <w:color w:val="000000" w:themeColor="text1"/>
              </w:rPr>
              <w:t>yra</w:t>
            </w:r>
            <w:r w:rsidRPr="00C02ED0">
              <w:rPr>
                <w:color w:val="000000" w:themeColor="text1"/>
              </w:rPr>
              <w:t>, partneris (-</w:t>
            </w:r>
            <w:proofErr w:type="spellStart"/>
            <w:r w:rsidRPr="00C02ED0">
              <w:rPr>
                <w:color w:val="000000" w:themeColor="text1"/>
              </w:rPr>
              <w:t>iai</w:t>
            </w:r>
            <w:proofErr w:type="spellEnd"/>
            <w:r w:rsidRPr="00C02ED0">
              <w:rPr>
                <w:color w:val="000000" w:themeColor="text1"/>
              </w:rPr>
              <w:t>) prisideda nuosavomis lėšomis ne m</w:t>
            </w:r>
            <w:r w:rsidR="001B13FE">
              <w:rPr>
                <w:color w:val="000000" w:themeColor="text1"/>
              </w:rPr>
              <w:t>ažesniu procentu, nei numatyta K</w:t>
            </w:r>
            <w:r w:rsidRPr="00C02ED0">
              <w:rPr>
                <w:color w:val="000000" w:themeColor="text1"/>
              </w:rPr>
              <w:t>vietimo sąlygose</w:t>
            </w:r>
            <w:r w:rsidR="00201C43">
              <w:rPr>
                <w:color w:val="000000" w:themeColor="text1"/>
              </w:rPr>
              <w:t xml:space="preserve">. Pateikti tinkami nuosavą įnašą pagrindžiantys dokumentai (Kvietimo sąlygų </w:t>
            </w:r>
            <w:r w:rsidR="00201C43">
              <w:rPr>
                <w:color w:val="000000" w:themeColor="text1"/>
                <w:lang w:val="en-US"/>
              </w:rPr>
              <w:t xml:space="preserve">24-25 </w:t>
            </w:r>
            <w:proofErr w:type="spellStart"/>
            <w:r w:rsidR="00201C43">
              <w:rPr>
                <w:color w:val="000000" w:themeColor="text1"/>
                <w:lang w:val="en-US"/>
              </w:rPr>
              <w:t>punkt</w:t>
            </w:r>
            <w:proofErr w:type="spellEnd"/>
            <w:r w:rsidR="00201C43">
              <w:rPr>
                <w:color w:val="000000" w:themeColor="text1"/>
              </w:rPr>
              <w:t>ų reikalavimai)</w:t>
            </w:r>
          </w:p>
        </w:tc>
        <w:tc>
          <w:tcPr>
            <w:tcW w:w="921" w:type="dxa"/>
            <w:vAlign w:val="center"/>
          </w:tcPr>
          <w:p w14:paraId="3082999B" w14:textId="7A960E53" w:rsidR="005E0EC9" w:rsidRDefault="0081567C" w:rsidP="005E0EC9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7775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D4B9538" w14:textId="69B08C0C" w:rsidR="005E0EC9" w:rsidRDefault="0081567C" w:rsidP="005E0EC9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9301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7A84AE0" w14:textId="77777777" w:rsidR="005E0EC9" w:rsidRPr="00111EEA" w:rsidRDefault="005E0EC9" w:rsidP="005E0EC9">
            <w:pPr>
              <w:jc w:val="center"/>
              <w:rPr>
                <w:i/>
              </w:rPr>
            </w:pPr>
          </w:p>
        </w:tc>
        <w:tc>
          <w:tcPr>
            <w:tcW w:w="3487" w:type="dxa"/>
          </w:tcPr>
          <w:p w14:paraId="0E4D62CC" w14:textId="6A394EAC" w:rsidR="005E0EC9" w:rsidRPr="00111EEA" w:rsidRDefault="005E0EC9" w:rsidP="005E0EC9">
            <w:pPr>
              <w:rPr>
                <w:i/>
              </w:rPr>
            </w:pPr>
          </w:p>
        </w:tc>
      </w:tr>
      <w:tr w:rsidR="002E6197" w14:paraId="7F966121" w14:textId="77777777" w:rsidTr="00905344">
        <w:tc>
          <w:tcPr>
            <w:tcW w:w="699" w:type="dxa"/>
            <w:vAlign w:val="center"/>
          </w:tcPr>
          <w:p w14:paraId="20528921" w14:textId="5E03A801" w:rsidR="002E6197" w:rsidRPr="00B020EA" w:rsidRDefault="00DF52D9" w:rsidP="00DF52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628" w:type="dxa"/>
            <w:vAlign w:val="center"/>
          </w:tcPr>
          <w:p w14:paraId="19638178" w14:textId="0B18358C" w:rsidR="002E6197" w:rsidRPr="00C02ED0" w:rsidRDefault="002E6197" w:rsidP="00430F5C">
            <w:pPr>
              <w:rPr>
                <w:color w:val="000000" w:themeColor="text1"/>
                <w:szCs w:val="24"/>
              </w:rPr>
            </w:pPr>
            <w:r w:rsidRPr="00C02ED0">
              <w:rPr>
                <w:rFonts w:eastAsia="Calibri"/>
                <w:color w:val="000000" w:themeColor="text1"/>
              </w:rPr>
              <w:t>Pareiškėjas (savarankiškai ar kaip jungtinės veiklos grupės narys ar kitu teisiniu pagrindu veikiantis projekto partneris) pateikė vieną paraišką</w:t>
            </w:r>
          </w:p>
        </w:tc>
        <w:tc>
          <w:tcPr>
            <w:tcW w:w="921" w:type="dxa"/>
            <w:vAlign w:val="center"/>
          </w:tcPr>
          <w:p w14:paraId="196AA134" w14:textId="3BAB2E59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4778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AB6FBBE" w14:textId="5F7BB0EC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20903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DE1D768" w14:textId="1301B69B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487" w:type="dxa"/>
          </w:tcPr>
          <w:p w14:paraId="48E4762C" w14:textId="517A4269" w:rsidR="002E6197" w:rsidRPr="00111EEA" w:rsidRDefault="002E6197" w:rsidP="002E6197">
            <w:pPr>
              <w:rPr>
                <w:i/>
              </w:rPr>
            </w:pPr>
          </w:p>
        </w:tc>
      </w:tr>
      <w:tr w:rsidR="002E6197" w14:paraId="7086EEBE" w14:textId="77777777" w:rsidTr="00905344">
        <w:tc>
          <w:tcPr>
            <w:tcW w:w="699" w:type="dxa"/>
            <w:vAlign w:val="center"/>
          </w:tcPr>
          <w:p w14:paraId="5F5CE683" w14:textId="4F67BE44" w:rsidR="002E6197" w:rsidRDefault="00AD459E" w:rsidP="002E6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628" w:type="dxa"/>
            <w:vAlign w:val="center"/>
          </w:tcPr>
          <w:p w14:paraId="0A041472" w14:textId="279159D1" w:rsidR="002E6197" w:rsidRPr="00C02ED0" w:rsidRDefault="002E6197" w:rsidP="002B0BAC">
            <w:pPr>
              <w:rPr>
                <w:rFonts w:eastAsia="Calibri"/>
                <w:color w:val="000000" w:themeColor="text1"/>
              </w:rPr>
            </w:pPr>
            <w:r w:rsidRPr="00C02ED0">
              <w:rPr>
                <w:rFonts w:eastAsia="Calibri"/>
                <w:color w:val="000000" w:themeColor="text1"/>
              </w:rPr>
              <w:t>Jei paraiška teikiama su partneriu (-</w:t>
            </w:r>
            <w:proofErr w:type="spellStart"/>
            <w:r w:rsidRPr="00C02ED0">
              <w:rPr>
                <w:rFonts w:eastAsia="Calibri"/>
                <w:color w:val="000000" w:themeColor="text1"/>
              </w:rPr>
              <w:t>iais</w:t>
            </w:r>
            <w:proofErr w:type="spellEnd"/>
            <w:r w:rsidRPr="00C02ED0">
              <w:rPr>
                <w:rFonts w:eastAsia="Calibri"/>
                <w:color w:val="000000" w:themeColor="text1"/>
              </w:rPr>
              <w:t xml:space="preserve">), pateikta kiekvieno partnerio </w:t>
            </w:r>
            <w:r w:rsidRPr="00C02ED0">
              <w:rPr>
                <w:color w:val="000000" w:themeColor="text1"/>
                <w:szCs w:val="24"/>
              </w:rPr>
              <w:t xml:space="preserve">deklaracija, kuri pasirašyta įstaigos vadovo ar jo įgalioto asmens </w:t>
            </w:r>
          </w:p>
        </w:tc>
        <w:tc>
          <w:tcPr>
            <w:tcW w:w="921" w:type="dxa"/>
            <w:vAlign w:val="center"/>
          </w:tcPr>
          <w:p w14:paraId="59911F9F" w14:textId="1E2F9829" w:rsidR="002E6197" w:rsidRDefault="0081567C" w:rsidP="002E6197">
            <w:pPr>
              <w:jc w:val="center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-131256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F76F82B" w14:textId="2A0E9F23" w:rsidR="002E6197" w:rsidRDefault="0081567C" w:rsidP="002E6197">
            <w:pPr>
              <w:jc w:val="center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-182010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11C95EA" w14:textId="459AFC5E" w:rsidR="002E6197" w:rsidRPr="00111EEA" w:rsidRDefault="0081567C" w:rsidP="002E6197">
            <w:pPr>
              <w:jc w:val="center"/>
              <w:rPr>
                <w:i/>
              </w:rPr>
            </w:pPr>
            <w:sdt>
              <w:sdtPr>
                <w:rPr>
                  <w:szCs w:val="24"/>
                </w:rPr>
                <w:id w:val="-9221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021B688F" w14:textId="41382FC9" w:rsidR="002E6197" w:rsidRPr="00111EEA" w:rsidRDefault="002E6197" w:rsidP="002E6197">
            <w:pPr>
              <w:rPr>
                <w:i/>
              </w:rPr>
            </w:pPr>
          </w:p>
        </w:tc>
      </w:tr>
      <w:tr w:rsidR="00D2705F" w14:paraId="7A6248AE" w14:textId="77777777" w:rsidTr="00905344">
        <w:tc>
          <w:tcPr>
            <w:tcW w:w="699" w:type="dxa"/>
            <w:vAlign w:val="center"/>
          </w:tcPr>
          <w:p w14:paraId="376C791B" w14:textId="282BD4BF" w:rsidR="00D2705F" w:rsidRDefault="00AD459E" w:rsidP="00D27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2705F">
              <w:rPr>
                <w:lang w:val="en-US"/>
              </w:rPr>
              <w:t>.</w:t>
            </w:r>
          </w:p>
        </w:tc>
        <w:tc>
          <w:tcPr>
            <w:tcW w:w="2628" w:type="dxa"/>
            <w:vAlign w:val="center"/>
          </w:tcPr>
          <w:p w14:paraId="576EDAA6" w14:textId="278B4275" w:rsidR="00D2705F" w:rsidRPr="00C02ED0" w:rsidRDefault="00D2705F" w:rsidP="00D2705F">
            <w:pPr>
              <w:rPr>
                <w:rFonts w:eastAsia="Calibri"/>
                <w:color w:val="000000" w:themeColor="text1"/>
              </w:rPr>
            </w:pPr>
            <w:r w:rsidRPr="00C02ED0">
              <w:rPr>
                <w:color w:val="000000" w:themeColor="text1"/>
                <w:szCs w:val="24"/>
              </w:rPr>
              <w:t>Ketinama atnaujinti sporto bazė yra Lietuvos Respublikos teritorijoje</w:t>
            </w:r>
          </w:p>
        </w:tc>
        <w:tc>
          <w:tcPr>
            <w:tcW w:w="921" w:type="dxa"/>
            <w:vAlign w:val="center"/>
          </w:tcPr>
          <w:p w14:paraId="52C6E3FA" w14:textId="47C4F37B" w:rsidR="00D2705F" w:rsidRDefault="0081567C" w:rsidP="00D2705F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294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0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324C736" w14:textId="1A15C6AC" w:rsidR="00D2705F" w:rsidRDefault="0081567C" w:rsidP="00D2705F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1608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4FB30D8" w14:textId="77777777" w:rsidR="00D2705F" w:rsidRDefault="00D2705F" w:rsidP="00D2705F">
            <w:pPr>
              <w:jc w:val="center"/>
              <w:rPr>
                <w:szCs w:val="24"/>
              </w:rPr>
            </w:pPr>
          </w:p>
        </w:tc>
        <w:tc>
          <w:tcPr>
            <w:tcW w:w="3487" w:type="dxa"/>
          </w:tcPr>
          <w:p w14:paraId="538D9A38" w14:textId="7E042B50" w:rsidR="00D2705F" w:rsidRPr="00111EEA" w:rsidRDefault="00D2705F" w:rsidP="00D2705F">
            <w:pPr>
              <w:rPr>
                <w:i/>
              </w:rPr>
            </w:pPr>
          </w:p>
        </w:tc>
      </w:tr>
      <w:tr w:rsidR="00C14718" w14:paraId="17A95E88" w14:textId="77777777" w:rsidTr="00905344">
        <w:tc>
          <w:tcPr>
            <w:tcW w:w="699" w:type="dxa"/>
            <w:vAlign w:val="center"/>
          </w:tcPr>
          <w:p w14:paraId="7E9579E9" w14:textId="6D469B03" w:rsidR="00C14718" w:rsidRDefault="00C14718" w:rsidP="00C14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628" w:type="dxa"/>
            <w:vAlign w:val="center"/>
          </w:tcPr>
          <w:p w14:paraId="4772D73B" w14:textId="2708B975" w:rsidR="00C14718" w:rsidRPr="00C02ED0" w:rsidRDefault="00C14718" w:rsidP="00C14718">
            <w:pPr>
              <w:rPr>
                <w:color w:val="000000" w:themeColor="text1"/>
                <w:szCs w:val="24"/>
              </w:rPr>
            </w:pPr>
            <w:r w:rsidRPr="00C02ED0">
              <w:rPr>
                <w:color w:val="000000" w:themeColor="text1"/>
                <w:szCs w:val="24"/>
              </w:rPr>
              <w:t xml:space="preserve">Ketinama atnaujinti sporto bazė, atitinka esamos sporto bazės apibrėžimą, nurodytą </w:t>
            </w:r>
            <w:r w:rsidR="001B13FE">
              <w:rPr>
                <w:color w:val="000000" w:themeColor="text1"/>
                <w:szCs w:val="24"/>
              </w:rPr>
              <w:t>K</w:t>
            </w:r>
            <w:r w:rsidRPr="00C02ED0">
              <w:rPr>
                <w:color w:val="000000" w:themeColor="text1"/>
                <w:szCs w:val="24"/>
              </w:rPr>
              <w:t>vietimo sąlygose</w:t>
            </w:r>
          </w:p>
        </w:tc>
        <w:tc>
          <w:tcPr>
            <w:tcW w:w="921" w:type="dxa"/>
            <w:vAlign w:val="center"/>
          </w:tcPr>
          <w:p w14:paraId="1BB7C861" w14:textId="2B95E8F5" w:rsidR="00C14718" w:rsidRDefault="0081567C" w:rsidP="00C1471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6264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748EF1D3" w14:textId="264FA48F" w:rsidR="00C14718" w:rsidRDefault="0081567C" w:rsidP="00C1471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214379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AE01B86" w14:textId="77777777" w:rsidR="00C14718" w:rsidRDefault="00C14718" w:rsidP="00C14718">
            <w:pPr>
              <w:jc w:val="center"/>
              <w:rPr>
                <w:szCs w:val="24"/>
              </w:rPr>
            </w:pPr>
          </w:p>
        </w:tc>
        <w:tc>
          <w:tcPr>
            <w:tcW w:w="3487" w:type="dxa"/>
          </w:tcPr>
          <w:p w14:paraId="728C9E7F" w14:textId="77777777" w:rsidR="00C14718" w:rsidRPr="00111EEA" w:rsidRDefault="00C14718" w:rsidP="00C14718">
            <w:pPr>
              <w:rPr>
                <w:i/>
              </w:rPr>
            </w:pPr>
          </w:p>
        </w:tc>
      </w:tr>
      <w:tr w:rsidR="00C14718" w14:paraId="014AE047" w14:textId="77777777" w:rsidTr="00905344">
        <w:tc>
          <w:tcPr>
            <w:tcW w:w="699" w:type="dxa"/>
            <w:vAlign w:val="center"/>
          </w:tcPr>
          <w:p w14:paraId="110E38DF" w14:textId="224611E3" w:rsidR="00C14718" w:rsidRDefault="00C14718" w:rsidP="00C14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628" w:type="dxa"/>
            <w:vAlign w:val="center"/>
          </w:tcPr>
          <w:p w14:paraId="69A887CB" w14:textId="46A71B5F" w:rsidR="00C14718" w:rsidRPr="003F251E" w:rsidRDefault="00C14718" w:rsidP="00C14718">
            <w:pPr>
              <w:rPr>
                <w:color w:val="000000"/>
                <w:highlight w:val="yellow"/>
              </w:rPr>
            </w:pPr>
            <w:r w:rsidRPr="00C14718">
              <w:rPr>
                <w:color w:val="000000" w:themeColor="text1"/>
                <w:szCs w:val="24"/>
              </w:rPr>
              <w:t>Paraišk</w:t>
            </w:r>
            <w:r w:rsidR="00EB225A">
              <w:rPr>
                <w:color w:val="000000" w:themeColor="text1"/>
                <w:szCs w:val="24"/>
              </w:rPr>
              <w:t>a</w:t>
            </w:r>
            <w:r w:rsidRPr="00C14718">
              <w:rPr>
                <w:color w:val="000000" w:themeColor="text1"/>
                <w:szCs w:val="24"/>
              </w:rPr>
              <w:t xml:space="preserve"> siekiama atlikti sporto bazės remonto, rekonstrukcijos, modernizavimo ar kitus statybos darbus. Paraiškos objektas nėra vien tik sporto įrangos, inventoriaus ir (arba) paslaugų įsigijimas.</w:t>
            </w:r>
          </w:p>
        </w:tc>
        <w:tc>
          <w:tcPr>
            <w:tcW w:w="921" w:type="dxa"/>
            <w:vAlign w:val="center"/>
          </w:tcPr>
          <w:p w14:paraId="016E6D36" w14:textId="3B11DDE0" w:rsidR="00C14718" w:rsidRDefault="0081567C" w:rsidP="00C1471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51815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4606AC4" w14:textId="374FA339" w:rsidR="00C14718" w:rsidRDefault="0081567C" w:rsidP="00C1471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5495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01EC92E3" w14:textId="77777777" w:rsidR="00C14718" w:rsidRDefault="00C14718" w:rsidP="00C14718">
            <w:pPr>
              <w:jc w:val="center"/>
              <w:rPr>
                <w:szCs w:val="24"/>
              </w:rPr>
            </w:pPr>
          </w:p>
        </w:tc>
        <w:tc>
          <w:tcPr>
            <w:tcW w:w="3487" w:type="dxa"/>
          </w:tcPr>
          <w:p w14:paraId="6BCBB77B" w14:textId="77777777" w:rsidR="00C14718" w:rsidRPr="00111EEA" w:rsidRDefault="00C14718" w:rsidP="00C14718">
            <w:pPr>
              <w:rPr>
                <w:i/>
              </w:rPr>
            </w:pPr>
          </w:p>
        </w:tc>
      </w:tr>
      <w:tr w:rsidR="002E6197" w14:paraId="23FAB6AE" w14:textId="77777777" w:rsidTr="00905344">
        <w:tc>
          <w:tcPr>
            <w:tcW w:w="699" w:type="dxa"/>
            <w:vAlign w:val="center"/>
          </w:tcPr>
          <w:p w14:paraId="3B9C7A2F" w14:textId="79DBB983" w:rsidR="002E6197" w:rsidRPr="00C02ED0" w:rsidRDefault="00DF52D9" w:rsidP="00C14718">
            <w:pPr>
              <w:jc w:val="center"/>
              <w:rPr>
                <w:color w:val="00B0F0"/>
                <w:lang w:val="en-US"/>
              </w:rPr>
            </w:pPr>
            <w:r w:rsidRPr="00C02ED0">
              <w:rPr>
                <w:color w:val="000000" w:themeColor="text1"/>
                <w:lang w:val="en-US"/>
              </w:rPr>
              <w:t>1</w:t>
            </w:r>
            <w:r w:rsidR="00C14718">
              <w:rPr>
                <w:color w:val="000000" w:themeColor="text1"/>
                <w:lang w:val="en-US"/>
              </w:rPr>
              <w:t>3</w:t>
            </w:r>
            <w:r w:rsidRPr="00C02ED0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628" w:type="dxa"/>
            <w:vAlign w:val="center"/>
          </w:tcPr>
          <w:p w14:paraId="7D082813" w14:textId="0DF58635" w:rsidR="002E6197" w:rsidRPr="00985CB3" w:rsidRDefault="009A78B5" w:rsidP="009A78B5">
            <w:pPr>
              <w:rPr>
                <w:rFonts w:eastAsia="Calibri"/>
                <w:color w:val="000000" w:themeColor="text1"/>
              </w:rPr>
            </w:pPr>
            <w:r w:rsidRPr="00985CB3">
              <w:rPr>
                <w:rFonts w:eastAsia="Calibri"/>
                <w:color w:val="000000" w:themeColor="text1"/>
              </w:rPr>
              <w:t xml:space="preserve">Per pastaruosius trejus metus nebuvo nustatyta Sporto fondo lėšų dvigubo finansavimo atvejų, dėl kurių kaltais pripažinti projekto </w:t>
            </w:r>
            <w:r w:rsidRPr="00985CB3">
              <w:rPr>
                <w:rFonts w:eastAsia="Calibri"/>
                <w:color w:val="000000" w:themeColor="text1"/>
              </w:rPr>
              <w:lastRenderedPageBreak/>
              <w:t>vykdytojas</w:t>
            </w:r>
            <w:r w:rsidR="002E6197" w:rsidRPr="00985CB3">
              <w:rPr>
                <w:rFonts w:eastAsia="Calibri"/>
                <w:color w:val="000000" w:themeColor="text1"/>
              </w:rPr>
              <w:t xml:space="preserve"> ir (ar</w:t>
            </w:r>
            <w:r w:rsidRPr="00985CB3">
              <w:rPr>
                <w:rFonts w:eastAsia="Calibri"/>
                <w:color w:val="000000" w:themeColor="text1"/>
              </w:rPr>
              <w:t>ba</w:t>
            </w:r>
            <w:r w:rsidR="002E6197" w:rsidRPr="00985CB3">
              <w:rPr>
                <w:rFonts w:eastAsia="Calibri"/>
                <w:color w:val="000000" w:themeColor="text1"/>
              </w:rPr>
              <w:t xml:space="preserve">) </w:t>
            </w:r>
            <w:r w:rsidRPr="00985CB3">
              <w:rPr>
                <w:rFonts w:eastAsia="Calibri"/>
                <w:color w:val="000000" w:themeColor="text1"/>
              </w:rPr>
              <w:t>projekto partneris (-</w:t>
            </w:r>
            <w:proofErr w:type="spellStart"/>
            <w:r w:rsidRPr="00985CB3">
              <w:rPr>
                <w:rFonts w:eastAsia="Calibri"/>
                <w:color w:val="000000" w:themeColor="text1"/>
              </w:rPr>
              <w:t>iai</w:t>
            </w:r>
            <w:proofErr w:type="spellEnd"/>
            <w:r w:rsidRPr="00985CB3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921" w:type="dxa"/>
            <w:vAlign w:val="center"/>
          </w:tcPr>
          <w:p w14:paraId="3CF65A49" w14:textId="1740EDC9" w:rsidR="002E6197" w:rsidRDefault="0081567C" w:rsidP="002E6197">
            <w:pPr>
              <w:jc w:val="center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16692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1F28640" w14:textId="5D7051DC" w:rsidR="002E6197" w:rsidRDefault="0081567C" w:rsidP="002E6197">
            <w:pPr>
              <w:jc w:val="center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12173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DB7AA82" w14:textId="34F4F97D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487" w:type="dxa"/>
          </w:tcPr>
          <w:p w14:paraId="60151605" w14:textId="30B01238" w:rsidR="002E6197" w:rsidRPr="00111EEA" w:rsidRDefault="002E6197" w:rsidP="002E6197">
            <w:pPr>
              <w:rPr>
                <w:i/>
              </w:rPr>
            </w:pPr>
          </w:p>
        </w:tc>
      </w:tr>
      <w:tr w:rsidR="00981552" w14:paraId="6A75D205" w14:textId="77777777" w:rsidTr="00905344">
        <w:tc>
          <w:tcPr>
            <w:tcW w:w="699" w:type="dxa"/>
            <w:vAlign w:val="center"/>
          </w:tcPr>
          <w:p w14:paraId="427D37F3" w14:textId="019A5EDE" w:rsidR="00981552" w:rsidRDefault="00981552" w:rsidP="00C14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14718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2628" w:type="dxa"/>
            <w:vAlign w:val="center"/>
          </w:tcPr>
          <w:p w14:paraId="58D85059" w14:textId="394967A6" w:rsidR="00981552" w:rsidRPr="00985CB3" w:rsidRDefault="00981552" w:rsidP="008E3965">
            <w:pPr>
              <w:rPr>
                <w:rFonts w:eastAsia="Calibri"/>
                <w:color w:val="000000" w:themeColor="text1"/>
              </w:rPr>
            </w:pPr>
            <w:r w:rsidRPr="00985CB3">
              <w:rPr>
                <w:rFonts w:eastAsia="Calibri"/>
                <w:color w:val="000000" w:themeColor="text1"/>
              </w:rPr>
              <w:t xml:space="preserve">Nėra </w:t>
            </w:r>
            <w:r w:rsidR="008E3965" w:rsidRPr="00985CB3">
              <w:rPr>
                <w:rFonts w:eastAsia="Calibri"/>
                <w:color w:val="000000" w:themeColor="text1"/>
              </w:rPr>
              <w:t xml:space="preserve">Kvietimo sąlygų </w:t>
            </w:r>
            <w:r w:rsidR="008E3965" w:rsidRPr="00985CB3">
              <w:rPr>
                <w:rFonts w:eastAsia="Calibri"/>
                <w:color w:val="000000" w:themeColor="text1"/>
                <w:lang w:val="en-US"/>
              </w:rPr>
              <w:t>16</w:t>
            </w:r>
            <w:r w:rsidRPr="00985CB3">
              <w:rPr>
                <w:rFonts w:eastAsia="Calibri"/>
                <w:color w:val="000000" w:themeColor="text1"/>
              </w:rPr>
              <w:t xml:space="preserve"> punkte nurodytų aplinkybių, dėl ko Sporto fondo lėšos negali būti skiriamos</w:t>
            </w:r>
          </w:p>
        </w:tc>
        <w:tc>
          <w:tcPr>
            <w:tcW w:w="921" w:type="dxa"/>
            <w:vAlign w:val="center"/>
          </w:tcPr>
          <w:p w14:paraId="7D8F55D2" w14:textId="7C201EAE" w:rsidR="00981552" w:rsidRDefault="0081567C" w:rsidP="00981552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0191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D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7EDC6447" w14:textId="17AB36BE" w:rsidR="00981552" w:rsidRDefault="0081567C" w:rsidP="00981552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3678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55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7FFF5E5" w14:textId="77777777" w:rsidR="00981552" w:rsidRPr="00111EEA" w:rsidRDefault="00981552" w:rsidP="00981552">
            <w:pPr>
              <w:jc w:val="center"/>
              <w:rPr>
                <w:i/>
              </w:rPr>
            </w:pPr>
          </w:p>
        </w:tc>
        <w:tc>
          <w:tcPr>
            <w:tcW w:w="3487" w:type="dxa"/>
          </w:tcPr>
          <w:p w14:paraId="61894701" w14:textId="04FB9739" w:rsidR="00981552" w:rsidRPr="004609C8" w:rsidRDefault="00981552" w:rsidP="00981552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</w:p>
        </w:tc>
      </w:tr>
      <w:tr w:rsidR="009A78B5" w:rsidRPr="005205FD" w14:paraId="4F74F3AC" w14:textId="77777777" w:rsidTr="00905344">
        <w:tc>
          <w:tcPr>
            <w:tcW w:w="9634" w:type="dxa"/>
            <w:gridSpan w:val="6"/>
          </w:tcPr>
          <w:p w14:paraId="60E86B9B" w14:textId="27F2767A" w:rsidR="009A78B5" w:rsidRPr="00985CB3" w:rsidRDefault="009A78B5" w:rsidP="00793175">
            <w:pPr>
              <w:rPr>
                <w:i/>
              </w:rPr>
            </w:pPr>
            <w:r w:rsidRPr="00985CB3">
              <w:rPr>
                <w:i/>
              </w:rPr>
              <w:t>Paraiškos vertinimo kriterijai, kai paraiška gali būti tikslinama</w:t>
            </w:r>
            <w:r w:rsidR="00793175" w:rsidRPr="00985CB3">
              <w:rPr>
                <w:i/>
              </w:rPr>
              <w:t>:</w:t>
            </w:r>
          </w:p>
        </w:tc>
      </w:tr>
      <w:tr w:rsidR="009A78B5" w14:paraId="4009274A" w14:textId="77777777" w:rsidTr="00905344">
        <w:tc>
          <w:tcPr>
            <w:tcW w:w="699" w:type="dxa"/>
            <w:vAlign w:val="center"/>
          </w:tcPr>
          <w:p w14:paraId="5959AA4D" w14:textId="56C98E5D" w:rsidR="002E6197" w:rsidRDefault="002E6197" w:rsidP="00C14718">
            <w:pPr>
              <w:jc w:val="center"/>
            </w:pPr>
            <w:r>
              <w:t>1</w:t>
            </w:r>
            <w:r w:rsidR="00C14718">
              <w:t>5</w:t>
            </w:r>
            <w:r w:rsidR="00C02ED0">
              <w:t>.</w:t>
            </w:r>
          </w:p>
        </w:tc>
        <w:tc>
          <w:tcPr>
            <w:tcW w:w="2628" w:type="dxa"/>
            <w:vAlign w:val="center"/>
          </w:tcPr>
          <w:p w14:paraId="5FE731F3" w14:textId="2072566D" w:rsidR="002E6197" w:rsidRPr="00985CB3" w:rsidRDefault="002E6197" w:rsidP="002E6197">
            <w:pPr>
              <w:rPr>
                <w:szCs w:val="24"/>
              </w:rPr>
            </w:pPr>
            <w:r w:rsidRPr="00985CB3">
              <w:rPr>
                <w:szCs w:val="24"/>
              </w:rPr>
              <w:t>Pareiškėjas yra tinkamas</w:t>
            </w:r>
            <w:r w:rsidR="001B13FE" w:rsidRPr="00985CB3">
              <w:rPr>
                <w:szCs w:val="24"/>
              </w:rPr>
              <w:t xml:space="preserve"> pagal K</w:t>
            </w:r>
            <w:r w:rsidRPr="00985CB3">
              <w:rPr>
                <w:szCs w:val="24"/>
              </w:rPr>
              <w:t>vietime nurodytas sąlygas</w:t>
            </w:r>
          </w:p>
        </w:tc>
        <w:tc>
          <w:tcPr>
            <w:tcW w:w="921" w:type="dxa"/>
            <w:vAlign w:val="center"/>
          </w:tcPr>
          <w:p w14:paraId="43741949" w14:textId="36F437C8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58005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7FACF79" w14:textId="520CD237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6854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0F573A3A" w14:textId="77777777" w:rsidR="002E6197" w:rsidRDefault="002E6197" w:rsidP="002E6197"/>
        </w:tc>
        <w:tc>
          <w:tcPr>
            <w:tcW w:w="3487" w:type="dxa"/>
            <w:vAlign w:val="center"/>
          </w:tcPr>
          <w:p w14:paraId="4BF63983" w14:textId="23D7229A" w:rsidR="002E6197" w:rsidRDefault="002E6197" w:rsidP="002E6197"/>
        </w:tc>
      </w:tr>
      <w:tr w:rsidR="009A78B5" w14:paraId="22AC2F2C" w14:textId="77777777" w:rsidTr="00905344">
        <w:tc>
          <w:tcPr>
            <w:tcW w:w="699" w:type="dxa"/>
          </w:tcPr>
          <w:p w14:paraId="758C16A2" w14:textId="3C42FCC6" w:rsidR="002E6197" w:rsidRDefault="002E6197" w:rsidP="00D2705F">
            <w:pPr>
              <w:jc w:val="center"/>
            </w:pPr>
            <w:r>
              <w:t>1</w:t>
            </w:r>
            <w:r w:rsidR="00C14718">
              <w:t>6</w:t>
            </w:r>
            <w:r>
              <w:t>.</w:t>
            </w:r>
          </w:p>
        </w:tc>
        <w:tc>
          <w:tcPr>
            <w:tcW w:w="2628" w:type="dxa"/>
            <w:vAlign w:val="center"/>
          </w:tcPr>
          <w:p w14:paraId="1A4D3DB7" w14:textId="3F32A676" w:rsidR="002E6197" w:rsidRPr="00985CB3" w:rsidRDefault="002E6197" w:rsidP="002E6197">
            <w:pPr>
              <w:rPr>
                <w:szCs w:val="24"/>
              </w:rPr>
            </w:pPr>
            <w:r w:rsidRPr="00985CB3">
              <w:rPr>
                <w:szCs w:val="24"/>
              </w:rPr>
              <w:t>Partneris (-</w:t>
            </w:r>
            <w:proofErr w:type="spellStart"/>
            <w:r w:rsidRPr="00985CB3">
              <w:rPr>
                <w:szCs w:val="24"/>
              </w:rPr>
              <w:t>iai</w:t>
            </w:r>
            <w:proofErr w:type="spellEnd"/>
            <w:r w:rsidRPr="00985CB3">
              <w:rPr>
                <w:szCs w:val="24"/>
              </w:rPr>
              <w:t xml:space="preserve">) yra tinkamas (-i) pagal </w:t>
            </w:r>
            <w:r w:rsidR="001B13FE" w:rsidRPr="00985CB3">
              <w:rPr>
                <w:szCs w:val="24"/>
              </w:rPr>
              <w:t>K</w:t>
            </w:r>
            <w:r w:rsidRPr="00985CB3">
              <w:rPr>
                <w:szCs w:val="24"/>
              </w:rPr>
              <w:t>vietime nurodytas sąlygas</w:t>
            </w:r>
          </w:p>
        </w:tc>
        <w:tc>
          <w:tcPr>
            <w:tcW w:w="921" w:type="dxa"/>
            <w:vAlign w:val="center"/>
          </w:tcPr>
          <w:p w14:paraId="20454882" w14:textId="68E01B2E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48723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CFB7174" w14:textId="787FA36D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0221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5589707B" w14:textId="77777777" w:rsidR="002E6197" w:rsidRDefault="002E6197" w:rsidP="002E6197"/>
        </w:tc>
        <w:tc>
          <w:tcPr>
            <w:tcW w:w="3487" w:type="dxa"/>
            <w:vAlign w:val="center"/>
          </w:tcPr>
          <w:p w14:paraId="753C3AE4" w14:textId="2061731A" w:rsidR="002E6197" w:rsidRDefault="002E6197" w:rsidP="002E6197"/>
        </w:tc>
      </w:tr>
      <w:tr w:rsidR="009A78B5" w14:paraId="1203A21D" w14:textId="77777777" w:rsidTr="00905344">
        <w:tc>
          <w:tcPr>
            <w:tcW w:w="699" w:type="dxa"/>
          </w:tcPr>
          <w:p w14:paraId="0B728A17" w14:textId="062D77F0" w:rsidR="002E6197" w:rsidRDefault="002E6197" w:rsidP="00DF52D9">
            <w:pPr>
              <w:jc w:val="center"/>
            </w:pPr>
            <w:r>
              <w:t>1</w:t>
            </w:r>
            <w:r w:rsidR="00C14718">
              <w:t>7</w:t>
            </w:r>
            <w:r>
              <w:t>.</w:t>
            </w:r>
          </w:p>
        </w:tc>
        <w:tc>
          <w:tcPr>
            <w:tcW w:w="2628" w:type="dxa"/>
            <w:vAlign w:val="center"/>
          </w:tcPr>
          <w:p w14:paraId="44283FD0" w14:textId="28FC0D37" w:rsidR="002E6197" w:rsidRPr="00985CB3" w:rsidRDefault="002E6197" w:rsidP="002E6197">
            <w:pPr>
              <w:rPr>
                <w:szCs w:val="24"/>
              </w:rPr>
            </w:pPr>
            <w:r w:rsidRPr="00985CB3">
              <w:rPr>
                <w:szCs w:val="24"/>
              </w:rPr>
              <w:t>Ketinama atnaujinti sporto bazė pareiškėjui priklauso nuosavybės teise arba yra perduota valdyti panaudos</w:t>
            </w:r>
            <w:r w:rsidR="005F4F8C" w:rsidRPr="00985CB3">
              <w:rPr>
                <w:szCs w:val="24"/>
              </w:rPr>
              <w:t>,</w:t>
            </w:r>
            <w:r w:rsidRPr="00985CB3">
              <w:rPr>
                <w:szCs w:val="24"/>
              </w:rPr>
              <w:t xml:space="preserve"> ar</w:t>
            </w:r>
            <w:r w:rsidR="005F4F8C" w:rsidRPr="00985CB3">
              <w:rPr>
                <w:szCs w:val="24"/>
              </w:rPr>
              <w:t>ba</w:t>
            </w:r>
            <w:r w:rsidRPr="00985CB3">
              <w:rPr>
                <w:szCs w:val="24"/>
              </w:rPr>
              <w:t xml:space="preserve"> patikėjimo pagrindais</w:t>
            </w:r>
            <w:r w:rsidR="005F4F8C" w:rsidRPr="00985CB3">
              <w:rPr>
                <w:szCs w:val="24"/>
              </w:rPr>
              <w:t>, arba nuomos sutartimis</w:t>
            </w:r>
            <w:r w:rsidRPr="00985CB3">
              <w:rPr>
                <w:szCs w:val="24"/>
              </w:rPr>
              <w:t xml:space="preserve"> (leidžiančiais atlikti planuojamus atnaujinimo darbus)</w:t>
            </w:r>
            <w:r w:rsidR="00081DFD" w:rsidRPr="00985CB3">
              <w:rPr>
                <w:szCs w:val="24"/>
              </w:rPr>
              <w:t>. Ši teisė turi būti įgyta iki paraiškų pateikimo termino pabaigos.</w:t>
            </w:r>
          </w:p>
        </w:tc>
        <w:tc>
          <w:tcPr>
            <w:tcW w:w="921" w:type="dxa"/>
            <w:vAlign w:val="center"/>
          </w:tcPr>
          <w:p w14:paraId="5724F5E3" w14:textId="0E7DEAAC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335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FF9F1D0" w14:textId="72706D37" w:rsidR="002E6197" w:rsidRDefault="0081567C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5243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076D7EEC" w14:textId="77777777" w:rsidR="002E6197" w:rsidRDefault="002E6197" w:rsidP="002E6197"/>
        </w:tc>
        <w:tc>
          <w:tcPr>
            <w:tcW w:w="3487" w:type="dxa"/>
            <w:vAlign w:val="center"/>
          </w:tcPr>
          <w:p w14:paraId="72BE8510" w14:textId="52E378C6" w:rsidR="002E6197" w:rsidRPr="000A28FA" w:rsidRDefault="002E6197" w:rsidP="002E6197">
            <w:pPr>
              <w:rPr>
                <w:i/>
              </w:rPr>
            </w:pPr>
          </w:p>
        </w:tc>
      </w:tr>
      <w:tr w:rsidR="00C01C32" w14:paraId="16256267" w14:textId="77777777" w:rsidTr="00905344">
        <w:tc>
          <w:tcPr>
            <w:tcW w:w="699" w:type="dxa"/>
          </w:tcPr>
          <w:p w14:paraId="0E2D9F33" w14:textId="3B2D7100" w:rsidR="00C01C32" w:rsidRDefault="00C01C32" w:rsidP="00C14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14718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07411AA2" w14:textId="2598882B" w:rsidR="00C01C32" w:rsidRPr="00985CB3" w:rsidRDefault="00F27FF1" w:rsidP="00C01C32">
            <w:r w:rsidRPr="00985CB3">
              <w:t xml:space="preserve">Pateikti nuosavybės, patikėjimo, panaudos ar nuomos </w:t>
            </w:r>
            <w:r w:rsidR="00C01C32" w:rsidRPr="00985CB3">
              <w:t>teisę pagrindžiantys dokumentai yra tinkami</w:t>
            </w:r>
            <w:r w:rsidR="0029073C" w:rsidRPr="00985CB3">
              <w:t xml:space="preserve"> (atitinka Taisyklių </w:t>
            </w:r>
            <w:r w:rsidR="0029073C" w:rsidRPr="00985CB3">
              <w:rPr>
                <w:lang w:val="en-US"/>
              </w:rPr>
              <w:t xml:space="preserve">28 – 32 </w:t>
            </w:r>
            <w:proofErr w:type="spellStart"/>
            <w:r w:rsidR="0029073C" w:rsidRPr="00985CB3">
              <w:rPr>
                <w:lang w:val="en-US"/>
              </w:rPr>
              <w:t>punktus</w:t>
            </w:r>
            <w:proofErr w:type="spellEnd"/>
            <w:r w:rsidR="0029073C" w:rsidRPr="00985CB3">
              <w:t>)</w:t>
            </w:r>
          </w:p>
        </w:tc>
        <w:tc>
          <w:tcPr>
            <w:tcW w:w="921" w:type="dxa"/>
            <w:vAlign w:val="center"/>
          </w:tcPr>
          <w:p w14:paraId="67A767AE" w14:textId="3FD75F01" w:rsidR="00C01C32" w:rsidRDefault="0081567C" w:rsidP="00C01C32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0773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C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C416C35" w14:textId="446488E6" w:rsidR="00C01C32" w:rsidRDefault="0081567C" w:rsidP="00C01C32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210871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C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14E0F99C" w14:textId="77777777" w:rsidR="00C01C32" w:rsidRDefault="00C01C32" w:rsidP="00C01C32"/>
        </w:tc>
        <w:tc>
          <w:tcPr>
            <w:tcW w:w="3487" w:type="dxa"/>
          </w:tcPr>
          <w:p w14:paraId="15D48CAC" w14:textId="77777777" w:rsidR="00C01C32" w:rsidRDefault="00C01C32" w:rsidP="00C01C32"/>
        </w:tc>
      </w:tr>
      <w:tr w:rsidR="000A28FA" w14:paraId="6ECCA3C9" w14:textId="77777777" w:rsidTr="00905344">
        <w:tc>
          <w:tcPr>
            <w:tcW w:w="699" w:type="dxa"/>
          </w:tcPr>
          <w:p w14:paraId="3CBA8B65" w14:textId="5AE9AD73" w:rsidR="000A28FA" w:rsidRDefault="000A28FA" w:rsidP="000A2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2628" w:type="dxa"/>
          </w:tcPr>
          <w:p w14:paraId="5B826F9E" w14:textId="4033BF24" w:rsidR="000A28FA" w:rsidRPr="00985CB3" w:rsidRDefault="000A28FA" w:rsidP="001B13FE">
            <w:r w:rsidRPr="00985CB3">
              <w:t>Pareiškėjas tinkamai užpildė paraiškos 1.10 p. (Ar projektui būtinos inžinerinės veiklos) ir pateikė tinkamus ir pakankamus argumentus, pagrindžiančius inžinerinių veiklų būtinumą</w:t>
            </w:r>
          </w:p>
        </w:tc>
        <w:tc>
          <w:tcPr>
            <w:tcW w:w="921" w:type="dxa"/>
            <w:vAlign w:val="center"/>
          </w:tcPr>
          <w:p w14:paraId="3600D6A4" w14:textId="069A3CA8" w:rsidR="000A28FA" w:rsidRDefault="0081567C" w:rsidP="000A28F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1702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9372E0A" w14:textId="2E472AF7" w:rsidR="000A28FA" w:rsidRDefault="0081567C" w:rsidP="000A28F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20925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34EE1504" w14:textId="77777777" w:rsidR="000A28FA" w:rsidRDefault="000A28FA" w:rsidP="000A28FA"/>
        </w:tc>
        <w:tc>
          <w:tcPr>
            <w:tcW w:w="3487" w:type="dxa"/>
            <w:vAlign w:val="center"/>
          </w:tcPr>
          <w:p w14:paraId="701EA4C6" w14:textId="77777777" w:rsidR="000A28FA" w:rsidRDefault="000A28FA" w:rsidP="000A28FA">
            <w:pPr>
              <w:rPr>
                <w:i/>
              </w:rPr>
            </w:pPr>
            <w:r w:rsidRPr="000A28FA">
              <w:rPr>
                <w:i/>
              </w:rPr>
              <w:t>Tikrinamas tik tų inžinerinių veiklų būtinumas, kurioms prašoma Fondo lėšų.</w:t>
            </w:r>
          </w:p>
          <w:p w14:paraId="2CA91D0F" w14:textId="0A0A1BE6" w:rsidR="001B13FE" w:rsidRDefault="001B13FE" w:rsidP="000A28FA">
            <w:r>
              <w:rPr>
                <w:i/>
              </w:rPr>
              <w:t>I</w:t>
            </w:r>
            <w:r w:rsidRPr="001B13FE">
              <w:rPr>
                <w:i/>
              </w:rPr>
              <w:t>nžinerinės veiklos čia suprantamos kaip techninio projekto parengimas, ekspertizė, techninė priežiūra, projekto vykdymo priežiūra ir pan</w:t>
            </w:r>
            <w:r>
              <w:rPr>
                <w:i/>
              </w:rPr>
              <w:t>.</w:t>
            </w:r>
          </w:p>
        </w:tc>
      </w:tr>
      <w:tr w:rsidR="006921F8" w14:paraId="708FB62C" w14:textId="77777777" w:rsidTr="00905344">
        <w:tc>
          <w:tcPr>
            <w:tcW w:w="699" w:type="dxa"/>
          </w:tcPr>
          <w:p w14:paraId="60A62EB3" w14:textId="72B59CA6" w:rsidR="006921F8" w:rsidRDefault="006921F8" w:rsidP="00692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628" w:type="dxa"/>
          </w:tcPr>
          <w:p w14:paraId="625A6A96" w14:textId="192C5147" w:rsidR="006921F8" w:rsidRPr="006921F8" w:rsidRDefault="006921F8" w:rsidP="006921F8">
            <w:pPr>
              <w:rPr>
                <w:szCs w:val="24"/>
                <w:lang w:val="en-US"/>
              </w:rPr>
            </w:pPr>
            <w:r w:rsidRPr="006921F8">
              <w:rPr>
                <w:szCs w:val="24"/>
              </w:rPr>
              <w:t>Projekto lėšomis planuojamo įsigyti, remontuoti, atnaujinti (modernizuoti) ir (arba) rekonstruoti tur</w:t>
            </w:r>
            <w:r>
              <w:rPr>
                <w:szCs w:val="24"/>
              </w:rPr>
              <w:t xml:space="preserve">to naudojimo laikotarpis yra ne mažiau nei </w:t>
            </w:r>
            <w:r>
              <w:rPr>
                <w:szCs w:val="24"/>
                <w:lang w:val="en-US"/>
              </w:rPr>
              <w:t xml:space="preserve">3 </w:t>
            </w:r>
            <w:proofErr w:type="spellStart"/>
            <w:r>
              <w:rPr>
                <w:szCs w:val="24"/>
                <w:lang w:val="en-US"/>
              </w:rPr>
              <w:lastRenderedPageBreak/>
              <w:t>metai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projekto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į</w:t>
            </w:r>
            <w:proofErr w:type="spellStart"/>
            <w:r>
              <w:rPr>
                <w:szCs w:val="24"/>
                <w:lang w:val="en-US"/>
              </w:rPr>
              <w:t>gyvendinimo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pabaigos</w:t>
            </w:r>
            <w:proofErr w:type="spellEnd"/>
          </w:p>
        </w:tc>
        <w:tc>
          <w:tcPr>
            <w:tcW w:w="921" w:type="dxa"/>
            <w:vAlign w:val="center"/>
          </w:tcPr>
          <w:p w14:paraId="41B7DA01" w14:textId="3DE3184B" w:rsidR="006921F8" w:rsidRDefault="0081567C" w:rsidP="006921F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47813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5332637" w14:textId="4C27BD67" w:rsidR="006921F8" w:rsidRDefault="0081567C" w:rsidP="006921F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6781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564DDB41" w14:textId="77777777" w:rsidR="006921F8" w:rsidRDefault="006921F8" w:rsidP="006921F8">
            <w:pPr>
              <w:jc w:val="center"/>
            </w:pPr>
          </w:p>
        </w:tc>
        <w:tc>
          <w:tcPr>
            <w:tcW w:w="3487" w:type="dxa"/>
          </w:tcPr>
          <w:p w14:paraId="03E12D33" w14:textId="77777777" w:rsidR="006921F8" w:rsidRDefault="006921F8" w:rsidP="006921F8"/>
        </w:tc>
      </w:tr>
      <w:tr w:rsidR="000A28FA" w14:paraId="3FA727B6" w14:textId="77777777" w:rsidTr="00905344">
        <w:tc>
          <w:tcPr>
            <w:tcW w:w="699" w:type="dxa"/>
          </w:tcPr>
          <w:p w14:paraId="31390EA5" w14:textId="4717B9AA" w:rsidR="000A28FA" w:rsidRDefault="006921F8" w:rsidP="000A2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334F7">
              <w:rPr>
                <w:lang w:val="en-US"/>
              </w:rPr>
              <w:t>1</w:t>
            </w:r>
            <w:r w:rsidR="000A28FA"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74F3AA4D" w14:textId="28EC8260" w:rsidR="000A28FA" w:rsidRDefault="000A28FA" w:rsidP="000A28FA">
            <w:r>
              <w:rPr>
                <w:szCs w:val="24"/>
              </w:rPr>
              <w:t>Pateiktas pareiškėjo įgaliojimas (ne vėlesnės datos nei paskutinė paraiškų pateikimo diena), kai p</w:t>
            </w:r>
            <w:r w:rsidRPr="00F33556">
              <w:rPr>
                <w:szCs w:val="24"/>
              </w:rPr>
              <w:t>araiška ir (ar) pareiškėjo deklaracija</w:t>
            </w:r>
            <w:r>
              <w:rPr>
                <w:szCs w:val="24"/>
              </w:rPr>
              <w:t>,</w:t>
            </w:r>
            <w:r w:rsidRPr="00F33556">
              <w:rPr>
                <w:szCs w:val="24"/>
              </w:rPr>
              <w:t xml:space="preserve"> yra pasirašyta pareiškėjo</w:t>
            </w:r>
            <w:r>
              <w:rPr>
                <w:szCs w:val="24"/>
              </w:rPr>
              <w:t xml:space="preserve"> įstaigos vadovo</w:t>
            </w:r>
            <w:r w:rsidRPr="00F33556">
              <w:rPr>
                <w:szCs w:val="24"/>
              </w:rPr>
              <w:t xml:space="preserve"> įgalioto asmens</w:t>
            </w:r>
          </w:p>
        </w:tc>
        <w:tc>
          <w:tcPr>
            <w:tcW w:w="921" w:type="dxa"/>
            <w:vAlign w:val="center"/>
          </w:tcPr>
          <w:p w14:paraId="42D94E6C" w14:textId="1D5221BE" w:rsidR="000A28FA" w:rsidRDefault="0081567C" w:rsidP="000A28F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20631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A28FA">
              <w:rPr>
                <w:rFonts w:ascii="MS Gothic" w:eastAsia="MS Gothic" w:hAnsi="MS Gothic" w:hint="eastAsia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5A26837" w14:textId="72E5326A" w:rsidR="000A28FA" w:rsidRDefault="0081567C" w:rsidP="000A28F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7402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A28FA">
              <w:rPr>
                <w:rFonts w:ascii="MS Gothic" w:eastAsia="MS Gothic" w:hAnsi="MS Gothic" w:hint="eastAsia"/>
                <w:szCs w:val="24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6284DDCB" w14:textId="77777777" w:rsidR="000A28FA" w:rsidRDefault="000A28FA" w:rsidP="000A28FA">
            <w:pPr>
              <w:jc w:val="center"/>
            </w:pPr>
          </w:p>
        </w:tc>
        <w:tc>
          <w:tcPr>
            <w:tcW w:w="3487" w:type="dxa"/>
          </w:tcPr>
          <w:p w14:paraId="1E3DB075" w14:textId="77777777" w:rsidR="000A28FA" w:rsidRDefault="000A28FA" w:rsidP="000A28FA"/>
        </w:tc>
      </w:tr>
      <w:tr w:rsidR="000A28FA" w14:paraId="2E5E70F7" w14:textId="77777777" w:rsidTr="00905344">
        <w:tc>
          <w:tcPr>
            <w:tcW w:w="699" w:type="dxa"/>
          </w:tcPr>
          <w:p w14:paraId="4FC3A897" w14:textId="690C2013" w:rsidR="000A28FA" w:rsidRDefault="000A28FA" w:rsidP="000A2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334F7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202794FB" w14:textId="6975A21E" w:rsidR="000A28FA" w:rsidRDefault="000A28FA" w:rsidP="000A28F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Pateiktas (-i) įgaliojimas (-ai), kai </w:t>
            </w:r>
            <w:r w:rsidRPr="00F33556">
              <w:rPr>
                <w:rFonts w:eastAsia="Calibri"/>
              </w:rPr>
              <w:t>paraiška teikiama su partneriu (-</w:t>
            </w:r>
            <w:proofErr w:type="spellStart"/>
            <w:r w:rsidRPr="00F33556">
              <w:rPr>
                <w:rFonts w:eastAsia="Calibri"/>
              </w:rPr>
              <w:t>iais</w:t>
            </w:r>
            <w:proofErr w:type="spellEnd"/>
            <w:r w:rsidRPr="00F33556">
              <w:rPr>
                <w:rFonts w:eastAsia="Calibri"/>
              </w:rPr>
              <w:t xml:space="preserve">), </w:t>
            </w:r>
            <w:r>
              <w:rPr>
                <w:rFonts w:eastAsia="Calibri"/>
              </w:rPr>
              <w:t xml:space="preserve">o pateikta </w:t>
            </w:r>
            <w:r w:rsidRPr="00F33556">
              <w:rPr>
                <w:rFonts w:eastAsia="Calibri"/>
              </w:rPr>
              <w:t xml:space="preserve">partnerio </w:t>
            </w:r>
            <w:r>
              <w:rPr>
                <w:rFonts w:eastAsia="Calibri"/>
              </w:rPr>
              <w:t>(-</w:t>
            </w:r>
            <w:proofErr w:type="spellStart"/>
            <w:r>
              <w:rPr>
                <w:rFonts w:eastAsia="Calibri"/>
              </w:rPr>
              <w:t>ių</w:t>
            </w:r>
            <w:proofErr w:type="spellEnd"/>
            <w:r>
              <w:rPr>
                <w:rFonts w:eastAsia="Calibri"/>
              </w:rPr>
              <w:t xml:space="preserve">) </w:t>
            </w:r>
            <w:r w:rsidRPr="00F33556">
              <w:rPr>
                <w:szCs w:val="24"/>
              </w:rPr>
              <w:t>deklaracija</w:t>
            </w:r>
            <w:r>
              <w:rPr>
                <w:szCs w:val="24"/>
              </w:rPr>
              <w:t xml:space="preserve"> (-jos) pasirašyta</w:t>
            </w:r>
            <w:r w:rsidRPr="00F33556">
              <w:rPr>
                <w:szCs w:val="24"/>
              </w:rPr>
              <w:t xml:space="preserve"> įstaigos vadovo įgalioto asmens</w:t>
            </w:r>
            <w:r>
              <w:rPr>
                <w:szCs w:val="24"/>
              </w:rPr>
              <w:t xml:space="preserve">. </w:t>
            </w:r>
            <w:r w:rsidRPr="00EB225A">
              <w:rPr>
                <w:szCs w:val="24"/>
              </w:rPr>
              <w:t>Šie dokumentai turi būti ne vėlesnės datos nei paskutinė paraiškų pateikimo diena.</w:t>
            </w:r>
          </w:p>
        </w:tc>
        <w:tc>
          <w:tcPr>
            <w:tcW w:w="921" w:type="dxa"/>
            <w:vAlign w:val="center"/>
          </w:tcPr>
          <w:p w14:paraId="298B18C8" w14:textId="5A0F3319" w:rsidR="000A28FA" w:rsidRDefault="0081567C" w:rsidP="000A28F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63984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84281F4" w14:textId="7652C1DA" w:rsidR="000A28FA" w:rsidRDefault="0081567C" w:rsidP="000A28F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7419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A28FA">
              <w:rPr>
                <w:rFonts w:ascii="MS Gothic" w:eastAsia="MS Gothic" w:hAnsi="MS Gothic" w:hint="eastAsia"/>
                <w:szCs w:val="24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0A804A8E" w14:textId="06516DD1" w:rsidR="000A28FA" w:rsidRDefault="0081567C" w:rsidP="000A28F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692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76B8E60D" w14:textId="77777777" w:rsidR="000A28FA" w:rsidRDefault="000A28FA" w:rsidP="000A28FA"/>
        </w:tc>
      </w:tr>
      <w:tr w:rsidR="000A28FA" w14:paraId="1DAA8D99" w14:textId="77777777" w:rsidTr="00905344">
        <w:tc>
          <w:tcPr>
            <w:tcW w:w="699" w:type="dxa"/>
          </w:tcPr>
          <w:p w14:paraId="24E32C0D" w14:textId="35DFA441" w:rsidR="000A28FA" w:rsidRPr="000F79D2" w:rsidRDefault="000A28FA" w:rsidP="001B1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334F7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3A1DB65B" w14:textId="7111970C" w:rsidR="000A28FA" w:rsidRPr="001B13FE" w:rsidRDefault="000A28FA" w:rsidP="000A28FA">
            <w:pPr>
              <w:rPr>
                <w:lang w:val="en-US"/>
              </w:rPr>
            </w:pPr>
            <w:r>
              <w:t>Pateikti visi privalomi paraiškos priedai</w:t>
            </w:r>
            <w:r w:rsidR="001B13FE">
              <w:t xml:space="preserve">, nurodyti Kvietimo sąlygų </w:t>
            </w:r>
            <w:r w:rsidR="001B13FE">
              <w:rPr>
                <w:lang w:val="en-US"/>
              </w:rPr>
              <w:t xml:space="preserve">5 </w:t>
            </w:r>
            <w:proofErr w:type="spellStart"/>
            <w:r w:rsidR="001B13FE">
              <w:rPr>
                <w:lang w:val="en-US"/>
              </w:rPr>
              <w:t>priede</w:t>
            </w:r>
            <w:proofErr w:type="spellEnd"/>
          </w:p>
        </w:tc>
        <w:tc>
          <w:tcPr>
            <w:tcW w:w="921" w:type="dxa"/>
          </w:tcPr>
          <w:p w14:paraId="20E98D6A" w14:textId="77777777" w:rsidR="000A28FA" w:rsidRDefault="0081567C" w:rsidP="000A28F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5261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AE2D281" w14:textId="77777777" w:rsidR="000A28FA" w:rsidRDefault="0081567C" w:rsidP="000A28F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93949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4AB3086D" w14:textId="77777777" w:rsidR="000A28FA" w:rsidRDefault="000A28FA" w:rsidP="000A28FA"/>
        </w:tc>
        <w:tc>
          <w:tcPr>
            <w:tcW w:w="3487" w:type="dxa"/>
          </w:tcPr>
          <w:p w14:paraId="2AB28524" w14:textId="0EAAD4D1" w:rsidR="000A28FA" w:rsidRDefault="000A28FA" w:rsidP="000A28FA"/>
        </w:tc>
      </w:tr>
      <w:tr w:rsidR="000A28FA" w14:paraId="51069578" w14:textId="77777777" w:rsidTr="00905344">
        <w:tc>
          <w:tcPr>
            <w:tcW w:w="699" w:type="dxa"/>
          </w:tcPr>
          <w:p w14:paraId="293040C4" w14:textId="02C5DEFC" w:rsidR="000A28FA" w:rsidRDefault="000A28FA" w:rsidP="000A2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334F7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3B316423" w14:textId="6E017407" w:rsidR="000A28FA" w:rsidRDefault="000A28FA" w:rsidP="000A28FA">
            <w:r>
              <w:t xml:space="preserve">Paraiškoje yra </w:t>
            </w:r>
            <w:r>
              <w:rPr>
                <w:rFonts w:eastAsia="Calibri"/>
              </w:rPr>
              <w:t>netikslumų</w:t>
            </w:r>
            <w:r w:rsidRPr="0002352F">
              <w:rPr>
                <w:rFonts w:eastAsia="Calibri"/>
              </w:rPr>
              <w:t xml:space="preserve">, kurie nesudaro esminių kliūčių paraiškos administracinės atitikties </w:t>
            </w:r>
            <w:r>
              <w:rPr>
                <w:rFonts w:eastAsia="Calibri"/>
              </w:rPr>
              <w:t xml:space="preserve">tinkamumo vertinimui </w:t>
            </w:r>
          </w:p>
        </w:tc>
        <w:tc>
          <w:tcPr>
            <w:tcW w:w="921" w:type="dxa"/>
          </w:tcPr>
          <w:p w14:paraId="70DB70BF" w14:textId="023D4370" w:rsidR="000A28FA" w:rsidRDefault="0081567C" w:rsidP="000A28F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20482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D814E04" w14:textId="33B18A14" w:rsidR="000A28FA" w:rsidRDefault="0081567C" w:rsidP="000A28F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5491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577C7CFD" w14:textId="77777777" w:rsidR="000A28FA" w:rsidRPr="00B15CF9" w:rsidRDefault="000A28FA" w:rsidP="000A28FA">
            <w:pPr>
              <w:rPr>
                <w:i/>
              </w:rPr>
            </w:pPr>
          </w:p>
        </w:tc>
        <w:tc>
          <w:tcPr>
            <w:tcW w:w="3487" w:type="dxa"/>
          </w:tcPr>
          <w:p w14:paraId="549AC864" w14:textId="1409CFFB" w:rsidR="000A28FA" w:rsidRPr="00166762" w:rsidRDefault="000A28FA" w:rsidP="000A28FA">
            <w:pPr>
              <w:rPr>
                <w:i/>
              </w:rPr>
            </w:pPr>
            <w:r w:rsidRPr="00166762">
              <w:rPr>
                <w:i/>
              </w:rPr>
              <w:t>Nustatyti paraiškos netikslumai, kurie nesudaro esminių kliūčių paraiškos administracinės atitikties tinkamumo vertinimui, išvardinami pastabų dalyje, pareiškėjo jų tikslinti neprašoma.</w:t>
            </w:r>
          </w:p>
        </w:tc>
      </w:tr>
    </w:tbl>
    <w:p w14:paraId="26A24BC7" w14:textId="28B17466" w:rsidR="00363300" w:rsidRDefault="00363300"/>
    <w:p w14:paraId="3B41CA77" w14:textId="45A60E15" w:rsidR="00363300" w:rsidRPr="00793175" w:rsidRDefault="00D45422">
      <w:pPr>
        <w:rPr>
          <w:b/>
          <w:sz w:val="28"/>
          <w:szCs w:val="28"/>
        </w:rPr>
      </w:pPr>
      <w:r w:rsidRPr="00793175">
        <w:rPr>
          <w:b/>
          <w:sz w:val="28"/>
          <w:szCs w:val="28"/>
        </w:rPr>
        <w:t>Išvada: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8945"/>
      </w:tblGrid>
      <w:tr w:rsidR="00D45422" w:rsidRPr="00D45422" w14:paraId="7F26B16A" w14:textId="77777777" w:rsidTr="00D45422">
        <w:tc>
          <w:tcPr>
            <w:tcW w:w="704" w:type="dxa"/>
          </w:tcPr>
          <w:p w14:paraId="3E4B0733" w14:textId="1336C026" w:rsidR="00D45422" w:rsidRPr="00D45422" w:rsidRDefault="0081567C">
            <w:pPr>
              <w:rPr>
                <w:rFonts w:eastAsia="MS Gothic"/>
                <w:szCs w:val="24"/>
              </w:rPr>
            </w:pPr>
            <w:sdt>
              <w:sdtPr>
                <w:rPr>
                  <w:szCs w:val="24"/>
                </w:rPr>
                <w:id w:val="-21246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422" w:rsidRPr="00D4542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9258" w:type="dxa"/>
          </w:tcPr>
          <w:p w14:paraId="5F5FF429" w14:textId="6437E034" w:rsidR="00D45422" w:rsidRPr="00D45422" w:rsidRDefault="00D45422" w:rsidP="00793175">
            <w:pPr>
              <w:rPr>
                <w:rFonts w:eastAsia="MS Gothic"/>
                <w:szCs w:val="24"/>
              </w:rPr>
            </w:pPr>
            <w:r w:rsidRPr="00D45422">
              <w:rPr>
                <w:rFonts w:eastAsia="MS Gothic"/>
                <w:szCs w:val="24"/>
              </w:rPr>
              <w:t>Paraiška</w:t>
            </w:r>
            <w:r>
              <w:rPr>
                <w:rFonts w:eastAsia="MS Gothic"/>
                <w:szCs w:val="24"/>
              </w:rPr>
              <w:t xml:space="preserve"> </w:t>
            </w:r>
            <w:r w:rsidR="00793175">
              <w:rPr>
                <w:rFonts w:eastAsia="Calibri"/>
              </w:rPr>
              <w:t>atitinka</w:t>
            </w:r>
            <w:r w:rsidR="00793175" w:rsidRPr="00103BAD">
              <w:rPr>
                <w:rFonts w:eastAsia="Calibri"/>
              </w:rPr>
              <w:t xml:space="preserve"> administracinės atitikties tinkam</w:t>
            </w:r>
            <w:r w:rsidR="00793175">
              <w:rPr>
                <w:rFonts w:eastAsia="Calibri"/>
              </w:rPr>
              <w:t>umo vertinimo kriterijus</w:t>
            </w:r>
          </w:p>
        </w:tc>
      </w:tr>
      <w:tr w:rsidR="00D45422" w:rsidRPr="00D45422" w14:paraId="3004B1BA" w14:textId="77777777" w:rsidTr="00D45422">
        <w:tc>
          <w:tcPr>
            <w:tcW w:w="704" w:type="dxa"/>
          </w:tcPr>
          <w:p w14:paraId="76977D8B" w14:textId="4E4113C8" w:rsidR="00D45422" w:rsidRPr="00D45422" w:rsidRDefault="0081567C">
            <w:pPr>
              <w:rPr>
                <w:rFonts w:eastAsia="MS Gothic"/>
                <w:szCs w:val="24"/>
              </w:rPr>
            </w:pPr>
            <w:sdt>
              <w:sdtPr>
                <w:rPr>
                  <w:szCs w:val="24"/>
                </w:rPr>
                <w:id w:val="182739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7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258" w:type="dxa"/>
          </w:tcPr>
          <w:p w14:paraId="78049B24" w14:textId="77777777" w:rsidR="00D45422" w:rsidRDefault="00D45422" w:rsidP="00793175">
            <w:pPr>
              <w:rPr>
                <w:i/>
              </w:rPr>
            </w:pPr>
            <w:r>
              <w:rPr>
                <w:rFonts w:eastAsia="MS Gothic"/>
                <w:szCs w:val="24"/>
              </w:rPr>
              <w:t xml:space="preserve">Paraiška </w:t>
            </w:r>
            <w:r w:rsidR="00793175">
              <w:rPr>
                <w:rFonts w:eastAsia="Calibri"/>
              </w:rPr>
              <w:t>atitinka</w:t>
            </w:r>
            <w:r w:rsidR="00793175" w:rsidRPr="00103BAD">
              <w:rPr>
                <w:rFonts w:eastAsia="Calibri"/>
              </w:rPr>
              <w:t xml:space="preserve"> administracinės atitikties tinkam</w:t>
            </w:r>
            <w:r w:rsidR="00793175">
              <w:rPr>
                <w:rFonts w:eastAsia="Calibri"/>
              </w:rPr>
              <w:t>umo vertinimo kriterijus su išlyga</w:t>
            </w:r>
            <w:r w:rsidR="00793175">
              <w:rPr>
                <w:rStyle w:val="Puslapioinaosnuoroda"/>
                <w:i/>
              </w:rPr>
              <w:footnoteReference w:id="1"/>
            </w:r>
            <w:r w:rsidR="00793175">
              <w:rPr>
                <w:i/>
              </w:rPr>
              <w:t>:</w:t>
            </w:r>
          </w:p>
          <w:p w14:paraId="2CB828DF" w14:textId="40279C0C" w:rsidR="005009D3" w:rsidRPr="00D45422" w:rsidRDefault="005009D3" w:rsidP="00793175">
            <w:pPr>
              <w:rPr>
                <w:rFonts w:eastAsia="MS Gothic"/>
                <w:szCs w:val="24"/>
              </w:rPr>
            </w:pPr>
            <w:r>
              <w:rPr>
                <w:i/>
              </w:rPr>
              <w:t>išvardijamos išlygos</w:t>
            </w:r>
          </w:p>
        </w:tc>
      </w:tr>
      <w:tr w:rsidR="00793175" w:rsidRPr="00D45422" w14:paraId="7C7C6459" w14:textId="77777777" w:rsidTr="00D45422">
        <w:tc>
          <w:tcPr>
            <w:tcW w:w="704" w:type="dxa"/>
          </w:tcPr>
          <w:p w14:paraId="594E2B4D" w14:textId="7D71F4E2" w:rsidR="00793175" w:rsidRPr="00D45422" w:rsidRDefault="0081567C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9793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7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258" w:type="dxa"/>
          </w:tcPr>
          <w:p w14:paraId="26E00DC1" w14:textId="06375C94" w:rsidR="00793175" w:rsidRPr="005009D3" w:rsidRDefault="00793175" w:rsidP="001B13FE">
            <w:pPr>
              <w:rPr>
                <w:rFonts w:eastAsia="MS Gothic"/>
                <w:color w:val="000000" w:themeColor="text1"/>
                <w:szCs w:val="24"/>
              </w:rPr>
            </w:pPr>
            <w:r w:rsidRPr="005009D3">
              <w:rPr>
                <w:rFonts w:eastAsia="MS Gothic"/>
                <w:color w:val="000000" w:themeColor="text1"/>
                <w:szCs w:val="24"/>
              </w:rPr>
              <w:t xml:space="preserve">Paraiška </w:t>
            </w:r>
            <w:r w:rsidRPr="005009D3">
              <w:rPr>
                <w:rFonts w:eastAsia="Calibri"/>
                <w:color w:val="000000" w:themeColor="text1"/>
              </w:rPr>
              <w:t>atitinka administracinės atitikties tinkamumo vertinimo kriterijus</w:t>
            </w:r>
            <w:r w:rsidRPr="005009D3">
              <w:rPr>
                <w:rFonts w:eastAsia="MS Gothic"/>
                <w:color w:val="000000" w:themeColor="text1"/>
                <w:szCs w:val="24"/>
              </w:rPr>
              <w:t>, tačiau turi neesminių trūkumų</w:t>
            </w:r>
            <w:r w:rsidR="002E4E45" w:rsidRPr="005009D3">
              <w:rPr>
                <w:rFonts w:eastAsia="MS Gothic"/>
                <w:color w:val="000000" w:themeColor="text1"/>
                <w:szCs w:val="24"/>
              </w:rPr>
              <w:t xml:space="preserve"> (nurodyti patikros </w:t>
            </w:r>
            <w:r w:rsidR="002E4E45" w:rsidRPr="00985CB3">
              <w:rPr>
                <w:rFonts w:eastAsia="MS Gothic"/>
                <w:color w:val="000000" w:themeColor="text1"/>
                <w:szCs w:val="24"/>
              </w:rPr>
              <w:t>lapo</w:t>
            </w:r>
            <w:r w:rsidR="008E3965" w:rsidRPr="00985CB3">
              <w:rPr>
                <w:rFonts w:eastAsia="MS Gothic"/>
                <w:color w:val="000000" w:themeColor="text1"/>
                <w:szCs w:val="24"/>
              </w:rPr>
              <w:t xml:space="preserve"> 2</w:t>
            </w:r>
            <w:r w:rsidR="00F334F7" w:rsidRPr="00985CB3">
              <w:rPr>
                <w:rFonts w:eastAsia="MS Gothic"/>
                <w:color w:val="000000" w:themeColor="text1"/>
                <w:szCs w:val="24"/>
              </w:rPr>
              <w:t>4</w:t>
            </w:r>
            <w:r w:rsidR="008E3965" w:rsidRPr="00985CB3">
              <w:rPr>
                <w:rFonts w:eastAsia="MS Gothic"/>
                <w:color w:val="000000" w:themeColor="text1"/>
                <w:szCs w:val="24"/>
              </w:rPr>
              <w:t xml:space="preserve"> punkto</w:t>
            </w:r>
            <w:r w:rsidR="002E4E45" w:rsidRPr="00985CB3">
              <w:rPr>
                <w:rFonts w:eastAsia="MS Gothic"/>
                <w:color w:val="000000" w:themeColor="text1"/>
                <w:szCs w:val="24"/>
              </w:rPr>
              <w:t xml:space="preserve"> pastabų dalyje</w:t>
            </w:r>
            <w:r w:rsidR="002E4E45" w:rsidRPr="005009D3">
              <w:rPr>
                <w:rFonts w:eastAsia="MS Gothic"/>
                <w:color w:val="000000" w:themeColor="text1"/>
                <w:szCs w:val="24"/>
              </w:rPr>
              <w:t>)</w:t>
            </w:r>
          </w:p>
        </w:tc>
      </w:tr>
      <w:tr w:rsidR="00D45422" w:rsidRPr="00D45422" w14:paraId="404E8732" w14:textId="77777777" w:rsidTr="00D45422">
        <w:tc>
          <w:tcPr>
            <w:tcW w:w="704" w:type="dxa"/>
          </w:tcPr>
          <w:p w14:paraId="787870C1" w14:textId="531C57C8" w:rsidR="00D45422" w:rsidRPr="00D45422" w:rsidRDefault="0081567C">
            <w:pPr>
              <w:rPr>
                <w:rFonts w:eastAsia="MS Gothic"/>
                <w:szCs w:val="24"/>
              </w:rPr>
            </w:pPr>
            <w:sdt>
              <w:sdtPr>
                <w:rPr>
                  <w:szCs w:val="24"/>
                </w:rPr>
                <w:id w:val="-15668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422" w:rsidRPr="00D4542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9258" w:type="dxa"/>
          </w:tcPr>
          <w:p w14:paraId="3F8A8649" w14:textId="19AED9C5" w:rsidR="00D45422" w:rsidRPr="00D45422" w:rsidRDefault="00D45422">
            <w:pPr>
              <w:rPr>
                <w:rFonts w:eastAsia="MS Gothic"/>
                <w:szCs w:val="24"/>
              </w:rPr>
            </w:pPr>
            <w:r>
              <w:rPr>
                <w:rFonts w:eastAsia="MS Gothic"/>
                <w:szCs w:val="24"/>
              </w:rPr>
              <w:t xml:space="preserve">Paraiška </w:t>
            </w:r>
            <w:r w:rsidR="00793175">
              <w:rPr>
                <w:rFonts w:eastAsia="MS Gothic"/>
                <w:szCs w:val="24"/>
              </w:rPr>
              <w:t>ne</w:t>
            </w:r>
            <w:r w:rsidR="00793175">
              <w:rPr>
                <w:rFonts w:eastAsia="Calibri"/>
              </w:rPr>
              <w:t>atitinka</w:t>
            </w:r>
            <w:r w:rsidR="00793175" w:rsidRPr="00103BAD">
              <w:rPr>
                <w:rFonts w:eastAsia="Calibri"/>
              </w:rPr>
              <w:t xml:space="preserve"> administracinės atitikties tinkam</w:t>
            </w:r>
            <w:r w:rsidR="00793175">
              <w:rPr>
                <w:rFonts w:eastAsia="Calibri"/>
              </w:rPr>
              <w:t>umo vertinimo kriterijų</w:t>
            </w:r>
          </w:p>
        </w:tc>
      </w:tr>
    </w:tbl>
    <w:p w14:paraId="04C0813E" w14:textId="7291093B" w:rsidR="00D45422" w:rsidRDefault="00D45422"/>
    <w:p w14:paraId="66010168" w14:textId="1F36FB98" w:rsidR="00363300" w:rsidRDefault="00363300" w:rsidP="00363300">
      <w:r w:rsidRPr="00431FF9">
        <w:t>Vertinimą atlik</w:t>
      </w:r>
      <w:r w:rsidR="00C17121">
        <w:t>ęs asmuo</w:t>
      </w:r>
      <w:r>
        <w:t xml:space="preserve"> ______________</w:t>
      </w:r>
      <w:r w:rsidRPr="00431FF9">
        <w:t>_</w:t>
      </w:r>
      <w:r>
        <w:t>____</w:t>
      </w:r>
      <w:r w:rsidR="00C17121">
        <w:t>_______________________</w:t>
      </w:r>
      <w:r w:rsidR="00793175">
        <w:t>____________________</w:t>
      </w:r>
    </w:p>
    <w:p w14:paraId="4F9FEC3D" w14:textId="239F01E9" w:rsidR="009F67F3" w:rsidRDefault="00C17121" w:rsidP="00905344">
      <w:pPr>
        <w:rPr>
          <w:i/>
        </w:rPr>
      </w:pPr>
      <w:r w:rsidRPr="00C17121">
        <w:rPr>
          <w:i/>
        </w:rPr>
        <w:t>(asmens pareigos, vardas, pavardė ir parašas</w:t>
      </w:r>
      <w:r w:rsidR="00793175">
        <w:rPr>
          <w:i/>
        </w:rPr>
        <w:t>, vertinimo</w:t>
      </w:r>
      <w:r w:rsidR="00793175" w:rsidRPr="005009D3">
        <w:rPr>
          <w:i/>
          <w:color w:val="000000" w:themeColor="text1"/>
        </w:rPr>
        <w:t xml:space="preserve"> </w:t>
      </w:r>
      <w:r w:rsidR="003F6D65" w:rsidRPr="005009D3">
        <w:rPr>
          <w:i/>
          <w:color w:val="000000" w:themeColor="text1"/>
        </w:rPr>
        <w:t xml:space="preserve">užbaigimo </w:t>
      </w:r>
      <w:r w:rsidR="00793175">
        <w:rPr>
          <w:i/>
        </w:rPr>
        <w:t>data</w:t>
      </w:r>
      <w:r w:rsidRPr="00C17121">
        <w:rPr>
          <w:i/>
        </w:rPr>
        <w:t>)</w:t>
      </w:r>
    </w:p>
    <w:p w14:paraId="05B66D6A" w14:textId="77777777" w:rsidR="009F67F3" w:rsidRPr="003A7CC6" w:rsidRDefault="009F67F3" w:rsidP="003A7CC6"/>
    <w:p w14:paraId="208EAB25" w14:textId="7EC71E97" w:rsidR="00363300" w:rsidRPr="003A7CC6" w:rsidRDefault="009F67F3" w:rsidP="003A7CC6">
      <w:pPr>
        <w:tabs>
          <w:tab w:val="left" w:pos="2064"/>
        </w:tabs>
        <w:jc w:val="center"/>
      </w:pPr>
      <w:bookmarkStart w:id="0" w:name="_GoBack"/>
      <w:bookmarkEnd w:id="0"/>
      <w:r>
        <w:t>_________________________</w:t>
      </w:r>
    </w:p>
    <w:sectPr w:rsidR="00363300" w:rsidRPr="003A7CC6" w:rsidSect="00905344">
      <w:headerReference w:type="default" r:id="rId11"/>
      <w:pgSz w:w="11907" w:h="16840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3E27" w14:textId="77777777" w:rsidR="0081567C" w:rsidRDefault="0081567C" w:rsidP="0079268D">
      <w:r>
        <w:separator/>
      </w:r>
    </w:p>
  </w:endnote>
  <w:endnote w:type="continuationSeparator" w:id="0">
    <w:p w14:paraId="71E1AC5D" w14:textId="77777777" w:rsidR="0081567C" w:rsidRDefault="0081567C" w:rsidP="0079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3D714" w14:textId="77777777" w:rsidR="0081567C" w:rsidRDefault="0081567C" w:rsidP="0079268D">
      <w:r>
        <w:separator/>
      </w:r>
    </w:p>
  </w:footnote>
  <w:footnote w:type="continuationSeparator" w:id="0">
    <w:p w14:paraId="0B247C41" w14:textId="77777777" w:rsidR="0081567C" w:rsidRDefault="0081567C" w:rsidP="0079268D">
      <w:r>
        <w:continuationSeparator/>
      </w:r>
    </w:p>
  </w:footnote>
  <w:footnote w:id="1">
    <w:p w14:paraId="1C4C0A2D" w14:textId="5D64CA71" w:rsidR="00793175" w:rsidRDefault="00793175" w:rsidP="00793175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02352F">
        <w:rPr>
          <w:color w:val="000000"/>
        </w:rPr>
        <w:t>Tais atvejais, kai atrankos metu pareiškėjas, norėdamas pateikti prašomus dokumentus ar informaciją, turi kreiptis į kitą (-</w:t>
      </w:r>
      <w:proofErr w:type="spellStart"/>
      <w:r w:rsidRPr="0002352F">
        <w:rPr>
          <w:color w:val="000000"/>
        </w:rPr>
        <w:t>as</w:t>
      </w:r>
      <w:proofErr w:type="spellEnd"/>
      <w:r w:rsidRPr="0002352F">
        <w:rPr>
          <w:color w:val="000000"/>
        </w:rPr>
        <w:t>) instituciją (-</w:t>
      </w:r>
      <w:proofErr w:type="spellStart"/>
      <w:r w:rsidRPr="0002352F">
        <w:rPr>
          <w:color w:val="000000"/>
        </w:rPr>
        <w:t>as</w:t>
      </w:r>
      <w:proofErr w:type="spellEnd"/>
      <w:r w:rsidRPr="0002352F">
        <w:rPr>
          <w:color w:val="000000"/>
        </w:rPr>
        <w:t>)</w:t>
      </w:r>
      <w:r w:rsidR="005009D3">
        <w:rPr>
          <w:color w:val="000000"/>
        </w:rPr>
        <w:t xml:space="preserve"> arba dėl kitų priežasčių reikiamos informacijos gavimas gali užtrukti</w:t>
      </w:r>
      <w:r w:rsidRPr="0002352F">
        <w:rPr>
          <w:color w:val="000000"/>
        </w:rPr>
        <w:t xml:space="preserve">, </w:t>
      </w:r>
      <w:r w:rsidRPr="0002352F">
        <w:rPr>
          <w:rFonts w:eastAsia="Calibri"/>
        </w:rPr>
        <w:t xml:space="preserve">atsakinga institucija gali priimti sprendimą </w:t>
      </w:r>
      <w:r w:rsidRPr="0048278D">
        <w:rPr>
          <w:rFonts w:eastAsia="Calibri"/>
        </w:rPr>
        <w:t xml:space="preserve">dėl paraiškos administracinės atitikties vertinimo su išlyga, kad reikiami dokumentai ir (ar) informacija bus pateikti iki sutarties pasirašymo dienos </w:t>
      </w:r>
      <w:r w:rsidRPr="0048278D">
        <w:t>bei tęsti tokios paraiškos vertinimą</w:t>
      </w:r>
      <w:r w:rsidRPr="0048278D"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800644"/>
      <w:docPartObj>
        <w:docPartGallery w:val="Page Numbers (Top of Page)"/>
        <w:docPartUnique/>
      </w:docPartObj>
    </w:sdtPr>
    <w:sdtEndPr/>
    <w:sdtContent>
      <w:p w14:paraId="75AD40FF" w14:textId="476CAECE" w:rsidR="00442109" w:rsidRDefault="004421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44">
          <w:rPr>
            <w:noProof/>
          </w:rPr>
          <w:t>3</w:t>
        </w:r>
        <w:r>
          <w:fldChar w:fldCharType="end"/>
        </w:r>
      </w:p>
    </w:sdtContent>
  </w:sdt>
  <w:p w14:paraId="6B0F40BC" w14:textId="77777777" w:rsidR="00442109" w:rsidRDefault="004421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DA"/>
    <w:multiLevelType w:val="hybridMultilevel"/>
    <w:tmpl w:val="F7A8A008"/>
    <w:lvl w:ilvl="0" w:tplc="6D2A58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185F"/>
    <w:multiLevelType w:val="multilevel"/>
    <w:tmpl w:val="F5A2D8F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459" w:hanging="481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-60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-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1" w:hanging="1800"/>
      </w:pPr>
      <w:rPr>
        <w:rFonts w:hint="default"/>
      </w:rPr>
    </w:lvl>
  </w:abstractNum>
  <w:abstractNum w:abstractNumId="2" w15:restartNumberingAfterBreak="0">
    <w:nsid w:val="66547D3D"/>
    <w:multiLevelType w:val="multilevel"/>
    <w:tmpl w:val="FB881866"/>
    <w:lvl w:ilvl="0">
      <w:start w:val="6"/>
      <w:numFmt w:val="decimal"/>
      <w:lvlText w:val="%1."/>
      <w:lvlJc w:val="left"/>
      <w:pPr>
        <w:ind w:left="206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FF40D9"/>
    <w:multiLevelType w:val="hybridMultilevel"/>
    <w:tmpl w:val="749E30D0"/>
    <w:lvl w:ilvl="0" w:tplc="0AE42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A6"/>
    <w:rsid w:val="000267B6"/>
    <w:rsid w:val="00081DFD"/>
    <w:rsid w:val="000A28FA"/>
    <w:rsid w:val="000C473C"/>
    <w:rsid w:val="000E3B5A"/>
    <w:rsid w:val="000F79D2"/>
    <w:rsid w:val="00166762"/>
    <w:rsid w:val="0017272A"/>
    <w:rsid w:val="0019728E"/>
    <w:rsid w:val="001B13FE"/>
    <w:rsid w:val="00201C43"/>
    <w:rsid w:val="002160AA"/>
    <w:rsid w:val="0029073C"/>
    <w:rsid w:val="002A0E56"/>
    <w:rsid w:val="002B0BAC"/>
    <w:rsid w:val="002E2773"/>
    <w:rsid w:val="002E4E45"/>
    <w:rsid w:val="002E6197"/>
    <w:rsid w:val="003066EA"/>
    <w:rsid w:val="00357A6E"/>
    <w:rsid w:val="00363300"/>
    <w:rsid w:val="00371FDF"/>
    <w:rsid w:val="0038485D"/>
    <w:rsid w:val="003A03B8"/>
    <w:rsid w:val="003A7CC6"/>
    <w:rsid w:val="003C10C9"/>
    <w:rsid w:val="003D0963"/>
    <w:rsid w:val="003D21A6"/>
    <w:rsid w:val="003F251E"/>
    <w:rsid w:val="003F6D65"/>
    <w:rsid w:val="00425E3E"/>
    <w:rsid w:val="00430F5C"/>
    <w:rsid w:val="004403FF"/>
    <w:rsid w:val="00442109"/>
    <w:rsid w:val="004609C8"/>
    <w:rsid w:val="0046190C"/>
    <w:rsid w:val="0046369B"/>
    <w:rsid w:val="004F1809"/>
    <w:rsid w:val="005009D3"/>
    <w:rsid w:val="005205FD"/>
    <w:rsid w:val="00577AB1"/>
    <w:rsid w:val="005A5055"/>
    <w:rsid w:val="005C0196"/>
    <w:rsid w:val="005E0EC9"/>
    <w:rsid w:val="005F4F8C"/>
    <w:rsid w:val="00615EB0"/>
    <w:rsid w:val="00645341"/>
    <w:rsid w:val="00652E31"/>
    <w:rsid w:val="00670195"/>
    <w:rsid w:val="006921F8"/>
    <w:rsid w:val="006C22DB"/>
    <w:rsid w:val="006F3C6A"/>
    <w:rsid w:val="007035A5"/>
    <w:rsid w:val="0074673E"/>
    <w:rsid w:val="007718EA"/>
    <w:rsid w:val="007925AD"/>
    <w:rsid w:val="0079268D"/>
    <w:rsid w:val="00793175"/>
    <w:rsid w:val="007B22A7"/>
    <w:rsid w:val="007C6790"/>
    <w:rsid w:val="007E6FB3"/>
    <w:rsid w:val="007E7A87"/>
    <w:rsid w:val="008002F6"/>
    <w:rsid w:val="0081567C"/>
    <w:rsid w:val="0088342B"/>
    <w:rsid w:val="00891258"/>
    <w:rsid w:val="008A4F17"/>
    <w:rsid w:val="008A631B"/>
    <w:rsid w:val="008E3965"/>
    <w:rsid w:val="00905344"/>
    <w:rsid w:val="0096190B"/>
    <w:rsid w:val="00970E97"/>
    <w:rsid w:val="00976967"/>
    <w:rsid w:val="00981552"/>
    <w:rsid w:val="00985CB3"/>
    <w:rsid w:val="009950F0"/>
    <w:rsid w:val="009A78B5"/>
    <w:rsid w:val="009C7ED2"/>
    <w:rsid w:val="009D0CCC"/>
    <w:rsid w:val="009F1FD7"/>
    <w:rsid w:val="009F67F3"/>
    <w:rsid w:val="00A0729C"/>
    <w:rsid w:val="00A74BD8"/>
    <w:rsid w:val="00AB7763"/>
    <w:rsid w:val="00AD459E"/>
    <w:rsid w:val="00AE29F3"/>
    <w:rsid w:val="00AF2665"/>
    <w:rsid w:val="00B020EA"/>
    <w:rsid w:val="00B15CF9"/>
    <w:rsid w:val="00B64DED"/>
    <w:rsid w:val="00C01C32"/>
    <w:rsid w:val="00C02ED0"/>
    <w:rsid w:val="00C1150B"/>
    <w:rsid w:val="00C1155B"/>
    <w:rsid w:val="00C14718"/>
    <w:rsid w:val="00C17121"/>
    <w:rsid w:val="00C30DF0"/>
    <w:rsid w:val="00C50E20"/>
    <w:rsid w:val="00C831B1"/>
    <w:rsid w:val="00CA054C"/>
    <w:rsid w:val="00CF1336"/>
    <w:rsid w:val="00D2705F"/>
    <w:rsid w:val="00D45422"/>
    <w:rsid w:val="00D664FD"/>
    <w:rsid w:val="00D82628"/>
    <w:rsid w:val="00DB03AC"/>
    <w:rsid w:val="00DF52D9"/>
    <w:rsid w:val="00E77BA2"/>
    <w:rsid w:val="00E863BA"/>
    <w:rsid w:val="00EA5903"/>
    <w:rsid w:val="00EB225A"/>
    <w:rsid w:val="00EC17DC"/>
    <w:rsid w:val="00EF6AC1"/>
    <w:rsid w:val="00F00902"/>
    <w:rsid w:val="00F10F4F"/>
    <w:rsid w:val="00F26D7C"/>
    <w:rsid w:val="00F27FF1"/>
    <w:rsid w:val="00F334F7"/>
    <w:rsid w:val="00F33556"/>
    <w:rsid w:val="00F75FAF"/>
    <w:rsid w:val="00FA1A76"/>
    <w:rsid w:val="00FD0530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EF4E"/>
  <w15:chartTrackingRefBased/>
  <w15:docId w15:val="{C33A8EF8-4425-48A7-8783-53BA266C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2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21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21A6"/>
    <w:rPr>
      <w:rFonts w:ascii="Segoe UI" w:eastAsia="Times New Roman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7925AD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99"/>
    <w:locked/>
    <w:rsid w:val="007925AD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Komentaronuoroda">
    <w:name w:val="annotation reference"/>
    <w:basedOn w:val="Numatytasispastraiposriftas"/>
    <w:unhideWhenUsed/>
    <w:rsid w:val="007925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7925AD"/>
    <w:pPr>
      <w:suppressAutoHyphens/>
      <w:autoSpaceDN w:val="0"/>
      <w:textAlignment w:val="baseline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925AD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054C"/>
    <w:pPr>
      <w:suppressAutoHyphens w:val="0"/>
      <w:autoSpaceDN/>
      <w:textAlignment w:val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054C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9268D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9268D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9268D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44210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210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4210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42109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60B5-A13C-46B1-83C4-2E379845E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8E559-7D35-40F2-B6B2-D292FDA7BFEB}"/>
</file>

<file path=customXml/itemProps3.xml><?xml version="1.0" encoding="utf-8"?>
<ds:datastoreItem xmlns:ds="http://schemas.openxmlformats.org/officeDocument/2006/customXml" ds:itemID="{9927FDA0-3132-41A2-ADA2-9C69A19012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16748-1413-4F4B-8CB3-A285EB39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720e97a3-03e9-49e5-917d-93e29b222c77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791f087a-66c0-41bd-aba4-be10ddebc62f</dc:title>
  <dc:subject/>
  <dc:creator>Neringa Janušienė</dc:creator>
  <cp:keywords/>
  <dc:description/>
  <cp:lastModifiedBy>Šimkūnaitė Ilona</cp:lastModifiedBy>
  <cp:revision>98</cp:revision>
  <dcterms:created xsi:type="dcterms:W3CDTF">2019-02-04T13:45:00Z</dcterms:created>
  <dcterms:modified xsi:type="dcterms:W3CDTF">2019-11-29T08:44:00Z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