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E6CA" w14:textId="77777777" w:rsidR="00D333BC" w:rsidRPr="00D31E21" w:rsidRDefault="00D333BC" w:rsidP="009A31E3">
      <w:pPr>
        <w:spacing w:after="0" w:line="240" w:lineRule="auto"/>
        <w:jc w:val="right"/>
        <w:rPr>
          <w:rFonts w:ascii="Times New Roman" w:hAnsi="Times New Roman" w:cs="Times New Roman"/>
          <w:b/>
          <w:sz w:val="24"/>
          <w:szCs w:val="24"/>
        </w:rPr>
      </w:pPr>
    </w:p>
    <w:p w14:paraId="364B86AC" w14:textId="77777777" w:rsidR="00BE3BA7" w:rsidRPr="008C177C" w:rsidRDefault="00BE3BA7" w:rsidP="009A31E3">
      <w:pPr>
        <w:spacing w:after="0" w:line="240" w:lineRule="auto"/>
        <w:ind w:left="5954"/>
        <w:rPr>
          <w:rFonts w:ascii="Times New Roman" w:eastAsia="Times New Roman" w:hAnsi="Times New Roman" w:cs="Times New Roman"/>
          <w:color w:val="000000"/>
          <w:sz w:val="24"/>
          <w:szCs w:val="24"/>
          <w:lang w:eastAsia="lt-LT"/>
        </w:rPr>
      </w:pPr>
      <w:r w:rsidRPr="008C177C">
        <w:rPr>
          <w:rFonts w:ascii="Times New Roman" w:eastAsia="Times New Roman" w:hAnsi="Times New Roman" w:cs="Times New Roman"/>
          <w:color w:val="000000"/>
          <w:sz w:val="24"/>
          <w:szCs w:val="24"/>
          <w:lang w:eastAsia="lt-LT"/>
        </w:rPr>
        <w:t>PATVIRTINTA</w:t>
      </w:r>
    </w:p>
    <w:p w14:paraId="2749252B" w14:textId="6C2FF0C5" w:rsidR="00A16660" w:rsidRPr="008C177C" w:rsidRDefault="00BE3BA7" w:rsidP="009A31E3">
      <w:pPr>
        <w:spacing w:after="0" w:line="240" w:lineRule="auto"/>
        <w:ind w:left="5954"/>
        <w:rPr>
          <w:rFonts w:ascii="Times New Roman" w:eastAsia="Times New Roman" w:hAnsi="Times New Roman" w:cs="Times New Roman"/>
          <w:color w:val="000000"/>
          <w:sz w:val="24"/>
          <w:szCs w:val="24"/>
          <w:lang w:eastAsia="lt-LT"/>
        </w:rPr>
      </w:pPr>
      <w:r w:rsidRPr="008C177C">
        <w:rPr>
          <w:rFonts w:ascii="Times New Roman" w:eastAsia="Times New Roman" w:hAnsi="Times New Roman" w:cs="Times New Roman"/>
          <w:color w:val="000000"/>
          <w:sz w:val="24"/>
          <w:szCs w:val="24"/>
          <w:lang w:eastAsia="lt-LT"/>
        </w:rPr>
        <w:t>V</w:t>
      </w:r>
      <w:r w:rsidR="00A16660" w:rsidRPr="008C177C">
        <w:rPr>
          <w:rFonts w:ascii="Times New Roman" w:eastAsia="Times New Roman" w:hAnsi="Times New Roman" w:cs="Times New Roman"/>
          <w:color w:val="000000"/>
          <w:sz w:val="24"/>
          <w:szCs w:val="24"/>
          <w:lang w:eastAsia="lt-LT"/>
        </w:rPr>
        <w:t>iešosios įstaigos</w:t>
      </w:r>
    </w:p>
    <w:p w14:paraId="0A7A51EC" w14:textId="1520C30A" w:rsidR="00BE3BA7" w:rsidRPr="008C177C" w:rsidRDefault="00BE3BA7" w:rsidP="009A31E3">
      <w:pPr>
        <w:spacing w:after="0" w:line="240" w:lineRule="auto"/>
        <w:ind w:left="5954"/>
        <w:rPr>
          <w:rFonts w:ascii="Times New Roman" w:eastAsia="Times New Roman" w:hAnsi="Times New Roman" w:cs="Times New Roman"/>
          <w:color w:val="000000"/>
          <w:sz w:val="24"/>
          <w:szCs w:val="24"/>
          <w:lang w:eastAsia="lt-LT"/>
        </w:rPr>
      </w:pPr>
      <w:r w:rsidRPr="008C177C">
        <w:rPr>
          <w:rFonts w:ascii="Times New Roman" w:eastAsia="Times New Roman" w:hAnsi="Times New Roman" w:cs="Times New Roman"/>
          <w:color w:val="000000"/>
          <w:sz w:val="24"/>
          <w:szCs w:val="24"/>
          <w:lang w:eastAsia="lt-LT"/>
        </w:rPr>
        <w:t xml:space="preserve">Centrinės projektų valdymo agentūros direktoriaus pavaduotojo </w:t>
      </w:r>
    </w:p>
    <w:p w14:paraId="17D02DCC" w14:textId="1F32EB67" w:rsidR="00BE3BA7" w:rsidRPr="008C177C" w:rsidRDefault="008C177C" w:rsidP="003F23A0">
      <w:pPr>
        <w:spacing w:after="0" w:line="240" w:lineRule="auto"/>
        <w:ind w:left="595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8C177C">
        <w:rPr>
          <w:rFonts w:ascii="Times New Roman" w:eastAsia="Times New Roman" w:hAnsi="Times New Roman" w:cs="Times New Roman"/>
          <w:color w:val="000000"/>
          <w:sz w:val="24"/>
          <w:szCs w:val="24"/>
          <w:lang w:eastAsia="lt-LT"/>
        </w:rPr>
        <w:t>20</w:t>
      </w:r>
      <w:r w:rsidR="00BE3BA7" w:rsidRPr="008C177C">
        <w:rPr>
          <w:rFonts w:ascii="Times New Roman" w:eastAsia="Times New Roman" w:hAnsi="Times New Roman" w:cs="Times New Roman"/>
          <w:color w:val="000000"/>
          <w:sz w:val="24"/>
          <w:szCs w:val="24"/>
          <w:lang w:eastAsia="lt-LT"/>
        </w:rPr>
        <w:t xml:space="preserve"> m. </w:t>
      </w:r>
      <w:r>
        <w:rPr>
          <w:rFonts w:ascii="Times New Roman" w:eastAsia="Times New Roman" w:hAnsi="Times New Roman" w:cs="Times New Roman"/>
          <w:color w:val="000000"/>
          <w:sz w:val="24"/>
          <w:szCs w:val="24"/>
          <w:lang w:eastAsia="lt-LT"/>
        </w:rPr>
        <w:t xml:space="preserve">                    </w:t>
      </w:r>
      <w:r w:rsidR="00BE3BA7" w:rsidRPr="008C177C">
        <w:rPr>
          <w:rFonts w:ascii="Times New Roman" w:eastAsia="Times New Roman" w:hAnsi="Times New Roman" w:cs="Times New Roman"/>
          <w:color w:val="000000"/>
          <w:sz w:val="24"/>
          <w:szCs w:val="24"/>
          <w:lang w:eastAsia="lt-LT"/>
        </w:rPr>
        <w:t xml:space="preserve">d. </w:t>
      </w:r>
      <w:r>
        <w:rPr>
          <w:rFonts w:ascii="Times New Roman" w:eastAsia="Times New Roman" w:hAnsi="Times New Roman" w:cs="Times New Roman"/>
          <w:color w:val="000000"/>
          <w:sz w:val="24"/>
          <w:szCs w:val="24"/>
          <w:lang w:eastAsia="lt-LT"/>
        </w:rPr>
        <w:t xml:space="preserve"> </w:t>
      </w:r>
      <w:r w:rsidR="00BE3BA7" w:rsidRPr="008C177C">
        <w:rPr>
          <w:rFonts w:ascii="Times New Roman" w:eastAsia="Times New Roman" w:hAnsi="Times New Roman" w:cs="Times New Roman"/>
          <w:color w:val="000000"/>
          <w:sz w:val="24"/>
          <w:szCs w:val="24"/>
          <w:lang w:eastAsia="lt-LT"/>
        </w:rPr>
        <w:t>potvarkiu</w:t>
      </w:r>
      <w:r w:rsidR="00834FF5" w:rsidRPr="008C177C">
        <w:rPr>
          <w:rFonts w:ascii="Times New Roman" w:eastAsia="Times New Roman" w:hAnsi="Times New Roman" w:cs="Times New Roman"/>
          <w:color w:val="000000"/>
          <w:sz w:val="24"/>
          <w:szCs w:val="24"/>
          <w:lang w:eastAsia="lt-LT"/>
        </w:rPr>
        <w:t xml:space="preserve"> </w:t>
      </w:r>
      <w:r w:rsidR="00BE3BA7" w:rsidRPr="008C177C">
        <w:rPr>
          <w:rFonts w:ascii="Times New Roman" w:eastAsia="Times New Roman" w:hAnsi="Times New Roman" w:cs="Times New Roman"/>
          <w:color w:val="000000"/>
          <w:sz w:val="24"/>
          <w:szCs w:val="24"/>
          <w:lang w:eastAsia="lt-LT"/>
        </w:rPr>
        <w:t xml:space="preserve">Nr. </w:t>
      </w:r>
    </w:p>
    <w:p w14:paraId="2FBAA2AB" w14:textId="77777777" w:rsidR="00D333BC" w:rsidRPr="008C177C" w:rsidRDefault="00D333BC" w:rsidP="003A2DFC">
      <w:pPr>
        <w:spacing w:after="0" w:line="240" w:lineRule="auto"/>
        <w:jc w:val="center"/>
        <w:rPr>
          <w:rFonts w:ascii="Times New Roman" w:hAnsi="Times New Roman" w:cs="Times New Roman"/>
          <w:b/>
          <w:sz w:val="24"/>
          <w:szCs w:val="24"/>
        </w:rPr>
      </w:pPr>
    </w:p>
    <w:p w14:paraId="62082A24" w14:textId="7B2855D8" w:rsidR="00F0658C" w:rsidRPr="008C177C" w:rsidRDefault="00F0658C" w:rsidP="003A2DFC">
      <w:p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KVIETIM</w:t>
      </w:r>
      <w:r w:rsidR="00AE7C0A" w:rsidRPr="008C177C">
        <w:rPr>
          <w:rFonts w:ascii="Times New Roman" w:hAnsi="Times New Roman" w:cs="Times New Roman"/>
          <w:b/>
          <w:sz w:val="24"/>
          <w:szCs w:val="24"/>
        </w:rPr>
        <w:t xml:space="preserve">O </w:t>
      </w:r>
      <w:r w:rsidRPr="008C177C">
        <w:rPr>
          <w:rFonts w:ascii="Times New Roman" w:hAnsi="Times New Roman" w:cs="Times New Roman"/>
          <w:b/>
          <w:sz w:val="24"/>
          <w:szCs w:val="24"/>
        </w:rPr>
        <w:t xml:space="preserve">TEIKTI PARAIŠKAS </w:t>
      </w:r>
    </w:p>
    <w:p w14:paraId="7B21A597" w14:textId="34C3B9F2" w:rsidR="002F71CC" w:rsidRPr="008C177C" w:rsidRDefault="002F71CC" w:rsidP="003A2DFC">
      <w:p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KELIONIŲ IŠLAIDOMS KOMPENSUOTI IŠ</w:t>
      </w:r>
    </w:p>
    <w:p w14:paraId="4FB3C063" w14:textId="7A0EBE9F" w:rsidR="00C14BE6" w:rsidRPr="008C177C" w:rsidRDefault="00F0658C" w:rsidP="003A2DFC">
      <w:p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 xml:space="preserve">2014–2021 M. EUROPOS EKONOMINĖS ERDVĖS FINANSINIO MECHANIZMO PROGRAMOS „KULTŪRA“ </w:t>
      </w:r>
      <w:r w:rsidR="00ED0943" w:rsidRPr="008C177C">
        <w:rPr>
          <w:rFonts w:ascii="Times New Roman" w:hAnsi="Times New Roman" w:cs="Times New Roman"/>
          <w:b/>
          <w:sz w:val="24"/>
          <w:szCs w:val="24"/>
        </w:rPr>
        <w:t xml:space="preserve">DVIŠALIO BENDRADARBIAVIMO </w:t>
      </w:r>
      <w:r w:rsidR="002F71CC" w:rsidRPr="008C177C">
        <w:rPr>
          <w:rFonts w:ascii="Times New Roman" w:hAnsi="Times New Roman" w:cs="Times New Roman"/>
          <w:b/>
          <w:sz w:val="24"/>
          <w:szCs w:val="24"/>
        </w:rPr>
        <w:t>FONDO</w:t>
      </w:r>
      <w:r w:rsidR="00D817BB" w:rsidRPr="008C177C">
        <w:rPr>
          <w:rFonts w:ascii="Times New Roman" w:hAnsi="Times New Roman" w:cs="Times New Roman"/>
          <w:b/>
          <w:sz w:val="24"/>
          <w:szCs w:val="24"/>
        </w:rPr>
        <w:t xml:space="preserve"> </w:t>
      </w:r>
    </w:p>
    <w:p w14:paraId="146CC40A" w14:textId="55746AA4" w:rsidR="00C14BE6" w:rsidRPr="008C177C" w:rsidRDefault="00F0658C" w:rsidP="003A2DFC">
      <w:p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GAIRĖS PAREIŠKĖJAMS</w:t>
      </w:r>
    </w:p>
    <w:p w14:paraId="1E77DCBE" w14:textId="77777777" w:rsidR="00C14BE6" w:rsidRPr="008C177C" w:rsidRDefault="00C14BE6" w:rsidP="00F37B77">
      <w:pPr>
        <w:spacing w:after="0" w:line="240" w:lineRule="auto"/>
        <w:jc w:val="center"/>
        <w:rPr>
          <w:rFonts w:ascii="Times New Roman" w:hAnsi="Times New Roman" w:cs="Times New Roman"/>
          <w:b/>
          <w:sz w:val="24"/>
          <w:szCs w:val="24"/>
          <w:u w:val="single"/>
        </w:rPr>
      </w:pPr>
    </w:p>
    <w:p w14:paraId="4C39D803" w14:textId="3A40A839" w:rsidR="00C14BE6" w:rsidRPr="008C177C" w:rsidRDefault="00231B6F" w:rsidP="00D31E21">
      <w:pPr>
        <w:pStyle w:val="ListParagraph"/>
        <w:numPr>
          <w:ilvl w:val="0"/>
          <w:numId w:val="20"/>
        </w:numPr>
        <w:tabs>
          <w:tab w:val="left" w:pos="1418"/>
          <w:tab w:val="left" w:pos="3686"/>
        </w:tabs>
        <w:spacing w:after="0" w:line="240" w:lineRule="auto"/>
        <w:ind w:left="1418" w:hanging="338"/>
        <w:jc w:val="center"/>
        <w:rPr>
          <w:rFonts w:ascii="Times New Roman" w:hAnsi="Times New Roman" w:cs="Times New Roman"/>
          <w:b/>
          <w:sz w:val="24"/>
          <w:szCs w:val="24"/>
          <w:u w:val="single"/>
        </w:rPr>
      </w:pPr>
      <w:r w:rsidRPr="008C177C">
        <w:rPr>
          <w:rFonts w:ascii="Times New Roman" w:hAnsi="Times New Roman" w:cs="Times New Roman"/>
          <w:b/>
          <w:sz w:val="24"/>
          <w:szCs w:val="24"/>
        </w:rPr>
        <w:t>BENDROSIOS NUOSTATOS</w:t>
      </w:r>
    </w:p>
    <w:p w14:paraId="331DD1EB" w14:textId="77777777" w:rsidR="00231B6F" w:rsidRPr="008C177C" w:rsidRDefault="00231B6F" w:rsidP="00231B6F">
      <w:pPr>
        <w:spacing w:after="0" w:line="240" w:lineRule="auto"/>
        <w:jc w:val="center"/>
        <w:rPr>
          <w:rFonts w:ascii="Times New Roman" w:hAnsi="Times New Roman" w:cs="Times New Roman"/>
          <w:b/>
          <w:sz w:val="24"/>
          <w:szCs w:val="24"/>
          <w:u w:val="single"/>
        </w:rPr>
      </w:pPr>
    </w:p>
    <w:p w14:paraId="77714B2A" w14:textId="25D16A00" w:rsidR="00D817BB" w:rsidRPr="008C177C" w:rsidRDefault="00D817BB"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Pagal šį kvietimą </w:t>
      </w:r>
      <w:r w:rsidR="002F71CC" w:rsidRPr="008C177C">
        <w:rPr>
          <w:rFonts w:ascii="Times New Roman" w:hAnsi="Times New Roman" w:cs="Times New Roman"/>
          <w:sz w:val="24"/>
          <w:szCs w:val="24"/>
        </w:rPr>
        <w:t>teik</w:t>
      </w:r>
      <w:r w:rsidRPr="008C177C">
        <w:rPr>
          <w:rFonts w:ascii="Times New Roman" w:hAnsi="Times New Roman" w:cs="Times New Roman"/>
          <w:sz w:val="24"/>
          <w:szCs w:val="24"/>
        </w:rPr>
        <w:t xml:space="preserve">iamos </w:t>
      </w:r>
      <w:r w:rsidR="002F71CC" w:rsidRPr="008C177C">
        <w:rPr>
          <w:rFonts w:ascii="Times New Roman" w:hAnsi="Times New Roman" w:cs="Times New Roman"/>
          <w:sz w:val="24"/>
          <w:szCs w:val="24"/>
        </w:rPr>
        <w:t>paraišk</w:t>
      </w:r>
      <w:r w:rsidRPr="008C177C">
        <w:rPr>
          <w:rFonts w:ascii="Times New Roman" w:hAnsi="Times New Roman" w:cs="Times New Roman"/>
          <w:sz w:val="24"/>
          <w:szCs w:val="24"/>
        </w:rPr>
        <w:t>o</w:t>
      </w:r>
      <w:r w:rsidR="002F71CC" w:rsidRPr="008C177C">
        <w:rPr>
          <w:rFonts w:ascii="Times New Roman" w:hAnsi="Times New Roman" w:cs="Times New Roman"/>
          <w:sz w:val="24"/>
          <w:szCs w:val="24"/>
        </w:rPr>
        <w:t xml:space="preserve">s kelionių išlaidoms kompensuoti iš 2014–2021 m. </w:t>
      </w:r>
      <w:r w:rsidR="00693A0C" w:rsidRPr="008C177C">
        <w:rPr>
          <w:rFonts w:ascii="Times New Roman" w:hAnsi="Times New Roman" w:cs="Times New Roman"/>
          <w:sz w:val="24"/>
          <w:szCs w:val="24"/>
        </w:rPr>
        <w:t xml:space="preserve">Europos ekonominės erdvės (toliau – </w:t>
      </w:r>
      <w:r w:rsidR="002F71CC" w:rsidRPr="008C177C">
        <w:rPr>
          <w:rFonts w:ascii="Times New Roman" w:hAnsi="Times New Roman" w:cs="Times New Roman"/>
          <w:sz w:val="24"/>
          <w:szCs w:val="24"/>
        </w:rPr>
        <w:t>EEE</w:t>
      </w:r>
      <w:r w:rsidR="00693A0C" w:rsidRPr="008C177C">
        <w:rPr>
          <w:rFonts w:ascii="Times New Roman" w:hAnsi="Times New Roman" w:cs="Times New Roman"/>
          <w:sz w:val="24"/>
          <w:szCs w:val="24"/>
        </w:rPr>
        <w:t>)</w:t>
      </w:r>
      <w:r w:rsidR="002F71CC" w:rsidRPr="008C177C">
        <w:rPr>
          <w:rFonts w:ascii="Times New Roman" w:hAnsi="Times New Roman" w:cs="Times New Roman"/>
          <w:sz w:val="24"/>
          <w:szCs w:val="24"/>
        </w:rPr>
        <w:t xml:space="preserve"> finansinio mechanizmo programos „Kultūra“ </w:t>
      </w:r>
      <w:r w:rsidR="009F2073" w:rsidRPr="008C177C">
        <w:rPr>
          <w:rFonts w:ascii="Times New Roman" w:hAnsi="Times New Roman" w:cs="Times New Roman"/>
          <w:sz w:val="24"/>
          <w:szCs w:val="24"/>
        </w:rPr>
        <w:t>(</w:t>
      </w:r>
      <w:r w:rsidR="009E43C3" w:rsidRPr="008C177C">
        <w:rPr>
          <w:rFonts w:ascii="Times New Roman" w:hAnsi="Times New Roman" w:cs="Times New Roman"/>
          <w:sz w:val="24"/>
          <w:szCs w:val="24"/>
        </w:rPr>
        <w:t xml:space="preserve">toliau - </w:t>
      </w:r>
      <w:r w:rsidR="00AD224A" w:rsidRPr="008C177C">
        <w:rPr>
          <w:rFonts w:ascii="Times New Roman" w:hAnsi="Times New Roman" w:cs="Times New Roman"/>
          <w:sz w:val="24"/>
          <w:szCs w:val="24"/>
        </w:rPr>
        <w:t xml:space="preserve">Programa) </w:t>
      </w:r>
      <w:r w:rsidR="002F71CC" w:rsidRPr="008C177C">
        <w:rPr>
          <w:rFonts w:ascii="Times New Roman" w:hAnsi="Times New Roman" w:cs="Times New Roman"/>
          <w:sz w:val="24"/>
          <w:szCs w:val="24"/>
        </w:rPr>
        <w:t>dvišalio bendradarbiavimo fondo</w:t>
      </w:r>
      <w:r w:rsidR="00AA5B71" w:rsidRPr="008C177C">
        <w:rPr>
          <w:rFonts w:ascii="Times New Roman" w:hAnsi="Times New Roman" w:cs="Times New Roman"/>
          <w:sz w:val="24"/>
          <w:szCs w:val="24"/>
        </w:rPr>
        <w:t xml:space="preserve">. </w:t>
      </w:r>
    </w:p>
    <w:p w14:paraId="010FA2FC" w14:textId="245423C0" w:rsidR="00B73D9F" w:rsidRPr="008C177C" w:rsidRDefault="00B73D9F"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eastAsia="Calibri" w:hAnsi="Times New Roman" w:cs="Times New Roman"/>
          <w:sz w:val="24"/>
          <w:szCs w:val="24"/>
          <w:lang w:eastAsia="lt-LT"/>
        </w:rPr>
        <w:t>Gairės pareiškėjams yra parengtos vadovaujantis:</w:t>
      </w:r>
    </w:p>
    <w:p w14:paraId="0F1A3B93" w14:textId="69E0B9BB" w:rsidR="00B73D9F" w:rsidRPr="008C177C" w:rsidRDefault="00B73D9F" w:rsidP="00D31E21">
      <w:pPr>
        <w:pStyle w:val="ListParagraph"/>
        <w:numPr>
          <w:ilvl w:val="1"/>
          <w:numId w:val="17"/>
        </w:numPr>
        <w:tabs>
          <w:tab w:val="left" w:pos="851"/>
        </w:tabs>
        <w:spacing w:after="0" w:line="240" w:lineRule="auto"/>
        <w:ind w:left="0" w:firstLine="851"/>
        <w:jc w:val="both"/>
        <w:rPr>
          <w:rFonts w:ascii="Times New Roman" w:hAnsi="Times New Roman" w:cs="Times New Roman"/>
          <w:sz w:val="24"/>
          <w:szCs w:val="24"/>
        </w:rPr>
      </w:pPr>
      <w:r w:rsidRPr="008C177C">
        <w:rPr>
          <w:rFonts w:ascii="Times New Roman" w:eastAsia="Calibri" w:hAnsi="Times New Roman" w:cs="Times New Roman"/>
          <w:bCs/>
          <w:sz w:val="24"/>
          <w:szCs w:val="24"/>
        </w:rPr>
        <w:t>2014–</w:t>
      </w:r>
      <w:r w:rsidRPr="008C177C">
        <w:rPr>
          <w:rFonts w:ascii="Times New Roman" w:eastAsia="Calibri" w:hAnsi="Times New Roman" w:cs="Times New Roman"/>
          <w:sz w:val="24"/>
          <w:szCs w:val="24"/>
          <w:lang w:eastAsia="lt-LT"/>
        </w:rPr>
        <w:t>2021 m. EEE finansinio mechanizmo įgyvendinimo reglamentu, patvirtintu 2016 m. rugsėjo 8 d. EEE finansinio mechanizmo komiteto</w:t>
      </w:r>
      <w:r w:rsidR="009B523E" w:rsidRPr="008C177C">
        <w:rPr>
          <w:rFonts w:ascii="Times New Roman" w:eastAsia="Calibri" w:hAnsi="Times New Roman" w:cs="Times New Roman"/>
          <w:sz w:val="24"/>
          <w:szCs w:val="24"/>
          <w:lang w:eastAsia="lt-LT"/>
        </w:rPr>
        <w:t>;</w:t>
      </w:r>
    </w:p>
    <w:p w14:paraId="6D422900" w14:textId="6DEDED03" w:rsidR="009B523E" w:rsidRPr="008C177C" w:rsidRDefault="00FF2B3A" w:rsidP="00D31E21">
      <w:pPr>
        <w:pStyle w:val="ListParagraph"/>
        <w:numPr>
          <w:ilvl w:val="1"/>
          <w:numId w:val="17"/>
        </w:numPr>
        <w:tabs>
          <w:tab w:val="left" w:pos="851"/>
        </w:tabs>
        <w:spacing w:after="0" w:line="240" w:lineRule="auto"/>
        <w:ind w:left="0" w:firstLine="851"/>
        <w:jc w:val="both"/>
        <w:rPr>
          <w:rFonts w:ascii="Times New Roman" w:hAnsi="Times New Roman" w:cs="Times New Roman"/>
          <w:sz w:val="24"/>
          <w:szCs w:val="24"/>
        </w:rPr>
      </w:pPr>
      <w:r w:rsidRPr="008C177C">
        <w:rPr>
          <w:rFonts w:ascii="Times New Roman" w:eastAsia="Calibri" w:hAnsi="Times New Roman" w:cs="Times New Roman"/>
          <w:bCs/>
          <w:sz w:val="24"/>
          <w:szCs w:val="24"/>
        </w:rPr>
        <w:t>2014–2021 m. Europos ekonominės erdvės ir Norvegijos finansinių mechanizmų dvišalio bendradarbiavimo fondo administravimo ir įgyvendinimo taisyklėmis, patvirtintomis Lietuvos Respublikos finansų ministro 2018 m. lapkričio 12 d. įsakymu Nr. 1K-389 „Dėl 2014–2021 m. Europos ekonominės erdvės ir Norvegijos finansinių mechanizmų įgyvendinimo Lietuvoje“</w:t>
      </w:r>
      <w:r w:rsidR="00101533" w:rsidRPr="008C177C">
        <w:rPr>
          <w:rFonts w:ascii="Times New Roman" w:eastAsia="Calibri" w:hAnsi="Times New Roman" w:cs="Times New Roman"/>
          <w:bCs/>
          <w:sz w:val="24"/>
          <w:szCs w:val="24"/>
        </w:rPr>
        <w:t xml:space="preserve"> (toliau – DBF taisyklės)</w:t>
      </w:r>
      <w:r w:rsidRPr="008C177C">
        <w:rPr>
          <w:rFonts w:ascii="Times New Roman" w:eastAsia="Calibri" w:hAnsi="Times New Roman" w:cs="Times New Roman"/>
          <w:bCs/>
          <w:sz w:val="24"/>
          <w:szCs w:val="24"/>
        </w:rPr>
        <w:t>.</w:t>
      </w:r>
    </w:p>
    <w:p w14:paraId="3DB9B444" w14:textId="5DCC44CC" w:rsidR="00145E0E" w:rsidRPr="008C177C" w:rsidRDefault="009669BE" w:rsidP="00D31E21">
      <w:pPr>
        <w:pStyle w:val="ListParagraph"/>
        <w:numPr>
          <w:ilvl w:val="0"/>
          <w:numId w:val="17"/>
        </w:numPr>
        <w:tabs>
          <w:tab w:val="left" w:pos="851"/>
        </w:tabs>
        <w:spacing w:after="0" w:line="240" w:lineRule="auto"/>
        <w:ind w:left="1276" w:hanging="425"/>
        <w:jc w:val="both"/>
        <w:rPr>
          <w:rFonts w:ascii="Times New Roman" w:hAnsi="Times New Roman" w:cs="Times New Roman"/>
          <w:sz w:val="24"/>
          <w:szCs w:val="24"/>
          <w:lang w:val="en-US"/>
        </w:rPr>
      </w:pPr>
      <w:r w:rsidRPr="008C177C">
        <w:rPr>
          <w:rFonts w:ascii="Times New Roman" w:eastAsia="Calibri" w:hAnsi="Times New Roman" w:cs="Times New Roman"/>
          <w:bCs/>
          <w:sz w:val="24"/>
          <w:szCs w:val="24"/>
          <w:lang w:val="en-US"/>
        </w:rPr>
        <w:t>Gairėse</w:t>
      </w:r>
      <w:r w:rsidR="002772ED" w:rsidRPr="008C177C">
        <w:rPr>
          <w:rFonts w:ascii="Times New Roman" w:eastAsia="Calibri" w:hAnsi="Times New Roman" w:cs="Times New Roman"/>
          <w:bCs/>
          <w:sz w:val="24"/>
          <w:szCs w:val="24"/>
        </w:rPr>
        <w:t xml:space="preserve"> </w:t>
      </w:r>
      <w:r w:rsidRPr="008C177C">
        <w:rPr>
          <w:rFonts w:ascii="Times New Roman" w:eastAsia="Calibri" w:hAnsi="Times New Roman" w:cs="Times New Roman"/>
          <w:bCs/>
          <w:sz w:val="24"/>
          <w:szCs w:val="24"/>
        </w:rPr>
        <w:t>vartojamos sąvoko</w:t>
      </w:r>
      <w:r w:rsidR="00145E0E" w:rsidRPr="008C177C">
        <w:rPr>
          <w:rFonts w:ascii="Times New Roman" w:eastAsia="Calibri" w:hAnsi="Times New Roman" w:cs="Times New Roman"/>
          <w:bCs/>
          <w:sz w:val="24"/>
          <w:szCs w:val="24"/>
        </w:rPr>
        <w:t>s:</w:t>
      </w:r>
    </w:p>
    <w:p w14:paraId="3E9A0D20" w14:textId="2999FD2F" w:rsidR="00145E0E" w:rsidRPr="008C177C" w:rsidRDefault="00145E0E" w:rsidP="00D31E21">
      <w:pPr>
        <w:pStyle w:val="ListParagraph"/>
        <w:numPr>
          <w:ilvl w:val="1"/>
          <w:numId w:val="17"/>
        </w:numPr>
        <w:tabs>
          <w:tab w:val="left" w:pos="851"/>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 viešasis ar privatus subjektas, komercinė ar nekomercinė bei nevyriausybinė organizacija, įsteigta kaip juridinis asmuo Lietuvos Respublikoje arba vienoje iš valstybių donorių. Fizini</w:t>
      </w:r>
      <w:r w:rsidR="0070413C" w:rsidRPr="008C177C">
        <w:rPr>
          <w:rFonts w:ascii="Times New Roman" w:hAnsi="Times New Roman" w:cs="Times New Roman"/>
          <w:sz w:val="24"/>
          <w:szCs w:val="24"/>
        </w:rPr>
        <w:t>s asmuo</w:t>
      </w:r>
      <w:r w:rsidRPr="008C177C">
        <w:rPr>
          <w:rFonts w:ascii="Times New Roman" w:hAnsi="Times New Roman" w:cs="Times New Roman"/>
          <w:sz w:val="24"/>
          <w:szCs w:val="24"/>
        </w:rPr>
        <w:t>, kuri</w:t>
      </w:r>
      <w:r w:rsidR="0070413C" w:rsidRPr="008C177C">
        <w:rPr>
          <w:rFonts w:ascii="Times New Roman" w:hAnsi="Times New Roman" w:cs="Times New Roman"/>
          <w:sz w:val="24"/>
          <w:szCs w:val="24"/>
        </w:rPr>
        <w:t>s</w:t>
      </w:r>
      <w:r w:rsidRPr="008C177C">
        <w:rPr>
          <w:rFonts w:ascii="Times New Roman" w:hAnsi="Times New Roman" w:cs="Times New Roman"/>
          <w:sz w:val="24"/>
          <w:szCs w:val="24"/>
        </w:rPr>
        <w:t xml:space="preserve"> turi teisę gyventi Lichtenšteino kunigaikštystėje</w:t>
      </w:r>
      <w:r w:rsidR="0070413C" w:rsidRPr="008C177C">
        <w:rPr>
          <w:rFonts w:ascii="Times New Roman" w:hAnsi="Times New Roman" w:cs="Times New Roman"/>
          <w:sz w:val="24"/>
          <w:szCs w:val="24"/>
        </w:rPr>
        <w:t>.</w:t>
      </w:r>
    </w:p>
    <w:p w14:paraId="2C980AFB" w14:textId="66BBA2C1" w:rsidR="009669BE" w:rsidRPr="008C177C" w:rsidRDefault="00145E0E" w:rsidP="00D31E21">
      <w:pPr>
        <w:pStyle w:val="ListParagraph"/>
        <w:numPr>
          <w:ilvl w:val="1"/>
          <w:numId w:val="17"/>
        </w:numPr>
        <w:tabs>
          <w:tab w:val="left" w:pos="851"/>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Projektas - </w:t>
      </w:r>
      <w:r w:rsidR="00E30071" w:rsidRPr="008C177C">
        <w:rPr>
          <w:rFonts w:ascii="Times New Roman" w:hAnsi="Times New Roman" w:cs="Times New Roman"/>
          <w:sz w:val="24"/>
          <w:szCs w:val="24"/>
        </w:rPr>
        <w:t>k</w:t>
      </w:r>
      <w:r w:rsidR="00E30071" w:rsidRPr="008C177C">
        <w:rPr>
          <w:rFonts w:ascii="Times New Roman" w:eastAsia="Calibri" w:hAnsi="Times New Roman" w:cs="Times New Roman"/>
          <w:sz w:val="24"/>
          <w:szCs w:val="24"/>
        </w:rPr>
        <w:t>ultūros prieinamumo plėtojimui ir kultūrinio švietimo stiprinimui bei vietos kultūr</w:t>
      </w:r>
      <w:r w:rsidR="0070413C" w:rsidRPr="008C177C">
        <w:rPr>
          <w:rFonts w:ascii="Times New Roman" w:eastAsia="Calibri" w:hAnsi="Times New Roman" w:cs="Times New Roman"/>
          <w:sz w:val="24"/>
          <w:szCs w:val="24"/>
        </w:rPr>
        <w:t>inio verslu</w:t>
      </w:r>
      <w:r w:rsidR="00E30071" w:rsidRPr="008C177C">
        <w:rPr>
          <w:rFonts w:ascii="Times New Roman" w:eastAsia="Calibri" w:hAnsi="Times New Roman" w:cs="Times New Roman"/>
          <w:sz w:val="24"/>
          <w:szCs w:val="24"/>
        </w:rPr>
        <w:t>mo skatinim</w:t>
      </w:r>
      <w:r w:rsidR="0070413C" w:rsidRPr="008C177C">
        <w:rPr>
          <w:rFonts w:ascii="Times New Roman" w:eastAsia="Calibri" w:hAnsi="Times New Roman" w:cs="Times New Roman"/>
          <w:sz w:val="24"/>
          <w:szCs w:val="24"/>
        </w:rPr>
        <w:t>ui skirtas</w:t>
      </w:r>
      <w:r w:rsidR="00E30071" w:rsidRPr="008C177C">
        <w:rPr>
          <w:rFonts w:ascii="Times New Roman" w:eastAsia="Calibri" w:hAnsi="Times New Roman" w:cs="Times New Roman"/>
          <w:sz w:val="24"/>
          <w:szCs w:val="24"/>
        </w:rPr>
        <w:t xml:space="preserve"> projektas, planuojamas įgyvendinti pagal Programą</w:t>
      </w:r>
      <w:r w:rsidR="0070413C" w:rsidRPr="008C177C">
        <w:rPr>
          <w:rFonts w:ascii="Times New Roman" w:eastAsia="Calibri" w:hAnsi="Times New Roman" w:cs="Times New Roman"/>
          <w:sz w:val="24"/>
          <w:szCs w:val="24"/>
        </w:rPr>
        <w:t>.</w:t>
      </w:r>
    </w:p>
    <w:p w14:paraId="2252BCF3" w14:textId="4C4A2926" w:rsidR="00F0658C" w:rsidRPr="008C177C" w:rsidRDefault="00D817BB"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Paraiškas vertins ir atrinks P</w:t>
      </w:r>
      <w:r w:rsidR="00AA5B71" w:rsidRPr="008C177C">
        <w:rPr>
          <w:rFonts w:ascii="Times New Roman" w:hAnsi="Times New Roman" w:cs="Times New Roman"/>
          <w:sz w:val="24"/>
          <w:szCs w:val="24"/>
        </w:rPr>
        <w:t xml:space="preserve">rogramos operatorius </w:t>
      </w:r>
      <w:r w:rsidR="009F2073" w:rsidRPr="008C177C">
        <w:rPr>
          <w:rFonts w:ascii="Times New Roman" w:hAnsi="Times New Roman" w:cs="Times New Roman"/>
          <w:sz w:val="24"/>
          <w:szCs w:val="24"/>
        </w:rPr>
        <w:t>(</w:t>
      </w:r>
      <w:r w:rsidR="009E43C3" w:rsidRPr="008C177C">
        <w:rPr>
          <w:rFonts w:ascii="Times New Roman" w:hAnsi="Times New Roman" w:cs="Times New Roman"/>
          <w:sz w:val="24"/>
          <w:szCs w:val="24"/>
        </w:rPr>
        <w:t xml:space="preserve">toliau - </w:t>
      </w:r>
      <w:r w:rsidR="009F2073" w:rsidRPr="008C177C">
        <w:rPr>
          <w:rFonts w:ascii="Times New Roman" w:hAnsi="Times New Roman" w:cs="Times New Roman"/>
          <w:sz w:val="24"/>
          <w:szCs w:val="24"/>
        </w:rPr>
        <w:t>PO)</w:t>
      </w:r>
      <w:r w:rsidRPr="008C177C">
        <w:rPr>
          <w:rFonts w:ascii="Times New Roman" w:hAnsi="Times New Roman" w:cs="Times New Roman"/>
          <w:sz w:val="24"/>
          <w:szCs w:val="24"/>
        </w:rPr>
        <w:t xml:space="preserve"> - viešoji įstaiga Centrinė projektų valdymo agentūra (</w:t>
      </w:r>
      <w:r w:rsidR="009E43C3" w:rsidRPr="008C177C">
        <w:rPr>
          <w:rFonts w:ascii="Times New Roman" w:hAnsi="Times New Roman" w:cs="Times New Roman"/>
          <w:sz w:val="24"/>
          <w:szCs w:val="24"/>
        </w:rPr>
        <w:t xml:space="preserve">toliau - </w:t>
      </w:r>
      <w:r w:rsidRPr="008C177C">
        <w:rPr>
          <w:rFonts w:ascii="Times New Roman" w:hAnsi="Times New Roman" w:cs="Times New Roman"/>
          <w:sz w:val="24"/>
          <w:szCs w:val="24"/>
        </w:rPr>
        <w:t>CPVA</w:t>
      </w:r>
      <w:r w:rsidR="001673FE" w:rsidRPr="008C177C">
        <w:rPr>
          <w:rFonts w:ascii="Times New Roman" w:hAnsi="Times New Roman" w:cs="Times New Roman"/>
          <w:sz w:val="24"/>
          <w:szCs w:val="24"/>
        </w:rPr>
        <w:t>)</w:t>
      </w:r>
      <w:r w:rsidRPr="008C177C">
        <w:rPr>
          <w:rFonts w:ascii="Times New Roman" w:hAnsi="Times New Roman" w:cs="Times New Roman"/>
          <w:sz w:val="24"/>
          <w:szCs w:val="24"/>
        </w:rPr>
        <w:t>.</w:t>
      </w:r>
      <w:r w:rsidR="00AA5B71" w:rsidRPr="008C177C">
        <w:rPr>
          <w:rFonts w:ascii="Times New Roman" w:hAnsi="Times New Roman" w:cs="Times New Roman"/>
          <w:sz w:val="24"/>
          <w:szCs w:val="24"/>
        </w:rPr>
        <w:t xml:space="preserve"> </w:t>
      </w:r>
    </w:p>
    <w:p w14:paraId="6DFE75F4" w14:textId="108CBFC6" w:rsidR="00D817BB" w:rsidRPr="008C177C" w:rsidRDefault="00D817BB"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 Kvietimo tikslas </w:t>
      </w:r>
      <w:r w:rsidR="00CB3789" w:rsidRPr="008C177C">
        <w:rPr>
          <w:rFonts w:ascii="Times New Roman" w:hAnsi="Times New Roman" w:cs="Times New Roman"/>
          <w:sz w:val="24"/>
          <w:szCs w:val="24"/>
        </w:rPr>
        <w:t xml:space="preserve">- </w:t>
      </w:r>
      <w:r w:rsidRPr="008C177C">
        <w:rPr>
          <w:rFonts w:ascii="Times New Roman" w:hAnsi="Times New Roman" w:cs="Times New Roman"/>
          <w:sz w:val="24"/>
          <w:szCs w:val="24"/>
        </w:rPr>
        <w:t>padėti skatinti dvišal</w:t>
      </w:r>
      <w:r w:rsidR="00CB3789" w:rsidRPr="008C177C">
        <w:rPr>
          <w:rFonts w:ascii="Times New Roman" w:hAnsi="Times New Roman" w:cs="Times New Roman"/>
          <w:sz w:val="24"/>
          <w:szCs w:val="24"/>
        </w:rPr>
        <w:t>ę</w:t>
      </w:r>
      <w:r w:rsidRPr="008C177C">
        <w:rPr>
          <w:rFonts w:ascii="Times New Roman" w:hAnsi="Times New Roman" w:cs="Times New Roman"/>
          <w:sz w:val="24"/>
          <w:szCs w:val="24"/>
        </w:rPr>
        <w:t xml:space="preserve"> partnerys</w:t>
      </w:r>
      <w:r w:rsidR="00CB3789" w:rsidRPr="008C177C">
        <w:rPr>
          <w:rFonts w:ascii="Times New Roman" w:hAnsi="Times New Roman" w:cs="Times New Roman"/>
          <w:sz w:val="24"/>
          <w:szCs w:val="24"/>
        </w:rPr>
        <w:t>tę</w:t>
      </w:r>
      <w:r w:rsidRPr="008C177C">
        <w:rPr>
          <w:rFonts w:ascii="Times New Roman" w:hAnsi="Times New Roman" w:cs="Times New Roman"/>
          <w:sz w:val="24"/>
          <w:szCs w:val="24"/>
        </w:rPr>
        <w:t xml:space="preserve"> tarp institucijų ar kultūros veikėjų iš valstybių donorių (Islandijos, Lichtenšteino ir Norvegijos) ir Lietuvos</w:t>
      </w:r>
      <w:r w:rsidR="00CB3789" w:rsidRPr="008C177C">
        <w:rPr>
          <w:rFonts w:ascii="Times New Roman" w:hAnsi="Times New Roman" w:cs="Times New Roman"/>
          <w:sz w:val="24"/>
          <w:szCs w:val="24"/>
        </w:rPr>
        <w:t>.</w:t>
      </w:r>
    </w:p>
    <w:p w14:paraId="73FB7C55" w14:textId="7F62FE9D" w:rsidR="00245810" w:rsidRPr="008C177C" w:rsidRDefault="00CB378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Bendra kvietimui skirta suma </w:t>
      </w:r>
      <w:r w:rsidR="00231B6F" w:rsidRPr="008C177C">
        <w:rPr>
          <w:rFonts w:ascii="Times New Roman" w:hAnsi="Times New Roman" w:cs="Times New Roman"/>
          <w:sz w:val="24"/>
          <w:szCs w:val="24"/>
        </w:rPr>
        <w:t>–</w:t>
      </w:r>
      <w:r w:rsidRPr="008C177C">
        <w:rPr>
          <w:rFonts w:ascii="Times New Roman" w:hAnsi="Times New Roman" w:cs="Times New Roman"/>
          <w:sz w:val="24"/>
          <w:szCs w:val="24"/>
        </w:rPr>
        <w:t xml:space="preserve"> 50</w:t>
      </w:r>
      <w:r w:rsidR="00231B6F" w:rsidRPr="008C177C">
        <w:rPr>
          <w:rFonts w:ascii="Times New Roman" w:hAnsi="Times New Roman" w:cs="Times New Roman"/>
          <w:sz w:val="24"/>
          <w:szCs w:val="24"/>
        </w:rPr>
        <w:t xml:space="preserve"> </w:t>
      </w:r>
      <w:r w:rsidRPr="008C177C">
        <w:rPr>
          <w:rFonts w:ascii="Times New Roman" w:hAnsi="Times New Roman" w:cs="Times New Roman"/>
          <w:sz w:val="24"/>
          <w:szCs w:val="24"/>
        </w:rPr>
        <w:t>000 eurų. Didžiausia galima lėšų suma paraiškai - iki 2</w:t>
      </w:r>
      <w:r w:rsidR="00CA64E9" w:rsidRPr="008C177C">
        <w:rPr>
          <w:rFonts w:ascii="Times New Roman" w:hAnsi="Times New Roman" w:cs="Times New Roman"/>
          <w:sz w:val="24"/>
          <w:szCs w:val="24"/>
        </w:rPr>
        <w:t> </w:t>
      </w:r>
      <w:r w:rsidRPr="008C177C">
        <w:rPr>
          <w:rFonts w:ascii="Times New Roman" w:hAnsi="Times New Roman" w:cs="Times New Roman"/>
          <w:sz w:val="24"/>
          <w:szCs w:val="24"/>
        </w:rPr>
        <w:t>000 eurų</w:t>
      </w:r>
      <w:r w:rsidR="00CA64E9" w:rsidRPr="008C177C">
        <w:rPr>
          <w:rFonts w:ascii="Times New Roman" w:hAnsi="Times New Roman" w:cs="Times New Roman"/>
          <w:sz w:val="24"/>
          <w:szCs w:val="24"/>
        </w:rPr>
        <w:t>.</w:t>
      </w:r>
      <w:r w:rsidRPr="008C177C">
        <w:rPr>
          <w:rFonts w:ascii="Times New Roman" w:hAnsi="Times New Roman" w:cs="Times New Roman"/>
          <w:sz w:val="24"/>
          <w:szCs w:val="24"/>
        </w:rPr>
        <w:t xml:space="preserve"> </w:t>
      </w:r>
      <w:r w:rsidR="00245810" w:rsidRPr="008C177C">
        <w:rPr>
          <w:rFonts w:ascii="Times New Roman" w:hAnsi="Times New Roman" w:cs="Times New Roman"/>
          <w:sz w:val="24"/>
          <w:szCs w:val="24"/>
        </w:rPr>
        <w:t>Objektyviai grįstais atvejais (pvz.</w:t>
      </w:r>
      <w:r w:rsidR="00B23C72" w:rsidRPr="008C177C">
        <w:rPr>
          <w:rFonts w:ascii="Times New Roman" w:hAnsi="Times New Roman" w:cs="Times New Roman"/>
          <w:sz w:val="24"/>
          <w:szCs w:val="24"/>
        </w:rPr>
        <w:t>,</w:t>
      </w:r>
      <w:r w:rsidR="00245810" w:rsidRPr="008C177C">
        <w:rPr>
          <w:rFonts w:ascii="Times New Roman" w:hAnsi="Times New Roman" w:cs="Times New Roman"/>
          <w:sz w:val="24"/>
          <w:szCs w:val="24"/>
        </w:rPr>
        <w:t xml:space="preserve"> keliaujant į arba iš Šiaurės Norvegijos ar Islandijos</w:t>
      </w:r>
      <w:r w:rsidR="00942602" w:rsidRPr="008C177C">
        <w:rPr>
          <w:rFonts w:ascii="Times New Roman" w:hAnsi="Times New Roman" w:cs="Times New Roman"/>
          <w:sz w:val="24"/>
          <w:szCs w:val="24"/>
        </w:rPr>
        <w:t xml:space="preserve">, </w:t>
      </w:r>
      <w:r w:rsidR="00245810" w:rsidRPr="008C177C">
        <w:rPr>
          <w:rFonts w:ascii="Times New Roman" w:hAnsi="Times New Roman" w:cs="Times New Roman"/>
          <w:sz w:val="24"/>
          <w:szCs w:val="24"/>
        </w:rPr>
        <w:t>arba bet kuriam kitam skrydžiui, kuriam reikia persėdimo Osle), pareiškėjas gali prašyti didesnės sumos. Didesnių kelionės išlaidų ir (arba) papildomų nakvynių bei dėl to prašomos didesnės nei 2</w:t>
      </w:r>
      <w:r w:rsidR="00942602" w:rsidRPr="008C177C">
        <w:rPr>
          <w:rFonts w:ascii="Times New Roman" w:hAnsi="Times New Roman" w:cs="Times New Roman"/>
          <w:sz w:val="24"/>
          <w:szCs w:val="24"/>
        </w:rPr>
        <w:t xml:space="preserve"> </w:t>
      </w:r>
      <w:r w:rsidR="00245810" w:rsidRPr="008C177C">
        <w:rPr>
          <w:rFonts w:ascii="Times New Roman" w:hAnsi="Times New Roman" w:cs="Times New Roman"/>
          <w:sz w:val="24"/>
          <w:szCs w:val="24"/>
        </w:rPr>
        <w:t>000 eurų sumos poreikis turi būti pagrįstas paraiškoje (4.3 p.).</w:t>
      </w:r>
    </w:p>
    <w:p w14:paraId="5F121598" w14:textId="77777777" w:rsidR="003A2DFC" w:rsidRPr="008C177C" w:rsidRDefault="00245810"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Kelionė turi įvykti likus ne mažiau kaip 5 dienoms iki atitinkamo atviro kvietimo teikti projektų paraiškas pagal Programą pabaigos.</w:t>
      </w:r>
    </w:p>
    <w:p w14:paraId="7A5A23AE" w14:textId="6466881E" w:rsidR="00D817BB" w:rsidRPr="008C177C" w:rsidRDefault="003A2DFC"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Prieš kelionę pareiškėjas turi gauti CPVA rašytinį patvirtinimą, kad paraiška buvo patvirtinta</w:t>
      </w:r>
      <w:r w:rsidR="00B23C72" w:rsidRPr="008C177C">
        <w:rPr>
          <w:rFonts w:ascii="Times New Roman" w:hAnsi="Times New Roman" w:cs="Times New Roman"/>
          <w:sz w:val="24"/>
          <w:szCs w:val="24"/>
        </w:rPr>
        <w:t>.</w:t>
      </w:r>
      <w:r w:rsidRPr="008C177C" w:rsidDel="00245810">
        <w:rPr>
          <w:rFonts w:ascii="Times New Roman" w:hAnsi="Times New Roman" w:cs="Times New Roman"/>
          <w:sz w:val="24"/>
          <w:szCs w:val="24"/>
        </w:rPr>
        <w:t xml:space="preserve"> </w:t>
      </w:r>
    </w:p>
    <w:p w14:paraId="66E55AE6" w14:textId="7F0935E3" w:rsidR="009A31E3" w:rsidRPr="008C177C" w:rsidRDefault="00A05F5B"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Kvietimo tipas – nuolatinis paraiškų teikimas. </w:t>
      </w:r>
      <w:r w:rsidR="009A31E3" w:rsidRPr="008C177C">
        <w:rPr>
          <w:rFonts w:ascii="Times New Roman" w:hAnsi="Times New Roman" w:cs="Times New Roman"/>
          <w:sz w:val="24"/>
          <w:szCs w:val="24"/>
        </w:rPr>
        <w:t>Kvietimo kelionių išlaidoms kompensuoti terminas pasibaigs, kai bus panaudotos visos kvietimui skirtos lėšos, bet ne vėliau kaip likus trims savaitėms iki atitinkamo atviro kvietimo teikti projektų paraiškas pagal Programą pabaigos.</w:t>
      </w:r>
    </w:p>
    <w:p w14:paraId="1079F767" w14:textId="40A82919" w:rsidR="009A31E3" w:rsidRPr="008C177C" w:rsidRDefault="009A31E3"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Pagal šį kvietimą gali būti kompensuojamos kelionių tarp Lietuvos ir valstybės donorės bei  valstybės donorės ir Lietuvos išlaidos, susijusios su potencialių partnerių paieška, siekiant įgyvendinti projektus pagal Programą, prieš arba rengiant atviro kvietimo projekto paraišką</w:t>
      </w:r>
      <w:r w:rsidR="003F23A0" w:rsidRPr="008C177C">
        <w:rPr>
          <w:rFonts w:ascii="Times New Roman" w:hAnsi="Times New Roman" w:cs="Times New Roman"/>
          <w:sz w:val="24"/>
          <w:szCs w:val="24"/>
        </w:rPr>
        <w:t>.</w:t>
      </w:r>
    </w:p>
    <w:p w14:paraId="2F4C9B8D" w14:textId="162245A9" w:rsidR="00010179" w:rsidRPr="008C177C" w:rsidRDefault="00010179" w:rsidP="008C177C">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Tinkamos finansuoti bus tik kelionės į užsienio valstybę ir atgal visų rūšių transporto priemonėmis, išskyrus automobilį ir taksi, išlaidos bei dienpinigiai („perdiems“) (fiksuotieji įkainiai, apimantys apgyvendinimą, maitinimą, vietines keliones bei kitas susijusias išlaidas), kurių įkainiai taikomi ES finansuojamoms išorės pagalbos sutartims ir kurių aktuali redakcija yra paskelbta adresu</w:t>
      </w:r>
      <w:r w:rsidR="00B23C72" w:rsidRPr="008C177C">
        <w:rPr>
          <w:rFonts w:ascii="Times New Roman" w:hAnsi="Times New Roman" w:cs="Times New Roman"/>
          <w:sz w:val="24"/>
          <w:szCs w:val="24"/>
        </w:rPr>
        <w:t>:</w:t>
      </w:r>
      <w:r w:rsidRPr="008C177C">
        <w:rPr>
          <w:rFonts w:ascii="Times New Roman" w:hAnsi="Times New Roman" w:cs="Times New Roman"/>
          <w:sz w:val="24"/>
          <w:szCs w:val="24"/>
        </w:rPr>
        <w:t xml:space="preserve"> </w:t>
      </w:r>
      <w:r w:rsidR="008C177C">
        <w:rPr>
          <w:rFonts w:ascii="Times New Roman" w:hAnsi="Times New Roman" w:cs="Times New Roman"/>
          <w:sz w:val="24"/>
          <w:szCs w:val="24"/>
        </w:rPr>
        <w:t xml:space="preserve">  </w:t>
      </w:r>
      <w:hyperlink r:id="rId11" w:history="1">
        <w:r w:rsidRPr="008C177C">
          <w:rPr>
            <w:rFonts w:ascii="Times New Roman" w:hAnsi="Times New Roman" w:cs="Times New Roman"/>
            <w:sz w:val="24"/>
            <w:szCs w:val="24"/>
          </w:rPr>
          <w:t>https://ec.europa.eu/europeaid/sites/devco/files/perdiems-2017-03-17_en.pdf</w:t>
        </w:r>
      </w:hyperlink>
      <w:r w:rsidRPr="008C177C">
        <w:rPr>
          <w:rFonts w:ascii="Times New Roman" w:hAnsi="Times New Roman" w:cs="Times New Roman"/>
          <w:sz w:val="24"/>
          <w:szCs w:val="24"/>
        </w:rPr>
        <w:t xml:space="preserve">. </w:t>
      </w:r>
      <w:r w:rsidR="00B23C72" w:rsidRPr="008C177C">
        <w:rPr>
          <w:rFonts w:ascii="Times New Roman" w:hAnsi="Times New Roman" w:cs="Times New Roman"/>
          <w:sz w:val="24"/>
          <w:szCs w:val="24"/>
        </w:rPr>
        <w:t xml:space="preserve"> </w:t>
      </w:r>
    </w:p>
    <w:p w14:paraId="75818FD5" w14:textId="399A82F2" w:rsidR="003F23A0" w:rsidRPr="008C177C" w:rsidRDefault="0001017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lastRenderedPageBreak/>
        <w:t>Į kelionę vykstantis asmuo turi būti paraišką pateikusios institucijos darbuotojas. Ši nuostata netaikoma, kai paraišką teikia fizinis asmuo, kuris tu</w:t>
      </w:r>
      <w:r w:rsidR="008C177C">
        <w:rPr>
          <w:rFonts w:ascii="Times New Roman" w:hAnsi="Times New Roman" w:cs="Times New Roman"/>
          <w:sz w:val="24"/>
          <w:szCs w:val="24"/>
        </w:rPr>
        <w:t>ri teisę gyventi Lichtenšteino K</w:t>
      </w:r>
      <w:r w:rsidRPr="008C177C">
        <w:rPr>
          <w:rFonts w:ascii="Times New Roman" w:hAnsi="Times New Roman" w:cs="Times New Roman"/>
          <w:sz w:val="24"/>
          <w:szCs w:val="24"/>
        </w:rPr>
        <w:t>unigaikštystėje.</w:t>
      </w:r>
    </w:p>
    <w:p w14:paraId="7ECFD4CD" w14:textId="66F53BB1" w:rsidR="00245810" w:rsidRPr="008C177C" w:rsidRDefault="00F37B77"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Tas pats Pareiškėjas gali pateikti tik vieną paraišką kelionės išlaidoms kompensuoti. Visos kitos jo paraiškos, išskyrus pateiktą anksčiausiai, bus atmestos.</w:t>
      </w:r>
    </w:p>
    <w:p w14:paraId="68FFDAD4" w14:textId="77777777" w:rsidR="00F37B77" w:rsidRPr="008C177C" w:rsidRDefault="00F37B77" w:rsidP="00D31E21">
      <w:pPr>
        <w:tabs>
          <w:tab w:val="left" w:pos="709"/>
        </w:tabs>
        <w:spacing w:after="0" w:line="240" w:lineRule="auto"/>
        <w:jc w:val="both"/>
        <w:rPr>
          <w:rFonts w:ascii="Times New Roman" w:hAnsi="Times New Roman" w:cs="Times New Roman"/>
          <w:sz w:val="24"/>
          <w:szCs w:val="24"/>
        </w:rPr>
      </w:pPr>
    </w:p>
    <w:p w14:paraId="0A531EEF" w14:textId="73E1504E" w:rsidR="00105ED0" w:rsidRPr="008C177C" w:rsidRDefault="006B2AA9" w:rsidP="00D31E21">
      <w:pPr>
        <w:pStyle w:val="ListParagraph"/>
        <w:numPr>
          <w:ilvl w:val="0"/>
          <w:numId w:val="20"/>
        </w:numPr>
        <w:tabs>
          <w:tab w:val="left" w:pos="4395"/>
          <w:tab w:val="left" w:pos="4536"/>
        </w:tabs>
        <w:spacing w:line="240" w:lineRule="auto"/>
        <w:jc w:val="center"/>
        <w:rPr>
          <w:rFonts w:ascii="Times New Roman" w:hAnsi="Times New Roman" w:cs="Times New Roman"/>
          <w:sz w:val="24"/>
          <w:szCs w:val="24"/>
        </w:rPr>
      </w:pPr>
      <w:r w:rsidRPr="008C177C">
        <w:rPr>
          <w:rFonts w:ascii="Times New Roman" w:hAnsi="Times New Roman" w:cs="Times New Roman"/>
          <w:b/>
          <w:sz w:val="24"/>
          <w:szCs w:val="24"/>
        </w:rPr>
        <w:t xml:space="preserve">PAREIŠKĖJAI IR </w:t>
      </w:r>
      <w:r w:rsidR="002B2DEA" w:rsidRPr="008C177C">
        <w:rPr>
          <w:rFonts w:ascii="Times New Roman" w:hAnsi="Times New Roman" w:cs="Times New Roman"/>
          <w:b/>
          <w:sz w:val="24"/>
          <w:szCs w:val="24"/>
        </w:rPr>
        <w:t>PARAIŠKŲ TEIKIMAS</w:t>
      </w:r>
    </w:p>
    <w:p w14:paraId="27363D87" w14:textId="00538797" w:rsidR="007A3CC2" w:rsidRPr="008C177C" w:rsidRDefault="007A3CC2" w:rsidP="00D31E21">
      <w:pPr>
        <w:pStyle w:val="ListParagraph"/>
        <w:tabs>
          <w:tab w:val="left" w:pos="4395"/>
          <w:tab w:val="left" w:pos="4536"/>
        </w:tabs>
        <w:spacing w:line="240" w:lineRule="auto"/>
        <w:ind w:left="1800"/>
        <w:rPr>
          <w:shd w:val="clear" w:color="auto" w:fill="FED2F6"/>
        </w:rPr>
      </w:pPr>
    </w:p>
    <w:p w14:paraId="343AA062" w14:textId="77777777" w:rsidR="00D17E0D" w:rsidRPr="008C177C" w:rsidRDefault="00D17E0D"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yra tinkamas, jei:</w:t>
      </w:r>
    </w:p>
    <w:p w14:paraId="2E389091" w14:textId="44A4E464" w:rsidR="00881E97" w:rsidRPr="008C177C" w:rsidRDefault="00881E97" w:rsidP="00D31E21">
      <w:pPr>
        <w:pStyle w:val="ListParagraph"/>
        <w:numPr>
          <w:ilvl w:val="1"/>
          <w:numId w:val="17"/>
        </w:numPr>
        <w:tabs>
          <w:tab w:val="left" w:pos="1276"/>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Jis yra Lietuvos Respublikoje ar vienoje iš valstybių donorių registruotas juridinis asmuo;</w:t>
      </w:r>
    </w:p>
    <w:p w14:paraId="3F1693D6" w14:textId="2CDD426C" w:rsidR="009F6D1A" w:rsidRPr="008C177C" w:rsidRDefault="00881E97" w:rsidP="00D31E21">
      <w:pPr>
        <w:pStyle w:val="ListParagraph"/>
        <w:numPr>
          <w:ilvl w:val="1"/>
          <w:numId w:val="17"/>
        </w:numPr>
        <w:tabs>
          <w:tab w:val="left" w:pos="1276"/>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Jis yra f</w:t>
      </w:r>
      <w:r w:rsidR="006B2AA9" w:rsidRPr="008C177C">
        <w:rPr>
          <w:rFonts w:ascii="Times New Roman" w:hAnsi="Times New Roman" w:cs="Times New Roman"/>
          <w:sz w:val="24"/>
          <w:szCs w:val="24"/>
        </w:rPr>
        <w:t>izini</w:t>
      </w:r>
      <w:r w:rsidRPr="008C177C">
        <w:rPr>
          <w:rFonts w:ascii="Times New Roman" w:hAnsi="Times New Roman" w:cs="Times New Roman"/>
          <w:sz w:val="24"/>
          <w:szCs w:val="24"/>
        </w:rPr>
        <w:t>s</w:t>
      </w:r>
      <w:r w:rsidR="006B2AA9" w:rsidRPr="008C177C">
        <w:rPr>
          <w:rFonts w:ascii="Times New Roman" w:hAnsi="Times New Roman" w:cs="Times New Roman"/>
          <w:sz w:val="24"/>
          <w:szCs w:val="24"/>
        </w:rPr>
        <w:t xml:space="preserve"> asm</w:t>
      </w:r>
      <w:r w:rsidRPr="008C177C">
        <w:rPr>
          <w:rFonts w:ascii="Times New Roman" w:hAnsi="Times New Roman" w:cs="Times New Roman"/>
          <w:sz w:val="24"/>
          <w:szCs w:val="24"/>
        </w:rPr>
        <w:t>uo</w:t>
      </w:r>
      <w:r w:rsidR="006B2AA9" w:rsidRPr="008C177C">
        <w:rPr>
          <w:rFonts w:ascii="Times New Roman" w:hAnsi="Times New Roman" w:cs="Times New Roman"/>
          <w:sz w:val="24"/>
          <w:szCs w:val="24"/>
        </w:rPr>
        <w:t xml:space="preserve">, </w:t>
      </w:r>
      <w:r w:rsidRPr="008C177C">
        <w:rPr>
          <w:rFonts w:ascii="Times New Roman" w:hAnsi="Times New Roman" w:cs="Times New Roman"/>
          <w:sz w:val="24"/>
          <w:szCs w:val="24"/>
        </w:rPr>
        <w:t>turintis</w:t>
      </w:r>
      <w:r w:rsidR="008C177C">
        <w:rPr>
          <w:rFonts w:ascii="Times New Roman" w:hAnsi="Times New Roman" w:cs="Times New Roman"/>
          <w:sz w:val="24"/>
          <w:szCs w:val="24"/>
        </w:rPr>
        <w:t xml:space="preserve"> teisę gyventi Lichtenšteino K</w:t>
      </w:r>
      <w:r w:rsidR="006B2AA9" w:rsidRPr="008C177C">
        <w:rPr>
          <w:rFonts w:ascii="Times New Roman" w:hAnsi="Times New Roman" w:cs="Times New Roman"/>
          <w:sz w:val="24"/>
          <w:szCs w:val="24"/>
        </w:rPr>
        <w:t>unigaikštystėje</w:t>
      </w:r>
      <w:r w:rsidRPr="008C177C">
        <w:rPr>
          <w:rFonts w:ascii="Times New Roman" w:hAnsi="Times New Roman" w:cs="Times New Roman"/>
          <w:sz w:val="24"/>
          <w:szCs w:val="24"/>
        </w:rPr>
        <w:t>.</w:t>
      </w:r>
      <w:r w:rsidRPr="008C177C" w:rsidDel="00881E97">
        <w:rPr>
          <w:rFonts w:ascii="Times New Roman" w:hAnsi="Times New Roman" w:cs="Times New Roman"/>
          <w:sz w:val="24"/>
          <w:szCs w:val="24"/>
        </w:rPr>
        <w:t xml:space="preserve"> </w:t>
      </w:r>
    </w:p>
    <w:p w14:paraId="3FFD88CD" w14:textId="579D152B" w:rsidR="00387E5B" w:rsidRPr="008C177C" w:rsidRDefault="009F6D1A"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Pareiškėjui negali būti iškelta bankroto ar restruktūrizavimo byla, jis negali būti  likviduojamas.</w:t>
      </w:r>
    </w:p>
    <w:p w14:paraId="3CBA5921" w14:textId="5A469970" w:rsidR="00881E97" w:rsidRPr="008C177C" w:rsidRDefault="006B2AA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turi užpildyti lietuvių arba anglų kalba nustatytos formos paraiškos formą (1 priedas).</w:t>
      </w:r>
    </w:p>
    <w:p w14:paraId="70BD9C08" w14:textId="77777777" w:rsidR="00881E97" w:rsidRPr="008C177C" w:rsidRDefault="00881E97"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gali pasirašyti paraišką ir pateikti ją CPVA vienu iš šių būdų:</w:t>
      </w:r>
    </w:p>
    <w:p w14:paraId="1DA841BD" w14:textId="3CCD268D" w:rsidR="00881E97" w:rsidRPr="008C177C" w:rsidRDefault="00881E97" w:rsidP="00D31E21">
      <w:pPr>
        <w:pStyle w:val="ListParagraph"/>
        <w:numPr>
          <w:ilvl w:val="1"/>
          <w:numId w:val="17"/>
        </w:numPr>
        <w:tabs>
          <w:tab w:val="left" w:pos="851"/>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pasirašyti kvalifikuotu elektroniniu parašu ir kartu su priedais pateikti elektroniniu paštu </w:t>
      </w:r>
      <w:hyperlink r:id="rId12" w:history="1">
        <w:r w:rsidRPr="008C177C">
          <w:rPr>
            <w:rStyle w:val="Hyperlink"/>
            <w:rFonts w:ascii="Times New Roman" w:hAnsi="Times New Roman" w:cs="Times New Roman"/>
            <w:sz w:val="24"/>
            <w:szCs w:val="24"/>
          </w:rPr>
          <w:t>eeagrants@cpva.lt</w:t>
        </w:r>
      </w:hyperlink>
      <w:r w:rsidRPr="008C177C">
        <w:rPr>
          <w:rFonts w:ascii="Times New Roman" w:hAnsi="Times New Roman" w:cs="Times New Roman"/>
          <w:sz w:val="24"/>
          <w:szCs w:val="24"/>
        </w:rPr>
        <w:t>;</w:t>
      </w:r>
    </w:p>
    <w:p w14:paraId="6E3079DA" w14:textId="0F006826" w:rsidR="00881E97" w:rsidRPr="008C177C" w:rsidRDefault="00881E97" w:rsidP="00D31E21">
      <w:pPr>
        <w:pStyle w:val="ListParagraph"/>
        <w:numPr>
          <w:ilvl w:val="1"/>
          <w:numId w:val="17"/>
        </w:numPr>
        <w:tabs>
          <w:tab w:val="left" w:pos="851"/>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pasirašyti popierinę paraiškos versiją ir jos skenuotą kopiją su priedais  pateikti elektroniniu paštu eeagrants@cpva.lt.</w:t>
      </w:r>
    </w:p>
    <w:p w14:paraId="2EBFDF1F" w14:textId="7E76BC84" w:rsidR="00834FF5" w:rsidRPr="008C177C" w:rsidRDefault="00834FF5" w:rsidP="00D31E21">
      <w:pPr>
        <w:autoSpaceDE w:val="0"/>
        <w:autoSpaceDN w:val="0"/>
        <w:adjustRightInd w:val="0"/>
        <w:spacing w:after="0" w:line="240" w:lineRule="auto"/>
        <w:jc w:val="both"/>
        <w:rPr>
          <w:rFonts w:ascii="Times New Roman" w:hAnsi="Times New Roman" w:cs="Times New Roman"/>
          <w:sz w:val="24"/>
          <w:szCs w:val="24"/>
        </w:rPr>
      </w:pPr>
    </w:p>
    <w:p w14:paraId="55BC370F" w14:textId="6B3BF966" w:rsidR="001C460C" w:rsidRPr="008C177C" w:rsidRDefault="00834FF5" w:rsidP="008C177C">
      <w:pPr>
        <w:pStyle w:val="ListParagraph"/>
        <w:numPr>
          <w:ilvl w:val="0"/>
          <w:numId w:val="20"/>
        </w:num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PARAIŠKŲ VERTINIMAS</w:t>
      </w:r>
    </w:p>
    <w:p w14:paraId="15FC526D" w14:textId="77777777" w:rsidR="00834FF5" w:rsidRPr="008C177C" w:rsidRDefault="00834FF5" w:rsidP="008C177C">
      <w:pPr>
        <w:spacing w:after="0" w:line="240" w:lineRule="auto"/>
        <w:jc w:val="both"/>
        <w:rPr>
          <w:rFonts w:ascii="Times New Roman" w:hAnsi="Times New Roman" w:cs="Times New Roman"/>
          <w:b/>
          <w:sz w:val="24"/>
          <w:szCs w:val="24"/>
        </w:rPr>
      </w:pPr>
    </w:p>
    <w:p w14:paraId="18B8C504" w14:textId="2C2B173B" w:rsidR="00FC5706" w:rsidRPr="008C177C" w:rsidRDefault="00FC5706"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Paraiškos bus vertinamos pagal jų pateikimo pirmumą (pirmiausiai bus vertinamos anksčiausiai pateiktos paraiškos)</w:t>
      </w:r>
      <w:r w:rsidR="00AC5651" w:rsidRPr="008C177C">
        <w:rPr>
          <w:rFonts w:ascii="Times New Roman" w:hAnsi="Times New Roman" w:cs="Times New Roman"/>
          <w:sz w:val="24"/>
          <w:szCs w:val="24"/>
        </w:rPr>
        <w:t>, vadovaujantis</w:t>
      </w:r>
      <w:r w:rsidR="00AC5651" w:rsidRPr="008C177C">
        <w:rPr>
          <w:rFonts w:ascii="Times New Roman" w:hAnsi="Times New Roman" w:cs="Times New Roman"/>
          <w:bCs/>
          <w:color w:val="000000"/>
          <w:sz w:val="24"/>
          <w:szCs w:val="24"/>
        </w:rPr>
        <w:t xml:space="preserve"> gero valdymo, skaidrumo, lygiateisiškumo, efektyvumo ir netolerancijos korupcijai principais.</w:t>
      </w:r>
    </w:p>
    <w:p w14:paraId="43E742AF" w14:textId="77777777" w:rsidR="0083791E" w:rsidRPr="008C177C" w:rsidRDefault="00562C9A"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Lėšos kelionės išlaidoms kompensuoti bus skirtos, jei paraiška atitiks šiuos kriterijus:</w:t>
      </w:r>
    </w:p>
    <w:p w14:paraId="75976318" w14:textId="48303AE1" w:rsidR="00ED36FA"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yra tinkamas;</w:t>
      </w:r>
    </w:p>
    <w:p w14:paraId="4CA39B52" w14:textId="29956AB1" w:rsidR="00ED36FA"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paraiška </w:t>
      </w:r>
      <w:r w:rsidR="00900B84" w:rsidRPr="008C177C">
        <w:rPr>
          <w:rFonts w:ascii="Times New Roman" w:hAnsi="Times New Roman" w:cs="Times New Roman"/>
          <w:sz w:val="24"/>
          <w:szCs w:val="24"/>
        </w:rPr>
        <w:t xml:space="preserve">ir/ar papildoma informacija (jei taikoma) </w:t>
      </w:r>
      <w:r w:rsidRPr="008C177C">
        <w:rPr>
          <w:rFonts w:ascii="Times New Roman" w:hAnsi="Times New Roman" w:cs="Times New Roman"/>
          <w:sz w:val="24"/>
          <w:szCs w:val="24"/>
        </w:rPr>
        <w:t>pateikta nustatytais terminais;</w:t>
      </w:r>
    </w:p>
    <w:p w14:paraId="65B74A14" w14:textId="37228209" w:rsidR="001033EC"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visos paraiškos formos dalys tinkamai užpildytos lietuvių arba anglų kalba;</w:t>
      </w:r>
    </w:p>
    <w:p w14:paraId="59B97EBB" w14:textId="5194BB61" w:rsidR="00ED36FA"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planuojamos veiklos atitinka šio kvietimo teikti paraiškas kelionių išlaidoms kompensuoti tikslą;</w:t>
      </w:r>
    </w:p>
    <w:p w14:paraId="51E55A52" w14:textId="51A18DDD" w:rsidR="00ED36FA"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kelionės tikslas yra aiškiai susijęs su viena Programos finansavimo kryptimi, įvardinta šiame kvietime teikti paraiškas;</w:t>
      </w:r>
    </w:p>
    <w:p w14:paraId="3DCC3BC4" w14:textId="4C20D6B5" w:rsidR="00ED36FA"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visos veiklos ir išlaidos yra tinkamos finansuoti</w:t>
      </w:r>
      <w:r w:rsidR="003048DF">
        <w:rPr>
          <w:rFonts w:ascii="Times New Roman" w:hAnsi="Times New Roman" w:cs="Times New Roman"/>
          <w:sz w:val="24"/>
          <w:szCs w:val="24"/>
        </w:rPr>
        <w:t xml:space="preserve"> </w:t>
      </w:r>
      <w:r w:rsidR="003048DF">
        <w:rPr>
          <w:rFonts w:ascii="Times New Roman" w:hAnsi="Times New Roman" w:cs="Times New Roman"/>
          <w:sz w:val="24"/>
          <w:szCs w:val="24"/>
        </w:rPr>
        <w:t>(</w:t>
      </w:r>
      <w:r w:rsidR="003048DF" w:rsidRPr="00640191">
        <w:rPr>
          <w:rFonts w:ascii="Times New Roman" w:hAnsi="Times New Roman" w:cs="Times New Roman"/>
          <w:sz w:val="24"/>
          <w:szCs w:val="24"/>
        </w:rPr>
        <w:t>išvardintos 11 p.).</w:t>
      </w:r>
    </w:p>
    <w:p w14:paraId="40F5E18F" w14:textId="559724B7" w:rsidR="00ED36FA" w:rsidRPr="008C177C" w:rsidRDefault="007033F4"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w:t>
      </w:r>
      <w:r w:rsidR="0074794C" w:rsidRPr="008C177C">
        <w:rPr>
          <w:rFonts w:ascii="Times New Roman" w:hAnsi="Times New Roman" w:cs="Times New Roman"/>
          <w:sz w:val="24"/>
          <w:szCs w:val="24"/>
        </w:rPr>
        <w:t xml:space="preserve">araiškų vertinimo metu CPVA gali pareiškėjo paprašyti </w:t>
      </w:r>
      <w:r w:rsidR="00900B84" w:rsidRPr="008C177C">
        <w:rPr>
          <w:rFonts w:ascii="Times New Roman" w:hAnsi="Times New Roman" w:cs="Times New Roman"/>
          <w:sz w:val="24"/>
          <w:szCs w:val="24"/>
        </w:rPr>
        <w:t xml:space="preserve">per CPVA nurodytą terminą </w:t>
      </w:r>
      <w:r w:rsidR="0074794C" w:rsidRPr="008C177C">
        <w:rPr>
          <w:rFonts w:ascii="Times New Roman" w:hAnsi="Times New Roman" w:cs="Times New Roman"/>
          <w:sz w:val="24"/>
          <w:szCs w:val="24"/>
        </w:rPr>
        <w:t>pateikti papildomą informaciją.</w:t>
      </w:r>
    </w:p>
    <w:p w14:paraId="39E5FF1C" w14:textId="30FF5091" w:rsidR="00ED36FA" w:rsidRPr="008C177C" w:rsidRDefault="0074794C"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CPVA įvertins paraišk</w:t>
      </w:r>
      <w:r w:rsidR="00ED36FA" w:rsidRPr="008C177C">
        <w:rPr>
          <w:rFonts w:ascii="Times New Roman" w:hAnsi="Times New Roman" w:cs="Times New Roman"/>
          <w:sz w:val="24"/>
          <w:szCs w:val="24"/>
        </w:rPr>
        <w:t>as</w:t>
      </w:r>
      <w:r w:rsidRPr="008C177C">
        <w:rPr>
          <w:rFonts w:ascii="Times New Roman" w:hAnsi="Times New Roman" w:cs="Times New Roman"/>
          <w:sz w:val="24"/>
          <w:szCs w:val="24"/>
        </w:rPr>
        <w:t xml:space="preserve"> per 10 darbo dienų nuo </w:t>
      </w:r>
      <w:r w:rsidR="009A08B2" w:rsidRPr="008C177C">
        <w:rPr>
          <w:rFonts w:ascii="Times New Roman" w:hAnsi="Times New Roman" w:cs="Times New Roman"/>
          <w:sz w:val="24"/>
          <w:szCs w:val="24"/>
        </w:rPr>
        <w:t>tinkamai užpildytos paraiškos gavimo dienos</w:t>
      </w:r>
      <w:r w:rsidRPr="008C177C">
        <w:rPr>
          <w:rFonts w:ascii="Times New Roman" w:hAnsi="Times New Roman" w:cs="Times New Roman"/>
          <w:sz w:val="24"/>
          <w:szCs w:val="24"/>
        </w:rPr>
        <w:t xml:space="preserve">. </w:t>
      </w:r>
    </w:p>
    <w:p w14:paraId="5DDC6E36" w14:textId="21A449AB" w:rsidR="0074794C" w:rsidRPr="008C177C" w:rsidRDefault="00EE2F30"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apie paraiškos vertinimo rezultatus (finansavimą</w:t>
      </w:r>
      <w:r w:rsidR="00ED36FA" w:rsidRPr="008C177C">
        <w:rPr>
          <w:rFonts w:ascii="Times New Roman" w:hAnsi="Times New Roman" w:cs="Times New Roman"/>
          <w:sz w:val="24"/>
          <w:szCs w:val="24"/>
        </w:rPr>
        <w:t xml:space="preserve"> arba </w:t>
      </w:r>
      <w:r w:rsidRPr="008C177C">
        <w:rPr>
          <w:rFonts w:ascii="Times New Roman" w:hAnsi="Times New Roman" w:cs="Times New Roman"/>
          <w:sz w:val="24"/>
          <w:szCs w:val="24"/>
        </w:rPr>
        <w:t>nefinansavimą)</w:t>
      </w:r>
      <w:r w:rsidR="0085697F" w:rsidRPr="008C177C" w:rsidDel="00DD25C1">
        <w:rPr>
          <w:rFonts w:ascii="Times New Roman" w:hAnsi="Times New Roman" w:cs="Times New Roman"/>
          <w:sz w:val="24"/>
          <w:szCs w:val="24"/>
        </w:rPr>
        <w:t xml:space="preserve"> </w:t>
      </w:r>
      <w:r w:rsidR="00ED36FA" w:rsidRPr="008C177C">
        <w:rPr>
          <w:rFonts w:ascii="Times New Roman" w:hAnsi="Times New Roman" w:cs="Times New Roman"/>
          <w:sz w:val="24"/>
          <w:szCs w:val="24"/>
        </w:rPr>
        <w:t xml:space="preserve">bus </w:t>
      </w:r>
      <w:r w:rsidRPr="008C177C">
        <w:rPr>
          <w:rFonts w:ascii="Times New Roman" w:hAnsi="Times New Roman" w:cs="Times New Roman"/>
          <w:sz w:val="24"/>
          <w:szCs w:val="24"/>
        </w:rPr>
        <w:t>informuojamas</w:t>
      </w:r>
      <w:r w:rsidR="00DD25C1" w:rsidRPr="008C177C">
        <w:rPr>
          <w:rFonts w:ascii="Times New Roman" w:hAnsi="Times New Roman" w:cs="Times New Roman"/>
          <w:sz w:val="24"/>
          <w:szCs w:val="24"/>
        </w:rPr>
        <w:t xml:space="preserve"> </w:t>
      </w:r>
      <w:r w:rsidR="00B73740" w:rsidRPr="008C177C">
        <w:rPr>
          <w:rFonts w:ascii="Times New Roman" w:hAnsi="Times New Roman" w:cs="Times New Roman"/>
          <w:sz w:val="24"/>
          <w:szCs w:val="24"/>
        </w:rPr>
        <w:t xml:space="preserve">per 3 darbo dienas nuo </w:t>
      </w:r>
      <w:r w:rsidRPr="008C177C">
        <w:rPr>
          <w:rFonts w:ascii="Times New Roman" w:hAnsi="Times New Roman" w:cs="Times New Roman"/>
          <w:sz w:val="24"/>
          <w:szCs w:val="24"/>
        </w:rPr>
        <w:t>paraiškos vertinimo pabaigos</w:t>
      </w:r>
      <w:r w:rsidR="00B73740" w:rsidRPr="008C177C">
        <w:rPr>
          <w:rFonts w:ascii="Times New Roman" w:hAnsi="Times New Roman" w:cs="Times New Roman"/>
          <w:sz w:val="24"/>
          <w:szCs w:val="24"/>
        </w:rPr>
        <w:t xml:space="preserve">. </w:t>
      </w:r>
    </w:p>
    <w:p w14:paraId="1D377679" w14:textId="3414DA28" w:rsidR="00F20BC6" w:rsidRPr="008C177C" w:rsidRDefault="006B2AA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Vertinimo metu nustačius, kad pareiškėjas paraiškoje pateikė klaidinančią informaciją arba pareiškėjas ar su paraiška susiję asmenys siekia gauti informaciją, kurią PO laiko konfidencialia, arba neteisėtai daryti įtaką vertinimo rezultatams ar vertintojams, CPVA paraišką atmes.</w:t>
      </w:r>
    </w:p>
    <w:p w14:paraId="14399D04" w14:textId="59BA31C5" w:rsidR="00F20BC6" w:rsidRPr="008C177C" w:rsidRDefault="001F215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Su </w:t>
      </w:r>
      <w:r w:rsidR="00A70E39" w:rsidRPr="008C177C">
        <w:rPr>
          <w:rFonts w:ascii="Times New Roman" w:hAnsi="Times New Roman" w:cs="Times New Roman"/>
          <w:sz w:val="24"/>
          <w:szCs w:val="24"/>
        </w:rPr>
        <w:t>p</w:t>
      </w:r>
      <w:r w:rsidRPr="008C177C">
        <w:rPr>
          <w:rFonts w:ascii="Times New Roman" w:hAnsi="Times New Roman" w:cs="Times New Roman"/>
          <w:sz w:val="24"/>
          <w:szCs w:val="24"/>
        </w:rPr>
        <w:t>areiškėjais rašytinės sutartys nebus sudaromos.</w:t>
      </w:r>
    </w:p>
    <w:p w14:paraId="76ABB8B5" w14:textId="290F5B4F" w:rsidR="00313CE7" w:rsidRPr="008C177C" w:rsidRDefault="00313CE7" w:rsidP="00D31E21">
      <w:pPr>
        <w:pStyle w:val="ListParagraph"/>
        <w:tabs>
          <w:tab w:val="left" w:pos="709"/>
        </w:tabs>
        <w:spacing w:after="0" w:line="240" w:lineRule="auto"/>
        <w:ind w:left="851"/>
        <w:jc w:val="both"/>
      </w:pPr>
    </w:p>
    <w:p w14:paraId="333E15AB" w14:textId="12B6A27E" w:rsidR="00FA06CA" w:rsidRPr="008C177C" w:rsidRDefault="001F2159" w:rsidP="008C177C">
      <w:pPr>
        <w:pStyle w:val="ListParagraph"/>
        <w:numPr>
          <w:ilvl w:val="0"/>
          <w:numId w:val="20"/>
        </w:num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IŠLAIDŲ KOMPENSAVIMAS IR ATSISKAITYMAS UŽ JAS</w:t>
      </w:r>
    </w:p>
    <w:p w14:paraId="4864E230" w14:textId="77777777" w:rsidR="001F2159" w:rsidRPr="008C177C" w:rsidRDefault="001F2159" w:rsidP="008C177C">
      <w:pPr>
        <w:spacing w:after="0" w:line="240" w:lineRule="auto"/>
        <w:jc w:val="both"/>
        <w:rPr>
          <w:rFonts w:ascii="Times New Roman" w:hAnsi="Times New Roman" w:cs="Times New Roman"/>
          <w:b/>
          <w:sz w:val="24"/>
          <w:szCs w:val="24"/>
        </w:rPr>
      </w:pPr>
    </w:p>
    <w:p w14:paraId="57B3EA6E" w14:textId="2B233AAA" w:rsidR="004D1925" w:rsidRPr="008C177C" w:rsidRDefault="004D1925" w:rsidP="008C177C">
      <w:pPr>
        <w:pStyle w:val="ListParagraph"/>
        <w:numPr>
          <w:ilvl w:val="0"/>
          <w:numId w:val="17"/>
        </w:numPr>
        <w:tabs>
          <w:tab w:val="left" w:pos="709"/>
        </w:tabs>
        <w:spacing w:after="0" w:line="240" w:lineRule="auto"/>
        <w:ind w:left="0" w:firstLine="851"/>
        <w:jc w:val="both"/>
        <w:rPr>
          <w:rFonts w:ascii="Times New Roman" w:hAnsi="Times New Roman" w:cs="Times New Roman"/>
          <w:b/>
          <w:sz w:val="24"/>
          <w:szCs w:val="24"/>
        </w:rPr>
      </w:pPr>
      <w:r w:rsidRPr="008C177C">
        <w:rPr>
          <w:rFonts w:ascii="Times New Roman" w:hAnsi="Times New Roman" w:cs="Times New Roman"/>
          <w:sz w:val="24"/>
          <w:szCs w:val="24"/>
        </w:rPr>
        <w:t>100 procentų tinkam</w:t>
      </w:r>
      <w:r w:rsidR="00D21618" w:rsidRPr="008C177C">
        <w:rPr>
          <w:rFonts w:ascii="Times New Roman" w:hAnsi="Times New Roman" w:cs="Times New Roman"/>
          <w:sz w:val="24"/>
          <w:szCs w:val="24"/>
        </w:rPr>
        <w:t>os</w:t>
      </w:r>
      <w:r w:rsidRPr="008C177C">
        <w:rPr>
          <w:rFonts w:ascii="Times New Roman" w:hAnsi="Times New Roman" w:cs="Times New Roman"/>
          <w:sz w:val="24"/>
          <w:szCs w:val="24"/>
        </w:rPr>
        <w:t xml:space="preserve"> finansuoti kelionės išlaid</w:t>
      </w:r>
      <w:r w:rsidR="004840F6" w:rsidRPr="008C177C">
        <w:rPr>
          <w:rFonts w:ascii="Times New Roman" w:hAnsi="Times New Roman" w:cs="Times New Roman"/>
          <w:sz w:val="24"/>
          <w:szCs w:val="24"/>
        </w:rPr>
        <w:t>os</w:t>
      </w:r>
      <w:r w:rsidRPr="008C177C">
        <w:rPr>
          <w:rFonts w:ascii="Times New Roman" w:hAnsi="Times New Roman" w:cs="Times New Roman"/>
          <w:sz w:val="24"/>
          <w:szCs w:val="24"/>
        </w:rPr>
        <w:t xml:space="preserve"> finansuojam</w:t>
      </w:r>
      <w:r w:rsidR="004840F6" w:rsidRPr="008C177C">
        <w:rPr>
          <w:rFonts w:ascii="Times New Roman" w:hAnsi="Times New Roman" w:cs="Times New Roman"/>
          <w:sz w:val="24"/>
          <w:szCs w:val="24"/>
        </w:rPr>
        <w:t>os</w:t>
      </w:r>
      <w:r w:rsidRPr="008C177C">
        <w:rPr>
          <w:rFonts w:ascii="Times New Roman" w:hAnsi="Times New Roman" w:cs="Times New Roman"/>
          <w:sz w:val="24"/>
          <w:szCs w:val="24"/>
        </w:rPr>
        <w:t xml:space="preserve"> iš Dvišali</w:t>
      </w:r>
      <w:r w:rsidR="00E9098E" w:rsidRPr="008C177C">
        <w:rPr>
          <w:rFonts w:ascii="Times New Roman" w:hAnsi="Times New Roman" w:cs="Times New Roman"/>
          <w:sz w:val="24"/>
          <w:szCs w:val="24"/>
        </w:rPr>
        <w:t>o</w:t>
      </w:r>
      <w:r w:rsidRPr="008C177C">
        <w:rPr>
          <w:rFonts w:ascii="Times New Roman" w:hAnsi="Times New Roman" w:cs="Times New Roman"/>
          <w:sz w:val="24"/>
          <w:szCs w:val="24"/>
        </w:rPr>
        <w:t xml:space="preserve"> bendradarbiavimo fondo. Visi mokėjimai atrinktų paraiškų dėl kelionės išlaidų kompensavimo pareiškėjams bus atliekami </w:t>
      </w:r>
      <w:r w:rsidR="003F729C" w:rsidRPr="008C177C">
        <w:rPr>
          <w:rFonts w:ascii="Times New Roman" w:hAnsi="Times New Roman" w:cs="Times New Roman"/>
          <w:sz w:val="24"/>
          <w:szCs w:val="24"/>
        </w:rPr>
        <w:t xml:space="preserve">per du mokėjimus </w:t>
      </w:r>
      <w:r w:rsidR="00590444" w:rsidRPr="008C177C">
        <w:rPr>
          <w:rFonts w:ascii="Times New Roman" w:hAnsi="Times New Roman" w:cs="Times New Roman"/>
          <w:sz w:val="24"/>
          <w:szCs w:val="24"/>
        </w:rPr>
        <w:t xml:space="preserve">(t. y. </w:t>
      </w:r>
      <w:r w:rsidRPr="008C177C">
        <w:rPr>
          <w:rFonts w:ascii="Times New Roman" w:hAnsi="Times New Roman" w:cs="Times New Roman"/>
          <w:sz w:val="24"/>
          <w:szCs w:val="24"/>
        </w:rPr>
        <w:t>iš dviejų šaltinių - 47,7485 %</w:t>
      </w:r>
      <w:r w:rsidR="00BD3EDD" w:rsidRPr="008C177C">
        <w:rPr>
          <w:rFonts w:ascii="Times New Roman" w:hAnsi="Times New Roman" w:cs="Times New Roman"/>
          <w:sz w:val="24"/>
          <w:szCs w:val="24"/>
        </w:rPr>
        <w:t xml:space="preserve"> iš 2014-2021 m. EEE finansinio mechanizmo ir 52,2515 % - iš Norvegijos finansinio mechanizmo</w:t>
      </w:r>
      <w:r w:rsidR="00590444" w:rsidRPr="008C177C">
        <w:rPr>
          <w:rFonts w:ascii="Times New Roman" w:hAnsi="Times New Roman" w:cs="Times New Roman"/>
          <w:sz w:val="24"/>
          <w:szCs w:val="24"/>
        </w:rPr>
        <w:t>)</w:t>
      </w:r>
      <w:r w:rsidR="00BD3EDD" w:rsidRPr="008C177C">
        <w:rPr>
          <w:rFonts w:ascii="Times New Roman" w:hAnsi="Times New Roman" w:cs="Times New Roman"/>
          <w:sz w:val="24"/>
          <w:szCs w:val="24"/>
        </w:rPr>
        <w:t>.</w:t>
      </w:r>
    </w:p>
    <w:p w14:paraId="039C4038" w14:textId="457A187D" w:rsidR="00D21618" w:rsidRPr="008C177C" w:rsidRDefault="00D21618"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K</w:t>
      </w:r>
      <w:r w:rsidR="00DC529A" w:rsidRPr="008C177C">
        <w:rPr>
          <w:rFonts w:ascii="Times New Roman" w:hAnsi="Times New Roman" w:cs="Times New Roman"/>
          <w:sz w:val="24"/>
          <w:szCs w:val="24"/>
        </w:rPr>
        <w:t xml:space="preserve">ompensuojamos tik </w:t>
      </w:r>
      <w:r w:rsidRPr="008C177C">
        <w:rPr>
          <w:rFonts w:ascii="Times New Roman" w:hAnsi="Times New Roman" w:cs="Times New Roman"/>
          <w:sz w:val="24"/>
          <w:szCs w:val="24"/>
        </w:rPr>
        <w:t>tinkamos finansuoti išlaidos</w:t>
      </w:r>
      <w:r w:rsidR="003048DF">
        <w:rPr>
          <w:rFonts w:ascii="Times New Roman" w:hAnsi="Times New Roman" w:cs="Times New Roman"/>
          <w:sz w:val="24"/>
          <w:szCs w:val="24"/>
        </w:rPr>
        <w:t xml:space="preserve"> </w:t>
      </w:r>
      <w:r w:rsidR="003048DF" w:rsidRPr="00640191">
        <w:rPr>
          <w:rFonts w:ascii="Times New Roman" w:hAnsi="Times New Roman" w:cs="Times New Roman"/>
          <w:sz w:val="24"/>
          <w:szCs w:val="24"/>
        </w:rPr>
        <w:t>(išvardintos 11 p.).</w:t>
      </w:r>
      <w:bookmarkStart w:id="0" w:name="_GoBack"/>
      <w:bookmarkEnd w:id="0"/>
    </w:p>
    <w:p w14:paraId="57141912" w14:textId="6ABF1A95" w:rsidR="00031A90" w:rsidRPr="008C177C" w:rsidRDefault="000B735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Iki 80 procentų visų paraiškai skirtų lėšų gali būti išmokėta avansu (jei avanso paprašyta paraiškoje). </w:t>
      </w:r>
      <w:r w:rsidR="00D21618" w:rsidRPr="008C177C">
        <w:rPr>
          <w:rFonts w:ascii="Times New Roman" w:hAnsi="Times New Roman" w:cs="Times New Roman"/>
          <w:sz w:val="24"/>
          <w:szCs w:val="24"/>
        </w:rPr>
        <w:t>A</w:t>
      </w:r>
      <w:r w:rsidRPr="008C177C">
        <w:rPr>
          <w:rFonts w:ascii="Times New Roman" w:hAnsi="Times New Roman" w:cs="Times New Roman"/>
          <w:sz w:val="24"/>
          <w:szCs w:val="24"/>
        </w:rPr>
        <w:t xml:space="preserve">titinkama suma </w:t>
      </w:r>
      <w:r w:rsidR="008875ED" w:rsidRPr="008C177C">
        <w:rPr>
          <w:rFonts w:ascii="Times New Roman" w:hAnsi="Times New Roman" w:cs="Times New Roman"/>
          <w:sz w:val="24"/>
          <w:szCs w:val="24"/>
        </w:rPr>
        <w:t>p</w:t>
      </w:r>
      <w:r w:rsidRPr="008C177C">
        <w:rPr>
          <w:rFonts w:ascii="Times New Roman" w:hAnsi="Times New Roman" w:cs="Times New Roman"/>
          <w:sz w:val="24"/>
          <w:szCs w:val="24"/>
        </w:rPr>
        <w:t>areiškėjui perve</w:t>
      </w:r>
      <w:r w:rsidR="00D21618" w:rsidRPr="008C177C">
        <w:rPr>
          <w:rFonts w:ascii="Times New Roman" w:hAnsi="Times New Roman" w:cs="Times New Roman"/>
          <w:sz w:val="24"/>
          <w:szCs w:val="24"/>
        </w:rPr>
        <w:t>dama</w:t>
      </w:r>
      <w:r w:rsidRPr="008C177C">
        <w:rPr>
          <w:rFonts w:ascii="Times New Roman" w:hAnsi="Times New Roman" w:cs="Times New Roman"/>
          <w:sz w:val="24"/>
          <w:szCs w:val="24"/>
        </w:rPr>
        <w:t xml:space="preserve"> per 10 darbo dienų</w:t>
      </w:r>
      <w:r w:rsidR="009755A3" w:rsidRPr="008C177C">
        <w:rPr>
          <w:rFonts w:ascii="Times New Roman" w:hAnsi="Times New Roman" w:cs="Times New Roman"/>
          <w:sz w:val="24"/>
          <w:szCs w:val="24"/>
        </w:rPr>
        <w:t xml:space="preserve"> nuo CPVA sprendimo skirti finansavimą priėmimo.</w:t>
      </w:r>
    </w:p>
    <w:p w14:paraId="03884E1B" w14:textId="445CCFEE" w:rsidR="009755A3" w:rsidRPr="008C177C" w:rsidRDefault="00CD19C7"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lastRenderedPageBreak/>
        <w:t xml:space="preserve">Išlaidos pareiškėjams bus apmokamos taikant išlaidų kompensavimo su avansu ar be avanso būdą. Jei pareiškėjas avanso neprašo, </w:t>
      </w:r>
      <w:r w:rsidR="008875ED" w:rsidRPr="008C177C">
        <w:rPr>
          <w:rFonts w:ascii="Times New Roman" w:hAnsi="Times New Roman" w:cs="Times New Roman"/>
          <w:sz w:val="24"/>
          <w:szCs w:val="24"/>
        </w:rPr>
        <w:t>konstatuojama</w:t>
      </w:r>
      <w:r w:rsidRPr="008C177C">
        <w:rPr>
          <w:rFonts w:ascii="Times New Roman" w:hAnsi="Times New Roman" w:cs="Times New Roman"/>
          <w:sz w:val="24"/>
          <w:szCs w:val="24"/>
        </w:rPr>
        <w:t>, kad iki kelionės pabaigos patirtas išlaidas pareiškėjas padengs iš savo lėšų</w:t>
      </w:r>
      <w:r w:rsidR="00F8473D" w:rsidRPr="008C177C">
        <w:rPr>
          <w:rFonts w:ascii="Times New Roman" w:hAnsi="Times New Roman" w:cs="Times New Roman"/>
          <w:sz w:val="24"/>
          <w:szCs w:val="24"/>
        </w:rPr>
        <w:t xml:space="preserve">, o vėliau </w:t>
      </w:r>
      <w:r w:rsidRPr="008C177C">
        <w:rPr>
          <w:rFonts w:ascii="Times New Roman" w:hAnsi="Times New Roman" w:cs="Times New Roman"/>
          <w:sz w:val="24"/>
          <w:szCs w:val="24"/>
        </w:rPr>
        <w:t>paprašys CP</w:t>
      </w:r>
      <w:r w:rsidR="00A70E39" w:rsidRPr="008C177C">
        <w:rPr>
          <w:rFonts w:ascii="Times New Roman" w:hAnsi="Times New Roman" w:cs="Times New Roman"/>
          <w:sz w:val="24"/>
          <w:szCs w:val="24"/>
        </w:rPr>
        <w:t>V</w:t>
      </w:r>
      <w:r w:rsidRPr="008C177C">
        <w:rPr>
          <w:rFonts w:ascii="Times New Roman" w:hAnsi="Times New Roman" w:cs="Times New Roman"/>
          <w:sz w:val="24"/>
          <w:szCs w:val="24"/>
        </w:rPr>
        <w:t>A kompensuoti patirtas išlaidas</w:t>
      </w:r>
      <w:r w:rsidR="00F8473D" w:rsidRPr="008C177C">
        <w:rPr>
          <w:rFonts w:ascii="Times New Roman" w:hAnsi="Times New Roman" w:cs="Times New Roman"/>
          <w:sz w:val="24"/>
          <w:szCs w:val="24"/>
        </w:rPr>
        <w:t>.</w:t>
      </w:r>
    </w:p>
    <w:p w14:paraId="67E0B826" w14:textId="406BA9EF" w:rsidR="00F8473D" w:rsidRPr="008C177C" w:rsidRDefault="00F8473D"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Kelionių išlaidos (išskyrus </w:t>
      </w:r>
      <w:r w:rsidR="003F3D84" w:rsidRPr="008C177C">
        <w:rPr>
          <w:rFonts w:ascii="Times New Roman" w:hAnsi="Times New Roman" w:cs="Times New Roman"/>
          <w:sz w:val="24"/>
          <w:szCs w:val="24"/>
        </w:rPr>
        <w:t xml:space="preserve">transporto </w:t>
      </w:r>
      <w:r w:rsidRPr="008C177C">
        <w:rPr>
          <w:rFonts w:ascii="Times New Roman" w:hAnsi="Times New Roman" w:cs="Times New Roman"/>
          <w:sz w:val="24"/>
          <w:szCs w:val="24"/>
        </w:rPr>
        <w:t>į užsienio valstybę ir atgal išlaidas) deklaruojamos ir apmokamos supaprastintai, taikant aktualias Europos Komisijos dienpinigių (</w:t>
      </w:r>
      <w:r w:rsidR="006A032F" w:rsidRPr="008C177C">
        <w:rPr>
          <w:rFonts w:ascii="Times New Roman" w:hAnsi="Times New Roman" w:cs="Times New Roman"/>
          <w:sz w:val="24"/>
          <w:szCs w:val="24"/>
        </w:rPr>
        <w:t>fiksuotųjų</w:t>
      </w:r>
      <w:r w:rsidRPr="008C177C">
        <w:rPr>
          <w:rFonts w:ascii="Times New Roman" w:hAnsi="Times New Roman" w:cs="Times New Roman"/>
          <w:sz w:val="24"/>
          <w:szCs w:val="24"/>
        </w:rPr>
        <w:t xml:space="preserve"> įkaini</w:t>
      </w:r>
      <w:r w:rsidR="006A032F" w:rsidRPr="008C177C">
        <w:rPr>
          <w:rFonts w:ascii="Times New Roman" w:hAnsi="Times New Roman" w:cs="Times New Roman"/>
          <w:sz w:val="24"/>
          <w:szCs w:val="24"/>
        </w:rPr>
        <w:t>ų</w:t>
      </w:r>
      <w:r w:rsidRPr="008C177C">
        <w:rPr>
          <w:rFonts w:ascii="Times New Roman" w:hAnsi="Times New Roman" w:cs="Times New Roman"/>
          <w:sz w:val="24"/>
          <w:szCs w:val="24"/>
        </w:rPr>
        <w:t xml:space="preserve">, kurie apima apgyvendinimo, maitinimo, vietinių kelionių ir kitas būtinas kelionės išlaidas užsienio valstybėse) normas, taikomas ES finansuojamoms išorės pagalbos sutartims  (aktuali redakcija </w:t>
      </w:r>
      <w:hyperlink r:id="rId13" w:history="1">
        <w:r w:rsidR="0000104D" w:rsidRPr="008C177C">
          <w:rPr>
            <w:rStyle w:val="Hyperlink"/>
            <w:rFonts w:ascii="Times New Roman" w:hAnsi="Times New Roman" w:cs="Times New Roman"/>
            <w:sz w:val="24"/>
            <w:szCs w:val="24"/>
          </w:rPr>
          <w:t>https://ec.europa.eu/europeaid/sites/devco/files/perdiems-2017-03-17_en.pdf</w:t>
        </w:r>
      </w:hyperlink>
      <w:r w:rsidR="006A032F" w:rsidRPr="008C177C">
        <w:rPr>
          <w:rFonts w:ascii="Times New Roman" w:hAnsi="Times New Roman" w:cs="Times New Roman"/>
          <w:sz w:val="24"/>
          <w:szCs w:val="24"/>
        </w:rPr>
        <w:t>).</w:t>
      </w:r>
    </w:p>
    <w:p w14:paraId="52888AC2" w14:textId="449D7676" w:rsidR="00F8473D" w:rsidRPr="008C177C" w:rsidRDefault="003F3D84"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Transporto </w:t>
      </w:r>
      <w:r w:rsidR="006A032F" w:rsidRPr="008C177C">
        <w:rPr>
          <w:rFonts w:ascii="Times New Roman" w:hAnsi="Times New Roman" w:cs="Times New Roman"/>
          <w:sz w:val="24"/>
          <w:szCs w:val="24"/>
        </w:rPr>
        <w:t>į užsienio valstybę ir atgal išlaidos (pvz.</w:t>
      </w:r>
      <w:r w:rsidR="00835CC9" w:rsidRPr="008C177C">
        <w:rPr>
          <w:rFonts w:ascii="Times New Roman" w:hAnsi="Times New Roman" w:cs="Times New Roman"/>
          <w:sz w:val="24"/>
          <w:szCs w:val="24"/>
        </w:rPr>
        <w:t>,</w:t>
      </w:r>
      <w:r w:rsidR="006A032F" w:rsidRPr="008C177C">
        <w:rPr>
          <w:rFonts w:ascii="Times New Roman" w:hAnsi="Times New Roman" w:cs="Times New Roman"/>
          <w:sz w:val="24"/>
          <w:szCs w:val="24"/>
        </w:rPr>
        <w:t xml:space="preserve"> </w:t>
      </w:r>
      <w:r w:rsidRPr="008C177C">
        <w:rPr>
          <w:rFonts w:ascii="Times New Roman" w:hAnsi="Times New Roman" w:cs="Times New Roman"/>
          <w:sz w:val="24"/>
          <w:szCs w:val="24"/>
        </w:rPr>
        <w:t xml:space="preserve">kelionės </w:t>
      </w:r>
      <w:r w:rsidR="006A032F" w:rsidRPr="008C177C">
        <w:rPr>
          <w:rFonts w:ascii="Times New Roman" w:hAnsi="Times New Roman" w:cs="Times New Roman"/>
          <w:sz w:val="24"/>
          <w:szCs w:val="24"/>
        </w:rPr>
        <w:t>bilietai) turės būti pagrįstos išlaidų pagrindimo ir apmokėjimo dokumentais.</w:t>
      </w:r>
    </w:p>
    <w:p w14:paraId="52195274" w14:textId="5D4EC68F" w:rsidR="00776618" w:rsidRPr="008C177C" w:rsidRDefault="0000104D"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w:t>
      </w:r>
      <w:r w:rsidR="006A032F" w:rsidRPr="008C177C">
        <w:rPr>
          <w:rFonts w:ascii="Times New Roman" w:hAnsi="Times New Roman" w:cs="Times New Roman"/>
          <w:sz w:val="24"/>
          <w:szCs w:val="24"/>
        </w:rPr>
        <w:t xml:space="preserve">er 10 darbo dienų </w:t>
      </w:r>
      <w:r w:rsidRPr="008C177C">
        <w:rPr>
          <w:rFonts w:ascii="Times New Roman" w:hAnsi="Times New Roman" w:cs="Times New Roman"/>
          <w:sz w:val="24"/>
          <w:szCs w:val="24"/>
        </w:rPr>
        <w:t xml:space="preserve">nuo kelionės pabaigos </w:t>
      </w:r>
      <w:r w:rsidR="006A032F" w:rsidRPr="008C177C">
        <w:rPr>
          <w:rFonts w:ascii="Times New Roman" w:hAnsi="Times New Roman" w:cs="Times New Roman"/>
          <w:sz w:val="24"/>
          <w:szCs w:val="24"/>
        </w:rPr>
        <w:t xml:space="preserve">pareiškėjas turi pateikti CPVA </w:t>
      </w:r>
      <w:r w:rsidRPr="008C177C">
        <w:rPr>
          <w:rFonts w:ascii="Times New Roman" w:hAnsi="Times New Roman" w:cs="Times New Roman"/>
          <w:sz w:val="24"/>
          <w:szCs w:val="24"/>
        </w:rPr>
        <w:t>M</w:t>
      </w:r>
      <w:r w:rsidR="006A032F" w:rsidRPr="008C177C">
        <w:rPr>
          <w:rFonts w:ascii="Times New Roman" w:hAnsi="Times New Roman" w:cs="Times New Roman"/>
          <w:sz w:val="24"/>
          <w:szCs w:val="24"/>
        </w:rPr>
        <w:t xml:space="preserve">okėjimo prašymą </w:t>
      </w:r>
      <w:r w:rsidRPr="008C177C">
        <w:rPr>
          <w:rFonts w:ascii="Times New Roman" w:hAnsi="Times New Roman" w:cs="Times New Roman"/>
          <w:sz w:val="24"/>
          <w:szCs w:val="24"/>
        </w:rPr>
        <w:t xml:space="preserve">dėl kelionės išlaidų kompensavimo (2 priedas), </w:t>
      </w:r>
      <w:r w:rsidR="00776618" w:rsidRPr="008C177C">
        <w:rPr>
          <w:rFonts w:ascii="Times New Roman" w:hAnsi="Times New Roman" w:cs="Times New Roman"/>
          <w:sz w:val="24"/>
          <w:szCs w:val="24"/>
        </w:rPr>
        <w:t>su:</w:t>
      </w:r>
    </w:p>
    <w:p w14:paraId="390C7DE9" w14:textId="1C879C6A" w:rsidR="0000104D" w:rsidRPr="008C177C" w:rsidRDefault="0000104D" w:rsidP="00D31E21">
      <w:pPr>
        <w:pStyle w:val="ListParagraph"/>
        <w:numPr>
          <w:ilvl w:val="1"/>
          <w:numId w:val="17"/>
        </w:numPr>
        <w:tabs>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informacij</w:t>
      </w:r>
      <w:r w:rsidR="00776618" w:rsidRPr="008C177C">
        <w:rPr>
          <w:rFonts w:ascii="Times New Roman" w:hAnsi="Times New Roman" w:cs="Times New Roman"/>
          <w:sz w:val="24"/>
          <w:szCs w:val="24"/>
        </w:rPr>
        <w:t>a</w:t>
      </w:r>
      <w:r w:rsidRPr="008C177C">
        <w:rPr>
          <w:rFonts w:ascii="Times New Roman" w:hAnsi="Times New Roman" w:cs="Times New Roman"/>
          <w:sz w:val="24"/>
          <w:szCs w:val="24"/>
        </w:rPr>
        <w:t xml:space="preserve"> apie įvykusią kelionę, įskaitant trumpą vykdytų veiklų ir pasiektų rezultatų aprašymą, tol</w:t>
      </w:r>
      <w:r w:rsidR="00F654DC" w:rsidRPr="008C177C">
        <w:rPr>
          <w:rFonts w:ascii="Times New Roman" w:hAnsi="Times New Roman" w:cs="Times New Roman"/>
          <w:sz w:val="24"/>
          <w:szCs w:val="24"/>
        </w:rPr>
        <w:t xml:space="preserve">esnius </w:t>
      </w:r>
      <w:r w:rsidRPr="008C177C">
        <w:rPr>
          <w:rFonts w:ascii="Times New Roman" w:hAnsi="Times New Roman" w:cs="Times New Roman"/>
          <w:sz w:val="24"/>
          <w:szCs w:val="24"/>
        </w:rPr>
        <w:t>planus ir išvadas;</w:t>
      </w:r>
    </w:p>
    <w:p w14:paraId="5AF649EB" w14:textId="1EFB8852" w:rsidR="0000104D" w:rsidRPr="008C177C" w:rsidRDefault="0000104D" w:rsidP="00D31E21">
      <w:pPr>
        <w:pStyle w:val="ListParagraph"/>
        <w:numPr>
          <w:ilvl w:val="1"/>
          <w:numId w:val="17"/>
        </w:numPr>
        <w:tabs>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d</w:t>
      </w:r>
      <w:r w:rsidR="00776618" w:rsidRPr="008C177C">
        <w:rPr>
          <w:rFonts w:ascii="Times New Roman" w:hAnsi="Times New Roman" w:cs="Times New Roman"/>
          <w:sz w:val="24"/>
          <w:szCs w:val="24"/>
        </w:rPr>
        <w:t>okumentų, pagrindžiančių kelionės išlaidas, kopijo</w:t>
      </w:r>
      <w:r w:rsidR="002A5DFE" w:rsidRPr="008C177C">
        <w:rPr>
          <w:rFonts w:ascii="Times New Roman" w:hAnsi="Times New Roman" w:cs="Times New Roman"/>
          <w:sz w:val="24"/>
          <w:szCs w:val="24"/>
        </w:rPr>
        <w:t>mis</w:t>
      </w:r>
      <w:r w:rsidR="00776618" w:rsidRPr="008C177C">
        <w:rPr>
          <w:rFonts w:ascii="Times New Roman" w:hAnsi="Times New Roman" w:cs="Times New Roman"/>
          <w:sz w:val="24"/>
          <w:szCs w:val="24"/>
        </w:rPr>
        <w:t xml:space="preserve"> (sąskaitų ir jų apmokėjimą patvirtinančių dokumentų)</w:t>
      </w:r>
      <w:r w:rsidR="00E82D1C" w:rsidRPr="008C177C">
        <w:rPr>
          <w:rFonts w:ascii="Times New Roman" w:hAnsi="Times New Roman" w:cs="Times New Roman"/>
          <w:sz w:val="24"/>
          <w:szCs w:val="24"/>
        </w:rPr>
        <w:t>;</w:t>
      </w:r>
    </w:p>
    <w:p w14:paraId="3AB2EA98" w14:textId="07AAC8FE" w:rsidR="00E82D1C" w:rsidRPr="008C177C" w:rsidRDefault="00E82D1C" w:rsidP="00D31E21">
      <w:pPr>
        <w:pStyle w:val="ListParagraph"/>
        <w:numPr>
          <w:ilvl w:val="1"/>
          <w:numId w:val="17"/>
        </w:numPr>
        <w:tabs>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dokumentų, įrodančių kiekybinio projekto rezultato pasiekimą, kopijo</w:t>
      </w:r>
      <w:r w:rsidR="002A5DFE" w:rsidRPr="008C177C">
        <w:rPr>
          <w:rFonts w:ascii="Times New Roman" w:hAnsi="Times New Roman" w:cs="Times New Roman"/>
          <w:sz w:val="24"/>
          <w:szCs w:val="24"/>
        </w:rPr>
        <w:t>mis</w:t>
      </w:r>
      <w:r w:rsidRPr="008C177C">
        <w:rPr>
          <w:rFonts w:ascii="Times New Roman" w:hAnsi="Times New Roman" w:cs="Times New Roman"/>
          <w:sz w:val="24"/>
          <w:szCs w:val="24"/>
        </w:rPr>
        <w:t xml:space="preserve"> (pvz.</w:t>
      </w:r>
      <w:r w:rsidR="005B3962" w:rsidRPr="008C177C">
        <w:rPr>
          <w:rFonts w:ascii="Times New Roman" w:hAnsi="Times New Roman" w:cs="Times New Roman"/>
          <w:sz w:val="24"/>
          <w:szCs w:val="24"/>
        </w:rPr>
        <w:t>,</w:t>
      </w:r>
      <w:r w:rsidRPr="008C177C">
        <w:rPr>
          <w:rFonts w:ascii="Times New Roman" w:hAnsi="Times New Roman" w:cs="Times New Roman"/>
          <w:sz w:val="24"/>
          <w:szCs w:val="24"/>
        </w:rPr>
        <w:t xml:space="preserve"> dokument</w:t>
      </w:r>
      <w:r w:rsidR="002A5DFE" w:rsidRPr="008C177C">
        <w:rPr>
          <w:rFonts w:ascii="Times New Roman" w:hAnsi="Times New Roman" w:cs="Times New Roman"/>
          <w:sz w:val="24"/>
          <w:szCs w:val="24"/>
        </w:rPr>
        <w:t>ų</w:t>
      </w:r>
      <w:r w:rsidRPr="008C177C">
        <w:rPr>
          <w:rFonts w:ascii="Times New Roman" w:hAnsi="Times New Roman" w:cs="Times New Roman"/>
          <w:sz w:val="24"/>
          <w:szCs w:val="24"/>
        </w:rPr>
        <w:t>, patvirtinan</w:t>
      </w:r>
      <w:r w:rsidR="002A5DFE" w:rsidRPr="008C177C">
        <w:rPr>
          <w:rFonts w:ascii="Times New Roman" w:hAnsi="Times New Roman" w:cs="Times New Roman"/>
          <w:sz w:val="24"/>
          <w:szCs w:val="24"/>
        </w:rPr>
        <w:t>čių</w:t>
      </w:r>
      <w:r w:rsidRPr="008C177C">
        <w:rPr>
          <w:rFonts w:ascii="Times New Roman" w:hAnsi="Times New Roman" w:cs="Times New Roman"/>
          <w:sz w:val="24"/>
          <w:szCs w:val="24"/>
        </w:rPr>
        <w:t xml:space="preserve"> vizito dalyvių skaičių).</w:t>
      </w:r>
    </w:p>
    <w:p w14:paraId="38BB4323" w14:textId="40F196DE" w:rsidR="00B826EC" w:rsidRPr="008C177C" w:rsidRDefault="00ED50A1" w:rsidP="007A5B2E">
      <w:pPr>
        <w:pStyle w:val="ListParagraph"/>
        <w:numPr>
          <w:ilvl w:val="0"/>
          <w:numId w:val="17"/>
        </w:numPr>
        <w:tabs>
          <w:tab w:val="left" w:pos="1418"/>
        </w:tabs>
        <w:spacing w:after="0" w:line="240" w:lineRule="auto"/>
        <w:ind w:left="0" w:firstLine="851"/>
        <w:jc w:val="both"/>
      </w:pPr>
      <w:r w:rsidRPr="008C177C">
        <w:rPr>
          <w:rFonts w:ascii="Times New Roman" w:hAnsi="Times New Roman" w:cs="Times New Roman"/>
          <w:sz w:val="24"/>
          <w:szCs w:val="24"/>
        </w:rPr>
        <w:t>CPVA apmoka pareiškėjui patirtas t</w:t>
      </w:r>
      <w:r w:rsidR="007A5B2E" w:rsidRPr="008C177C">
        <w:rPr>
          <w:rFonts w:ascii="Times New Roman" w:hAnsi="Times New Roman" w:cs="Times New Roman"/>
          <w:sz w:val="24"/>
          <w:szCs w:val="24"/>
        </w:rPr>
        <w:t>inkamas finansuoti išlaidas per 15 darbo dienų nuo Gairių 31 punkte nurodytų tinkamai parengtų dokumentų gavimo.</w:t>
      </w:r>
    </w:p>
    <w:p w14:paraId="0F358B68" w14:textId="77777777" w:rsidR="007A5B2E" w:rsidRPr="008C177C" w:rsidRDefault="007A5B2E" w:rsidP="007A5B2E">
      <w:pPr>
        <w:pStyle w:val="ListParagraph"/>
        <w:tabs>
          <w:tab w:val="left" w:pos="1418"/>
        </w:tabs>
        <w:spacing w:after="0" w:line="240" w:lineRule="auto"/>
        <w:ind w:left="851"/>
        <w:jc w:val="both"/>
      </w:pPr>
    </w:p>
    <w:p w14:paraId="4455C096" w14:textId="675380C9" w:rsidR="00B826EC" w:rsidRPr="008C177C" w:rsidRDefault="00B826EC" w:rsidP="00D31E21">
      <w:pPr>
        <w:pStyle w:val="ListParagraph"/>
        <w:numPr>
          <w:ilvl w:val="0"/>
          <w:numId w:val="20"/>
        </w:numPr>
        <w:tabs>
          <w:tab w:val="left" w:pos="1418"/>
        </w:tabs>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BAIGIAMOSIOS NUOSTATOS</w:t>
      </w:r>
    </w:p>
    <w:p w14:paraId="09809BDB" w14:textId="77777777" w:rsidR="00B826EC" w:rsidRPr="008C177C" w:rsidRDefault="00B826EC" w:rsidP="00D31E21">
      <w:pPr>
        <w:pStyle w:val="ListParagraph"/>
        <w:tabs>
          <w:tab w:val="left" w:pos="1418"/>
        </w:tabs>
        <w:spacing w:after="0" w:line="240" w:lineRule="auto"/>
        <w:ind w:left="1800"/>
        <w:rPr>
          <w:rFonts w:ascii="Times New Roman" w:hAnsi="Times New Roman" w:cs="Times New Roman"/>
          <w:b/>
          <w:sz w:val="24"/>
          <w:szCs w:val="24"/>
        </w:rPr>
      </w:pPr>
    </w:p>
    <w:p w14:paraId="07D4EF0F" w14:textId="77777777" w:rsidR="00B826EC" w:rsidRPr="008C177C" w:rsidRDefault="00B826EC" w:rsidP="00D31E21">
      <w:pPr>
        <w:pStyle w:val="ListParagraph"/>
        <w:numPr>
          <w:ilvl w:val="0"/>
          <w:numId w:val="17"/>
        </w:numPr>
        <w:tabs>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Informacija apie Programą, renginius, kvietimus teikti paraiškas ir kita pareiškėjams aktuali informacija skelbiama interneto svetainėse </w:t>
      </w:r>
      <w:bookmarkStart w:id="1" w:name="_Hlk18087541"/>
      <w:r w:rsidRPr="008C177C">
        <w:rPr>
          <w:rFonts w:ascii="Times New Roman" w:hAnsi="Times New Roman" w:cs="Times New Roman"/>
          <w:sz w:val="24"/>
          <w:szCs w:val="24"/>
        </w:rPr>
        <w:fldChar w:fldCharType="begin"/>
      </w:r>
      <w:r w:rsidRPr="008C177C">
        <w:rPr>
          <w:rFonts w:ascii="Times New Roman" w:hAnsi="Times New Roman" w:cs="Times New Roman"/>
          <w:sz w:val="24"/>
          <w:szCs w:val="24"/>
        </w:rPr>
        <w:instrText xml:space="preserve"> HYPERLINK "http://www.eeagrants.lt" </w:instrText>
      </w:r>
      <w:r w:rsidRPr="008C177C">
        <w:rPr>
          <w:rFonts w:ascii="Times New Roman" w:hAnsi="Times New Roman" w:cs="Times New Roman"/>
          <w:sz w:val="24"/>
          <w:szCs w:val="24"/>
        </w:rPr>
        <w:fldChar w:fldCharType="separate"/>
      </w:r>
      <w:r w:rsidRPr="008C177C">
        <w:rPr>
          <w:rStyle w:val="Hyperlink"/>
          <w:rFonts w:ascii="Times New Roman" w:hAnsi="Times New Roman" w:cs="Times New Roman"/>
          <w:sz w:val="24"/>
          <w:szCs w:val="24"/>
        </w:rPr>
        <w:t>www.eeagrants.lt</w:t>
      </w:r>
      <w:r w:rsidRPr="008C177C">
        <w:rPr>
          <w:rFonts w:ascii="Times New Roman" w:hAnsi="Times New Roman" w:cs="Times New Roman"/>
          <w:sz w:val="24"/>
          <w:szCs w:val="24"/>
        </w:rPr>
        <w:fldChar w:fldCharType="end"/>
      </w:r>
      <w:r w:rsidRPr="008C177C">
        <w:rPr>
          <w:rFonts w:ascii="Times New Roman" w:hAnsi="Times New Roman" w:cs="Times New Roman"/>
          <w:sz w:val="24"/>
          <w:szCs w:val="24"/>
        </w:rPr>
        <w:t xml:space="preserve"> ir </w:t>
      </w:r>
      <w:hyperlink r:id="rId14" w:history="1">
        <w:r w:rsidRPr="008C177C">
          <w:rPr>
            <w:rStyle w:val="Hyperlink"/>
            <w:rFonts w:ascii="Times New Roman" w:hAnsi="Times New Roman" w:cs="Times New Roman"/>
            <w:sz w:val="24"/>
            <w:szCs w:val="24"/>
          </w:rPr>
          <w:t>www.cpva.lt</w:t>
        </w:r>
      </w:hyperlink>
      <w:r w:rsidRPr="008C177C">
        <w:rPr>
          <w:rFonts w:ascii="Times New Roman" w:hAnsi="Times New Roman" w:cs="Times New Roman"/>
          <w:sz w:val="24"/>
          <w:szCs w:val="24"/>
        </w:rPr>
        <w:t xml:space="preserve">. </w:t>
      </w:r>
      <w:bookmarkEnd w:id="1"/>
    </w:p>
    <w:p w14:paraId="4CCCDBD2" w14:textId="6BAE61DF" w:rsidR="00B826EC" w:rsidRPr="008C177C" w:rsidRDefault="00B826EC" w:rsidP="00D31E21">
      <w:pPr>
        <w:pStyle w:val="ListParagraph"/>
        <w:numPr>
          <w:ilvl w:val="0"/>
          <w:numId w:val="17"/>
        </w:numPr>
        <w:tabs>
          <w:tab w:val="left" w:pos="1418"/>
        </w:tabs>
        <w:spacing w:after="0" w:line="240" w:lineRule="auto"/>
        <w:ind w:left="0" w:firstLine="851"/>
        <w:jc w:val="both"/>
        <w:rPr>
          <w:rFonts w:ascii="Times New Roman" w:hAnsi="Times New Roman" w:cs="Times New Roman"/>
          <w:sz w:val="24"/>
          <w:szCs w:val="24"/>
        </w:rPr>
      </w:pPr>
      <w:r w:rsidRPr="008C177C">
        <w:rPr>
          <w:rFonts w:ascii="Times New Roman" w:eastAsia="Calibri" w:hAnsi="Times New Roman" w:cs="Times New Roman"/>
          <w:sz w:val="24"/>
          <w:szCs w:val="24"/>
          <w:lang w:eastAsia="lt-LT"/>
        </w:rPr>
        <w:t xml:space="preserve">Pareiškėjas CPVA sprendimus gali apskųsti </w:t>
      </w:r>
      <w:r w:rsidR="00101533" w:rsidRPr="008C177C">
        <w:rPr>
          <w:rFonts w:ascii="Times New Roman" w:eastAsia="Calibri" w:hAnsi="Times New Roman" w:cs="Times New Roman"/>
          <w:sz w:val="24"/>
          <w:szCs w:val="24"/>
          <w:lang w:eastAsia="lt-LT"/>
        </w:rPr>
        <w:t>DBF</w:t>
      </w:r>
      <w:r w:rsidRPr="008C177C">
        <w:rPr>
          <w:rFonts w:ascii="Times New Roman" w:eastAsia="Calibri" w:hAnsi="Times New Roman" w:cs="Times New Roman"/>
          <w:sz w:val="24"/>
          <w:szCs w:val="24"/>
          <w:lang w:eastAsia="lt-LT"/>
        </w:rPr>
        <w:t xml:space="preserve"> taisykl</w:t>
      </w:r>
      <w:r w:rsidR="00101533" w:rsidRPr="008C177C">
        <w:rPr>
          <w:rFonts w:ascii="Times New Roman" w:eastAsia="Calibri" w:hAnsi="Times New Roman" w:cs="Times New Roman"/>
          <w:sz w:val="24"/>
          <w:szCs w:val="24"/>
          <w:lang w:eastAsia="lt-LT"/>
        </w:rPr>
        <w:t xml:space="preserve">ėse </w:t>
      </w:r>
      <w:r w:rsidRPr="008C177C">
        <w:rPr>
          <w:rFonts w:ascii="Times New Roman" w:eastAsia="Calibri" w:hAnsi="Times New Roman" w:cs="Times New Roman"/>
          <w:sz w:val="24"/>
          <w:szCs w:val="24"/>
          <w:lang w:eastAsia="lt-LT"/>
        </w:rPr>
        <w:t>nustatyta tvarka  ne vėliau kaip per 14 dienų nuo tos dienos, kurią pareiškėjas sužinojo ar turėjo sužinoti apie skundžiamus CPVA veiksmus ar neveikimą.</w:t>
      </w:r>
    </w:p>
    <w:p w14:paraId="303FD8C0" w14:textId="0BB380E2" w:rsidR="00752CDB" w:rsidRPr="00D31E21" w:rsidRDefault="00752CDB" w:rsidP="00D31E21">
      <w:pPr>
        <w:spacing w:after="0" w:line="240" w:lineRule="auto"/>
        <w:jc w:val="center"/>
        <w:rPr>
          <w:rFonts w:ascii="Times New Roman" w:hAnsi="Times New Roman" w:cs="Times New Roman"/>
          <w:sz w:val="24"/>
          <w:szCs w:val="24"/>
          <w:lang w:val="en-GB"/>
        </w:rPr>
      </w:pPr>
      <w:r w:rsidRPr="008C177C">
        <w:rPr>
          <w:rFonts w:ascii="Times New Roman" w:hAnsi="Times New Roman" w:cs="Times New Roman"/>
          <w:sz w:val="24"/>
          <w:szCs w:val="24"/>
          <w:lang w:val="en-GB"/>
        </w:rPr>
        <w:t>______________________________________</w:t>
      </w:r>
    </w:p>
    <w:sectPr w:rsidR="00752CDB" w:rsidRPr="00D31E21" w:rsidSect="006C4D94">
      <w:headerReference w:type="default" r:id="rId15"/>
      <w:footerReference w:type="default" r:id="rId16"/>
      <w:pgSz w:w="11906" w:h="16838"/>
      <w:pgMar w:top="851" w:right="567" w:bottom="851" w:left="993"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91BFB" w16cid:durableId="20B1084F"/>
  <w16cid:commentId w16cid:paraId="54B93E89" w16cid:durableId="20B10850"/>
  <w16cid:commentId w16cid:paraId="4A9DF744" w16cid:durableId="20B10969"/>
  <w16cid:commentId w16cid:paraId="792D045C" w16cid:durableId="20B10851"/>
  <w16cid:commentId w16cid:paraId="044EAD01" w16cid:durableId="20B10852"/>
  <w16cid:commentId w16cid:paraId="18CA9691" w16cid:durableId="20B10A25"/>
  <w16cid:commentId w16cid:paraId="13A28A85" w16cid:durableId="20B10853"/>
  <w16cid:commentId w16cid:paraId="01F6DAAB" w16cid:durableId="20B10854"/>
  <w16cid:commentId w16cid:paraId="56E2AA2B" w16cid:durableId="20B10AA0"/>
  <w16cid:commentId w16cid:paraId="68E18D91" w16cid:durableId="20B10AC6"/>
  <w16cid:commentId w16cid:paraId="7E8992B0" w16cid:durableId="20B10AF7"/>
  <w16cid:commentId w16cid:paraId="31CC1D13" w16cid:durableId="20B10BD7"/>
  <w16cid:commentId w16cid:paraId="1F154DB6" w16cid:durableId="20B10C82"/>
  <w16cid:commentId w16cid:paraId="215490CE" w16cid:durableId="20B10CFE"/>
  <w16cid:commentId w16cid:paraId="5BB17708" w16cid:durableId="20B10855"/>
  <w16cid:commentId w16cid:paraId="63924CD6" w16cid:durableId="20B10856"/>
  <w16cid:commentId w16cid:paraId="563F4740" w16cid:durableId="20B10857"/>
  <w16cid:commentId w16cid:paraId="76544A7E" w16cid:durableId="20B10E0E"/>
  <w16cid:commentId w16cid:paraId="7BE3474C" w16cid:durableId="20B10E1A"/>
  <w16cid:commentId w16cid:paraId="7C0AE471" w16cid:durableId="20B10E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65C9" w14:textId="77777777" w:rsidR="00DB53E7" w:rsidRDefault="00DB53E7" w:rsidP="0043453B">
      <w:pPr>
        <w:spacing w:after="0" w:line="240" w:lineRule="auto"/>
      </w:pPr>
      <w:r>
        <w:separator/>
      </w:r>
    </w:p>
  </w:endnote>
  <w:endnote w:type="continuationSeparator" w:id="0">
    <w:p w14:paraId="0DE30F8F" w14:textId="77777777" w:rsidR="00DB53E7" w:rsidRDefault="00DB53E7" w:rsidP="0043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0662" w14:textId="0261B5F7" w:rsidR="0043453B" w:rsidRPr="0043453B" w:rsidRDefault="0043453B">
    <w:pPr>
      <w:pStyle w:val="Footer"/>
      <w:rPr>
        <w:i/>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6A21C" w14:textId="77777777" w:rsidR="00DB53E7" w:rsidRDefault="00DB53E7" w:rsidP="0043453B">
      <w:pPr>
        <w:spacing w:after="0" w:line="240" w:lineRule="auto"/>
      </w:pPr>
      <w:r>
        <w:separator/>
      </w:r>
    </w:p>
  </w:footnote>
  <w:footnote w:type="continuationSeparator" w:id="0">
    <w:p w14:paraId="16FC9791" w14:textId="77777777" w:rsidR="00DB53E7" w:rsidRDefault="00DB53E7" w:rsidP="0043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47869"/>
      <w:docPartObj>
        <w:docPartGallery w:val="Page Numbers (Top of Page)"/>
        <w:docPartUnique/>
      </w:docPartObj>
    </w:sdtPr>
    <w:sdtEndPr>
      <w:rPr>
        <w:noProof/>
      </w:rPr>
    </w:sdtEndPr>
    <w:sdtContent>
      <w:p w14:paraId="608D2C6F" w14:textId="666258D4" w:rsidR="0043453B" w:rsidRDefault="0043453B">
        <w:pPr>
          <w:pStyle w:val="Header"/>
          <w:jc w:val="center"/>
        </w:pPr>
        <w:r>
          <w:fldChar w:fldCharType="begin"/>
        </w:r>
        <w:r>
          <w:instrText xml:space="preserve"> PAGE   \* MERGEFORMAT </w:instrText>
        </w:r>
        <w:r>
          <w:fldChar w:fldCharType="separate"/>
        </w:r>
        <w:r w:rsidR="00BE444C">
          <w:rPr>
            <w:noProof/>
          </w:rPr>
          <w:t>3</w:t>
        </w:r>
        <w:r>
          <w:rPr>
            <w:noProof/>
          </w:rPr>
          <w:fldChar w:fldCharType="end"/>
        </w:r>
      </w:p>
    </w:sdtContent>
  </w:sdt>
  <w:p w14:paraId="6EFEB8B2" w14:textId="77777777" w:rsidR="0043453B" w:rsidRDefault="0043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0F7"/>
    <w:multiLevelType w:val="hybridMultilevel"/>
    <w:tmpl w:val="0082DAF0"/>
    <w:lvl w:ilvl="0" w:tplc="85B86848">
      <w:start w:val="10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2D11DB"/>
    <w:multiLevelType w:val="hybridMultilevel"/>
    <w:tmpl w:val="E54402F0"/>
    <w:lvl w:ilvl="0" w:tplc="5B264D74">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623647"/>
    <w:multiLevelType w:val="hybridMultilevel"/>
    <w:tmpl w:val="157CB3C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D17CA1"/>
    <w:multiLevelType w:val="hybridMultilevel"/>
    <w:tmpl w:val="5336C194"/>
    <w:lvl w:ilvl="0" w:tplc="CE2C109A">
      <w:start w:val="1"/>
      <w:numFmt w:val="bullet"/>
      <w:lvlText w:val="-"/>
      <w:lvlJc w:val="left"/>
      <w:pPr>
        <w:ind w:left="720" w:hanging="360"/>
      </w:pPr>
      <w:rPr>
        <w:rFonts w:ascii="Calibri" w:eastAsiaTheme="minorHAnsi" w:hAnsi="Calibri" w:cstheme="minorBidi"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D640275"/>
    <w:multiLevelType w:val="hybridMultilevel"/>
    <w:tmpl w:val="2098D3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552CFE"/>
    <w:multiLevelType w:val="hybridMultilevel"/>
    <w:tmpl w:val="A476E7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174550"/>
    <w:multiLevelType w:val="hybridMultilevel"/>
    <w:tmpl w:val="AC3ACF82"/>
    <w:lvl w:ilvl="0" w:tplc="0427000D">
      <w:start w:val="1"/>
      <w:numFmt w:val="bullet"/>
      <w:lvlText w:val=""/>
      <w:lvlJc w:val="left"/>
      <w:pPr>
        <w:ind w:left="1287" w:hanging="360"/>
      </w:pPr>
      <w:rPr>
        <w:rFonts w:ascii="Wingdings" w:hAnsi="Wingdings" w:hint="default"/>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372F55ED"/>
    <w:multiLevelType w:val="hybridMultilevel"/>
    <w:tmpl w:val="4F1C598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9AD6498"/>
    <w:multiLevelType w:val="hybridMultilevel"/>
    <w:tmpl w:val="E32A7E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B334D37"/>
    <w:multiLevelType w:val="hybridMultilevel"/>
    <w:tmpl w:val="7BAAAEE0"/>
    <w:lvl w:ilvl="0" w:tplc="7550E986">
      <w:numFmt w:val="bullet"/>
      <w:lvlText w:val="-"/>
      <w:lvlJc w:val="left"/>
      <w:pPr>
        <w:ind w:left="720" w:hanging="360"/>
      </w:pPr>
      <w:rPr>
        <w:rFonts w:ascii="Calibri" w:eastAsiaTheme="minorHAnsi" w:hAnsi="Calibri" w:cstheme="minorBidi"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C124FE4"/>
    <w:multiLevelType w:val="hybridMultilevel"/>
    <w:tmpl w:val="1E6202CA"/>
    <w:lvl w:ilvl="0" w:tplc="0FA0D752">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0FD7245"/>
    <w:multiLevelType w:val="hybridMultilevel"/>
    <w:tmpl w:val="F8D486F8"/>
    <w:lvl w:ilvl="0" w:tplc="EFC4C17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4A36305"/>
    <w:multiLevelType w:val="hybridMultilevel"/>
    <w:tmpl w:val="43EAF80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B1225E9"/>
    <w:multiLevelType w:val="hybridMultilevel"/>
    <w:tmpl w:val="2646B19C"/>
    <w:lvl w:ilvl="0" w:tplc="809669B0">
      <w:start w:val="10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BC92659"/>
    <w:multiLevelType w:val="hybridMultilevel"/>
    <w:tmpl w:val="C6B6B59A"/>
    <w:lvl w:ilvl="0" w:tplc="0427000F">
      <w:start w:val="1"/>
      <w:numFmt w:val="decimal"/>
      <w:lvlText w:val="%1."/>
      <w:lvlJc w:val="left"/>
      <w:pPr>
        <w:ind w:left="1287" w:hanging="360"/>
      </w:pPr>
      <w:rPr>
        <w:rFonts w:hint="default"/>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51D77DEC"/>
    <w:multiLevelType w:val="multilevel"/>
    <w:tmpl w:val="C23A9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7E3A5B"/>
    <w:multiLevelType w:val="hybridMultilevel"/>
    <w:tmpl w:val="EBB296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BC96AA0"/>
    <w:multiLevelType w:val="hybridMultilevel"/>
    <w:tmpl w:val="977CDB86"/>
    <w:lvl w:ilvl="0" w:tplc="090A2096">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D816CA1"/>
    <w:multiLevelType w:val="hybridMultilevel"/>
    <w:tmpl w:val="BD3E9586"/>
    <w:lvl w:ilvl="0" w:tplc="DF069FB4">
      <w:start w:val="1"/>
      <w:numFmt w:val="upperRoman"/>
      <w:lvlText w:val="%1."/>
      <w:lvlJc w:val="left"/>
      <w:pPr>
        <w:ind w:left="1800" w:hanging="720"/>
      </w:pPr>
      <w:rPr>
        <w:rFonts w:ascii="Times New Roman" w:hAnsi="Times New Roman" w:cs="Times New Roman" w:hint="default"/>
        <w:b/>
        <w:sz w:val="24"/>
        <w:szCs w:val="24"/>
        <w:u w:val="none"/>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5F5E759F"/>
    <w:multiLevelType w:val="multilevel"/>
    <w:tmpl w:val="FF20274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5"/>
  </w:num>
  <w:num w:numId="3">
    <w:abstractNumId w:val="4"/>
  </w:num>
  <w:num w:numId="4">
    <w:abstractNumId w:val="16"/>
  </w:num>
  <w:num w:numId="5">
    <w:abstractNumId w:val="14"/>
  </w:num>
  <w:num w:numId="6">
    <w:abstractNumId w:val="6"/>
  </w:num>
  <w:num w:numId="7">
    <w:abstractNumId w:val="2"/>
  </w:num>
  <w:num w:numId="8">
    <w:abstractNumId w:val="13"/>
  </w:num>
  <w:num w:numId="9">
    <w:abstractNumId w:val="0"/>
  </w:num>
  <w:num w:numId="10">
    <w:abstractNumId w:val="9"/>
  </w:num>
  <w:num w:numId="11">
    <w:abstractNumId w:val="1"/>
  </w:num>
  <w:num w:numId="12">
    <w:abstractNumId w:val="3"/>
  </w:num>
  <w:num w:numId="13">
    <w:abstractNumId w:val="11"/>
  </w:num>
  <w:num w:numId="14">
    <w:abstractNumId w:val="7"/>
  </w:num>
  <w:num w:numId="15">
    <w:abstractNumId w:val="8"/>
  </w:num>
  <w:num w:numId="16">
    <w:abstractNumId w:val="10"/>
  </w:num>
  <w:num w:numId="17">
    <w:abstractNumId w:val="19"/>
  </w:num>
  <w:num w:numId="18">
    <w:abstractNumId w:val="1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E4"/>
    <w:rsid w:val="0000104D"/>
    <w:rsid w:val="00010179"/>
    <w:rsid w:val="00010F9F"/>
    <w:rsid w:val="00021D9A"/>
    <w:rsid w:val="00026DA6"/>
    <w:rsid w:val="00031A90"/>
    <w:rsid w:val="000352D9"/>
    <w:rsid w:val="00045E23"/>
    <w:rsid w:val="000461C9"/>
    <w:rsid w:val="000757D3"/>
    <w:rsid w:val="00076505"/>
    <w:rsid w:val="00090719"/>
    <w:rsid w:val="00092C47"/>
    <w:rsid w:val="000A576F"/>
    <w:rsid w:val="000B7359"/>
    <w:rsid w:val="000C3B52"/>
    <w:rsid w:val="000D1B35"/>
    <w:rsid w:val="000E5BA1"/>
    <w:rsid w:val="00101533"/>
    <w:rsid w:val="001033EC"/>
    <w:rsid w:val="00105ED0"/>
    <w:rsid w:val="001130E5"/>
    <w:rsid w:val="00114109"/>
    <w:rsid w:val="0012367B"/>
    <w:rsid w:val="001322D7"/>
    <w:rsid w:val="001356CC"/>
    <w:rsid w:val="00145E0E"/>
    <w:rsid w:val="0014734D"/>
    <w:rsid w:val="0014781F"/>
    <w:rsid w:val="00161D87"/>
    <w:rsid w:val="001673FE"/>
    <w:rsid w:val="00171170"/>
    <w:rsid w:val="0017686B"/>
    <w:rsid w:val="001876AB"/>
    <w:rsid w:val="001A27DC"/>
    <w:rsid w:val="001A460F"/>
    <w:rsid w:val="001B4FA5"/>
    <w:rsid w:val="001C460C"/>
    <w:rsid w:val="001C48E0"/>
    <w:rsid w:val="001C5B2D"/>
    <w:rsid w:val="001D0685"/>
    <w:rsid w:val="001D1D5B"/>
    <w:rsid w:val="001D4F9D"/>
    <w:rsid w:val="001E398F"/>
    <w:rsid w:val="001E4B71"/>
    <w:rsid w:val="001E5C3A"/>
    <w:rsid w:val="001E72D6"/>
    <w:rsid w:val="001F2159"/>
    <w:rsid w:val="001F6DCE"/>
    <w:rsid w:val="00231B6F"/>
    <w:rsid w:val="00245810"/>
    <w:rsid w:val="00255154"/>
    <w:rsid w:val="002660FD"/>
    <w:rsid w:val="002764C9"/>
    <w:rsid w:val="002772ED"/>
    <w:rsid w:val="00286FE2"/>
    <w:rsid w:val="0029134C"/>
    <w:rsid w:val="002A0913"/>
    <w:rsid w:val="002A5DFE"/>
    <w:rsid w:val="002B2DEA"/>
    <w:rsid w:val="002D072F"/>
    <w:rsid w:val="002E3837"/>
    <w:rsid w:val="002E51C5"/>
    <w:rsid w:val="002E5D4A"/>
    <w:rsid w:val="002E7546"/>
    <w:rsid w:val="002F71CC"/>
    <w:rsid w:val="00302E71"/>
    <w:rsid w:val="003048DF"/>
    <w:rsid w:val="00304A9D"/>
    <w:rsid w:val="00306CC7"/>
    <w:rsid w:val="00313CE7"/>
    <w:rsid w:val="00317826"/>
    <w:rsid w:val="00340FD9"/>
    <w:rsid w:val="00362D9C"/>
    <w:rsid w:val="003656ED"/>
    <w:rsid w:val="00367043"/>
    <w:rsid w:val="003710E7"/>
    <w:rsid w:val="00387E5B"/>
    <w:rsid w:val="003A2DFC"/>
    <w:rsid w:val="003B1404"/>
    <w:rsid w:val="003C294B"/>
    <w:rsid w:val="003D780C"/>
    <w:rsid w:val="003E528F"/>
    <w:rsid w:val="003F0989"/>
    <w:rsid w:val="003F23A0"/>
    <w:rsid w:val="003F3D84"/>
    <w:rsid w:val="003F729C"/>
    <w:rsid w:val="004137AA"/>
    <w:rsid w:val="00423784"/>
    <w:rsid w:val="0043453B"/>
    <w:rsid w:val="00437A88"/>
    <w:rsid w:val="00453A70"/>
    <w:rsid w:val="004765DA"/>
    <w:rsid w:val="004840F6"/>
    <w:rsid w:val="00485976"/>
    <w:rsid w:val="004906B2"/>
    <w:rsid w:val="004A0A19"/>
    <w:rsid w:val="004A3039"/>
    <w:rsid w:val="004B48FF"/>
    <w:rsid w:val="004B56B9"/>
    <w:rsid w:val="004C0227"/>
    <w:rsid w:val="004C4BC4"/>
    <w:rsid w:val="004D1925"/>
    <w:rsid w:val="004F54B2"/>
    <w:rsid w:val="004F74DC"/>
    <w:rsid w:val="00501145"/>
    <w:rsid w:val="00522473"/>
    <w:rsid w:val="00525E30"/>
    <w:rsid w:val="00535C3D"/>
    <w:rsid w:val="00540293"/>
    <w:rsid w:val="00550FEF"/>
    <w:rsid w:val="00553B22"/>
    <w:rsid w:val="0056028C"/>
    <w:rsid w:val="0056176B"/>
    <w:rsid w:val="00562BF6"/>
    <w:rsid w:val="00562C9A"/>
    <w:rsid w:val="005718A4"/>
    <w:rsid w:val="0058203A"/>
    <w:rsid w:val="00584981"/>
    <w:rsid w:val="00586AE4"/>
    <w:rsid w:val="00587CB9"/>
    <w:rsid w:val="00587D45"/>
    <w:rsid w:val="00590444"/>
    <w:rsid w:val="0059335E"/>
    <w:rsid w:val="005B3962"/>
    <w:rsid w:val="005C0638"/>
    <w:rsid w:val="005C3CA8"/>
    <w:rsid w:val="005D22D9"/>
    <w:rsid w:val="005E0E42"/>
    <w:rsid w:val="005F35FF"/>
    <w:rsid w:val="00603DFD"/>
    <w:rsid w:val="00610CE7"/>
    <w:rsid w:val="00614147"/>
    <w:rsid w:val="006328D3"/>
    <w:rsid w:val="006353D5"/>
    <w:rsid w:val="00637909"/>
    <w:rsid w:val="0064058C"/>
    <w:rsid w:val="006463AD"/>
    <w:rsid w:val="006470FB"/>
    <w:rsid w:val="00657F23"/>
    <w:rsid w:val="00687046"/>
    <w:rsid w:val="00693A0C"/>
    <w:rsid w:val="006A032F"/>
    <w:rsid w:val="006A2607"/>
    <w:rsid w:val="006B2AA9"/>
    <w:rsid w:val="006B32AE"/>
    <w:rsid w:val="006B6CA5"/>
    <w:rsid w:val="006C327D"/>
    <w:rsid w:val="006C4D94"/>
    <w:rsid w:val="006D7A4B"/>
    <w:rsid w:val="007033F4"/>
    <w:rsid w:val="0070413C"/>
    <w:rsid w:val="00705A10"/>
    <w:rsid w:val="007214D5"/>
    <w:rsid w:val="00737806"/>
    <w:rsid w:val="00747229"/>
    <w:rsid w:val="0074794C"/>
    <w:rsid w:val="00752284"/>
    <w:rsid w:val="00752CDB"/>
    <w:rsid w:val="00761049"/>
    <w:rsid w:val="00775947"/>
    <w:rsid w:val="00776618"/>
    <w:rsid w:val="00780773"/>
    <w:rsid w:val="007A22CB"/>
    <w:rsid w:val="007A3CC2"/>
    <w:rsid w:val="007A5B2E"/>
    <w:rsid w:val="007D78A2"/>
    <w:rsid w:val="007F64D0"/>
    <w:rsid w:val="0080012F"/>
    <w:rsid w:val="008100D4"/>
    <w:rsid w:val="00813CE7"/>
    <w:rsid w:val="00833C28"/>
    <w:rsid w:val="00834FF5"/>
    <w:rsid w:val="0083580D"/>
    <w:rsid w:val="00835CC9"/>
    <w:rsid w:val="0083791E"/>
    <w:rsid w:val="0084367A"/>
    <w:rsid w:val="00843AAE"/>
    <w:rsid w:val="00844469"/>
    <w:rsid w:val="008523DC"/>
    <w:rsid w:val="0085697F"/>
    <w:rsid w:val="008632CD"/>
    <w:rsid w:val="00870F8E"/>
    <w:rsid w:val="00873D4B"/>
    <w:rsid w:val="00881E97"/>
    <w:rsid w:val="008875ED"/>
    <w:rsid w:val="0089248F"/>
    <w:rsid w:val="00896B50"/>
    <w:rsid w:val="008A0128"/>
    <w:rsid w:val="008A21EC"/>
    <w:rsid w:val="008A253A"/>
    <w:rsid w:val="008A2CEA"/>
    <w:rsid w:val="008B3112"/>
    <w:rsid w:val="008C177C"/>
    <w:rsid w:val="008C53F4"/>
    <w:rsid w:val="008D126F"/>
    <w:rsid w:val="008D6638"/>
    <w:rsid w:val="008E325C"/>
    <w:rsid w:val="008E6423"/>
    <w:rsid w:val="008F0D9F"/>
    <w:rsid w:val="00900B84"/>
    <w:rsid w:val="009041D3"/>
    <w:rsid w:val="00931651"/>
    <w:rsid w:val="00942602"/>
    <w:rsid w:val="009462DC"/>
    <w:rsid w:val="0095261D"/>
    <w:rsid w:val="0096353E"/>
    <w:rsid w:val="009669BE"/>
    <w:rsid w:val="009755A3"/>
    <w:rsid w:val="009804EF"/>
    <w:rsid w:val="00983B71"/>
    <w:rsid w:val="009A08B2"/>
    <w:rsid w:val="009A31E3"/>
    <w:rsid w:val="009B523E"/>
    <w:rsid w:val="009C1BE4"/>
    <w:rsid w:val="009C1DB7"/>
    <w:rsid w:val="009D3D7B"/>
    <w:rsid w:val="009E43C3"/>
    <w:rsid w:val="009F2073"/>
    <w:rsid w:val="009F42F0"/>
    <w:rsid w:val="009F6D1A"/>
    <w:rsid w:val="00A05F5B"/>
    <w:rsid w:val="00A111DC"/>
    <w:rsid w:val="00A11C01"/>
    <w:rsid w:val="00A12EA5"/>
    <w:rsid w:val="00A15AB4"/>
    <w:rsid w:val="00A15C37"/>
    <w:rsid w:val="00A16660"/>
    <w:rsid w:val="00A25A17"/>
    <w:rsid w:val="00A32420"/>
    <w:rsid w:val="00A65443"/>
    <w:rsid w:val="00A70E39"/>
    <w:rsid w:val="00A73CB5"/>
    <w:rsid w:val="00AA5B71"/>
    <w:rsid w:val="00AB4B00"/>
    <w:rsid w:val="00AB4C1C"/>
    <w:rsid w:val="00AB531D"/>
    <w:rsid w:val="00AB62E2"/>
    <w:rsid w:val="00AC07F0"/>
    <w:rsid w:val="00AC27F7"/>
    <w:rsid w:val="00AC5651"/>
    <w:rsid w:val="00AD224A"/>
    <w:rsid w:val="00AE7C0A"/>
    <w:rsid w:val="00AF5262"/>
    <w:rsid w:val="00B0725B"/>
    <w:rsid w:val="00B138D9"/>
    <w:rsid w:val="00B15F47"/>
    <w:rsid w:val="00B232CF"/>
    <w:rsid w:val="00B23C72"/>
    <w:rsid w:val="00B35854"/>
    <w:rsid w:val="00B42626"/>
    <w:rsid w:val="00B57071"/>
    <w:rsid w:val="00B701A5"/>
    <w:rsid w:val="00B717C8"/>
    <w:rsid w:val="00B73740"/>
    <w:rsid w:val="00B73D9F"/>
    <w:rsid w:val="00B826DE"/>
    <w:rsid w:val="00B826EC"/>
    <w:rsid w:val="00B83758"/>
    <w:rsid w:val="00B8695C"/>
    <w:rsid w:val="00B92865"/>
    <w:rsid w:val="00B93448"/>
    <w:rsid w:val="00BA300C"/>
    <w:rsid w:val="00BA6A05"/>
    <w:rsid w:val="00BD3EDD"/>
    <w:rsid w:val="00BE01C5"/>
    <w:rsid w:val="00BE3BA7"/>
    <w:rsid w:val="00BE444C"/>
    <w:rsid w:val="00BF6EF6"/>
    <w:rsid w:val="00C05167"/>
    <w:rsid w:val="00C14BE6"/>
    <w:rsid w:val="00C24E65"/>
    <w:rsid w:val="00C252FB"/>
    <w:rsid w:val="00C452FE"/>
    <w:rsid w:val="00C7717E"/>
    <w:rsid w:val="00C8359C"/>
    <w:rsid w:val="00C93707"/>
    <w:rsid w:val="00C94427"/>
    <w:rsid w:val="00C95388"/>
    <w:rsid w:val="00CA64E9"/>
    <w:rsid w:val="00CB3789"/>
    <w:rsid w:val="00CB5E47"/>
    <w:rsid w:val="00CB79B5"/>
    <w:rsid w:val="00CC5E8F"/>
    <w:rsid w:val="00CD19C7"/>
    <w:rsid w:val="00CE32EC"/>
    <w:rsid w:val="00CE53A6"/>
    <w:rsid w:val="00CE751F"/>
    <w:rsid w:val="00D05A38"/>
    <w:rsid w:val="00D17E0D"/>
    <w:rsid w:val="00D20C32"/>
    <w:rsid w:val="00D21618"/>
    <w:rsid w:val="00D31E21"/>
    <w:rsid w:val="00D333BC"/>
    <w:rsid w:val="00D605B9"/>
    <w:rsid w:val="00D65CE3"/>
    <w:rsid w:val="00D817BB"/>
    <w:rsid w:val="00D829EA"/>
    <w:rsid w:val="00D97564"/>
    <w:rsid w:val="00DB1645"/>
    <w:rsid w:val="00DB53E7"/>
    <w:rsid w:val="00DB6673"/>
    <w:rsid w:val="00DC529A"/>
    <w:rsid w:val="00DD25C1"/>
    <w:rsid w:val="00DF07AB"/>
    <w:rsid w:val="00E12DD3"/>
    <w:rsid w:val="00E24A87"/>
    <w:rsid w:val="00E2538B"/>
    <w:rsid w:val="00E25458"/>
    <w:rsid w:val="00E30071"/>
    <w:rsid w:val="00E3385E"/>
    <w:rsid w:val="00E515BC"/>
    <w:rsid w:val="00E67D9F"/>
    <w:rsid w:val="00E82D1C"/>
    <w:rsid w:val="00E8490C"/>
    <w:rsid w:val="00E8682B"/>
    <w:rsid w:val="00E9098E"/>
    <w:rsid w:val="00E94088"/>
    <w:rsid w:val="00E94EDA"/>
    <w:rsid w:val="00EA6223"/>
    <w:rsid w:val="00EC2E88"/>
    <w:rsid w:val="00ED0943"/>
    <w:rsid w:val="00ED36FA"/>
    <w:rsid w:val="00ED50A1"/>
    <w:rsid w:val="00EE2F30"/>
    <w:rsid w:val="00EE4DEF"/>
    <w:rsid w:val="00EF0A57"/>
    <w:rsid w:val="00EF240F"/>
    <w:rsid w:val="00EF6A80"/>
    <w:rsid w:val="00F02B12"/>
    <w:rsid w:val="00F0658C"/>
    <w:rsid w:val="00F20BC6"/>
    <w:rsid w:val="00F20C3B"/>
    <w:rsid w:val="00F34D5C"/>
    <w:rsid w:val="00F37B77"/>
    <w:rsid w:val="00F4612C"/>
    <w:rsid w:val="00F521C2"/>
    <w:rsid w:val="00F602AB"/>
    <w:rsid w:val="00F64FDB"/>
    <w:rsid w:val="00F654DC"/>
    <w:rsid w:val="00F8473D"/>
    <w:rsid w:val="00F85414"/>
    <w:rsid w:val="00F922B3"/>
    <w:rsid w:val="00FA06CA"/>
    <w:rsid w:val="00FB6FC3"/>
    <w:rsid w:val="00FC5706"/>
    <w:rsid w:val="00FC58D3"/>
    <w:rsid w:val="00FE0E8A"/>
    <w:rsid w:val="00FE5580"/>
    <w:rsid w:val="00FF2B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87F3"/>
  <w15:chartTrackingRefBased/>
  <w15:docId w15:val="{A091A3C7-52F2-4D8F-AD42-C7D0A84A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0638"/>
    <w:rPr>
      <w:sz w:val="16"/>
      <w:szCs w:val="16"/>
    </w:rPr>
  </w:style>
  <w:style w:type="paragraph" w:styleId="CommentText">
    <w:name w:val="annotation text"/>
    <w:basedOn w:val="Normal"/>
    <w:link w:val="CommentTextChar"/>
    <w:uiPriority w:val="99"/>
    <w:unhideWhenUsed/>
    <w:rsid w:val="005C0638"/>
    <w:pPr>
      <w:spacing w:line="240" w:lineRule="auto"/>
    </w:pPr>
    <w:rPr>
      <w:sz w:val="20"/>
      <w:szCs w:val="20"/>
    </w:rPr>
  </w:style>
  <w:style w:type="character" w:customStyle="1" w:styleId="CommentTextChar">
    <w:name w:val="Comment Text Char"/>
    <w:basedOn w:val="DefaultParagraphFont"/>
    <w:link w:val="CommentText"/>
    <w:uiPriority w:val="99"/>
    <w:rsid w:val="005C0638"/>
    <w:rPr>
      <w:sz w:val="20"/>
      <w:szCs w:val="20"/>
    </w:rPr>
  </w:style>
  <w:style w:type="paragraph" w:styleId="CommentSubject">
    <w:name w:val="annotation subject"/>
    <w:basedOn w:val="CommentText"/>
    <w:next w:val="CommentText"/>
    <w:link w:val="CommentSubjectChar"/>
    <w:uiPriority w:val="99"/>
    <w:semiHidden/>
    <w:unhideWhenUsed/>
    <w:rsid w:val="005C0638"/>
    <w:rPr>
      <w:b/>
      <w:bCs/>
    </w:rPr>
  </w:style>
  <w:style w:type="character" w:customStyle="1" w:styleId="CommentSubjectChar">
    <w:name w:val="Comment Subject Char"/>
    <w:basedOn w:val="CommentTextChar"/>
    <w:link w:val="CommentSubject"/>
    <w:uiPriority w:val="99"/>
    <w:semiHidden/>
    <w:rsid w:val="005C0638"/>
    <w:rPr>
      <w:b/>
      <w:bCs/>
      <w:sz w:val="20"/>
      <w:szCs w:val="20"/>
    </w:rPr>
  </w:style>
  <w:style w:type="paragraph" w:styleId="BalloonText">
    <w:name w:val="Balloon Text"/>
    <w:basedOn w:val="Normal"/>
    <w:link w:val="BalloonTextChar"/>
    <w:uiPriority w:val="99"/>
    <w:semiHidden/>
    <w:unhideWhenUsed/>
    <w:rsid w:val="005C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38"/>
    <w:rPr>
      <w:rFonts w:ascii="Segoe UI" w:hAnsi="Segoe UI" w:cs="Segoe UI"/>
      <w:sz w:val="18"/>
      <w:szCs w:val="18"/>
    </w:rPr>
  </w:style>
  <w:style w:type="character" w:customStyle="1" w:styleId="None">
    <w:name w:val="None"/>
    <w:rsid w:val="00E8682B"/>
  </w:style>
  <w:style w:type="paragraph" w:customStyle="1" w:styleId="Default">
    <w:name w:val="Default"/>
    <w:rsid w:val="00833C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63AD"/>
    <w:pPr>
      <w:ind w:left="720"/>
      <w:contextualSpacing/>
    </w:pPr>
  </w:style>
  <w:style w:type="character" w:styleId="Hyperlink">
    <w:name w:val="Hyperlink"/>
    <w:basedOn w:val="DefaultParagraphFont"/>
    <w:uiPriority w:val="99"/>
    <w:unhideWhenUsed/>
    <w:rsid w:val="00453A70"/>
    <w:rPr>
      <w:color w:val="0563C1" w:themeColor="hyperlink"/>
      <w:u w:val="single"/>
    </w:rPr>
  </w:style>
  <w:style w:type="paragraph" w:styleId="Header">
    <w:name w:val="header"/>
    <w:basedOn w:val="Normal"/>
    <w:link w:val="HeaderChar"/>
    <w:uiPriority w:val="99"/>
    <w:unhideWhenUsed/>
    <w:rsid w:val="004345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453B"/>
  </w:style>
  <w:style w:type="paragraph" w:styleId="Footer">
    <w:name w:val="footer"/>
    <w:basedOn w:val="Normal"/>
    <w:link w:val="FooterChar"/>
    <w:uiPriority w:val="99"/>
    <w:unhideWhenUsed/>
    <w:rsid w:val="004345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453B"/>
  </w:style>
  <w:style w:type="paragraph" w:styleId="Revision">
    <w:name w:val="Revision"/>
    <w:hidden/>
    <w:uiPriority w:val="99"/>
    <w:semiHidden/>
    <w:rsid w:val="00813CE7"/>
    <w:pPr>
      <w:spacing w:after="0" w:line="240" w:lineRule="auto"/>
    </w:pPr>
  </w:style>
  <w:style w:type="character" w:styleId="FollowedHyperlink">
    <w:name w:val="FollowedHyperlink"/>
    <w:basedOn w:val="DefaultParagraphFont"/>
    <w:uiPriority w:val="99"/>
    <w:semiHidden/>
    <w:unhideWhenUsed/>
    <w:rsid w:val="00A65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uropeaid/sites/devco/files/perdiems-2017-03-17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eagrants@cpv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ropeaid/sites/devco/files/perdiems-2017-03-17_en.pdf"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D348-2EBC-430D-9B88-78266089EA0A}"/>
</file>

<file path=customXml/itemProps2.xml><?xml version="1.0" encoding="utf-8"?>
<ds:datastoreItem xmlns:ds="http://schemas.openxmlformats.org/officeDocument/2006/customXml" ds:itemID="{D8E9698F-BA47-4EC1-AB23-CD375ED6C56C}"/>
</file>

<file path=customXml/itemProps3.xml><?xml version="1.0" encoding="utf-8"?>
<ds:datastoreItem xmlns:ds="http://schemas.openxmlformats.org/officeDocument/2006/customXml" ds:itemID="{4F49CB16-5A41-41AC-8C28-FA1213346724}"/>
</file>

<file path=customXml/itemProps4.xml><?xml version="1.0" encoding="utf-8"?>
<ds:datastoreItem xmlns:ds="http://schemas.openxmlformats.org/officeDocument/2006/customXml" ds:itemID="{738217AE-C825-41E1-8861-40FB0B50F1E7}"/>
</file>

<file path=docProps/app.xml><?xml version="1.0" encoding="utf-8"?>
<Properties xmlns="http://schemas.openxmlformats.org/officeDocument/2006/extended-properties" xmlns:vt="http://schemas.openxmlformats.org/officeDocument/2006/docPropsVTypes">
  <Template>Normal</Template>
  <TotalTime>169</TotalTime>
  <Pages>3</Pages>
  <Words>5849</Words>
  <Characters>3335</Characters>
  <Application>Microsoft Office Word</Application>
  <DocSecurity>0</DocSecurity>
  <Lines>27</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0_Gaires pareiskejams</vt: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pareiškėjams</dc:title>
  <dc:subject/>
  <dc:creator>Oksana Ščerbickienė</dc:creator>
  <cp:keywords/>
  <dc:description/>
  <cp:lastModifiedBy>Oksana Ščerbickienė</cp:lastModifiedBy>
  <cp:revision>10</cp:revision>
  <cp:lastPrinted>2019-06-16T16:53:00Z</cp:lastPrinted>
  <dcterms:created xsi:type="dcterms:W3CDTF">2019-10-10T11:30:00Z</dcterms:created>
  <dcterms:modified xsi:type="dcterms:W3CDTF">2019-12-19T09:06:00Z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55;#Europos ekonominės erdvės ir Norvegijos programų skyrius|da87a408-7969-4ddc-bd60-bd2ed3a58e9d</vt:lpwstr>
  </property>
  <property fmtid="{D5CDD505-2E9C-101B-9397-08002B2CF9AE}" pid="7" name="DmsPermissionsUsers">
    <vt:lpwstr>628;#Oksana Ščerbickienė;#191;#Sandra Remeikienė;#273;#Dalia Vinklerė;#47;#Gintaras Mickus;#768;#Erika Simaitė;#788;#Erika Patupytė;#247;#Artūras Žarnovskis;#234;#Rasa Suraučienė</vt:lpwstr>
  </property>
  <property fmtid="{D5CDD505-2E9C-101B-9397-08002B2CF9AE}" pid="8" name="DmsResponsibleDivision">
    <vt:lpwstr/>
  </property>
  <property fmtid="{D5CDD505-2E9C-101B-9397-08002B2CF9AE}" pid="9" name="DmsDocPrepDocSendRegReal">
    <vt:bool>false</vt:bool>
  </property>
</Properties>
</file>