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1525845" cy="1489014"/>
                    </a:xfrm>
                    <a:prstGeom prst="rect">
                      <a:avLst/>
                    </a:prstGeom>
                  </pic:spPr>
                </pic:pic>
              </a:graphicData>
            </a:graphic>
          </wp:inline>
        </w:drawing>
      </w:r>
    </w:p>
    <w:p w14:paraId="2B928C35" w14:textId="54F319B0" w:rsidR="00355A95" w:rsidRPr="00355A95" w:rsidRDefault="00355A95" w:rsidP="00355A95">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DEVELOPMENT COOPERATION PROJECT CONCEPT NO 8</w:t>
      </w:r>
    </w:p>
    <w:p w14:paraId="5FC51C93" w14:textId="7FCAB083" w:rsidR="00355A95" w:rsidRPr="00355A95" w:rsidRDefault="00355A95" w:rsidP="00355A95">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r w:rsidR="00D00712" w:rsidRPr="00D00712">
        <w:rPr>
          <w:rFonts w:ascii="Times New Roman" w:eastAsia="Times New Roman" w:hAnsi="Times New Roman" w:cs="Times New Roman"/>
          <w:b/>
          <w:caps/>
          <w:snapToGrid w:val="0"/>
          <w:sz w:val="24"/>
          <w:szCs w:val="24"/>
          <w:lang w:val="en-GB"/>
        </w:rPr>
        <w:t>STRENGTHENING THE RESILIENCE TO DISINFORMATION IN THE EU</w:t>
      </w:r>
      <w:r w:rsidR="00D00712">
        <w:rPr>
          <w:rFonts w:ascii="Times New Roman" w:eastAsia="Times New Roman" w:hAnsi="Times New Roman" w:cs="Times New Roman"/>
          <w:b/>
          <w:caps/>
          <w:snapToGrid w:val="0"/>
          <w:sz w:val="24"/>
          <w:szCs w:val="24"/>
          <w:lang w:val="en-GB"/>
        </w:rPr>
        <w:t xml:space="preserve"> </w:t>
      </w:r>
      <w:r w:rsidR="00D00712" w:rsidRPr="00D00712">
        <w:rPr>
          <w:rFonts w:ascii="Times New Roman" w:eastAsia="Times New Roman" w:hAnsi="Times New Roman" w:cs="Times New Roman"/>
          <w:b/>
          <w:caps/>
          <w:snapToGrid w:val="0"/>
          <w:sz w:val="24"/>
          <w:szCs w:val="24"/>
          <w:lang w:val="en-GB"/>
        </w:rPr>
        <w:t>EASTERN PARTNERSHIP COUNTRIES WHILE GIVING A SPECIAL FOCUS TO INDEPENDENT MEDIA</w:t>
      </w:r>
      <w:r w:rsidRPr="00D93FBA">
        <w:rPr>
          <w:rFonts w:ascii="Times New Roman" w:eastAsia="Times New Roman" w:hAnsi="Times New Roman" w:cs="Times New Roman"/>
          <w:b/>
          <w:caps/>
          <w:snapToGrid w:val="0"/>
          <w:sz w:val="24"/>
          <w:szCs w:val="24"/>
          <w:lang w:val="en-GB"/>
        </w:rPr>
        <w:t xml:space="preserve">” </w:t>
      </w:r>
    </w:p>
    <w:p w14:paraId="27E621D9" w14:textId="77777777" w:rsidR="00355A95" w:rsidRPr="00D93FBA" w:rsidRDefault="00355A95" w:rsidP="00355A95">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071"/>
      </w:tblGrid>
      <w:tr w:rsidR="00355A95" w:rsidRPr="00355A95" w14:paraId="0E21787D"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2AD51A1" w14:textId="77777777" w:rsidR="00355A95" w:rsidRPr="00355A95" w:rsidRDefault="00355A95" w:rsidP="00202096">
            <w:pPr>
              <w:spacing w:after="0" w:line="240" w:lineRule="auto"/>
              <w:jc w:val="center"/>
              <w:rPr>
                <w:rFonts w:ascii="Times New Roman" w:eastAsia="Times New Roman" w:hAnsi="Times New Roman" w:cs="Times New Roman"/>
                <w:b/>
                <w:kern w:val="2"/>
                <w:lang w:val="en-GB" w:eastAsia="en-GB"/>
              </w:rPr>
            </w:pPr>
            <w:r w:rsidRPr="00355A95">
              <w:rPr>
                <w:rFonts w:ascii="Times New Roman" w:eastAsia="Times New Roman" w:hAnsi="Times New Roman" w:cs="Times New Roman"/>
                <w:b/>
                <w:kern w:val="2"/>
                <w:lang w:val="en-GB" w:eastAsia="en-GB"/>
              </w:rPr>
              <w:t>GENERAL INFORMATION ON THE PROJECT</w:t>
            </w:r>
          </w:p>
        </w:tc>
      </w:tr>
      <w:tr w:rsidR="00355A95" w:rsidRPr="00355A95" w14:paraId="430D9EAD" w14:textId="77777777" w:rsidTr="00355A95">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81593" w14:textId="77777777" w:rsidR="00355A95" w:rsidRPr="00355A95" w:rsidRDefault="00355A95"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US"/>
              </w:rPr>
            </w:pPr>
            <w:r w:rsidRPr="00355A95">
              <w:rPr>
                <w:rFonts w:ascii="Times New Roman" w:eastAsia="Times New Roman" w:hAnsi="Times New Roman" w:cs="Times New Roman"/>
                <w:b/>
                <w:snapToGrid w:val="0"/>
                <w:kern w:val="2"/>
                <w:lang w:val="en-US"/>
              </w:rPr>
              <w:t>1. Partner country (</w:t>
            </w:r>
            <w:r w:rsidRPr="00355A95">
              <w:rPr>
                <w:rFonts w:ascii="Times New Roman" w:eastAsia="Times New Roman" w:hAnsi="Times New Roman" w:cs="Times New Roman"/>
                <w:b/>
                <w:snapToGrid w:val="0"/>
                <w:kern w:val="2"/>
                <w:lang w:val="en-US" w:eastAsia="zh-CN"/>
              </w:rPr>
              <w:t>-</w:t>
            </w:r>
            <w:proofErr w:type="spellStart"/>
            <w:r w:rsidRPr="00355A95">
              <w:rPr>
                <w:rFonts w:ascii="Times New Roman" w:eastAsia="Times New Roman" w:hAnsi="Times New Roman" w:cs="Times New Roman"/>
                <w:b/>
                <w:snapToGrid w:val="0"/>
                <w:kern w:val="2"/>
                <w:lang w:val="en-US"/>
              </w:rPr>
              <w:t>ies</w:t>
            </w:r>
            <w:proofErr w:type="spellEnd"/>
            <w:r w:rsidRPr="00355A95">
              <w:rPr>
                <w:rFonts w:ascii="Times New Roman" w:eastAsia="Times New Roman" w:hAnsi="Times New Roman" w:cs="Times New Roman"/>
                <w:b/>
                <w:snapToGrid w:val="0"/>
                <w:kern w:val="2"/>
                <w:lang w:val="en-US"/>
              </w:rPr>
              <w:t>)</w:t>
            </w:r>
            <w:r w:rsidRPr="00355A95">
              <w:rPr>
                <w:rFonts w:ascii="Times New Roman" w:eastAsia="Times New Roman" w:hAnsi="Times New Roman" w:cs="Times New Roman"/>
                <w:snapToGrid w:val="0"/>
                <w:kern w:val="2"/>
                <w:lang w:val="en-US"/>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006AC9" w14:textId="77777777" w:rsidR="00355A95" w:rsidRPr="00355A95" w:rsidRDefault="00355A95" w:rsidP="00202096">
            <w:pPr>
              <w:tabs>
                <w:tab w:val="right" w:pos="8789"/>
              </w:tabs>
              <w:suppressAutoHyphens/>
              <w:spacing w:after="0" w:line="240" w:lineRule="auto"/>
              <w:rPr>
                <w:rFonts w:ascii="Times New Roman" w:eastAsia="Times New Roman" w:hAnsi="Times New Roman" w:cs="Times New Roman"/>
                <w:spacing w:val="-2"/>
                <w:vertAlign w:val="superscript"/>
                <w:lang w:val="en-US" w:eastAsia="en-GB"/>
              </w:rPr>
            </w:pPr>
            <w:r w:rsidRPr="00355A95">
              <w:rPr>
                <w:rFonts w:ascii="Times New Roman" w:eastAsia="Times New Roman" w:hAnsi="Times New Roman" w:cs="Times New Roman"/>
                <w:spacing w:val="-2"/>
                <w:lang w:val="en-GB" w:eastAsia="en-GB"/>
              </w:rPr>
              <w:t>European Union’s Eastern Partnership Countries (Ukraine, Republic of Moldova, Georgia, Armenia)*</w:t>
            </w:r>
          </w:p>
        </w:tc>
      </w:tr>
      <w:tr w:rsidR="00355A95" w:rsidRPr="00355A95" w14:paraId="5784ACB5" w14:textId="77777777" w:rsidTr="00355A95">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8D1DD9" w14:textId="77777777" w:rsidR="00355A95" w:rsidRPr="00355A95" w:rsidRDefault="00355A95" w:rsidP="00202096">
            <w:pPr>
              <w:widowControl w:val="0"/>
              <w:tabs>
                <w:tab w:val="left" w:pos="-720"/>
              </w:tabs>
              <w:suppressAutoHyphens/>
              <w:spacing w:before="140" w:after="140" w:line="240" w:lineRule="auto"/>
              <w:rPr>
                <w:rFonts w:ascii="Times New Roman" w:eastAsia="Times New Roman" w:hAnsi="Times New Roman" w:cs="Times New Roman"/>
                <w:snapToGrid w:val="0"/>
                <w:kern w:val="2"/>
                <w:lang w:val="en-US"/>
              </w:rPr>
            </w:pPr>
            <w:r w:rsidRPr="00355A95">
              <w:rPr>
                <w:rFonts w:ascii="Times New Roman" w:eastAsia="Times New Roman" w:hAnsi="Times New Roman" w:cs="Times New Roman"/>
                <w:b/>
                <w:snapToGrid w:val="0"/>
                <w:kern w:val="2"/>
                <w:lang w:val="en-US"/>
              </w:rPr>
              <w:t>2. Area(s) of cooperation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BF0737" w14:textId="77777777" w:rsidR="00355A95" w:rsidRPr="00355A95" w:rsidRDefault="00355A95"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lang w:val="en-GB" w:eastAsia="en-GB"/>
              </w:rPr>
              <w:t>Democracy and civil society strengthening</w:t>
            </w:r>
          </w:p>
        </w:tc>
      </w:tr>
      <w:tr w:rsidR="00355A95" w:rsidRPr="00355A95" w14:paraId="6A2A0752"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7E292E5" w14:textId="77777777" w:rsidR="00355A95" w:rsidRPr="00355A95" w:rsidRDefault="00355A95" w:rsidP="00202096">
            <w:pPr>
              <w:tabs>
                <w:tab w:val="right" w:pos="8789"/>
              </w:tabs>
              <w:suppressAutoHyphens/>
              <w:spacing w:after="0" w:line="240" w:lineRule="auto"/>
              <w:rPr>
                <w:rFonts w:ascii="Times New Roman" w:eastAsia="Times New Roman" w:hAnsi="Times New Roman" w:cs="Times New Roman"/>
                <w:b/>
                <w:kern w:val="2"/>
                <w:lang w:val="en-GB" w:eastAsia="en-GB"/>
              </w:rPr>
            </w:pPr>
            <w:r w:rsidRPr="00355A95">
              <w:rPr>
                <w:rFonts w:ascii="Times New Roman" w:eastAsia="Times New Roman" w:hAnsi="Times New Roman" w:cs="Times New Roman"/>
                <w:b/>
                <w:kern w:val="2"/>
                <w:lang w:val="en-GB" w:eastAsia="en-GB"/>
              </w:rPr>
              <w:t>3. Project description</w:t>
            </w:r>
          </w:p>
        </w:tc>
      </w:tr>
      <w:tr w:rsidR="00355A95" w:rsidRPr="00355A95" w14:paraId="1C2F6912" w14:textId="77777777" w:rsidTr="00355A95">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67D477" w14:textId="77777777" w:rsidR="00355A95" w:rsidRPr="00355A95" w:rsidRDefault="00355A95"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US"/>
              </w:rPr>
            </w:pPr>
            <w:r w:rsidRPr="00355A95">
              <w:rPr>
                <w:rFonts w:ascii="Times New Roman" w:eastAsia="Times New Roman" w:hAnsi="Times New Roman" w:cs="Times New Roman"/>
                <w:b/>
                <w:snapToGrid w:val="0"/>
                <w:kern w:val="2"/>
                <w:lang w:val="en-US"/>
              </w:rPr>
              <w:t xml:space="preserve">3.1. Project aim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4EC6DA" w14:textId="53112F71" w:rsidR="00355A95" w:rsidRPr="00355A95" w:rsidRDefault="00D00712" w:rsidP="00202096">
            <w:pPr>
              <w:tabs>
                <w:tab w:val="right" w:pos="8789"/>
              </w:tabs>
              <w:suppressAutoHyphens/>
              <w:spacing w:after="0" w:line="240" w:lineRule="auto"/>
              <w:rPr>
                <w:rFonts w:ascii="Times New Roman" w:eastAsia="Times New Roman" w:hAnsi="Times New Roman" w:cs="Times New Roman"/>
                <w:kern w:val="2"/>
                <w:lang w:val="en-US" w:eastAsia="en-GB"/>
              </w:rPr>
            </w:pPr>
            <w:r w:rsidRPr="00D00712">
              <w:rPr>
                <w:rFonts w:ascii="Times New Roman" w:eastAsia="Times New Roman" w:hAnsi="Times New Roman" w:cs="Times New Roman"/>
                <w:lang w:val="en-GB" w:eastAsia="en-GB"/>
              </w:rPr>
              <w:t>Strengthening the resilience to disinformation and strategic communication skills, ensuring the dissemination of independent information.</w:t>
            </w:r>
          </w:p>
        </w:tc>
      </w:tr>
      <w:tr w:rsidR="00355A95" w:rsidRPr="00355A95" w14:paraId="77D77F52" w14:textId="77777777" w:rsidTr="00355A95">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EA324" w14:textId="77777777" w:rsidR="00355A95" w:rsidRPr="00355A95" w:rsidRDefault="00355A95"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GB"/>
              </w:rPr>
            </w:pPr>
            <w:r w:rsidRPr="00355A95">
              <w:rPr>
                <w:rFonts w:ascii="Times New Roman" w:eastAsia="Times New Roman" w:hAnsi="Times New Roman" w:cs="Times New Roman"/>
                <w:b/>
                <w:snapToGrid w:val="0"/>
                <w:kern w:val="2"/>
                <w:lang w:val="en-US"/>
              </w:rPr>
              <w:t>3.2. Project objectives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0A080D" w14:textId="77777777" w:rsidR="00D00712" w:rsidRPr="00D00712" w:rsidRDefault="00D00712" w:rsidP="00D00712">
            <w:pPr>
              <w:tabs>
                <w:tab w:val="right" w:pos="8789"/>
              </w:tabs>
              <w:suppressAutoHyphens/>
              <w:spacing w:after="0" w:line="240" w:lineRule="auto"/>
              <w:rPr>
                <w:rFonts w:ascii="Times New Roman" w:eastAsia="Times New Roman" w:hAnsi="Times New Roman" w:cs="Times New Roman"/>
                <w:kern w:val="2"/>
                <w:lang w:val="en-GB" w:eastAsia="en-GB"/>
              </w:rPr>
            </w:pPr>
            <w:r w:rsidRPr="00D00712">
              <w:rPr>
                <w:rFonts w:ascii="Times New Roman" w:eastAsia="Times New Roman" w:hAnsi="Times New Roman" w:cs="Times New Roman"/>
                <w:kern w:val="2"/>
                <w:lang w:val="en-GB" w:eastAsia="en-GB"/>
              </w:rPr>
              <w:t>1. To strengthen strategic communication capabilities of the EU Eastern Partnership countries and their effective response to disinformation.</w:t>
            </w:r>
          </w:p>
          <w:p w14:paraId="51E39F95" w14:textId="77777777" w:rsidR="00D00712" w:rsidRPr="00D00712" w:rsidRDefault="00D00712" w:rsidP="00D00712">
            <w:pPr>
              <w:tabs>
                <w:tab w:val="right" w:pos="8789"/>
              </w:tabs>
              <w:suppressAutoHyphens/>
              <w:spacing w:after="0" w:line="240" w:lineRule="auto"/>
              <w:rPr>
                <w:rFonts w:ascii="Times New Roman" w:eastAsia="Times New Roman" w:hAnsi="Times New Roman" w:cs="Times New Roman"/>
                <w:kern w:val="2"/>
                <w:lang w:val="en-GB" w:eastAsia="en-GB"/>
              </w:rPr>
            </w:pPr>
            <w:r w:rsidRPr="00D00712">
              <w:rPr>
                <w:rFonts w:ascii="Times New Roman" w:eastAsia="Times New Roman" w:hAnsi="Times New Roman" w:cs="Times New Roman"/>
                <w:kern w:val="2"/>
                <w:lang w:val="en-GB" w:eastAsia="en-GB"/>
              </w:rPr>
              <w:t>2. To strengthen the abilities and opportunities of independent media to engage in the fight against disinformation and the partnerships with civil organizations as well as build society's resistance to disinformation.</w:t>
            </w:r>
          </w:p>
          <w:p w14:paraId="246DEE33" w14:textId="77777777" w:rsidR="00D00712" w:rsidRPr="00D00712" w:rsidRDefault="00D00712" w:rsidP="00D00712">
            <w:pPr>
              <w:tabs>
                <w:tab w:val="right" w:pos="8789"/>
              </w:tabs>
              <w:suppressAutoHyphens/>
              <w:spacing w:after="0" w:line="240" w:lineRule="auto"/>
              <w:rPr>
                <w:rFonts w:ascii="Times New Roman" w:eastAsia="Times New Roman" w:hAnsi="Times New Roman" w:cs="Times New Roman"/>
                <w:kern w:val="2"/>
                <w:lang w:val="en-GB" w:eastAsia="en-GB"/>
              </w:rPr>
            </w:pPr>
            <w:r w:rsidRPr="00D00712">
              <w:rPr>
                <w:rFonts w:ascii="Times New Roman" w:eastAsia="Times New Roman" w:hAnsi="Times New Roman" w:cs="Times New Roman"/>
                <w:kern w:val="2"/>
                <w:lang w:val="en-GB" w:eastAsia="en-GB"/>
              </w:rPr>
              <w:t>3. To empower independent media and civil organizations to systematically publicize and counter attempts to disinform the public as well as increase public awareness of the danger posed by disinformation.</w:t>
            </w:r>
          </w:p>
          <w:p w14:paraId="29C14DEE" w14:textId="2857D08D" w:rsidR="00355A95" w:rsidRPr="00355A95" w:rsidRDefault="00D00712" w:rsidP="00D00712">
            <w:pPr>
              <w:tabs>
                <w:tab w:val="right" w:pos="8789"/>
              </w:tabs>
              <w:suppressAutoHyphens/>
              <w:spacing w:after="0" w:line="240" w:lineRule="auto"/>
              <w:jc w:val="both"/>
              <w:rPr>
                <w:rFonts w:ascii="Times New Roman" w:eastAsia="Times New Roman" w:hAnsi="Times New Roman" w:cs="Times New Roman"/>
                <w:lang w:eastAsia="en-GB"/>
              </w:rPr>
            </w:pPr>
            <w:r w:rsidRPr="00D00712">
              <w:rPr>
                <w:rFonts w:ascii="Times New Roman" w:eastAsia="Times New Roman" w:hAnsi="Times New Roman" w:cs="Times New Roman"/>
                <w:kern w:val="2"/>
                <w:lang w:val="en-GB" w:eastAsia="en-GB"/>
              </w:rPr>
              <w:t xml:space="preserve">4. To share Lithuania’s experience and exchange good practices among the countries involved in the project </w:t>
            </w:r>
            <w:proofErr w:type="gramStart"/>
            <w:r w:rsidRPr="00D00712">
              <w:rPr>
                <w:rFonts w:ascii="Times New Roman" w:eastAsia="Times New Roman" w:hAnsi="Times New Roman" w:cs="Times New Roman"/>
                <w:kern w:val="2"/>
                <w:lang w:val="en-GB" w:eastAsia="en-GB"/>
              </w:rPr>
              <w:t>in order to</w:t>
            </w:r>
            <w:proofErr w:type="gramEnd"/>
            <w:r w:rsidRPr="00D00712">
              <w:rPr>
                <w:rFonts w:ascii="Times New Roman" w:eastAsia="Times New Roman" w:hAnsi="Times New Roman" w:cs="Times New Roman"/>
                <w:kern w:val="2"/>
                <w:lang w:val="en-GB" w:eastAsia="en-GB"/>
              </w:rPr>
              <w:t xml:space="preserve"> strengthen independent media.</w:t>
            </w:r>
          </w:p>
        </w:tc>
      </w:tr>
      <w:tr w:rsidR="00355A95" w:rsidRPr="00355A95" w14:paraId="42CD2B73" w14:textId="77777777" w:rsidTr="00355A95">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C6128" w14:textId="77777777" w:rsidR="00355A95" w:rsidRPr="00355A95" w:rsidRDefault="00355A95"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GB"/>
              </w:rPr>
            </w:pPr>
            <w:r w:rsidRPr="00355A95">
              <w:rPr>
                <w:rFonts w:ascii="Times New Roman" w:eastAsia="Times New Roman" w:hAnsi="Times New Roman" w:cs="Times New Roman"/>
                <w:b/>
                <w:snapToGrid w:val="0"/>
                <w:kern w:val="2"/>
                <w:lang w:val="en-US"/>
              </w:rPr>
              <w:t>3.3. Target group(s)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7F275" w14:textId="04C3C2B1" w:rsidR="00355A95" w:rsidRPr="00355A95" w:rsidRDefault="00355A95"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lang w:val="en-GB" w:eastAsia="en-GB"/>
              </w:rPr>
              <w:t>Public opinion leaders of the EU Eastern Partnership countries, media and the civil society</w:t>
            </w:r>
            <w:r w:rsidR="003330E8">
              <w:rPr>
                <w:rFonts w:ascii="Times New Roman" w:eastAsia="Times New Roman" w:hAnsi="Times New Roman" w:cs="Times New Roman"/>
                <w:lang w:val="en-GB" w:eastAsia="en-GB"/>
              </w:rPr>
              <w:t>.</w:t>
            </w:r>
          </w:p>
        </w:tc>
      </w:tr>
      <w:tr w:rsidR="00355A95" w:rsidRPr="00355A95" w14:paraId="6C7EF04D" w14:textId="77777777" w:rsidTr="00355A95">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08B66A" w14:textId="77777777" w:rsidR="00355A95" w:rsidRPr="00355A95" w:rsidRDefault="00355A95" w:rsidP="00202096">
            <w:pPr>
              <w:tabs>
                <w:tab w:val="right" w:pos="8789"/>
              </w:tabs>
              <w:suppressAutoHyphens/>
              <w:spacing w:before="100" w:after="10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b/>
                <w:kern w:val="2"/>
                <w:lang w:val="en-GB" w:eastAsia="en-GB"/>
              </w:rPr>
              <w:t>4. Estimated duration of project implementation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A5DF79" w14:textId="0A70982B" w:rsidR="003330E8" w:rsidRPr="003330E8" w:rsidRDefault="003330E8" w:rsidP="003330E8">
            <w:pPr>
              <w:tabs>
                <w:tab w:val="right" w:pos="8789"/>
              </w:tabs>
              <w:suppressAutoHyphens/>
              <w:spacing w:after="0" w:line="240" w:lineRule="auto"/>
              <w:rPr>
                <w:rFonts w:ascii="Times New Roman" w:eastAsia="Times New Roman" w:hAnsi="Times New Roman" w:cs="Times New Roman"/>
                <w:kern w:val="2"/>
                <w:lang w:val="en-GB" w:eastAsia="en-GB"/>
              </w:rPr>
            </w:pPr>
            <w:r w:rsidRPr="003330E8">
              <w:rPr>
                <w:rFonts w:ascii="Times New Roman" w:eastAsia="Times New Roman" w:hAnsi="Times New Roman" w:cs="Times New Roman"/>
                <w:kern w:val="2"/>
                <w:lang w:val="en-GB" w:eastAsia="en-GB"/>
              </w:rPr>
              <w:t>Up to 12 months, if the total cost of the project is less than 50.000 EUR</w:t>
            </w:r>
            <w:r>
              <w:rPr>
                <w:rFonts w:ascii="Times New Roman" w:eastAsia="Times New Roman" w:hAnsi="Times New Roman" w:cs="Times New Roman"/>
                <w:kern w:val="2"/>
                <w:lang w:val="en-GB" w:eastAsia="en-GB"/>
              </w:rPr>
              <w:t>.</w:t>
            </w:r>
          </w:p>
          <w:p w14:paraId="6D4ADFF7" w14:textId="1C8A6FAE" w:rsidR="00355A95" w:rsidRPr="003330E8" w:rsidRDefault="003330E8" w:rsidP="003330E8">
            <w:pPr>
              <w:tabs>
                <w:tab w:val="right" w:pos="8789"/>
              </w:tabs>
              <w:suppressAutoHyphens/>
              <w:spacing w:after="0" w:line="240" w:lineRule="auto"/>
              <w:rPr>
                <w:rFonts w:ascii="Times New Roman" w:eastAsia="Times New Roman" w:hAnsi="Times New Roman" w:cs="Times New Roman"/>
                <w:kern w:val="2"/>
                <w:lang w:eastAsia="en-GB"/>
              </w:rPr>
            </w:pPr>
            <w:r w:rsidRPr="003330E8">
              <w:rPr>
                <w:rFonts w:ascii="Times New Roman" w:eastAsia="Times New Roman" w:hAnsi="Times New Roman" w:cs="Times New Roman"/>
                <w:kern w:val="2"/>
                <w:lang w:val="en-GB" w:eastAsia="en-GB"/>
              </w:rPr>
              <w:t>Up to 24 months, if the total cost of the project is more than 50.000 EUR</w:t>
            </w:r>
            <w:r>
              <w:rPr>
                <w:rFonts w:ascii="Times New Roman" w:eastAsia="Times New Roman" w:hAnsi="Times New Roman" w:cs="Times New Roman"/>
                <w:kern w:val="2"/>
                <w:lang w:val="en-GB" w:eastAsia="en-GB"/>
              </w:rPr>
              <w:t>.</w:t>
            </w:r>
          </w:p>
        </w:tc>
      </w:tr>
      <w:tr w:rsidR="00355A95" w:rsidRPr="00355A95" w14:paraId="1EC91E18" w14:textId="77777777" w:rsidTr="00355A95">
        <w:trPr>
          <w:trHeight w:val="674"/>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5CD5B7A0" w14:textId="77777777" w:rsidR="00355A95" w:rsidRPr="00355A95" w:rsidRDefault="00355A95" w:rsidP="00202096">
            <w:pPr>
              <w:spacing w:after="0" w:line="240" w:lineRule="auto"/>
              <w:rPr>
                <w:rFonts w:ascii="Times New Roman" w:eastAsia="Times New Roman" w:hAnsi="Times New Roman" w:cs="Times New Roman"/>
                <w:b/>
                <w:kern w:val="2"/>
                <w:lang w:val="en-GB" w:eastAsia="en-GB"/>
              </w:rPr>
            </w:pPr>
            <w:r w:rsidRPr="00355A95">
              <w:rPr>
                <w:rFonts w:ascii="Times New Roman" w:eastAsia="Times New Roman" w:hAnsi="Times New Roman" w:cs="Times New Roman"/>
                <w:b/>
                <w:kern w:val="2"/>
                <w:lang w:val="en-GB" w:eastAsia="en-GB"/>
              </w:rPr>
              <w:t xml:space="preserve">5. Additional information </w:t>
            </w:r>
          </w:p>
          <w:p w14:paraId="0DF2667F" w14:textId="77777777" w:rsidR="00355A95" w:rsidRPr="00355A95" w:rsidRDefault="00355A95" w:rsidP="00202096">
            <w:pPr>
              <w:spacing w:after="0" w:line="240" w:lineRule="auto"/>
              <w:jc w:val="both"/>
              <w:rPr>
                <w:rFonts w:ascii="Times New Roman" w:eastAsia="Times New Roman" w:hAnsi="Times New Roman" w:cs="Times New Roman"/>
                <w:i/>
                <w:kern w:val="2"/>
                <w:lang w:val="en-GB" w:eastAsia="en-GB"/>
              </w:rPr>
            </w:pPr>
            <w:r w:rsidRPr="00355A95">
              <w:rPr>
                <w:rFonts w:ascii="Times New Roman" w:eastAsia="Times New Roman" w:hAnsi="Times New Roman" w:cs="Times New Roman"/>
                <w:i/>
                <w:lang w:val="en-US" w:eastAsia="en-GB"/>
              </w:rPr>
              <w:t>Where available, indicate additional evaluation criteria* for project applications to be drawn up according to this project concept, or other information important to applicants.</w:t>
            </w:r>
            <w:r w:rsidRPr="00355A95">
              <w:rPr>
                <w:rFonts w:ascii="Times New Roman" w:eastAsia="Times New Roman" w:hAnsi="Times New Roman" w:cs="Times New Roman"/>
                <w:i/>
                <w:kern w:val="2"/>
                <w:lang w:val="en-US" w:eastAsia="en-GB"/>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hideMark/>
          </w:tcPr>
          <w:p w14:paraId="2752C2CC" w14:textId="05EB39AF" w:rsidR="00355A95" w:rsidRPr="00355A95" w:rsidRDefault="00355A95" w:rsidP="00202096">
            <w:pPr>
              <w:adjustRightInd w:val="0"/>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kern w:val="2"/>
                <w:lang w:val="en-GB" w:eastAsia="en-GB"/>
              </w:rPr>
              <w:t>-</w:t>
            </w:r>
            <w:r w:rsidR="003330E8">
              <w:rPr>
                <w:rFonts w:ascii="Times New Roman" w:eastAsia="Times New Roman" w:hAnsi="Times New Roman" w:cs="Times New Roman"/>
                <w:kern w:val="2"/>
                <w:lang w:val="en-GB" w:eastAsia="en-GB"/>
              </w:rPr>
              <w:t xml:space="preserve"> </w:t>
            </w:r>
            <w:r w:rsidRPr="00355A95">
              <w:rPr>
                <w:rFonts w:ascii="Times New Roman" w:eastAsia="Times New Roman" w:hAnsi="Times New Roman" w:cs="Times New Roman"/>
                <w:kern w:val="2"/>
                <w:lang w:val="en-GB" w:eastAsia="en-GB"/>
              </w:rPr>
              <w:t>Experience in implementing projects of a similar nature;</w:t>
            </w:r>
          </w:p>
          <w:p w14:paraId="2D07C97A" w14:textId="77777777" w:rsidR="00355A95" w:rsidRPr="00355A95" w:rsidRDefault="00355A95" w:rsidP="00202096">
            <w:pPr>
              <w:adjustRightInd w:val="0"/>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kern w:val="2"/>
                <w:lang w:val="en-GB" w:eastAsia="en-GB"/>
              </w:rPr>
              <w:t>- Financial contribution of applicant and / or other additional sources of financing.</w:t>
            </w:r>
          </w:p>
        </w:tc>
      </w:tr>
    </w:tbl>
    <w:p w14:paraId="68FC844B" w14:textId="77777777" w:rsidR="00355A95" w:rsidRPr="003330E8" w:rsidRDefault="00355A95" w:rsidP="00355A95">
      <w:pPr>
        <w:spacing w:after="0" w:line="240" w:lineRule="auto"/>
        <w:jc w:val="both"/>
        <w:rPr>
          <w:rFonts w:ascii="Times New Roman" w:eastAsia="Times New Roman" w:hAnsi="Times New Roman" w:cs="Times New Roman"/>
          <w:i/>
          <w:sz w:val="20"/>
          <w:szCs w:val="20"/>
          <w:lang w:val="en-GB" w:eastAsia="en-GB"/>
        </w:rPr>
      </w:pPr>
      <w:r w:rsidRPr="003330E8">
        <w:rPr>
          <w:rFonts w:ascii="Times New Roman" w:eastAsia="Times New Roman" w:hAnsi="Times New Roman" w:cs="Times New Roman"/>
          <w:i/>
          <w:sz w:val="20"/>
          <w:szCs w:val="20"/>
          <w:lang w:val="en-GB" w:eastAsia="en-GB"/>
        </w:rPr>
        <w:t xml:space="preserve">*Please select no less than three countries mentioned </w:t>
      </w:r>
    </w:p>
    <w:p w14:paraId="11053213" w14:textId="3A6C1EDE" w:rsidR="00B03FBD" w:rsidRPr="003330E8" w:rsidRDefault="00355A95" w:rsidP="00355A95">
      <w:pPr>
        <w:spacing w:after="0" w:line="240" w:lineRule="auto"/>
        <w:jc w:val="both"/>
        <w:rPr>
          <w:rFonts w:ascii="Times New Roman" w:eastAsia="Times New Roman" w:hAnsi="Times New Roman" w:cs="Times New Roman"/>
          <w:i/>
          <w:sz w:val="20"/>
          <w:szCs w:val="20"/>
          <w:lang w:val="en-GB" w:eastAsia="en-GB"/>
        </w:rPr>
      </w:pPr>
      <w:r w:rsidRPr="003330E8">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sectPr w:rsidR="00B03FBD" w:rsidRPr="003330E8" w:rsidSect="00355A95">
      <w:pgSz w:w="11906" w:h="16838"/>
      <w:pgMar w:top="567"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407E"/>
    <w:multiLevelType w:val="hybridMultilevel"/>
    <w:tmpl w:val="B008D2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243BD9"/>
    <w:multiLevelType w:val="hybridMultilevel"/>
    <w:tmpl w:val="B2DA0310"/>
    <w:lvl w:ilvl="0" w:tplc="EC285532">
      <w:start w:val="3"/>
      <w:numFmt w:val="bullet"/>
      <w:lvlText w:val="-"/>
      <w:lvlJc w:val="left"/>
      <w:pPr>
        <w:ind w:left="720" w:hanging="360"/>
      </w:pPr>
      <w:rPr>
        <w:rFonts w:ascii="Times New Roman" w:eastAsia="SimSu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14711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39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3330E8"/>
    <w:rsid w:val="00355A95"/>
    <w:rsid w:val="00932E86"/>
    <w:rsid w:val="00A82311"/>
    <w:rsid w:val="00B03FBD"/>
    <w:rsid w:val="00D00712"/>
    <w:rsid w:val="00D76C91"/>
    <w:rsid w:val="00E64804"/>
    <w:rsid w:val="00F9302A"/>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1719</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2022-09-07T09:47:00Z</dcterms:created>
  <dcterms:modified xsi:type="dcterms:W3CDTF">2022-09-19T14:47:00Z</dcterms:modified>
</cp:coreProperties>
</file>