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F020F" w14:textId="7CD8C097" w:rsidR="00725A9E" w:rsidRPr="00725A9E" w:rsidRDefault="00725A9E" w:rsidP="00725A9E">
      <w:pPr>
        <w:shd w:val="clear" w:color="auto" w:fill="FFFFFF"/>
        <w:spacing w:before="120" w:after="120" w:line="240" w:lineRule="auto"/>
        <w:jc w:val="both"/>
        <w:outlineLvl w:val="2"/>
        <w:rPr>
          <w:rFonts w:ascii="Times New Roman" w:eastAsia="Times New Roman" w:hAnsi="Times New Roman" w:cs="Times New Roman"/>
          <w:b/>
          <w:bCs/>
          <w:color w:val="333333"/>
          <w:sz w:val="24"/>
          <w:szCs w:val="24"/>
          <w:lang w:eastAsia="lt-LT"/>
        </w:rPr>
      </w:pPr>
      <w:r w:rsidRPr="00725A9E">
        <w:rPr>
          <w:rFonts w:ascii="Times New Roman" w:eastAsia="Times New Roman" w:hAnsi="Times New Roman" w:cs="Times New Roman"/>
          <w:b/>
          <w:bCs/>
          <w:color w:val="333333"/>
          <w:sz w:val="24"/>
          <w:szCs w:val="24"/>
          <w:lang w:eastAsia="lt-LT"/>
        </w:rPr>
        <w:t xml:space="preserve">PROJEKTO VYKDYTOJO IR PROJEKTO PARTNERIO (-IŲ) VALSTYBĖJE (-ĖSE) PARTNERĖJE (- ĖSE) (JEIGU YRA) DEKLARACIJA DĖL TEISTUMO NETURĖJIMO UŽ KORUPCINIO POBŪDŽIO NUSIKALSTAMAS VEIKAS </w:t>
      </w:r>
    </w:p>
    <w:p w14:paraId="134EA4E9" w14:textId="77777777" w:rsidR="00725A9E" w:rsidRPr="00725A9E" w:rsidRDefault="00725A9E" w:rsidP="00725A9E">
      <w:pPr>
        <w:shd w:val="clear" w:color="auto" w:fill="FFFFFF"/>
        <w:spacing w:after="158" w:line="240" w:lineRule="auto"/>
        <w:jc w:val="both"/>
        <w:rPr>
          <w:rFonts w:ascii="Times New Roman" w:eastAsia="Times New Roman" w:hAnsi="Times New Roman" w:cs="Times New Roman"/>
          <w:color w:val="333333"/>
          <w:sz w:val="24"/>
          <w:szCs w:val="24"/>
          <w:lang w:eastAsia="lt-LT"/>
        </w:rPr>
      </w:pPr>
      <w:r w:rsidRPr="00725A9E">
        <w:rPr>
          <w:rFonts w:ascii="Times New Roman" w:eastAsia="Times New Roman" w:hAnsi="Times New Roman" w:cs="Times New Roman"/>
          <w:color w:val="333333"/>
          <w:sz w:val="24"/>
          <w:szCs w:val="24"/>
          <w:lang w:eastAsia="lt-LT"/>
        </w:rPr>
        <w:t>Tvirtinu, kad dėl projekto vykdytojo ir projekto partnerio (-</w:t>
      </w:r>
      <w:proofErr w:type="spellStart"/>
      <w:r w:rsidRPr="00725A9E">
        <w:rPr>
          <w:rFonts w:ascii="Times New Roman" w:eastAsia="Times New Roman" w:hAnsi="Times New Roman" w:cs="Times New Roman"/>
          <w:color w:val="333333"/>
          <w:sz w:val="24"/>
          <w:szCs w:val="24"/>
          <w:lang w:eastAsia="lt-LT"/>
        </w:rPr>
        <w:t>ių</w:t>
      </w:r>
      <w:proofErr w:type="spellEnd"/>
      <w:r w:rsidRPr="00725A9E">
        <w:rPr>
          <w:rFonts w:ascii="Times New Roman" w:eastAsia="Times New Roman" w:hAnsi="Times New Roman" w:cs="Times New Roman"/>
          <w:color w:val="333333"/>
          <w:sz w:val="24"/>
          <w:szCs w:val="24"/>
          <w:lang w:eastAsia="lt-LT"/>
        </w:rPr>
        <w:t>) (jeigu yra) ir dėl projekto vykdytojo ir projekto partnerio (-</w:t>
      </w:r>
      <w:proofErr w:type="spellStart"/>
      <w:r w:rsidRPr="00725A9E">
        <w:rPr>
          <w:rFonts w:ascii="Times New Roman" w:eastAsia="Times New Roman" w:hAnsi="Times New Roman" w:cs="Times New Roman"/>
          <w:color w:val="333333"/>
          <w:sz w:val="24"/>
          <w:szCs w:val="24"/>
          <w:lang w:eastAsia="lt-LT"/>
        </w:rPr>
        <w:t>ių</w:t>
      </w:r>
      <w:proofErr w:type="spellEnd"/>
      <w:r w:rsidRPr="00725A9E">
        <w:rPr>
          <w:rFonts w:ascii="Times New Roman" w:eastAsia="Times New Roman" w:hAnsi="Times New Roman" w:cs="Times New Roman"/>
          <w:color w:val="333333"/>
          <w:sz w:val="24"/>
          <w:szCs w:val="24"/>
          <w:lang w:eastAsia="lt-LT"/>
        </w:rPr>
        <w:t>) (jeigu yra) atsakingų asmenų (t. y., vadovo, kito valdymo ar priežiūros organo nario ar kito asmens, turinčio (turinčių) teisę atstovauti projekto vykdytojui ir (arba) projekto partneriui ar jį kontroliuoti, jo vardu priimti sprendimą, sudaryti sandorį, ar buhalterio (buhalterių) ar kito (kitų) asmens (asmenų), turinčio (turinčių) teisę surašyti ir pasirašyti projekto vykdytojo ir (arba) projekto partnerio apskaitos dokumentus) per pastaruosius 5 metus nebuvo priimtas ir įsiteisėjęs apkaltinamasis teismo nuosprendis ir šie asmenys neturi neišnykusio ar nepanaikinto teistumo už šias nusikalstamas veikas: </w:t>
      </w:r>
    </w:p>
    <w:p w14:paraId="4B193F9B" w14:textId="77777777" w:rsidR="00725A9E" w:rsidRPr="00725A9E" w:rsidRDefault="00725A9E" w:rsidP="00725A9E">
      <w:pPr>
        <w:shd w:val="clear" w:color="auto" w:fill="FFFFFF"/>
        <w:spacing w:after="158" w:line="240" w:lineRule="auto"/>
        <w:jc w:val="both"/>
        <w:rPr>
          <w:rFonts w:ascii="Times New Roman" w:eastAsia="Times New Roman" w:hAnsi="Times New Roman" w:cs="Times New Roman"/>
          <w:color w:val="333333"/>
          <w:sz w:val="24"/>
          <w:szCs w:val="24"/>
          <w:lang w:eastAsia="lt-LT"/>
        </w:rPr>
      </w:pPr>
      <w:r w:rsidRPr="00725A9E">
        <w:rPr>
          <w:rFonts w:ascii="Times New Roman" w:eastAsia="Times New Roman" w:hAnsi="Times New Roman" w:cs="Times New Roman"/>
          <w:color w:val="333333"/>
          <w:sz w:val="24"/>
          <w:szCs w:val="24"/>
          <w:lang w:eastAsia="lt-LT"/>
        </w:rPr>
        <w:t>1) dalyvavimą nusikalstamame susivienijime, jo organizavimą ar vadovavimą jam; </w:t>
      </w:r>
    </w:p>
    <w:p w14:paraId="22AA09A8" w14:textId="77777777" w:rsidR="00725A9E" w:rsidRPr="00725A9E" w:rsidRDefault="00725A9E" w:rsidP="00725A9E">
      <w:pPr>
        <w:shd w:val="clear" w:color="auto" w:fill="FFFFFF"/>
        <w:spacing w:after="158" w:line="240" w:lineRule="auto"/>
        <w:jc w:val="both"/>
        <w:rPr>
          <w:rFonts w:ascii="Times New Roman" w:eastAsia="Times New Roman" w:hAnsi="Times New Roman" w:cs="Times New Roman"/>
          <w:color w:val="333333"/>
          <w:sz w:val="24"/>
          <w:szCs w:val="24"/>
          <w:lang w:eastAsia="lt-LT"/>
        </w:rPr>
      </w:pPr>
      <w:r w:rsidRPr="00725A9E">
        <w:rPr>
          <w:rFonts w:ascii="Times New Roman" w:eastAsia="Times New Roman" w:hAnsi="Times New Roman" w:cs="Times New Roman"/>
          <w:color w:val="333333"/>
          <w:sz w:val="24"/>
          <w:szCs w:val="24"/>
          <w:lang w:eastAsia="lt-LT"/>
        </w:rPr>
        <w:t>2) kyšininkavimą, prekybą poveikiu, papirkimą;</w:t>
      </w:r>
    </w:p>
    <w:p w14:paraId="70413E88" w14:textId="77777777" w:rsidR="00725A9E" w:rsidRPr="00725A9E" w:rsidRDefault="00725A9E" w:rsidP="00725A9E">
      <w:pPr>
        <w:shd w:val="clear" w:color="auto" w:fill="FFFFFF"/>
        <w:spacing w:after="158" w:line="240" w:lineRule="auto"/>
        <w:jc w:val="both"/>
        <w:rPr>
          <w:rFonts w:ascii="Times New Roman" w:eastAsia="Times New Roman" w:hAnsi="Times New Roman" w:cs="Times New Roman"/>
          <w:color w:val="333333"/>
          <w:sz w:val="24"/>
          <w:szCs w:val="24"/>
          <w:lang w:eastAsia="lt-LT"/>
        </w:rPr>
      </w:pPr>
      <w:r w:rsidRPr="00725A9E">
        <w:rPr>
          <w:rFonts w:ascii="Times New Roman" w:eastAsia="Times New Roman" w:hAnsi="Times New Roman" w:cs="Times New Roman"/>
          <w:color w:val="333333"/>
          <w:sz w:val="24"/>
          <w:szCs w:val="24"/>
          <w:lang w:eastAsia="lt-LT"/>
        </w:rPr>
        <w:t>3) sukčiavimą, turto pasisavinimą, turto iššvaistymą, apgaulingą pareiškimą apie juridinio asmens veiklą, kredito, paskolos ar tikslinės paramos panaudojimą ne pagal paskirtį ar nustatytą tvarką, kreditinį sukčiavimą, neteisingų duomenų apie pajamas, pelną ar turtą 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w:t>
      </w:r>
    </w:p>
    <w:p w14:paraId="1208D2B5" w14:textId="77777777" w:rsidR="00725A9E" w:rsidRPr="00725A9E" w:rsidRDefault="00725A9E" w:rsidP="00725A9E">
      <w:pPr>
        <w:shd w:val="clear" w:color="auto" w:fill="FFFFFF"/>
        <w:spacing w:after="158" w:line="240" w:lineRule="auto"/>
        <w:jc w:val="both"/>
        <w:rPr>
          <w:rFonts w:ascii="Times New Roman" w:eastAsia="Times New Roman" w:hAnsi="Times New Roman" w:cs="Times New Roman"/>
          <w:color w:val="333333"/>
          <w:sz w:val="24"/>
          <w:szCs w:val="24"/>
          <w:lang w:eastAsia="lt-LT"/>
        </w:rPr>
      </w:pPr>
      <w:r w:rsidRPr="00725A9E">
        <w:rPr>
          <w:rFonts w:ascii="Times New Roman" w:eastAsia="Times New Roman" w:hAnsi="Times New Roman" w:cs="Times New Roman"/>
          <w:color w:val="333333"/>
          <w:sz w:val="24"/>
          <w:szCs w:val="24"/>
          <w:lang w:eastAsia="lt-LT"/>
        </w:rPr>
        <w:t>4) nusikalstamą bankrotą;</w:t>
      </w:r>
    </w:p>
    <w:p w14:paraId="7788216C" w14:textId="77777777" w:rsidR="00725A9E" w:rsidRPr="00725A9E" w:rsidRDefault="00725A9E" w:rsidP="00725A9E">
      <w:pPr>
        <w:shd w:val="clear" w:color="auto" w:fill="FFFFFF"/>
        <w:spacing w:after="158" w:line="240" w:lineRule="auto"/>
        <w:jc w:val="both"/>
        <w:rPr>
          <w:rFonts w:ascii="Times New Roman" w:eastAsia="Times New Roman" w:hAnsi="Times New Roman" w:cs="Times New Roman"/>
          <w:color w:val="333333"/>
          <w:sz w:val="24"/>
          <w:szCs w:val="24"/>
          <w:lang w:eastAsia="lt-LT"/>
        </w:rPr>
      </w:pPr>
      <w:r w:rsidRPr="00725A9E">
        <w:rPr>
          <w:rFonts w:ascii="Times New Roman" w:eastAsia="Times New Roman" w:hAnsi="Times New Roman" w:cs="Times New Roman"/>
          <w:color w:val="333333"/>
          <w:sz w:val="24"/>
          <w:szCs w:val="24"/>
          <w:lang w:eastAsia="lt-LT"/>
        </w:rPr>
        <w:t>5) teroristinį ir su teroristine veikla susijusį nusikaltimą;</w:t>
      </w:r>
    </w:p>
    <w:p w14:paraId="3C772ADD" w14:textId="77777777" w:rsidR="00725A9E" w:rsidRPr="00725A9E" w:rsidRDefault="00725A9E" w:rsidP="00725A9E">
      <w:pPr>
        <w:shd w:val="clear" w:color="auto" w:fill="FFFFFF"/>
        <w:spacing w:after="158" w:line="240" w:lineRule="auto"/>
        <w:jc w:val="both"/>
        <w:rPr>
          <w:rFonts w:ascii="Times New Roman" w:eastAsia="Times New Roman" w:hAnsi="Times New Roman" w:cs="Times New Roman"/>
          <w:color w:val="333333"/>
          <w:sz w:val="24"/>
          <w:szCs w:val="24"/>
          <w:lang w:eastAsia="lt-LT"/>
        </w:rPr>
      </w:pPr>
      <w:r w:rsidRPr="00725A9E">
        <w:rPr>
          <w:rFonts w:ascii="Times New Roman" w:eastAsia="Times New Roman" w:hAnsi="Times New Roman" w:cs="Times New Roman"/>
          <w:color w:val="333333"/>
          <w:sz w:val="24"/>
          <w:szCs w:val="24"/>
          <w:lang w:eastAsia="lt-LT"/>
        </w:rPr>
        <w:t>6) nusikalstamu būdu gauto turto legalizavimą;</w:t>
      </w:r>
    </w:p>
    <w:p w14:paraId="42B4393A" w14:textId="77777777" w:rsidR="00725A9E" w:rsidRPr="00725A9E" w:rsidRDefault="00725A9E" w:rsidP="00725A9E">
      <w:pPr>
        <w:shd w:val="clear" w:color="auto" w:fill="FFFFFF"/>
        <w:spacing w:after="158" w:line="240" w:lineRule="auto"/>
        <w:jc w:val="both"/>
        <w:rPr>
          <w:rFonts w:ascii="Times New Roman" w:eastAsia="Times New Roman" w:hAnsi="Times New Roman" w:cs="Times New Roman"/>
          <w:color w:val="333333"/>
          <w:sz w:val="24"/>
          <w:szCs w:val="24"/>
          <w:lang w:eastAsia="lt-LT"/>
        </w:rPr>
      </w:pPr>
      <w:r w:rsidRPr="00725A9E">
        <w:rPr>
          <w:rFonts w:ascii="Times New Roman" w:eastAsia="Times New Roman" w:hAnsi="Times New Roman" w:cs="Times New Roman"/>
          <w:color w:val="333333"/>
          <w:sz w:val="24"/>
          <w:szCs w:val="24"/>
          <w:lang w:eastAsia="lt-LT"/>
        </w:rPr>
        <w:t>7) prekybą žmonėmis, vaiko pirkimą arba pardavimą;</w:t>
      </w:r>
    </w:p>
    <w:p w14:paraId="170430DA" w14:textId="77777777" w:rsidR="00725A9E" w:rsidRPr="00725A9E" w:rsidRDefault="00725A9E" w:rsidP="00725A9E">
      <w:pPr>
        <w:shd w:val="clear" w:color="auto" w:fill="FFFFFF"/>
        <w:spacing w:after="158" w:line="240" w:lineRule="auto"/>
        <w:jc w:val="both"/>
        <w:rPr>
          <w:rFonts w:ascii="Times New Roman" w:eastAsia="Times New Roman" w:hAnsi="Times New Roman" w:cs="Times New Roman"/>
          <w:color w:val="333333"/>
          <w:sz w:val="24"/>
          <w:szCs w:val="24"/>
          <w:lang w:eastAsia="lt-LT"/>
        </w:rPr>
      </w:pPr>
      <w:r w:rsidRPr="00725A9E">
        <w:rPr>
          <w:rFonts w:ascii="Times New Roman" w:eastAsia="Times New Roman" w:hAnsi="Times New Roman" w:cs="Times New Roman"/>
          <w:color w:val="333333"/>
          <w:sz w:val="24"/>
          <w:szCs w:val="24"/>
          <w:lang w:eastAsia="lt-LT"/>
        </w:rPr>
        <w:t>8) kitos valstybės subjekto (partnerio) atliktą nusikaltimą, apibrėžtą Direktyvos 2014/24/ES 57 straipsnio 1 dalyje išvardytus Europos Sąjungos teisės aktus įgyvendinančiuose kitų valstybių teisės aktuose;</w:t>
      </w:r>
    </w:p>
    <w:p w14:paraId="31E79BCB" w14:textId="77777777" w:rsidR="00725A9E" w:rsidRPr="00725A9E" w:rsidRDefault="00725A9E" w:rsidP="00725A9E">
      <w:pPr>
        <w:shd w:val="clear" w:color="auto" w:fill="FFFFFF"/>
        <w:spacing w:after="158" w:line="240" w:lineRule="auto"/>
        <w:jc w:val="both"/>
        <w:rPr>
          <w:rFonts w:ascii="Times New Roman" w:eastAsia="Times New Roman" w:hAnsi="Times New Roman" w:cs="Times New Roman"/>
          <w:color w:val="333333"/>
          <w:sz w:val="24"/>
          <w:szCs w:val="24"/>
          <w:lang w:eastAsia="lt-LT"/>
        </w:rPr>
      </w:pPr>
      <w:r w:rsidRPr="00725A9E">
        <w:rPr>
          <w:rFonts w:ascii="Times New Roman" w:eastAsia="Times New Roman" w:hAnsi="Times New Roman" w:cs="Times New Roman"/>
          <w:color w:val="333333"/>
          <w:sz w:val="24"/>
          <w:szCs w:val="24"/>
          <w:lang w:eastAsia="lt-LT"/>
        </w:rPr>
        <w:t>ir esu informuotas apie tai, kad Sutarties vykdymo metu paaiškėjus, kad deklaracijoje pateikta informacija yra melaginga ir (arba) Sutarties vykdymo metu dėl projekto vykdytojo ir projekto partnerio (-</w:t>
      </w:r>
      <w:proofErr w:type="spellStart"/>
      <w:r w:rsidRPr="00725A9E">
        <w:rPr>
          <w:rFonts w:ascii="Times New Roman" w:eastAsia="Times New Roman" w:hAnsi="Times New Roman" w:cs="Times New Roman"/>
          <w:color w:val="333333"/>
          <w:sz w:val="24"/>
          <w:szCs w:val="24"/>
          <w:lang w:eastAsia="lt-LT"/>
        </w:rPr>
        <w:t>ių</w:t>
      </w:r>
      <w:proofErr w:type="spellEnd"/>
      <w:r w:rsidRPr="00725A9E">
        <w:rPr>
          <w:rFonts w:ascii="Times New Roman" w:eastAsia="Times New Roman" w:hAnsi="Times New Roman" w:cs="Times New Roman"/>
          <w:color w:val="333333"/>
          <w:sz w:val="24"/>
          <w:szCs w:val="24"/>
          <w:lang w:eastAsia="lt-LT"/>
        </w:rPr>
        <w:t xml:space="preserve">) ir (arba) dėl projekto vykdytojo ir (ar) projekto partnerio (- </w:t>
      </w:r>
      <w:proofErr w:type="spellStart"/>
      <w:r w:rsidRPr="00725A9E">
        <w:rPr>
          <w:rFonts w:ascii="Times New Roman" w:eastAsia="Times New Roman" w:hAnsi="Times New Roman" w:cs="Times New Roman"/>
          <w:color w:val="333333"/>
          <w:sz w:val="24"/>
          <w:szCs w:val="24"/>
          <w:lang w:eastAsia="lt-LT"/>
        </w:rPr>
        <w:t>ių</w:t>
      </w:r>
      <w:proofErr w:type="spellEnd"/>
      <w:r w:rsidRPr="00725A9E">
        <w:rPr>
          <w:rFonts w:ascii="Times New Roman" w:eastAsia="Times New Roman" w:hAnsi="Times New Roman" w:cs="Times New Roman"/>
          <w:color w:val="333333"/>
          <w:sz w:val="24"/>
          <w:szCs w:val="24"/>
          <w:lang w:eastAsia="lt-LT"/>
        </w:rPr>
        <w:t xml:space="preserve">) (jeigu yra) ir (arba) jų atsakingų asmenų (t. y. vadovo, kito valdymo ar priežiūros organo nario ar kito asmens, turinčio (turinčių) teisę atstovauti projekto vykdytojui ir (arba) projekto partneriui ar jį kontroliuoti, jo vardu priimti sprendimą, sudaryti sandorį, ar buhalterio (buhalterių) ar kito (kitų) asmens (asmenų), turinčio (turinčių) teisę surašyti ir pasirašyti projekto vykdytojo ir (arba) projekto partnerio apskaitos dokumentus) yra priimamas ir įsiteisėja apkaltinamasis teismo nuosprendis dėl aukščiau nurodytų nusikalstamų veikų ir (arba) projekto vykdytojas ar projekto partneris (- </w:t>
      </w:r>
      <w:proofErr w:type="spellStart"/>
      <w:r w:rsidRPr="00725A9E">
        <w:rPr>
          <w:rFonts w:ascii="Times New Roman" w:eastAsia="Times New Roman" w:hAnsi="Times New Roman" w:cs="Times New Roman"/>
          <w:color w:val="333333"/>
          <w:sz w:val="24"/>
          <w:szCs w:val="24"/>
          <w:lang w:eastAsia="lt-LT"/>
        </w:rPr>
        <w:t>ių</w:t>
      </w:r>
      <w:proofErr w:type="spellEnd"/>
      <w:r w:rsidRPr="00725A9E">
        <w:rPr>
          <w:rFonts w:ascii="Times New Roman" w:eastAsia="Times New Roman" w:hAnsi="Times New Roman" w:cs="Times New Roman"/>
          <w:color w:val="333333"/>
          <w:sz w:val="24"/>
          <w:szCs w:val="24"/>
          <w:lang w:eastAsia="lt-LT"/>
        </w:rPr>
        <w:t>) (jeigu yra) ir (arba) jų atsakingi asmenys (t. y. vadovas, kitas valdymo ar priežiūros organo narys ar kitas asmuo, turintis (turintys) teisę atstovauti projekto vykdytojui ir (arba) projekto partneriui ar jį kontroliuoti, jo vardu priimti sprendimą, sudaryti sandorį, ar buhalteris (buhalteriai) ar kitas (kiti) asmuo (asmenys), turintis (turintys) teisę surašyti ir pasirašyti projekto vykdytojo ir (arba) projekto partnerio apskaitos dokumentus) įvykdo korupcinio pobūdžio ar kitą šiame punkte nurodytą nusikalstamą veiką, projekto administratoriaus vienašaliu sprendimu projekto įgyvendinimo sutartis yra nutraukiama ir projekto vykdytojas privalo grąžinti visas išmokėtas Ministerijos / diplomatinės atstovybės projektui skirtas lėšas. </w:t>
      </w:r>
    </w:p>
    <w:p w14:paraId="35DA21C1" w14:textId="05FD9E5A" w:rsidR="00725A9E" w:rsidRPr="00725A9E" w:rsidRDefault="00725A9E" w:rsidP="00725A9E">
      <w:pPr>
        <w:shd w:val="clear" w:color="auto" w:fill="FFFFFF"/>
        <w:spacing w:after="158" w:line="240" w:lineRule="auto"/>
        <w:jc w:val="both"/>
        <w:rPr>
          <w:rFonts w:ascii="Times New Roman" w:eastAsia="Times New Roman" w:hAnsi="Times New Roman" w:cs="Times New Roman"/>
          <w:color w:val="333333"/>
          <w:sz w:val="24"/>
          <w:szCs w:val="24"/>
          <w:lang w:eastAsia="lt-LT"/>
        </w:rPr>
      </w:pPr>
      <w:r w:rsidRPr="00725A9E">
        <w:rPr>
          <w:rFonts w:ascii="Times New Roman" w:eastAsia="Times New Roman" w:hAnsi="Times New Roman" w:cs="Times New Roman"/>
          <w:color w:val="333333"/>
          <w:sz w:val="24"/>
          <w:szCs w:val="24"/>
          <w:lang w:eastAsia="lt-LT"/>
        </w:rPr>
        <w:t>________________________________________________________________________________</w:t>
      </w:r>
    </w:p>
    <w:p w14:paraId="0C4DB385" w14:textId="77777777" w:rsidR="00725A9E" w:rsidRPr="00725A9E" w:rsidRDefault="00725A9E" w:rsidP="00725A9E">
      <w:pPr>
        <w:shd w:val="clear" w:color="auto" w:fill="FFFFFF"/>
        <w:spacing w:after="158" w:line="240" w:lineRule="auto"/>
        <w:jc w:val="both"/>
        <w:rPr>
          <w:rFonts w:ascii="Times New Roman" w:eastAsia="Times New Roman" w:hAnsi="Times New Roman" w:cs="Times New Roman"/>
          <w:color w:val="333333"/>
          <w:sz w:val="24"/>
          <w:szCs w:val="24"/>
          <w:lang w:eastAsia="lt-LT"/>
        </w:rPr>
      </w:pPr>
      <w:r w:rsidRPr="00725A9E">
        <w:rPr>
          <w:rFonts w:ascii="Times New Roman" w:eastAsia="Times New Roman" w:hAnsi="Times New Roman" w:cs="Times New Roman"/>
          <w:color w:val="333333"/>
          <w:sz w:val="24"/>
          <w:szCs w:val="24"/>
          <w:lang w:eastAsia="lt-LT"/>
        </w:rPr>
        <w:t>Paraišką teikiančio juridinio asmens vadovo vardas, pavardė, parašas / Paraišką teikiančio fizinio asmens vardas, pavardė, parašas</w:t>
      </w:r>
    </w:p>
    <w:p w14:paraId="0DCC8314" w14:textId="77777777" w:rsidR="00725A9E" w:rsidRPr="00725A9E" w:rsidRDefault="00725A9E" w:rsidP="00725A9E">
      <w:pPr>
        <w:shd w:val="clear" w:color="auto" w:fill="FFFFFF"/>
        <w:spacing w:after="158" w:line="240" w:lineRule="auto"/>
        <w:jc w:val="both"/>
        <w:rPr>
          <w:rFonts w:ascii="Times New Roman" w:eastAsia="Times New Roman" w:hAnsi="Times New Roman" w:cs="Times New Roman"/>
          <w:color w:val="333333"/>
          <w:sz w:val="24"/>
          <w:szCs w:val="24"/>
          <w:lang w:eastAsia="lt-LT"/>
        </w:rPr>
      </w:pPr>
    </w:p>
    <w:p w14:paraId="63338CF9" w14:textId="7B2E5882" w:rsidR="00725A9E" w:rsidRPr="00725A9E" w:rsidRDefault="00725A9E" w:rsidP="00725A9E">
      <w:pPr>
        <w:shd w:val="clear" w:color="auto" w:fill="FFFFFF"/>
        <w:spacing w:after="158" w:line="240" w:lineRule="auto"/>
        <w:jc w:val="both"/>
        <w:rPr>
          <w:rFonts w:ascii="Times New Roman" w:eastAsia="Times New Roman" w:hAnsi="Times New Roman" w:cs="Times New Roman"/>
          <w:color w:val="333333"/>
          <w:sz w:val="24"/>
          <w:szCs w:val="24"/>
          <w:lang w:eastAsia="lt-LT"/>
        </w:rPr>
      </w:pPr>
      <w:r w:rsidRPr="00725A9E">
        <w:rPr>
          <w:rFonts w:ascii="Times New Roman" w:eastAsia="Times New Roman" w:hAnsi="Times New Roman" w:cs="Times New Roman"/>
          <w:color w:val="333333"/>
          <w:sz w:val="24"/>
          <w:szCs w:val="24"/>
          <w:lang w:eastAsia="lt-LT"/>
        </w:rPr>
        <w:lastRenderedPageBreak/>
        <w:t>________________________________________________________________________________</w:t>
      </w:r>
    </w:p>
    <w:p w14:paraId="4BB42098" w14:textId="77777777" w:rsidR="00725A9E" w:rsidRPr="00725A9E" w:rsidRDefault="00725A9E" w:rsidP="00725A9E">
      <w:pPr>
        <w:shd w:val="clear" w:color="auto" w:fill="FFFFFF"/>
        <w:spacing w:after="158" w:line="240" w:lineRule="auto"/>
        <w:jc w:val="both"/>
        <w:rPr>
          <w:rFonts w:ascii="Times New Roman" w:eastAsia="Times New Roman" w:hAnsi="Times New Roman" w:cs="Times New Roman"/>
          <w:color w:val="333333"/>
          <w:sz w:val="24"/>
          <w:szCs w:val="24"/>
          <w:lang w:eastAsia="lt-LT"/>
        </w:rPr>
      </w:pPr>
      <w:r w:rsidRPr="00725A9E">
        <w:rPr>
          <w:rFonts w:ascii="Times New Roman" w:eastAsia="Times New Roman" w:hAnsi="Times New Roman" w:cs="Times New Roman"/>
          <w:color w:val="333333"/>
          <w:sz w:val="24"/>
          <w:szCs w:val="24"/>
          <w:lang w:eastAsia="lt-LT"/>
        </w:rPr>
        <w:t xml:space="preserve">Projekto partnerio (- </w:t>
      </w:r>
      <w:proofErr w:type="spellStart"/>
      <w:r w:rsidRPr="00725A9E">
        <w:rPr>
          <w:rFonts w:ascii="Times New Roman" w:eastAsia="Times New Roman" w:hAnsi="Times New Roman" w:cs="Times New Roman"/>
          <w:color w:val="333333"/>
          <w:sz w:val="24"/>
          <w:szCs w:val="24"/>
          <w:lang w:eastAsia="lt-LT"/>
        </w:rPr>
        <w:t>ių</w:t>
      </w:r>
      <w:proofErr w:type="spellEnd"/>
      <w:r w:rsidRPr="00725A9E">
        <w:rPr>
          <w:rFonts w:ascii="Times New Roman" w:eastAsia="Times New Roman" w:hAnsi="Times New Roman" w:cs="Times New Roman"/>
          <w:color w:val="333333"/>
          <w:sz w:val="24"/>
          <w:szCs w:val="24"/>
          <w:lang w:eastAsia="lt-LT"/>
        </w:rPr>
        <w:t>) (jeigu yra) juridinio asmens vadovo vardas, pavardė, parašas / projekto partnerio (-</w:t>
      </w:r>
      <w:proofErr w:type="spellStart"/>
      <w:r w:rsidRPr="00725A9E">
        <w:rPr>
          <w:rFonts w:ascii="Times New Roman" w:eastAsia="Times New Roman" w:hAnsi="Times New Roman" w:cs="Times New Roman"/>
          <w:color w:val="333333"/>
          <w:sz w:val="24"/>
          <w:szCs w:val="24"/>
          <w:lang w:eastAsia="lt-LT"/>
        </w:rPr>
        <w:t>ių</w:t>
      </w:r>
      <w:proofErr w:type="spellEnd"/>
      <w:r w:rsidRPr="00725A9E">
        <w:rPr>
          <w:rFonts w:ascii="Times New Roman" w:eastAsia="Times New Roman" w:hAnsi="Times New Roman" w:cs="Times New Roman"/>
          <w:color w:val="333333"/>
          <w:sz w:val="24"/>
          <w:szCs w:val="24"/>
          <w:lang w:eastAsia="lt-LT"/>
        </w:rPr>
        <w:t>) (jeigu yra) fizinio asmens vardas, pavardė, parašas</w:t>
      </w:r>
    </w:p>
    <w:p w14:paraId="585355E3" w14:textId="77777777" w:rsidR="00725A9E" w:rsidRPr="00725A9E" w:rsidRDefault="00725A9E" w:rsidP="00725A9E">
      <w:pPr>
        <w:shd w:val="clear" w:color="auto" w:fill="FFFFFF"/>
        <w:spacing w:after="158" w:line="240" w:lineRule="auto"/>
        <w:jc w:val="both"/>
        <w:rPr>
          <w:rFonts w:ascii="Times New Roman" w:eastAsia="Times New Roman" w:hAnsi="Times New Roman" w:cs="Times New Roman"/>
          <w:color w:val="333333"/>
          <w:sz w:val="24"/>
          <w:szCs w:val="24"/>
          <w:lang w:eastAsia="lt-LT"/>
        </w:rPr>
      </w:pPr>
    </w:p>
    <w:p w14:paraId="1012CA2C" w14:textId="77777777" w:rsidR="00725A9E" w:rsidRPr="00725A9E" w:rsidRDefault="00725A9E" w:rsidP="00725A9E">
      <w:pPr>
        <w:shd w:val="clear" w:color="auto" w:fill="FFFFFF"/>
        <w:spacing w:after="158" w:line="240" w:lineRule="auto"/>
        <w:jc w:val="both"/>
        <w:rPr>
          <w:rFonts w:ascii="Times New Roman" w:eastAsia="Times New Roman" w:hAnsi="Times New Roman" w:cs="Times New Roman"/>
          <w:color w:val="333333"/>
          <w:sz w:val="24"/>
          <w:szCs w:val="24"/>
          <w:lang w:eastAsia="lt-LT"/>
        </w:rPr>
      </w:pPr>
      <w:r w:rsidRPr="00725A9E">
        <w:rPr>
          <w:rFonts w:ascii="Times New Roman" w:eastAsia="Times New Roman" w:hAnsi="Times New Roman" w:cs="Times New Roman"/>
          <w:color w:val="333333"/>
          <w:sz w:val="24"/>
          <w:szCs w:val="24"/>
          <w:lang w:eastAsia="lt-LT"/>
        </w:rPr>
        <w:t>A.V. arba žyma „be antspaudo“</w:t>
      </w:r>
    </w:p>
    <w:p w14:paraId="3BE2B242" w14:textId="77777777" w:rsidR="00725A9E" w:rsidRPr="00725A9E" w:rsidRDefault="00725A9E" w:rsidP="00725A9E">
      <w:pPr>
        <w:shd w:val="clear" w:color="auto" w:fill="FFFFFF"/>
        <w:spacing w:after="158" w:line="240" w:lineRule="auto"/>
        <w:jc w:val="both"/>
        <w:rPr>
          <w:rFonts w:ascii="Times New Roman" w:eastAsia="Times New Roman" w:hAnsi="Times New Roman" w:cs="Times New Roman"/>
          <w:color w:val="333333"/>
          <w:sz w:val="24"/>
          <w:szCs w:val="24"/>
          <w:lang w:eastAsia="lt-LT"/>
        </w:rPr>
      </w:pPr>
    </w:p>
    <w:p w14:paraId="346A6372" w14:textId="77777777" w:rsidR="003B013B" w:rsidRDefault="003B013B" w:rsidP="00725A9E">
      <w:pPr>
        <w:jc w:val="both"/>
      </w:pPr>
    </w:p>
    <w:sectPr w:rsidR="003B013B" w:rsidSect="00725A9E">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A9E"/>
    <w:rsid w:val="00081297"/>
    <w:rsid w:val="00091E6B"/>
    <w:rsid w:val="001F657F"/>
    <w:rsid w:val="002D5FFF"/>
    <w:rsid w:val="00315198"/>
    <w:rsid w:val="003B013B"/>
    <w:rsid w:val="003C239F"/>
    <w:rsid w:val="00725A9E"/>
    <w:rsid w:val="00807C16"/>
    <w:rsid w:val="00951267"/>
    <w:rsid w:val="0095557F"/>
    <w:rsid w:val="009A3BDE"/>
    <w:rsid w:val="009A7951"/>
    <w:rsid w:val="00A7244B"/>
    <w:rsid w:val="00B071E6"/>
    <w:rsid w:val="00BE6567"/>
    <w:rsid w:val="00C11CE6"/>
    <w:rsid w:val="00C87A3A"/>
    <w:rsid w:val="00CE579C"/>
    <w:rsid w:val="00D05639"/>
    <w:rsid w:val="00DA63F2"/>
    <w:rsid w:val="00DE3EE7"/>
    <w:rsid w:val="00E05101"/>
    <w:rsid w:val="00E93F9F"/>
    <w:rsid w:val="00F432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7E867"/>
  <w15:chartTrackingRefBased/>
  <w15:docId w15:val="{6DD844BE-3B30-4CFA-9020-DF48CD33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2573">
      <w:bodyDiv w:val="1"/>
      <w:marLeft w:val="0"/>
      <w:marRight w:val="0"/>
      <w:marTop w:val="0"/>
      <w:marBottom w:val="0"/>
      <w:divBdr>
        <w:top w:val="none" w:sz="0" w:space="0" w:color="auto"/>
        <w:left w:val="none" w:sz="0" w:space="0" w:color="auto"/>
        <w:bottom w:val="none" w:sz="0" w:space="0" w:color="auto"/>
        <w:right w:val="none" w:sz="0" w:space="0" w:color="auto"/>
      </w:divBdr>
      <w:divsChild>
        <w:div w:id="1629705384">
          <w:marLeft w:val="0"/>
          <w:marRight w:val="0"/>
          <w:marTop w:val="0"/>
          <w:marBottom w:val="0"/>
          <w:divBdr>
            <w:top w:val="none" w:sz="0" w:space="0" w:color="auto"/>
            <w:left w:val="none" w:sz="0" w:space="0" w:color="auto"/>
            <w:bottom w:val="none" w:sz="0" w:space="0" w:color="auto"/>
            <w:right w:val="none" w:sz="0" w:space="0" w:color="auto"/>
          </w:divBdr>
          <w:divsChild>
            <w:div w:id="1680697691">
              <w:marLeft w:val="0"/>
              <w:marRight w:val="0"/>
              <w:marTop w:val="0"/>
              <w:marBottom w:val="0"/>
              <w:divBdr>
                <w:top w:val="none" w:sz="0" w:space="0" w:color="auto"/>
                <w:left w:val="none" w:sz="0" w:space="0" w:color="auto"/>
                <w:bottom w:val="none" w:sz="0" w:space="0" w:color="auto"/>
                <w:right w:val="none" w:sz="0" w:space="0" w:color="auto"/>
              </w:divBdr>
            </w:div>
            <w:div w:id="1713188526">
              <w:marLeft w:val="0"/>
              <w:marRight w:val="0"/>
              <w:marTop w:val="0"/>
              <w:marBottom w:val="0"/>
              <w:divBdr>
                <w:top w:val="none" w:sz="0" w:space="0" w:color="auto"/>
                <w:left w:val="none" w:sz="0" w:space="0" w:color="auto"/>
                <w:bottom w:val="none" w:sz="0" w:space="0" w:color="auto"/>
                <w:right w:val="none" w:sz="0" w:space="0" w:color="auto"/>
              </w:divBdr>
            </w:div>
          </w:divsChild>
        </w:div>
        <w:div w:id="831144911">
          <w:marLeft w:val="0"/>
          <w:marRight w:val="0"/>
          <w:marTop w:val="0"/>
          <w:marBottom w:val="0"/>
          <w:divBdr>
            <w:top w:val="none" w:sz="0" w:space="0" w:color="auto"/>
            <w:left w:val="none" w:sz="0" w:space="0" w:color="auto"/>
            <w:bottom w:val="none" w:sz="0" w:space="0" w:color="auto"/>
            <w:right w:val="none" w:sz="0" w:space="0" w:color="auto"/>
          </w:divBdr>
          <w:divsChild>
            <w:div w:id="12761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2621</Words>
  <Characters>1495</Characters>
  <Application>Microsoft Office Word</Application>
  <DocSecurity>0</DocSecurity>
  <Lines>12</Lines>
  <Paragraphs>8</Paragraphs>
  <ScaleCrop>false</ScaleCrop>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Janionytė</dc:creator>
  <cp:keywords/>
  <dc:description/>
  <cp:lastModifiedBy>Lina Janionytė</cp:lastModifiedBy>
  <cp:revision>1</cp:revision>
  <dcterms:created xsi:type="dcterms:W3CDTF">2022-10-07T04:39:00Z</dcterms:created>
  <dcterms:modified xsi:type="dcterms:W3CDTF">2022-10-07T04:40:00Z</dcterms:modified>
</cp:coreProperties>
</file>