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20EC" w:rsidRPr="00EB3C85" w:rsidRDefault="000320EC" w:rsidP="000320EC">
      <w:pPr>
        <w:rPr>
          <w:rFonts w:ascii="Times New Roman" w:hAnsi="Times New Roman" w:cs="Times New Roman"/>
          <w:sz w:val="22"/>
          <w:szCs w:val="22"/>
        </w:rPr>
      </w:pPr>
    </w:p>
    <w:tbl>
      <w:tblPr>
        <w:tblW w:w="9639" w:type="dxa"/>
        <w:tblLayout w:type="fixed"/>
        <w:tblCellMar>
          <w:left w:w="0" w:type="dxa"/>
          <w:right w:w="0" w:type="dxa"/>
        </w:tblCellMar>
        <w:tblLook w:val="0000" w:firstRow="0" w:lastRow="0" w:firstColumn="0" w:lastColumn="0" w:noHBand="0" w:noVBand="0"/>
      </w:tblPr>
      <w:tblGrid>
        <w:gridCol w:w="4905"/>
        <w:gridCol w:w="567"/>
        <w:gridCol w:w="198"/>
        <w:gridCol w:w="1276"/>
        <w:gridCol w:w="425"/>
        <w:gridCol w:w="2268"/>
      </w:tblGrid>
      <w:tr w:rsidR="000320EC" w:rsidRPr="00EB3C85" w:rsidTr="00296C1F">
        <w:trPr>
          <w:cantSplit/>
          <w:trHeight w:val="284"/>
        </w:trPr>
        <w:tc>
          <w:tcPr>
            <w:tcW w:w="4905" w:type="dxa"/>
            <w:vMerge w:val="restart"/>
          </w:tcPr>
          <w:p w:rsidR="000320EC" w:rsidRPr="00EB3C85" w:rsidRDefault="000320EC" w:rsidP="00296C1F">
            <w:pPr>
              <w:rPr>
                <w:rFonts w:ascii="Times New Roman" w:hAnsi="Times New Roman" w:cs="Times New Roman"/>
                <w:color w:val="002060"/>
                <w:sz w:val="22"/>
                <w:szCs w:val="22"/>
              </w:rPr>
            </w:pPr>
            <w:bookmarkStart w:id="0" w:name="Text6"/>
          </w:p>
          <w:p w:rsidR="000320EC" w:rsidRPr="00EB3C85" w:rsidRDefault="000320EC" w:rsidP="00296C1F">
            <w:pPr>
              <w:rPr>
                <w:rFonts w:ascii="Times New Roman" w:hAnsi="Times New Roman" w:cs="Times New Roman"/>
                <w:color w:val="002060"/>
                <w:sz w:val="22"/>
                <w:szCs w:val="22"/>
              </w:rPr>
            </w:pPr>
          </w:p>
          <w:p w:rsidR="00EB3C85" w:rsidRPr="00EB3C85" w:rsidRDefault="000320EC" w:rsidP="00296C1F">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 xml:space="preserve">El. paštas: </w:t>
            </w:r>
          </w:p>
          <w:tbl>
            <w:tblPr>
              <w:tblW w:w="9639" w:type="dxa"/>
              <w:tblLayout w:type="fixed"/>
              <w:tblCellMar>
                <w:left w:w="0" w:type="dxa"/>
                <w:right w:w="0" w:type="dxa"/>
              </w:tblCellMar>
              <w:tblLook w:val="0000" w:firstRow="0" w:lastRow="0" w:firstColumn="0" w:lastColumn="0" w:noHBand="0" w:noVBand="0"/>
            </w:tblPr>
            <w:tblGrid>
              <w:gridCol w:w="9639"/>
            </w:tblGrid>
            <w:tr w:rsidR="00EB3C85" w:rsidRPr="00EB3C85" w:rsidTr="003409A4">
              <w:trPr>
                <w:cantSplit/>
                <w:trHeight w:val="284"/>
              </w:trPr>
              <w:tc>
                <w:tcPr>
                  <w:tcW w:w="4905" w:type="dxa"/>
                </w:tcPr>
                <w:p w:rsid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 xml:space="preserve">Valstybės sienos apsaugos tarnybai prie Lietuvos </w:t>
                  </w:r>
                </w:p>
                <w:p w:rsidR="00EB3C85" w:rsidRP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Respublikos vidaus reikalų ministerijos</w:t>
                  </w:r>
                </w:p>
              </w:tc>
            </w:tr>
            <w:tr w:rsidR="00EB3C85" w:rsidRPr="00EB3C85" w:rsidTr="003409A4">
              <w:trPr>
                <w:cantSplit/>
                <w:trHeight w:val="284"/>
              </w:trPr>
              <w:tc>
                <w:tcPr>
                  <w:tcW w:w="4905" w:type="dxa"/>
                </w:tcPr>
                <w:p w:rsidR="00EB3C85" w:rsidRP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El. paštu: dvks@vsat.vrm.lt</w:t>
                  </w:r>
                </w:p>
                <w:p w:rsidR="00EB3C85" w:rsidRP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VSFSVVP informacinė Sistema</w:t>
                  </w:r>
                </w:p>
                <w:p w:rsidR="00EB3C85" w:rsidRPr="00EB3C85" w:rsidRDefault="00EB3C85" w:rsidP="00EB3C85">
                  <w:pPr>
                    <w:rPr>
                      <w:rFonts w:ascii="Times New Roman" w:hAnsi="Times New Roman" w:cs="Times New Roman"/>
                      <w:color w:val="000000" w:themeColor="text1"/>
                      <w:sz w:val="22"/>
                      <w:szCs w:val="22"/>
                    </w:rPr>
                  </w:pPr>
                </w:p>
                <w:p w:rsidR="00EB3C85" w:rsidRP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Lietuvos Respublikos užsienio reikalų ministerijai</w:t>
                  </w:r>
                </w:p>
                <w:p w:rsidR="00EB3C85" w:rsidRP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El. paštu: urm@urm.lt</w:t>
                  </w:r>
                </w:p>
                <w:p w:rsidR="00EB3C85" w:rsidRP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VSFSVVP informacinė sistema</w:t>
                  </w:r>
                </w:p>
                <w:p w:rsidR="00EB3C85" w:rsidRPr="00EB3C85" w:rsidRDefault="00EB3C85" w:rsidP="00EB3C85">
                  <w:pPr>
                    <w:rPr>
                      <w:rFonts w:ascii="Times New Roman" w:hAnsi="Times New Roman" w:cs="Times New Roman"/>
                      <w:color w:val="000000" w:themeColor="text1"/>
                      <w:sz w:val="22"/>
                      <w:szCs w:val="22"/>
                    </w:rPr>
                  </w:pPr>
                </w:p>
                <w:p w:rsid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Policijos departamentui prie Lietuvos Respublikos</w:t>
                  </w:r>
                </w:p>
                <w:p w:rsidR="00EB3C85" w:rsidRP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vidaus reikalų ministerijos</w:t>
                  </w:r>
                </w:p>
                <w:p w:rsidR="00EB3C85" w:rsidRP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El. paštu: info@policija.lt</w:t>
                  </w:r>
                </w:p>
                <w:p w:rsidR="00EB3C85" w:rsidRP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VSFSVVP informacinė sistema</w:t>
                  </w:r>
                </w:p>
                <w:p w:rsidR="00EB3C85" w:rsidRPr="00EB3C85" w:rsidRDefault="00EB3C85" w:rsidP="00EB3C85">
                  <w:pPr>
                    <w:rPr>
                      <w:rFonts w:ascii="Times New Roman" w:hAnsi="Times New Roman" w:cs="Times New Roman"/>
                      <w:color w:val="000000" w:themeColor="text1"/>
                      <w:sz w:val="22"/>
                      <w:szCs w:val="22"/>
                    </w:rPr>
                  </w:pPr>
                </w:p>
                <w:p w:rsidR="00EB3C85" w:rsidRP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Kopija:</w:t>
                  </w:r>
                </w:p>
                <w:p w:rsid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 xml:space="preserve">Lietuvos Respublikos vidaus reikalų ministerijos </w:t>
                  </w:r>
                </w:p>
                <w:p w:rsid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 xml:space="preserve">Europos Sąjungos investicijų ir tarptautinių programų </w:t>
                  </w:r>
                </w:p>
                <w:p w:rsidR="00EB3C85" w:rsidRP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departamento Vidaus saugumo fondo skyriui</w:t>
                  </w:r>
                </w:p>
                <w:p w:rsidR="00EB3C85" w:rsidRPr="00EB3C85" w:rsidRDefault="00EB3C85" w:rsidP="00EB3C85">
                  <w:pPr>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 xml:space="preserve">El. p. </w:t>
                  </w:r>
                  <w:hyperlink r:id="rId11" w:history="1">
                    <w:r w:rsidRPr="00EB3C85">
                      <w:rPr>
                        <w:rStyle w:val="Hyperlink"/>
                        <w:rFonts w:ascii="Times New Roman" w:hAnsi="Times New Roman" w:cs="Times New Roman"/>
                        <w:color w:val="000000" w:themeColor="text1"/>
                        <w:sz w:val="22"/>
                        <w:szCs w:val="22"/>
                      </w:rPr>
                      <w:t>investicijos@vrm.lt</w:t>
                    </w:r>
                  </w:hyperlink>
                  <w:r w:rsidRPr="00EB3C85">
                    <w:rPr>
                      <w:rFonts w:ascii="Times New Roman" w:hAnsi="Times New Roman" w:cs="Times New Roman"/>
                      <w:color w:val="000000" w:themeColor="text1"/>
                      <w:sz w:val="22"/>
                      <w:szCs w:val="22"/>
                    </w:rPr>
                    <w:t xml:space="preserve">    </w:t>
                  </w:r>
                </w:p>
              </w:tc>
            </w:tr>
          </w:tbl>
          <w:p w:rsidR="000320EC" w:rsidRPr="00EB3C85" w:rsidRDefault="000320EC" w:rsidP="00296C1F">
            <w:pPr>
              <w:rPr>
                <w:rFonts w:ascii="Times New Roman" w:hAnsi="Times New Roman" w:cs="Times New Roman"/>
                <w:color w:val="002060"/>
                <w:sz w:val="22"/>
                <w:szCs w:val="22"/>
              </w:rPr>
            </w:pPr>
          </w:p>
        </w:tc>
        <w:tc>
          <w:tcPr>
            <w:tcW w:w="567" w:type="dxa"/>
          </w:tcPr>
          <w:p w:rsidR="000320EC" w:rsidRPr="00EB3C85" w:rsidRDefault="000320EC" w:rsidP="00296C1F">
            <w:pPr>
              <w:rPr>
                <w:rFonts w:ascii="Times New Roman" w:hAnsi="Times New Roman" w:cs="Times New Roman"/>
                <w:color w:val="002060"/>
                <w:sz w:val="22"/>
                <w:szCs w:val="22"/>
              </w:rPr>
            </w:pPr>
          </w:p>
        </w:tc>
        <w:tc>
          <w:tcPr>
            <w:tcW w:w="1474" w:type="dxa"/>
            <w:gridSpan w:val="2"/>
          </w:tcPr>
          <w:p w:rsidR="000320EC" w:rsidRPr="00EB3C85" w:rsidRDefault="000320EC" w:rsidP="00296C1F">
            <w:pPr>
              <w:jc w:val="center"/>
              <w:rPr>
                <w:rFonts w:ascii="Times New Roman" w:hAnsi="Times New Roman" w:cs="Times New Roman"/>
                <w:color w:val="002060"/>
                <w:sz w:val="22"/>
                <w:szCs w:val="22"/>
              </w:rPr>
            </w:pPr>
          </w:p>
          <w:p w:rsidR="000320EC" w:rsidRPr="00EB3C85" w:rsidRDefault="000320EC" w:rsidP="00296C1F">
            <w:pPr>
              <w:jc w:val="center"/>
              <w:rPr>
                <w:rFonts w:ascii="Times New Roman" w:hAnsi="Times New Roman" w:cs="Times New Roman"/>
                <w:color w:val="002060"/>
                <w:sz w:val="22"/>
                <w:szCs w:val="22"/>
              </w:rPr>
            </w:pPr>
          </w:p>
        </w:tc>
        <w:tc>
          <w:tcPr>
            <w:tcW w:w="425" w:type="dxa"/>
            <w:vAlign w:val="center"/>
          </w:tcPr>
          <w:p w:rsidR="000320EC" w:rsidRPr="00EB3C85" w:rsidRDefault="000320EC" w:rsidP="00296C1F">
            <w:pPr>
              <w:jc w:val="right"/>
              <w:rPr>
                <w:rFonts w:ascii="Times New Roman" w:hAnsi="Times New Roman" w:cs="Times New Roman"/>
                <w:color w:val="002060"/>
                <w:sz w:val="22"/>
                <w:szCs w:val="22"/>
              </w:rPr>
            </w:pPr>
          </w:p>
        </w:tc>
        <w:tc>
          <w:tcPr>
            <w:tcW w:w="2268" w:type="dxa"/>
          </w:tcPr>
          <w:p w:rsidR="000320EC" w:rsidRPr="00EB3C85" w:rsidRDefault="000320EC" w:rsidP="00296C1F">
            <w:pPr>
              <w:ind w:left="85"/>
              <w:rPr>
                <w:rFonts w:ascii="Times New Roman" w:hAnsi="Times New Roman" w:cs="Times New Roman"/>
                <w:color w:val="002060"/>
                <w:sz w:val="22"/>
                <w:szCs w:val="22"/>
              </w:rPr>
            </w:pPr>
          </w:p>
        </w:tc>
      </w:tr>
      <w:tr w:rsidR="000320EC" w:rsidRPr="00EB3C85" w:rsidTr="004F0444">
        <w:trPr>
          <w:cantSplit/>
          <w:trHeight w:val="5611"/>
        </w:trPr>
        <w:tc>
          <w:tcPr>
            <w:tcW w:w="4905" w:type="dxa"/>
            <w:vMerge/>
          </w:tcPr>
          <w:p w:rsidR="000320EC" w:rsidRPr="00EB3C85" w:rsidRDefault="000320EC" w:rsidP="00296C1F">
            <w:pPr>
              <w:rPr>
                <w:rFonts w:ascii="Times New Roman" w:hAnsi="Times New Roman" w:cs="Times New Roman"/>
                <w:caps/>
                <w:sz w:val="22"/>
                <w:szCs w:val="22"/>
              </w:rPr>
            </w:pPr>
          </w:p>
        </w:tc>
        <w:tc>
          <w:tcPr>
            <w:tcW w:w="567" w:type="dxa"/>
          </w:tcPr>
          <w:p w:rsidR="000320EC" w:rsidRPr="00EB3C85" w:rsidRDefault="000320EC" w:rsidP="00296C1F">
            <w:pPr>
              <w:ind w:right="113"/>
              <w:jc w:val="right"/>
              <w:rPr>
                <w:rFonts w:ascii="Times New Roman" w:hAnsi="Times New Roman" w:cs="Times New Roman"/>
                <w:color w:val="002060"/>
                <w:sz w:val="22"/>
                <w:szCs w:val="22"/>
              </w:rPr>
            </w:pPr>
          </w:p>
        </w:tc>
        <w:tc>
          <w:tcPr>
            <w:tcW w:w="198" w:type="dxa"/>
          </w:tcPr>
          <w:p w:rsidR="000320EC" w:rsidRPr="00EB3C85" w:rsidRDefault="000320EC" w:rsidP="00296C1F">
            <w:pPr>
              <w:rPr>
                <w:rFonts w:ascii="Times New Roman" w:hAnsi="Times New Roman" w:cs="Times New Roman"/>
                <w:color w:val="002060"/>
                <w:sz w:val="22"/>
                <w:szCs w:val="22"/>
              </w:rPr>
            </w:pPr>
          </w:p>
        </w:tc>
        <w:tc>
          <w:tcPr>
            <w:tcW w:w="1276" w:type="dxa"/>
          </w:tcPr>
          <w:p w:rsidR="000320EC" w:rsidRPr="00EB3C85" w:rsidRDefault="000320EC" w:rsidP="00296C1F">
            <w:pPr>
              <w:rPr>
                <w:rFonts w:ascii="Times New Roman" w:hAnsi="Times New Roman" w:cs="Times New Roman"/>
                <w:sz w:val="22"/>
                <w:szCs w:val="22"/>
              </w:rPr>
            </w:pPr>
          </w:p>
        </w:tc>
        <w:tc>
          <w:tcPr>
            <w:tcW w:w="425" w:type="dxa"/>
          </w:tcPr>
          <w:p w:rsidR="000320EC" w:rsidRPr="00EB3C85" w:rsidRDefault="000320EC" w:rsidP="00EB3C85">
            <w:pPr>
              <w:jc w:val="right"/>
              <w:rPr>
                <w:rFonts w:ascii="Times New Roman" w:hAnsi="Times New Roman" w:cs="Times New Roman"/>
                <w:sz w:val="22"/>
                <w:szCs w:val="22"/>
              </w:rPr>
            </w:pPr>
          </w:p>
        </w:tc>
        <w:tc>
          <w:tcPr>
            <w:tcW w:w="2268" w:type="dxa"/>
          </w:tcPr>
          <w:p w:rsidR="000320EC" w:rsidRPr="00EB3C85" w:rsidRDefault="000320EC" w:rsidP="00296C1F">
            <w:pPr>
              <w:ind w:left="85"/>
              <w:rPr>
                <w:rFonts w:ascii="Times New Roman" w:hAnsi="Times New Roman" w:cs="Times New Roman"/>
                <w:sz w:val="22"/>
                <w:szCs w:val="22"/>
              </w:rPr>
            </w:pPr>
          </w:p>
        </w:tc>
      </w:tr>
      <w:tr w:rsidR="000320EC" w:rsidRPr="00EB3C85" w:rsidTr="00296C1F">
        <w:trPr>
          <w:cantSplit/>
          <w:trHeight w:val="1134"/>
        </w:trPr>
        <w:tc>
          <w:tcPr>
            <w:tcW w:w="9639" w:type="dxa"/>
            <w:gridSpan w:val="6"/>
          </w:tcPr>
          <w:sdt>
            <w:sdtPr>
              <w:rPr>
                <w:rFonts w:ascii="Times New Roman" w:eastAsia="Times New Roman" w:hAnsi="Times New Roman" w:cs="Times New Roman"/>
                <w:b/>
                <w:sz w:val="22"/>
                <w:szCs w:val="22"/>
              </w:rPr>
              <w:alias w:val="Title"/>
              <w:tag w:val=""/>
              <w:id w:val="1139617702"/>
              <w:placeholder>
                <w:docPart w:val="57E74CC3273244B8B0F8D6174F514EA8"/>
              </w:placeholder>
              <w:dataBinding w:prefixMappings="xmlns:ns0='http://purl.org/dc/elements/1.1/' xmlns:ns1='http://schemas.openxmlformats.org/package/2006/metadata/core-properties' " w:xpath="/ns1:coreProperties[1]/ns0:title[1]" w:storeItemID="{6C3C8BC8-F283-45AE-878A-BAB7291924A1}"/>
              <w:text/>
            </w:sdtPr>
            <w:sdtContent>
              <w:p w:rsidR="000320EC" w:rsidRPr="00EB3C85" w:rsidRDefault="00EB3C85" w:rsidP="00EB3C85">
                <w:pPr>
                  <w:overflowPunct w:val="0"/>
                  <w:autoSpaceDE w:val="0"/>
                  <w:autoSpaceDN w:val="0"/>
                  <w:adjustRightInd w:val="0"/>
                  <w:spacing w:before="240"/>
                  <w:jc w:val="both"/>
                  <w:rPr>
                    <w:rFonts w:ascii="Times New Roman" w:hAnsi="Times New Roman" w:cs="Times New Roman"/>
                    <w:b/>
                    <w:sz w:val="22"/>
                    <w:szCs w:val="22"/>
                  </w:rPr>
                </w:pPr>
                <w:r w:rsidRPr="00EB3C85">
                  <w:rPr>
                    <w:rFonts w:ascii="Times New Roman" w:eastAsia="Times New Roman" w:hAnsi="Times New Roman" w:cs="Times New Roman"/>
                    <w:b/>
                    <w:sz w:val="22"/>
                    <w:szCs w:val="22"/>
                  </w:rPr>
                  <w:t>KVIETIMAS TEIKTI PROJEKTŲ ĮGYVENDINIMO PLANUS PROJEKTAMS, FINANSUOJAMIEMS SIENŲ VALDYMO IR VIZŲ POLITIKOS FINANSINĖS PARAMOS PRIEMONĖS, ĮTRAUKTOS Į INTEGRUOTO SIENŲ VALDYMO FONDĄ, 2021–2027 M. PROGRAMOS LĖŠOMIS</w:t>
                </w:r>
              </w:p>
            </w:sdtContent>
          </w:sdt>
          <w:p w:rsidR="000320EC" w:rsidRPr="00EB3C85" w:rsidRDefault="000320EC" w:rsidP="00296C1F">
            <w:pPr>
              <w:jc w:val="both"/>
              <w:rPr>
                <w:rFonts w:ascii="Times New Roman" w:hAnsi="Times New Roman" w:cs="Times New Roman"/>
                <w:sz w:val="22"/>
                <w:szCs w:val="22"/>
              </w:rPr>
            </w:pPr>
          </w:p>
        </w:tc>
      </w:tr>
      <w:tr w:rsidR="000320EC" w:rsidRPr="00EB3C85" w:rsidTr="00296C1F">
        <w:trPr>
          <w:cantSplit/>
          <w:trHeight w:val="289"/>
        </w:trPr>
        <w:tc>
          <w:tcPr>
            <w:tcW w:w="9639" w:type="dxa"/>
            <w:gridSpan w:val="6"/>
          </w:tcPr>
          <w:p w:rsidR="000320EC" w:rsidRPr="00EB3C85" w:rsidRDefault="000320EC" w:rsidP="00296C1F">
            <w:pPr>
              <w:overflowPunct w:val="0"/>
              <w:autoSpaceDE w:val="0"/>
              <w:autoSpaceDN w:val="0"/>
              <w:adjustRightInd w:val="0"/>
              <w:spacing w:before="240"/>
              <w:rPr>
                <w:rFonts w:ascii="Times New Roman" w:hAnsi="Times New Roman" w:cs="Times New Roman"/>
                <w:b/>
                <w:caps/>
                <w:sz w:val="22"/>
                <w:szCs w:val="22"/>
              </w:rPr>
            </w:pPr>
          </w:p>
        </w:tc>
      </w:tr>
    </w:tbl>
    <w:p w:rsidR="00EB3C85" w:rsidRPr="00EB3C85" w:rsidRDefault="00DC35B3" w:rsidP="00EB3C85">
      <w:pPr>
        <w:pStyle w:val="Default"/>
        <w:jc w:val="center"/>
        <w:rPr>
          <w:rFonts w:ascii="Times New Roman" w:hAnsi="Times New Roman"/>
          <w:bCs/>
          <w:sz w:val="22"/>
          <w:szCs w:val="22"/>
          <w:lang w:val="lt-LT"/>
        </w:rPr>
      </w:pPr>
      <w:r w:rsidRPr="00EB3C85">
        <w:rPr>
          <w:rFonts w:ascii="Times New Roman" w:hAnsi="Times New Roman"/>
          <w:color w:val="002060"/>
          <w:sz w:val="22"/>
          <w:szCs w:val="22"/>
          <w:lang w:val="lt-LT"/>
        </w:rPr>
        <w:tab/>
      </w:r>
      <w:bookmarkEnd w:id="0"/>
      <w:r w:rsidR="00EB3C85" w:rsidRPr="00EB3C85">
        <w:rPr>
          <w:rFonts w:ascii="Times New Roman" w:hAnsi="Times New Roman"/>
          <w:bCs/>
          <w:sz w:val="22"/>
          <w:szCs w:val="22"/>
          <w:lang w:val="lt-LT"/>
        </w:rPr>
        <w:t>Kvietimo Nr. SVVP2023.6</w:t>
      </w:r>
    </w:p>
    <w:p w:rsidR="00EB3C85" w:rsidRPr="00EB3C85" w:rsidRDefault="00EB3C85" w:rsidP="00EB3C85">
      <w:pPr>
        <w:autoSpaceDE w:val="0"/>
        <w:autoSpaceDN w:val="0"/>
        <w:adjustRightInd w:val="0"/>
        <w:ind w:firstLine="567"/>
        <w:jc w:val="both"/>
        <w:rPr>
          <w:rFonts w:ascii="Times New Roman" w:hAnsi="Times New Roman" w:cs="Times New Roman"/>
          <w:color w:val="002060"/>
          <w:sz w:val="22"/>
          <w:szCs w:val="22"/>
        </w:rPr>
      </w:pPr>
    </w:p>
    <w:p w:rsidR="00EB3C85" w:rsidRDefault="00EB3C85" w:rsidP="00EB3C85">
      <w:pPr>
        <w:autoSpaceDE w:val="0"/>
        <w:autoSpaceDN w:val="0"/>
        <w:adjustRightInd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Vadovaudamiesi 2020 m. vasario 26 d. Lietuvos Respublikos Vyriausybės nutarimu Nr. 164 „Dėl institucijų, atsakingų už Sienų valdymo ir vizų finansinės paramos priemonės, įtrauktos į Integruoto sienų valdymo fondą, programos ir Vidaus saugumo fondo programos valdymą ir kontrolę Lietuvoje, paskyrimo“, Sienų valdymo ir vizų politikos finansinės paramos priemonės, įtrauktos į Integruoto sienų valdymo fondą, ir Vidaus saugumo fondo projektų valdymo ir finansavimo taisyklių, patvirtintų LR vidaus reikalų ministro 2022 m. liepos 4 d. įsakymu Nr. 1V-467 ,,Dėl Sienų valdymo ir vizų politikos finansinės paramos priemonės, įtrauktos į Integruoto sienų valdymo fondą, ir Vidaus saugumo fondo projektų valdymo ir finansavimo taisyklių patvirtinimo“, (toliau – Taisyklės), 9 punktu bei Sienų valdymo ir vizų finansinės paramos priemonės, įtrauktos į Integruoto sienų valdymo fondą, 2021–2027 m. programos veiksmų įgyvendinimo planu, patvirtintu Lietuvos Respublikos vidaus reikalų ministro 2022 m. lapkričio 28  d. įsakymu Nr. 1V- 724  „Dėl Sienų valdymo ir vizų politikos finansinės paramos priemonės, įtrauktos į Integruoto sienų valdymo fondą, 2021–</w:t>
      </w:r>
    </w:p>
    <w:p w:rsidR="00EB3C85" w:rsidRDefault="00EB3C85" w:rsidP="00EB3C85">
      <w:pPr>
        <w:autoSpaceDE w:val="0"/>
        <w:autoSpaceDN w:val="0"/>
        <w:adjustRightInd w:val="0"/>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2027 m. programos veiksmų įgyvendinimo plano patvirtinimo“ (2023 m. kovo 7 d. Lietuvos Respublikos vidaus reikalų ministro įsakymo Nr. 1V-116 redakcija) (toliau – programos veiksmų įgyvendinimo planas), kviečiame teikti projektų įgyvendinimo planus finansavimo lėšoms gauti (toliau – projekto įgyvendinimo planas).</w:t>
      </w:r>
    </w:p>
    <w:p w:rsidR="00EB3C85" w:rsidRDefault="00EB3C85" w:rsidP="00EB3C85">
      <w:pPr>
        <w:autoSpaceDE w:val="0"/>
        <w:autoSpaceDN w:val="0"/>
        <w:adjustRightInd w:val="0"/>
        <w:ind w:firstLine="567"/>
        <w:jc w:val="both"/>
        <w:rPr>
          <w:rFonts w:ascii="Times New Roman" w:eastAsia="Calibri" w:hAnsi="Times New Roman" w:cs="Times New Roman"/>
          <w:sz w:val="22"/>
          <w:szCs w:val="22"/>
        </w:rPr>
      </w:pPr>
    </w:p>
    <w:p w:rsidR="004F0444" w:rsidRPr="00EB3C85" w:rsidRDefault="004F0444" w:rsidP="00EB3C85">
      <w:pPr>
        <w:autoSpaceDE w:val="0"/>
        <w:autoSpaceDN w:val="0"/>
        <w:adjustRightInd w:val="0"/>
        <w:ind w:firstLine="567"/>
        <w:jc w:val="both"/>
        <w:rPr>
          <w:rFonts w:ascii="Times New Roman" w:eastAsia="Calibri" w:hAnsi="Times New Roman" w:cs="Times New Roman"/>
          <w:sz w:val="22"/>
          <w:szCs w:val="22"/>
        </w:rPr>
      </w:pPr>
    </w:p>
    <w:p w:rsidR="00EB3C85" w:rsidRDefault="00EB3C85" w:rsidP="004F0444">
      <w:pPr>
        <w:widowControl w:val="0"/>
        <w:spacing w:line="360" w:lineRule="auto"/>
        <w:ind w:firstLine="567"/>
        <w:jc w:val="both"/>
        <w:rPr>
          <w:rFonts w:ascii="Times New Roman" w:eastAsia="Calibri" w:hAnsi="Times New Roman" w:cs="Times New Roman"/>
          <w:b/>
          <w:bCs/>
          <w:sz w:val="22"/>
          <w:szCs w:val="22"/>
        </w:rPr>
      </w:pPr>
      <w:r w:rsidRPr="00EB3C85">
        <w:rPr>
          <w:rFonts w:ascii="Times New Roman" w:eastAsia="Calibri" w:hAnsi="Times New Roman" w:cs="Times New Roman"/>
          <w:b/>
          <w:bCs/>
          <w:sz w:val="22"/>
          <w:szCs w:val="22"/>
        </w:rPr>
        <w:t>Projektų įgyvendinimo planų teikimo galutinė data:</w:t>
      </w:r>
      <w:r w:rsidRPr="00EB3C85">
        <w:rPr>
          <w:rFonts w:ascii="Times New Roman" w:eastAsia="Calibri" w:hAnsi="Times New Roman" w:cs="Times New Roman"/>
          <w:bCs/>
          <w:sz w:val="22"/>
          <w:szCs w:val="22"/>
        </w:rPr>
        <w:t xml:space="preserve"> </w:t>
      </w:r>
      <w:r w:rsidRPr="00EB3C85">
        <w:rPr>
          <w:rFonts w:ascii="Times New Roman" w:eastAsia="Calibri" w:hAnsi="Times New Roman" w:cs="Times New Roman"/>
          <w:b/>
          <w:bCs/>
          <w:sz w:val="22"/>
          <w:szCs w:val="22"/>
        </w:rPr>
        <w:t>iki 2023 m. gegužės 1 d. 17:00 val.</w:t>
      </w:r>
    </w:p>
    <w:p w:rsidR="00EB3C85" w:rsidRPr="00EB3C85" w:rsidRDefault="00EB3C85" w:rsidP="004F0444">
      <w:pPr>
        <w:widowControl w:val="0"/>
        <w:ind w:firstLine="567"/>
        <w:jc w:val="both"/>
        <w:rPr>
          <w:rFonts w:ascii="Times New Roman" w:eastAsia="Calibri" w:hAnsi="Times New Roman" w:cs="Times New Roman"/>
          <w:b/>
          <w:bCs/>
          <w:sz w:val="22"/>
          <w:szCs w:val="22"/>
        </w:rPr>
      </w:pPr>
      <w:r w:rsidRPr="00EB3C85">
        <w:rPr>
          <w:rFonts w:ascii="Times New Roman" w:eastAsia="Calibri" w:hAnsi="Times New Roman" w:cs="Times New Roman"/>
          <w:b/>
          <w:bCs/>
          <w:sz w:val="22"/>
          <w:szCs w:val="22"/>
        </w:rPr>
        <w:t xml:space="preserve">Projektų įgyvendinimo planų, kuriems turi būti rengiamas investicijų projektas, teikimo galutinė data: iki 2023 m. gegužės 26 d. 17:00 val. </w:t>
      </w:r>
      <w:r w:rsidRPr="00EB3C85">
        <w:rPr>
          <w:rFonts w:ascii="Times New Roman" w:eastAsia="Calibri" w:hAnsi="Times New Roman" w:cs="Times New Roman"/>
          <w:sz w:val="22"/>
          <w:szCs w:val="22"/>
        </w:rPr>
        <w:t>Sąlygos, kada privaloma kartu su projekto įgyvendinimo planu parengti investicinį projektą pateikiamos Taisyklių 11 punkte.</w:t>
      </w:r>
    </w:p>
    <w:p w:rsidR="00EB3C85" w:rsidRPr="00EB3C85" w:rsidRDefault="00EB3C85" w:rsidP="00EB3C85">
      <w:pPr>
        <w:widowControl w:val="0"/>
        <w:jc w:val="both"/>
        <w:rPr>
          <w:rFonts w:ascii="Times New Roman" w:eastAsia="Calibri" w:hAnsi="Times New Roman" w:cs="Times New Roman"/>
          <w:b/>
          <w:bCs/>
          <w:sz w:val="22"/>
          <w:szCs w:val="22"/>
        </w:rPr>
      </w:pPr>
    </w:p>
    <w:p w:rsidR="00EB3C85" w:rsidRPr="00EB3C85" w:rsidRDefault="00EB3C85" w:rsidP="00EB3C85">
      <w:pPr>
        <w:widowControl w:val="0"/>
        <w:ind w:firstLine="567"/>
        <w:jc w:val="both"/>
        <w:rPr>
          <w:rFonts w:ascii="Times New Roman" w:eastAsia="Calibri" w:hAnsi="Times New Roman" w:cs="Times New Roman"/>
          <w:bCs/>
          <w:color w:val="0000FF"/>
          <w:sz w:val="22"/>
          <w:szCs w:val="22"/>
          <w:u w:val="single"/>
        </w:rPr>
      </w:pPr>
      <w:r w:rsidRPr="00EB3C85">
        <w:rPr>
          <w:rFonts w:ascii="Times New Roman" w:eastAsia="Calibri" w:hAnsi="Times New Roman" w:cs="Times New Roman"/>
          <w:b/>
          <w:bCs/>
          <w:sz w:val="22"/>
          <w:szCs w:val="22"/>
        </w:rPr>
        <w:t xml:space="preserve">Projektų įgyvendinimo planų teikimo vieta: </w:t>
      </w:r>
      <w:r w:rsidRPr="00EB3C85">
        <w:rPr>
          <w:rFonts w:ascii="Times New Roman" w:eastAsia="Calibri" w:hAnsi="Times New Roman" w:cs="Times New Roman"/>
          <w:sz w:val="22"/>
          <w:szCs w:val="22"/>
        </w:rPr>
        <w:t>Vidaus saugumo fondo bei Sienų valdymo ir vizų politikos finansinės paramos priemonės, įtrauktos į Integruoto sienų valdymo fondą, elektroninio keitimosi duomenimis sistema (toliau –VSFSVVP IS).</w:t>
      </w:r>
      <w:r w:rsidRPr="00EB3C85">
        <w:rPr>
          <w:rFonts w:ascii="Times New Roman" w:eastAsia="Calibri" w:hAnsi="Times New Roman" w:cs="Times New Roman"/>
          <w:b/>
          <w:bCs/>
          <w:sz w:val="22"/>
          <w:szCs w:val="22"/>
        </w:rPr>
        <w:t xml:space="preserve">  </w:t>
      </w:r>
    </w:p>
    <w:p w:rsidR="00EB3C85" w:rsidRPr="00EB3C85" w:rsidRDefault="00EB3C85" w:rsidP="00EB3C85">
      <w:pPr>
        <w:widowControl w:val="0"/>
        <w:ind w:firstLine="567"/>
        <w:jc w:val="both"/>
        <w:rPr>
          <w:rFonts w:ascii="Times New Roman" w:eastAsia="Calibri" w:hAnsi="Times New Roman" w:cs="Times New Roman"/>
          <w:b/>
          <w:bCs/>
          <w:sz w:val="22"/>
          <w:szCs w:val="22"/>
        </w:rPr>
      </w:pPr>
      <w:r w:rsidRPr="00EB3C85">
        <w:rPr>
          <w:rFonts w:ascii="Times New Roman" w:eastAsia="Calibri" w:hAnsi="Times New Roman" w:cs="Times New Roman"/>
          <w:b/>
          <w:bCs/>
          <w:sz w:val="22"/>
          <w:szCs w:val="22"/>
        </w:rPr>
        <w:t xml:space="preserve">Klausimus, susijusius su projektų įgyvendinimo planų pildymu, galima teikti el. paštu: </w:t>
      </w:r>
      <w:hyperlink r:id="rId12" w:history="1">
        <w:r w:rsidRPr="00EB3C85">
          <w:rPr>
            <w:rFonts w:ascii="Times New Roman" w:eastAsia="Calibri" w:hAnsi="Times New Roman" w:cs="Times New Roman"/>
            <w:b/>
            <w:bCs/>
            <w:color w:val="0000FF"/>
            <w:sz w:val="22"/>
            <w:szCs w:val="22"/>
            <w:u w:val="single"/>
          </w:rPr>
          <w:t>info@cpva.lt</w:t>
        </w:r>
      </w:hyperlink>
      <w:r w:rsidRPr="00EB3C85">
        <w:rPr>
          <w:rFonts w:ascii="Times New Roman" w:eastAsia="Calibri" w:hAnsi="Times New Roman" w:cs="Times New Roman"/>
          <w:b/>
          <w:bCs/>
          <w:color w:val="0000FF"/>
          <w:sz w:val="22"/>
          <w:szCs w:val="22"/>
        </w:rPr>
        <w:t xml:space="preserve"> </w:t>
      </w:r>
      <w:r w:rsidRPr="00EB3C85">
        <w:rPr>
          <w:rFonts w:ascii="Times New Roman" w:eastAsia="Calibri" w:hAnsi="Times New Roman" w:cs="Times New Roman"/>
          <w:b/>
          <w:bCs/>
          <w:sz w:val="22"/>
          <w:szCs w:val="22"/>
        </w:rPr>
        <w:t xml:space="preserve">arba </w:t>
      </w:r>
      <w:hyperlink r:id="rId13" w:history="1">
        <w:r w:rsidRPr="00EB3C85">
          <w:rPr>
            <w:rFonts w:ascii="Times New Roman" w:eastAsia="Calibri" w:hAnsi="Times New Roman" w:cs="Times New Roman"/>
            <w:b/>
            <w:bCs/>
            <w:color w:val="0000FF"/>
            <w:sz w:val="22"/>
            <w:szCs w:val="22"/>
            <w:u w:val="single"/>
          </w:rPr>
          <w:t>https://www.cpva.lt/struktura-ir-kontaktai/2/vidaus-saugumo-fondo-skyrius/d33</w:t>
        </w:r>
      </w:hyperlink>
      <w:r w:rsidRPr="00EB3C85">
        <w:rPr>
          <w:rFonts w:ascii="Times New Roman" w:eastAsia="Calibri" w:hAnsi="Times New Roman" w:cs="Times New Roman"/>
          <w:b/>
          <w:bCs/>
          <w:sz w:val="22"/>
          <w:szCs w:val="22"/>
        </w:rPr>
        <w:t xml:space="preserve"> interneto svetainėje nurodytais kontaktais. </w:t>
      </w:r>
    </w:p>
    <w:p w:rsidR="00EB3C85" w:rsidRDefault="00EB3C85" w:rsidP="00EB3C85">
      <w:pPr>
        <w:widowControl w:val="0"/>
        <w:jc w:val="both"/>
        <w:rPr>
          <w:rFonts w:ascii="Times New Roman" w:eastAsia="Calibri" w:hAnsi="Times New Roman" w:cs="Times New Roman"/>
          <w:b/>
          <w:bCs/>
          <w:sz w:val="22"/>
          <w:szCs w:val="22"/>
        </w:rPr>
      </w:pPr>
    </w:p>
    <w:p w:rsidR="00EB3C85" w:rsidRPr="00EB3C85" w:rsidRDefault="00EB3C85" w:rsidP="004F0444">
      <w:pPr>
        <w:widowControl w:val="0"/>
        <w:tabs>
          <w:tab w:val="left" w:pos="4350"/>
        </w:tabs>
        <w:spacing w:before="240"/>
        <w:ind w:firstLine="709"/>
        <w:jc w:val="both"/>
        <w:rPr>
          <w:rFonts w:ascii="Times New Roman" w:eastAsia="Calibri" w:hAnsi="Times New Roman" w:cs="Times New Roman"/>
          <w:sz w:val="22"/>
          <w:szCs w:val="22"/>
        </w:rPr>
      </w:pPr>
      <w:r w:rsidRPr="00EB3C85">
        <w:rPr>
          <w:rFonts w:ascii="Times New Roman" w:eastAsia="Calibri" w:hAnsi="Times New Roman" w:cs="Times New Roman"/>
          <w:b/>
          <w:bCs/>
          <w:sz w:val="22"/>
          <w:szCs w:val="22"/>
        </w:rPr>
        <w:t>Projektų įgyvendinimo planų teikimo tvarka</w:t>
      </w:r>
      <w:r w:rsidRPr="00EB3C85">
        <w:rPr>
          <w:rFonts w:ascii="Times New Roman" w:eastAsia="Calibri" w:hAnsi="Times New Roman" w:cs="Times New Roman"/>
          <w:sz w:val="22"/>
          <w:szCs w:val="22"/>
        </w:rPr>
        <w:t>:</w:t>
      </w:r>
      <w:r w:rsidRPr="00EB3C85">
        <w:rPr>
          <w:rFonts w:ascii="Times New Roman" w:eastAsia="Calibri" w:hAnsi="Times New Roman" w:cs="Times New Roman"/>
          <w:sz w:val="22"/>
          <w:szCs w:val="22"/>
        </w:rPr>
        <w:tab/>
      </w:r>
    </w:p>
    <w:p w:rsidR="00EB3C85" w:rsidRPr="00EB3C85" w:rsidRDefault="00EB3C85" w:rsidP="00EB3C85">
      <w:pPr>
        <w:widowControl w:val="0"/>
        <w:ind w:firstLine="709"/>
        <w:jc w:val="both"/>
        <w:rPr>
          <w:rFonts w:ascii="Times New Roman" w:eastAsia="Calibri" w:hAnsi="Times New Roman" w:cs="Times New Roman"/>
          <w:sz w:val="22"/>
          <w:szCs w:val="22"/>
        </w:rPr>
      </w:pPr>
    </w:p>
    <w:p w:rsidR="00EB3C85" w:rsidRPr="00EB3C85" w:rsidRDefault="00EB3C85" w:rsidP="00EB3C85">
      <w:pPr>
        <w:widowControl w:val="0"/>
        <w:tabs>
          <w:tab w:val="left" w:pos="993"/>
        </w:tabs>
        <w:contextualSpacing/>
        <w:jc w:val="both"/>
        <w:rPr>
          <w:rFonts w:ascii="Times New Roman" w:hAnsi="Times New Roman" w:cs="Times New Roman"/>
          <w:sz w:val="22"/>
          <w:szCs w:val="22"/>
        </w:rPr>
      </w:pPr>
      <w:r w:rsidRPr="00EB3C85">
        <w:rPr>
          <w:rFonts w:ascii="Times New Roman" w:hAnsi="Times New Roman" w:cs="Times New Roman"/>
          <w:sz w:val="22"/>
          <w:szCs w:val="22"/>
        </w:rPr>
        <w:t>Pareiškėjai užpildo projekto įgyvendinimo planą finansavimo lėšoms gauti. Projekto įgyvendinimo plano formą galima rasti Taisyklių 1 priede (</w:t>
      </w:r>
      <w:hyperlink r:id="rId14" w:history="1">
        <w:r w:rsidRPr="00EB3C85">
          <w:rPr>
            <w:rStyle w:val="Hyperlink"/>
            <w:rFonts w:ascii="Times New Roman" w:hAnsi="Times New Roman" w:cs="Times New Roman"/>
            <w:sz w:val="22"/>
            <w:szCs w:val="22"/>
          </w:rPr>
          <w:t>https://e-tar.lt/portal/lt/legalAct/0c46a380fbae11ec8fa7d02a65c371ad</w:t>
        </w:r>
      </w:hyperlink>
      <w:r w:rsidRPr="00EB3C85">
        <w:rPr>
          <w:rFonts w:ascii="Times New Roman" w:hAnsi="Times New Roman" w:cs="Times New Roman"/>
          <w:color w:val="000000"/>
          <w:sz w:val="22"/>
          <w:szCs w:val="22"/>
          <w:u w:val="single"/>
        </w:rPr>
        <w:t>)</w:t>
      </w:r>
      <w:r w:rsidRPr="00EB3C85">
        <w:rPr>
          <w:rFonts w:ascii="Times New Roman" w:hAnsi="Times New Roman" w:cs="Times New Roman"/>
          <w:color w:val="000000"/>
          <w:sz w:val="22"/>
          <w:szCs w:val="22"/>
        </w:rPr>
        <w:t>.</w:t>
      </w:r>
      <w:r w:rsidRPr="00EB3C85">
        <w:rPr>
          <w:rFonts w:ascii="Times New Roman" w:hAnsi="Times New Roman" w:cs="Times New Roman"/>
          <w:sz w:val="22"/>
          <w:szCs w:val="22"/>
        </w:rPr>
        <w:t xml:space="preserve"> Projektų įgyvendinimo planai turi būti pateikti </w:t>
      </w:r>
      <w:r w:rsidRPr="00EB3C85">
        <w:rPr>
          <w:rFonts w:ascii="Times New Roman" w:hAnsi="Times New Roman" w:cs="Times New Roman"/>
          <w:b/>
          <w:sz w:val="22"/>
          <w:szCs w:val="22"/>
        </w:rPr>
        <w:t>per VSFSVVP IS.</w:t>
      </w:r>
      <w:r w:rsidRPr="00EB3C85">
        <w:rPr>
          <w:rFonts w:ascii="Times New Roman" w:hAnsi="Times New Roman" w:cs="Times New Roman"/>
          <w:sz w:val="22"/>
          <w:szCs w:val="22"/>
        </w:rPr>
        <w:t xml:space="preserve"> </w:t>
      </w:r>
      <w:r w:rsidRPr="00EB3C85">
        <w:rPr>
          <w:rFonts w:ascii="Times New Roman" w:hAnsi="Times New Roman" w:cs="Times New Roman"/>
          <w:bCs/>
          <w:sz w:val="22"/>
          <w:szCs w:val="22"/>
        </w:rPr>
        <w:t>Jei VSFSVVP IS funkcinės galimybės laikinai neužtikrinamos, projekto įgyvendinimo planas gali būti pateiktas kaip elektroninis dokumentas, pasirašytas saugiu el. parašu.</w:t>
      </w:r>
      <w:r w:rsidRPr="00EB3C85">
        <w:rPr>
          <w:rFonts w:ascii="Times New Roman" w:hAnsi="Times New Roman" w:cs="Times New Roman"/>
          <w:b/>
          <w:sz w:val="22"/>
          <w:szCs w:val="22"/>
        </w:rPr>
        <w:t xml:space="preserve"> </w:t>
      </w:r>
      <w:r w:rsidRPr="00EB3C85">
        <w:rPr>
          <w:rFonts w:ascii="Times New Roman" w:hAnsi="Times New Roman" w:cs="Times New Roman"/>
          <w:sz w:val="22"/>
          <w:szCs w:val="22"/>
        </w:rPr>
        <w:t xml:space="preserve">Tuomet užpildyti projektų įgyvendinimo planai turi būti teikiami VšĮ Centrinei projektų valdymo agentūrai (toliau – tarpinė institucija) kaip elektroninis dokumentas – pasirašytas saugiu elektroniniu parašu (toliau – el. parašas). El. parašu pasirašytas projekto įgyvendinimo planas teikiamas el. paštu </w:t>
      </w:r>
      <w:hyperlink r:id="rId15" w:history="1">
        <w:r w:rsidRPr="00EB3C85">
          <w:rPr>
            <w:rStyle w:val="Hyperlink"/>
            <w:rFonts w:ascii="Times New Roman" w:hAnsi="Times New Roman" w:cs="Times New Roman"/>
            <w:sz w:val="22"/>
            <w:szCs w:val="22"/>
          </w:rPr>
          <w:t>info@cpva.lt</w:t>
        </w:r>
      </w:hyperlink>
      <w:r w:rsidRPr="00EB3C85">
        <w:rPr>
          <w:rFonts w:ascii="Times New Roman" w:hAnsi="Times New Roman" w:cs="Times New Roman"/>
          <w:sz w:val="22"/>
          <w:szCs w:val="22"/>
        </w:rPr>
        <w:t xml:space="preserve"> kartu su el. parašu pasirašytu lydraščiu, kuriame turi būti nurodomas kvietimo numeris bei projekto pavadinimas, dėl kurio teikiamas projekto įgyvendinimo planas. Atstačius VSFSVVP IS funkcionalumus, pareiškėjas per 5 darbo dienas turi suvesti projekto įgyvendinimo plano duomenis į VSFSVVP IS. Pasibaigus kvietime nustatytam projektų įgyvendinimo planų pateikimo terminui projektų įgyvendinimo planai nepriimami.</w:t>
      </w:r>
    </w:p>
    <w:p w:rsidR="00EB3C85" w:rsidRPr="00EB3C85" w:rsidRDefault="00EB3C85" w:rsidP="00EB3C85">
      <w:pPr>
        <w:widowControl w:val="0"/>
        <w:tabs>
          <w:tab w:val="left" w:pos="993"/>
        </w:tabs>
        <w:jc w:val="both"/>
        <w:rPr>
          <w:rFonts w:ascii="Times New Roman" w:hAnsi="Times New Roman" w:cs="Times New Roman"/>
          <w:sz w:val="22"/>
          <w:szCs w:val="22"/>
        </w:rPr>
      </w:pPr>
      <w:r w:rsidRPr="00EB3C85">
        <w:rPr>
          <w:rFonts w:ascii="Times New Roman" w:eastAsia="Calibri" w:hAnsi="Times New Roman" w:cs="Times New Roman"/>
          <w:sz w:val="22"/>
          <w:szCs w:val="22"/>
        </w:rPr>
        <w:t xml:space="preserve">            Kitais būdais išsiųsti arba po galutinio projektų įgyvendinimo planų pateikimo termino pateikti projektų įgyvendinimo planai nebus nagrinėjami ir bus grąžinami pareiškėjui. Už projektų įgyvendinimo planų pateikimą laiku atsako pareiškėjas.</w:t>
      </w:r>
      <w:r w:rsidRPr="00EB3C85">
        <w:rPr>
          <w:rFonts w:ascii="Times New Roman" w:hAnsi="Times New Roman" w:cs="Times New Roman"/>
          <w:sz w:val="22"/>
          <w:szCs w:val="22"/>
        </w:rPr>
        <w:t xml:space="preserve">      </w:t>
      </w:r>
    </w:p>
    <w:p w:rsidR="00EB3C85" w:rsidRPr="00EB3C85" w:rsidRDefault="00EB3C85" w:rsidP="00EB3C85">
      <w:pPr>
        <w:widowControl w:val="0"/>
        <w:tabs>
          <w:tab w:val="left" w:pos="993"/>
        </w:tabs>
        <w:jc w:val="both"/>
        <w:rPr>
          <w:rFonts w:ascii="Times New Roman" w:hAnsi="Times New Roman" w:cs="Times New Roman"/>
          <w:sz w:val="22"/>
          <w:szCs w:val="22"/>
        </w:rPr>
      </w:pPr>
      <w:r w:rsidRPr="00EB3C85">
        <w:rPr>
          <w:rFonts w:ascii="Times New Roman" w:hAnsi="Times New Roman" w:cs="Times New Roman"/>
          <w:sz w:val="22"/>
          <w:szCs w:val="22"/>
        </w:rPr>
        <w:t xml:space="preserve">        Pareiškėjas raštu ir (ar) žodžiu gali kreiptis į tarpinę instituciją su klausimais dėl projekto įgyvendinimo plano formos pildymo. Tarpinė institucija pagal kompetenciją teikia informaciją ir konsultacijas projektų pareiškėjams dėl pildomų projektų įgyvendinimo planų turinio, projektų reikalavimų ir finansavimo sąlygų. </w:t>
      </w:r>
    </w:p>
    <w:p w:rsidR="00EB3C85" w:rsidRPr="00EB3C85" w:rsidRDefault="00EB3C85" w:rsidP="00EB3C85">
      <w:pPr>
        <w:widowControl w:val="0"/>
        <w:tabs>
          <w:tab w:val="left" w:pos="993"/>
        </w:tabs>
        <w:contextualSpacing/>
        <w:jc w:val="both"/>
        <w:rPr>
          <w:rFonts w:ascii="Times New Roman" w:hAnsi="Times New Roman" w:cs="Times New Roman"/>
          <w:sz w:val="22"/>
          <w:szCs w:val="22"/>
        </w:rPr>
      </w:pPr>
      <w:r w:rsidRPr="00EB3C85">
        <w:rPr>
          <w:rFonts w:ascii="Times New Roman" w:hAnsi="Times New Roman" w:cs="Times New Roman"/>
          <w:sz w:val="22"/>
          <w:szCs w:val="22"/>
        </w:rPr>
        <w:t xml:space="preserve">            Projekto įgyvendinimo planas gali būti teikiamas kartu su partneriais. Su visais projekto partneriais gali būti sudaroma viena bendradarbiavimo sutartis arba atskiros bendradarbiavimo sutartys su kiekvienu ar keliais partneriais. Tokiu atveju prie projekto įgyvendinimo plano pridedama bendradarbiavimo sutartis arba jos projektas, kurioje turi būti nustatytos pareiškėjo ir partnerių teisės, pareigos ir atsakomybė kartu įgyvendinant projektą. Jei bendradarbiavimo sutartis ar jos projektas nepateikiama kartu su projekto įgyvendinimo planu, ji turi būti pateikta ne vėliau kaip iki projekto sutarties pasirašymo. Projekto partneriui taikomos taisyklės yra </w:t>
      </w:r>
      <w:r w:rsidRPr="00EB3C85">
        <w:rPr>
          <w:rFonts w:ascii="Times New Roman" w:hAnsi="Times New Roman" w:cs="Times New Roman"/>
          <w:i/>
          <w:iCs/>
          <w:sz w:val="22"/>
          <w:szCs w:val="22"/>
        </w:rPr>
        <w:t>mutatis mutandis</w:t>
      </w:r>
      <w:r w:rsidRPr="00EB3C85">
        <w:rPr>
          <w:rFonts w:ascii="Times New Roman" w:hAnsi="Times New Roman" w:cs="Times New Roman"/>
          <w:sz w:val="22"/>
          <w:szCs w:val="22"/>
        </w:rPr>
        <w:t>, kaip ir projekto vykdytojui.</w:t>
      </w:r>
    </w:p>
    <w:p w:rsidR="00EB3C85" w:rsidRPr="00EB3C85" w:rsidRDefault="00EB3C85" w:rsidP="00EB3C85">
      <w:pPr>
        <w:widowControl w:val="0"/>
        <w:tabs>
          <w:tab w:val="left" w:pos="993"/>
        </w:tabs>
        <w:ind w:left="426"/>
        <w:contextualSpacing/>
        <w:jc w:val="both"/>
        <w:rPr>
          <w:rFonts w:ascii="Times New Roman" w:hAnsi="Times New Roman" w:cs="Times New Roman"/>
          <w:sz w:val="22"/>
          <w:szCs w:val="22"/>
        </w:rPr>
      </w:pPr>
    </w:p>
    <w:p w:rsidR="00EB3C85" w:rsidRPr="00EB3C85" w:rsidRDefault="00EB3C85" w:rsidP="00EB3C85">
      <w:pPr>
        <w:widowControl w:val="0"/>
        <w:ind w:firstLine="567"/>
        <w:jc w:val="both"/>
        <w:rPr>
          <w:rFonts w:ascii="Times New Roman" w:eastAsia="Calibri" w:hAnsi="Times New Roman" w:cs="Times New Roman"/>
          <w:b/>
          <w:bCs/>
          <w:sz w:val="22"/>
          <w:szCs w:val="22"/>
        </w:rPr>
      </w:pPr>
      <w:r w:rsidRPr="00EB3C85">
        <w:rPr>
          <w:rFonts w:ascii="Times New Roman" w:eastAsia="Calibri" w:hAnsi="Times New Roman" w:cs="Times New Roman"/>
          <w:b/>
          <w:bCs/>
          <w:sz w:val="22"/>
          <w:szCs w:val="22"/>
        </w:rPr>
        <w:t>Projektų bendrieji atrankos kriterijai:</w:t>
      </w:r>
    </w:p>
    <w:p w:rsidR="00EB3C85" w:rsidRPr="00EB3C85" w:rsidRDefault="00EB3C85" w:rsidP="00EB3C85">
      <w:pPr>
        <w:widowControl w:val="0"/>
        <w:ind w:firstLine="567"/>
        <w:jc w:val="both"/>
        <w:rPr>
          <w:rFonts w:ascii="Times New Roman" w:eastAsia="Calibri" w:hAnsi="Times New Roman" w:cs="Times New Roman"/>
          <w:b/>
          <w:bCs/>
          <w:sz w:val="22"/>
          <w:szCs w:val="22"/>
        </w:rPr>
      </w:pP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1. projektas atitinka Sienų valdymo ir vizų politikos finansinės paramos priemonės, įtrauktos į Integruoto sienų valdymo fondą, (toliau – SVVP) 2021–2027 m. programą (toliau – Programa) ir įgyvendina vieną iš Programos konkrečių tikslų, taip pat prisideda prie nacionalinės plėtros programos uždavinių ir priemonės siekiamų rezultatų įgyvendinimo;</w:t>
      </w: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2.  įgyvendinant projektą, bus užtikrintas efektyvus lėšų panaudojimas, siekiant projekto tikslo (-ų);</w:t>
      </w: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3.  projektu siekiama aiškių, realių ir pamatuojamų rezultatų;</w:t>
      </w: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4. pareiškėjas organizaciniu ir finansiniu požiūriu yra pajėgus tinkamai ir laiku įgyvendinti projektą, taip pat užtikrinti projekto rezultatų tęstinumą;</w:t>
      </w: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5. projektas neturi neigiamo poveikio horizontaliesiems principams, nurodytiems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9 straipsnyje ir 2021–2030 metų nacionalinio pažangos plano, patvirtinto Lietuvos Respublikos Vyriausybės 2020 m. rugsėjo 9 d. nutarimu Nr. 998 „Dėl 2021–2030 metų nacionalinio pažangos plano patvirtinimo“, III skyriuje.</w:t>
      </w:r>
    </w:p>
    <w:p w:rsidR="00EB3C85" w:rsidRPr="00EB3C85" w:rsidRDefault="00EB3C85" w:rsidP="00EB3C85">
      <w:pPr>
        <w:widowControl w:val="0"/>
        <w:tabs>
          <w:tab w:val="left" w:pos="851"/>
        </w:tabs>
        <w:jc w:val="both"/>
        <w:rPr>
          <w:rFonts w:ascii="Times New Roman" w:eastAsia="Calibri" w:hAnsi="Times New Roman" w:cs="Times New Roman"/>
          <w:sz w:val="22"/>
          <w:szCs w:val="22"/>
        </w:rPr>
      </w:pPr>
    </w:p>
    <w:p w:rsidR="00EB3C85" w:rsidRPr="00EB3C85" w:rsidRDefault="00EB3C85" w:rsidP="00EB3C85">
      <w:pPr>
        <w:widowControl w:val="0"/>
        <w:ind w:firstLine="567"/>
        <w:jc w:val="both"/>
        <w:rPr>
          <w:rFonts w:ascii="Times New Roman" w:eastAsia="Calibri" w:hAnsi="Times New Roman" w:cs="Times New Roman"/>
          <w:b/>
          <w:bCs/>
          <w:sz w:val="22"/>
          <w:szCs w:val="22"/>
        </w:rPr>
      </w:pPr>
      <w:r w:rsidRPr="00EB3C85">
        <w:rPr>
          <w:rFonts w:ascii="Times New Roman" w:eastAsia="Calibri" w:hAnsi="Times New Roman" w:cs="Times New Roman"/>
          <w:b/>
          <w:bCs/>
          <w:sz w:val="22"/>
          <w:szCs w:val="22"/>
        </w:rPr>
        <w:t>Tinkamomis finansuoti išlaidomis laikoma:</w:t>
      </w:r>
    </w:p>
    <w:p w:rsidR="00EB3C85" w:rsidRPr="00EB3C85" w:rsidRDefault="00EB3C85" w:rsidP="00EB3C85">
      <w:pPr>
        <w:widowControl w:val="0"/>
        <w:ind w:firstLine="567"/>
        <w:jc w:val="both"/>
        <w:rPr>
          <w:rFonts w:ascii="Times New Roman" w:eastAsia="Calibri" w:hAnsi="Times New Roman" w:cs="Times New Roman"/>
          <w:b/>
          <w:bCs/>
          <w:sz w:val="22"/>
          <w:szCs w:val="22"/>
        </w:rPr>
      </w:pPr>
    </w:p>
    <w:p w:rsidR="00EB3C85" w:rsidRPr="00EB3C85" w:rsidRDefault="00EB3C85" w:rsidP="00EB3C85">
      <w:pPr>
        <w:widowControl w:val="0"/>
        <w:tabs>
          <w:tab w:val="left" w:pos="1134"/>
        </w:tabs>
        <w:ind w:firstLine="567"/>
        <w:jc w:val="both"/>
        <w:rPr>
          <w:rFonts w:ascii="Times New Roman" w:eastAsia="Calibri" w:hAnsi="Times New Roman" w:cs="Times New Roman"/>
          <w:b/>
          <w:sz w:val="22"/>
          <w:szCs w:val="22"/>
        </w:rPr>
      </w:pPr>
      <w:r w:rsidRPr="00EB3C85">
        <w:rPr>
          <w:rFonts w:ascii="Times New Roman" w:eastAsia="Calibri" w:hAnsi="Times New Roman" w:cs="Times New Roman"/>
          <w:sz w:val="22"/>
          <w:szCs w:val="22"/>
        </w:rPr>
        <w:t>1. išlaidos, kurios atitinka 2021 m. liepos 7 d. Europos Parlamento ir Tarybos reglamento (ES) 2021/1148, kuriuo sukuriama sienų valdymo ir vizų politikos finansinės paramos priemonė, įtraukta į Integruoto sienų valdymo fondą, finansavimo sritis ir jo tikslų taikymo sritį;</w:t>
      </w:r>
    </w:p>
    <w:p w:rsidR="00EB3C85" w:rsidRPr="00EB3C85" w:rsidRDefault="00EB3C85" w:rsidP="00EB3C85">
      <w:pPr>
        <w:widowControl w:val="0"/>
        <w:tabs>
          <w:tab w:val="left" w:pos="1134"/>
        </w:tabs>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 xml:space="preserve">2. išlaidos, patirtos ir apmokėtos tinkamu finansuoti laikotarpiu, t. y.: </w:t>
      </w:r>
    </w:p>
    <w:p w:rsidR="00EB3C85" w:rsidRPr="00EB3C85" w:rsidRDefault="00EB3C85" w:rsidP="00EB3C85">
      <w:pPr>
        <w:widowControl w:val="0"/>
        <w:tabs>
          <w:tab w:val="left" w:pos="1134"/>
        </w:tabs>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2.1. išlaidos turi būti patirtos ir apmokėtos nuo 2021 m. sausio 1 d. iki 2029 m. gruodžio 31 d.;</w:t>
      </w:r>
    </w:p>
    <w:p w:rsidR="00EB3C85" w:rsidRPr="00EB3C85" w:rsidRDefault="00EB3C85" w:rsidP="00EB3C85">
      <w:pPr>
        <w:widowControl w:val="0"/>
        <w:tabs>
          <w:tab w:val="left" w:pos="1134"/>
        </w:tabs>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 xml:space="preserve">2.2. išlaidos, kurios tampa tinkamos finansuoti keičiant Programą, laikomos atitinkančiomis finansavimo reikalavimus nuo tos dienos, kai vadovaujančioji institucija Europos Komisijai pateikia prašymą pakeisti Programą; </w:t>
      </w:r>
    </w:p>
    <w:p w:rsidR="00EB3C85" w:rsidRPr="00EB3C85" w:rsidRDefault="00EB3C85" w:rsidP="00EB3C85">
      <w:pPr>
        <w:widowControl w:val="0"/>
        <w:tabs>
          <w:tab w:val="left" w:pos="1134"/>
        </w:tabs>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 xml:space="preserve">2.3. kiekvienam projektui taikomas projekto išlaidų tinkamumo finansuoti laikotarpis nustatomas projekto sutartyje; </w:t>
      </w:r>
    </w:p>
    <w:p w:rsidR="00EB3C85" w:rsidRPr="00EB3C85" w:rsidRDefault="00EB3C85" w:rsidP="00EB3C85">
      <w:pPr>
        <w:widowControl w:val="0"/>
        <w:tabs>
          <w:tab w:val="left" w:pos="1134"/>
        </w:tabs>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3. išlaidos, patirtos projekto vykdytojų ir (ar) partnerių;</w:t>
      </w:r>
    </w:p>
    <w:p w:rsidR="00EB3C85" w:rsidRPr="00EB3C85" w:rsidRDefault="00EB3C85" w:rsidP="00EB3C85">
      <w:pPr>
        <w:widowControl w:val="0"/>
        <w:tabs>
          <w:tab w:val="left" w:pos="1134"/>
        </w:tabs>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4. išlaidos, kurios yra realios, t. y. nulemtos faktiškai įvykusios ūkinės operacijos, pagrįstos apmokėjimo įrodymo ir pagrindimo dokumentais;</w:t>
      </w:r>
    </w:p>
    <w:p w:rsidR="00EB3C85" w:rsidRPr="00EB3C85" w:rsidRDefault="00EB3C85" w:rsidP="00EB3C85">
      <w:pPr>
        <w:widowControl w:val="0"/>
        <w:tabs>
          <w:tab w:val="left" w:pos="1134"/>
        </w:tabs>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5. išlaidos, kurias įmanoma identifikuoti ir patikrinti, t. y. finansavimo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rsidR="00EB3C85" w:rsidRPr="00EB3C85" w:rsidRDefault="00EB3C85" w:rsidP="00EB3C85">
      <w:pPr>
        <w:widowControl w:val="0"/>
        <w:tabs>
          <w:tab w:val="left" w:pos="1134"/>
        </w:tabs>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 xml:space="preserve">6. išlaidos, kurios atitinka kitus SVVP finansavimo lėšų panaudojimą reglamentuojančiuose teisės aktuose nustatytus išlaidų tinkamumo reikalavimus. </w:t>
      </w:r>
    </w:p>
    <w:p w:rsidR="00EB3C85" w:rsidRPr="00EB3C85" w:rsidRDefault="00EB3C85" w:rsidP="00EB3C85">
      <w:pPr>
        <w:widowControl w:val="0"/>
        <w:tabs>
          <w:tab w:val="left" w:pos="1134"/>
        </w:tabs>
        <w:ind w:firstLine="567"/>
        <w:jc w:val="both"/>
        <w:rPr>
          <w:rFonts w:ascii="Times New Roman" w:eastAsia="Calibri" w:hAnsi="Times New Roman" w:cs="Times New Roman"/>
          <w:b/>
          <w:sz w:val="22"/>
          <w:szCs w:val="22"/>
        </w:rPr>
      </w:pPr>
    </w:p>
    <w:p w:rsidR="00EB3C85" w:rsidRPr="00EB3C85" w:rsidRDefault="00EB3C85" w:rsidP="00EB3C85">
      <w:pPr>
        <w:widowControl w:val="0"/>
        <w:tabs>
          <w:tab w:val="left" w:pos="1134"/>
        </w:tabs>
        <w:ind w:firstLine="567"/>
        <w:jc w:val="both"/>
        <w:rPr>
          <w:rFonts w:ascii="Times New Roman" w:eastAsia="Calibri" w:hAnsi="Times New Roman" w:cs="Times New Roman"/>
          <w:sz w:val="22"/>
          <w:szCs w:val="22"/>
        </w:rPr>
      </w:pPr>
      <w:r w:rsidRPr="00EB3C85">
        <w:rPr>
          <w:rFonts w:ascii="Times New Roman" w:eastAsia="Calibri" w:hAnsi="Times New Roman" w:cs="Times New Roman"/>
          <w:b/>
          <w:sz w:val="22"/>
          <w:szCs w:val="22"/>
        </w:rPr>
        <w:t>Netinkamomis finansuoti išlaidomis laikoma</w:t>
      </w:r>
      <w:r w:rsidRPr="00EB3C85">
        <w:rPr>
          <w:rFonts w:ascii="Times New Roman" w:eastAsia="Calibri" w:hAnsi="Times New Roman" w:cs="Times New Roman"/>
          <w:sz w:val="22"/>
          <w:szCs w:val="22"/>
        </w:rPr>
        <w:t>:</w:t>
      </w:r>
    </w:p>
    <w:p w:rsidR="00EB3C85" w:rsidRPr="00EB3C85" w:rsidRDefault="00EB3C85" w:rsidP="00EB3C85">
      <w:pPr>
        <w:widowControl w:val="0"/>
        <w:tabs>
          <w:tab w:val="left" w:pos="1134"/>
        </w:tabs>
        <w:ind w:firstLine="567"/>
        <w:jc w:val="both"/>
        <w:rPr>
          <w:rFonts w:ascii="Times New Roman" w:eastAsia="Calibri" w:hAnsi="Times New Roman" w:cs="Times New Roman"/>
          <w:sz w:val="22"/>
          <w:szCs w:val="22"/>
        </w:rPr>
      </w:pP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1. skolos palūkanos;</w:t>
      </w: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2. pridėtinės vertės mokestis (toliau – PVM), išskyrus:</w:t>
      </w: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2.1. projektus, kurių visos išlaidos mažesnės nei 5 000 000 eurų (įskaitant PVM), ir</w:t>
      </w: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2.2. projektus, kurių visos išlaidos yra ne mažesnės kaip 5 000 000 eurų (įskaitant PVM), kai PVM nesusigrąžinamas pagal nacionalinius teisės aktus;</w:t>
      </w: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3. žemės pirkimo išlaidos;</w:t>
      </w: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4. išlaidos, kurios padidina projekto sąnaudas, proporcingai nesukurdamos pridėtinės vertės;</w:t>
      </w: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5. nepagrįstai didelės išlaidos (išlaidos, kurių projekto vykdytojas negali pagrįsti ir (ar) rinkos kainas viršijančios išlaidos);</w:t>
      </w: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6. išlaidos, patirtos vykdant sutartis (jų dalį), sudarytas su tarpininkais ar konsultantais, kuriose darbų ar paslaugų kaina siejama su išlaidų dydžiu, nepagrįstu faktine atlikto darbo ar suteiktų paslaugų verte;</w:t>
      </w: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7. išlaidos, kurios anksčiau buvo finansuotos iš LR valstybės biudžeto ar kitų piniginių išteklių, kuriais disponuoja valstybė, ES struktūrinių fondų, kitų ES finansinės paramos priemonių ar kitos tarptautinės paramos lėšų ir kurioms apmokėti skyrus finansavimo lėšas, jos būtų pripažintos tinkamomis finansuoti ir (arba) apmokėtos daugiau nei vieną kartą;</w:t>
      </w: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8. išlaidos, patirtos atsiradus teigiamų skirtumų dėl valiutos kurso pakeitimo;</w:t>
      </w: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 xml:space="preserve">9. lėšų išgryninimo ir valiutos keitimo mokesčiai. </w:t>
      </w:r>
    </w:p>
    <w:p w:rsidR="00EB3C85" w:rsidRDefault="00EB3C85" w:rsidP="00EB3C85">
      <w:pPr>
        <w:widowControl w:val="0"/>
        <w:ind w:firstLine="567"/>
        <w:jc w:val="both"/>
        <w:rPr>
          <w:rFonts w:ascii="Times New Roman" w:eastAsia="Calibri" w:hAnsi="Times New Roman" w:cs="Times New Roman"/>
          <w:sz w:val="22"/>
          <w:szCs w:val="22"/>
        </w:rPr>
      </w:pPr>
    </w:p>
    <w:p w:rsidR="00EB3C85" w:rsidRPr="00EB3C85" w:rsidRDefault="00EB3C85" w:rsidP="00EB3C85">
      <w:pPr>
        <w:widowControl w:val="0"/>
        <w:ind w:firstLine="567"/>
        <w:jc w:val="both"/>
        <w:rPr>
          <w:rFonts w:ascii="Times New Roman" w:eastAsia="Calibri" w:hAnsi="Times New Roman" w:cs="Times New Roman"/>
          <w:b/>
          <w:bCs/>
          <w:sz w:val="22"/>
          <w:szCs w:val="22"/>
        </w:rPr>
      </w:pPr>
      <w:r w:rsidRPr="00EB3C85">
        <w:rPr>
          <w:rFonts w:ascii="Times New Roman" w:eastAsia="Calibri" w:hAnsi="Times New Roman" w:cs="Times New Roman"/>
          <w:b/>
          <w:bCs/>
          <w:sz w:val="22"/>
          <w:szCs w:val="22"/>
        </w:rPr>
        <w:t xml:space="preserve">Programos rodikliai: </w:t>
      </w:r>
    </w:p>
    <w:p w:rsidR="00EB3C85" w:rsidRPr="00EB3C85" w:rsidRDefault="00EB3C85" w:rsidP="00EB3C85">
      <w:pPr>
        <w:widowControl w:val="0"/>
        <w:ind w:firstLine="567"/>
        <w:jc w:val="both"/>
        <w:rPr>
          <w:rFonts w:ascii="Times New Roman" w:eastAsia="Calibri" w:hAnsi="Times New Roman" w:cs="Times New Roman"/>
          <w:b/>
          <w:bCs/>
          <w:sz w:val="22"/>
          <w:szCs w:val="22"/>
        </w:rPr>
      </w:pPr>
    </w:p>
    <w:p w:rsidR="00EB3C85" w:rsidRPr="00EB3C85" w:rsidRDefault="00EB3C85" w:rsidP="00EB3C85">
      <w:pPr>
        <w:widowControl w:val="0"/>
        <w:ind w:firstLine="567"/>
        <w:jc w:val="both"/>
        <w:rPr>
          <w:rFonts w:ascii="Times New Roman" w:eastAsia="Calibri" w:hAnsi="Times New Roman" w:cs="Times New Roman"/>
          <w:sz w:val="22"/>
          <w:szCs w:val="22"/>
        </w:rPr>
      </w:pPr>
      <w:r w:rsidRPr="00EB3C85">
        <w:rPr>
          <w:rFonts w:ascii="Times New Roman" w:eastAsia="Calibri" w:hAnsi="Times New Roman" w:cs="Times New Roman"/>
          <w:sz w:val="22"/>
          <w:szCs w:val="22"/>
        </w:rPr>
        <w:t>Kiekviename projekto įgyvendinimo plane turi būti nurodomos projektui priskiriamos  intervencinių veiksmų rūšys ir siekiami Programos rodikliai, kuriuos galima rasti Programoje, patvirtintoje 2022 m. spalio 10 d. Europos Komisijos įgyvendinimo sprendimu Nr. C(2022) 7199 (</w:t>
      </w:r>
      <w:hyperlink r:id="rId16" w:history="1">
        <w:r w:rsidRPr="00EB3C85">
          <w:rPr>
            <w:rStyle w:val="Hyperlink"/>
            <w:rFonts w:ascii="Times New Roman" w:eastAsia="Calibri" w:hAnsi="Times New Roman" w:cs="Times New Roman"/>
            <w:sz w:val="22"/>
            <w:szCs w:val="22"/>
          </w:rPr>
          <w:t>https://isf.lt/svvp-programa</w:t>
        </w:r>
      </w:hyperlink>
      <w:r w:rsidRPr="00EB3C85">
        <w:rPr>
          <w:rFonts w:ascii="Times New Roman" w:eastAsia="Calibri" w:hAnsi="Times New Roman" w:cs="Times New Roman"/>
          <w:sz w:val="22"/>
          <w:szCs w:val="22"/>
        </w:rPr>
        <w:t>), ir Programos veiklos peržiūros plane, patvirtintame Lietuvos Respublikos vidaus reikalų ministro 2022 m. lapkričio 11 d. įsakymu Nr. 1V-696 „Dėl Sienų valdymo ir vizų politikos finansinės paramos priemonės, įtrauktos į Integruoto sienų valdymo fondą, 2021–2027 metų programos veiklos peržiūros plano patvirtinimo“ (</w:t>
      </w:r>
      <w:hyperlink r:id="rId17" w:history="1">
        <w:r w:rsidRPr="00EB3C85">
          <w:rPr>
            <w:rStyle w:val="Hyperlink"/>
            <w:rFonts w:ascii="Times New Roman" w:eastAsia="Calibri" w:hAnsi="Times New Roman" w:cs="Times New Roman"/>
            <w:sz w:val="22"/>
            <w:szCs w:val="22"/>
          </w:rPr>
          <w:t>https://www.isf.lt/sienu-valdymo-ir-vizu-politikos-finansines-paramos-priemones-itrauktos-i-integruoto-sienu-valdymo-fonda-2021-2027-metu-programos-veiklos-perziuros-planas</w:t>
        </w:r>
      </w:hyperlink>
      <w:r w:rsidRPr="00EB3C85">
        <w:rPr>
          <w:rFonts w:ascii="Times New Roman" w:eastAsia="Calibri" w:hAnsi="Times New Roman" w:cs="Times New Roman"/>
          <w:sz w:val="22"/>
          <w:szCs w:val="22"/>
        </w:rPr>
        <w:t>). Programos rodiklių sąvokų apibrėžtys, skaičiavimo būdas, pasiekimo momentas ir kita su Programos rodikliais susijusi informacija nustatyta  Programos veiklos peržiūros plano rengimo metodikoje, patvirtintoje Lietuvos Respublikos vidaus reikalų ministro 2022 m. birželio 7 d. įsakymu Nr. 1V-419 „Dėl Sienų valdymo ir vizų politikos finansinės paramos priemonės, įtrauktos į Integruoto sienų valdymo fondą, 2021–2027 metų programos veiklos peržiūros plano rengimo metodikos patvirtinimo“.</w:t>
      </w:r>
    </w:p>
    <w:p w:rsidR="00EB3C85" w:rsidRPr="00EB3C85" w:rsidRDefault="00EB3C85" w:rsidP="00EB3C85">
      <w:pPr>
        <w:widowControl w:val="0"/>
        <w:ind w:firstLine="567"/>
        <w:jc w:val="both"/>
        <w:rPr>
          <w:rFonts w:ascii="Times New Roman" w:eastAsia="Calibri" w:hAnsi="Times New Roman" w:cs="Times New Roman"/>
          <w:sz w:val="22"/>
          <w:szCs w:val="22"/>
        </w:rPr>
      </w:pPr>
    </w:p>
    <w:p w:rsidR="00EB3C85" w:rsidRPr="00EB3C85" w:rsidRDefault="00EB3C85" w:rsidP="00EB3C85">
      <w:pPr>
        <w:widowControl w:val="0"/>
        <w:ind w:firstLine="567"/>
        <w:jc w:val="both"/>
        <w:rPr>
          <w:rFonts w:ascii="Times New Roman" w:eastAsia="Calibri" w:hAnsi="Times New Roman" w:cs="Times New Roman"/>
          <w:bCs/>
          <w:sz w:val="22"/>
          <w:szCs w:val="22"/>
        </w:rPr>
      </w:pPr>
      <w:r w:rsidRPr="00EB3C85">
        <w:rPr>
          <w:rFonts w:ascii="Times New Roman" w:eastAsia="Calibri" w:hAnsi="Times New Roman" w:cs="Times New Roman"/>
          <w:b/>
          <w:sz w:val="22"/>
          <w:szCs w:val="22"/>
        </w:rPr>
        <w:t>Detali projekto įgyvendinimo planų vertinimo, pateikimo ir  rengimo tvarka nurodyta</w:t>
      </w:r>
      <w:r w:rsidRPr="00EB3C85">
        <w:rPr>
          <w:rFonts w:ascii="Times New Roman" w:eastAsia="Calibri" w:hAnsi="Times New Roman" w:cs="Times New Roman"/>
          <w:sz w:val="22"/>
          <w:szCs w:val="22"/>
        </w:rPr>
        <w:t xml:space="preserve"> Gairėse pareiškėjams, teikiantiems projektų įgyvendinimo planus pagal Sienų valdymo ir vizų politikos finansinės paramos priemonės, įtrauktos į Integruoto sienų valdymo fondą, bei Vidaus saugumo fondo 2021–2027 m. programas, patvirtintose Viešosios įstaigos Centrinės projektų valdymo agentūros direktoriaus 2022 m. lapkričio 28 d. įsakymu Nr. 2022/8-472 (</w:t>
      </w:r>
      <w:hyperlink r:id="rId18" w:history="1">
        <w:r w:rsidRPr="00EB3C85">
          <w:rPr>
            <w:rStyle w:val="Hyperlink"/>
            <w:rFonts w:ascii="Times New Roman" w:eastAsia="Calibri" w:hAnsi="Times New Roman" w:cs="Times New Roman"/>
            <w:sz w:val="22"/>
            <w:szCs w:val="22"/>
          </w:rPr>
          <w:t>https://www.e-tar.lt</w:t>
        </w:r>
      </w:hyperlink>
      <w:r w:rsidRPr="00EB3C85">
        <w:rPr>
          <w:rFonts w:ascii="Times New Roman" w:eastAsia="Calibri" w:hAnsi="Times New Roman" w:cs="Times New Roman"/>
          <w:sz w:val="22"/>
          <w:szCs w:val="22"/>
        </w:rPr>
        <w:t xml:space="preserve">).  </w:t>
      </w:r>
    </w:p>
    <w:p w:rsidR="00EB3C85" w:rsidRPr="00EB3C85" w:rsidRDefault="00EB3C85" w:rsidP="00EB3C85">
      <w:pPr>
        <w:spacing w:line="360" w:lineRule="auto"/>
        <w:jc w:val="both"/>
        <w:rPr>
          <w:rFonts w:ascii="Times New Roman" w:eastAsia="Calibri" w:hAnsi="Times New Roman" w:cs="Times New Roman"/>
          <w:b/>
          <w:sz w:val="22"/>
          <w:szCs w:val="22"/>
        </w:rPr>
      </w:pPr>
    </w:p>
    <w:p w:rsidR="00EB3C85" w:rsidRPr="00EB3C85" w:rsidRDefault="00EB3C85" w:rsidP="00EB3C85">
      <w:pPr>
        <w:spacing w:line="360" w:lineRule="auto"/>
        <w:jc w:val="both"/>
        <w:rPr>
          <w:rFonts w:ascii="Times New Roman" w:hAnsi="Times New Roman" w:cs="Times New Roman"/>
          <w:sz w:val="22"/>
          <w:szCs w:val="22"/>
        </w:rPr>
      </w:pPr>
      <w:r w:rsidRPr="00EB3C85">
        <w:rPr>
          <w:rFonts w:ascii="Times New Roman" w:eastAsia="Calibri" w:hAnsi="Times New Roman" w:cs="Times New Roman"/>
          <w:b/>
          <w:sz w:val="22"/>
          <w:szCs w:val="22"/>
        </w:rPr>
        <w:t>KVIEČIAME TEIKTI PROJEKTŲ ĮGYVENDINIMO PLANUS ŠIEMS PROJEKTAMS:</w:t>
      </w:r>
      <w:r w:rsidRPr="00EB3C85">
        <w:rPr>
          <w:rFonts w:ascii="Times New Roman" w:hAnsi="Times New Roman" w:cs="Times New Roman"/>
          <w:sz w:val="22"/>
          <w:szCs w:val="22"/>
        </w:rPr>
        <w:t xml:space="preserve">           </w:t>
      </w:r>
      <w:bookmarkStart w:id="1" w:name="_Hlk120193691"/>
    </w:p>
    <w:p w:rsidR="00EB3C85" w:rsidRPr="00EB3C85" w:rsidRDefault="00EB3C85" w:rsidP="004F0444">
      <w:pPr>
        <w:widowControl w:val="0"/>
        <w:spacing w:before="240"/>
        <w:jc w:val="both"/>
        <w:rPr>
          <w:rFonts w:ascii="Times New Roman" w:eastAsia="Calibri" w:hAnsi="Times New Roman" w:cs="Times New Roman"/>
          <w:bCs/>
          <w:sz w:val="22"/>
          <w:szCs w:val="22"/>
        </w:rPr>
      </w:pPr>
      <w:r w:rsidRPr="00EB3C85">
        <w:rPr>
          <w:rFonts w:ascii="Times New Roman" w:eastAsia="Calibri" w:hAnsi="Times New Roman" w:cs="Times New Roman"/>
          <w:bCs/>
          <w:sz w:val="22"/>
          <w:szCs w:val="22"/>
        </w:rPr>
        <w:t>Pareiškėjas – Valstybės sienos apsaugos tarnyba prie Lietuvos Respublikos vidaus reikalų ministerijos (toliau – VSAT)</w:t>
      </w:r>
    </w:p>
    <w:p w:rsidR="00EB3C85" w:rsidRPr="00EB3C85" w:rsidRDefault="00EB3C85" w:rsidP="00EB3C85">
      <w:pPr>
        <w:widowControl w:val="0"/>
        <w:jc w:val="both"/>
        <w:rPr>
          <w:rFonts w:ascii="Times New Roman" w:eastAsia="Calibri" w:hAnsi="Times New Roman" w:cs="Times New Roman"/>
          <w:bCs/>
          <w:sz w:val="22"/>
          <w:szCs w:val="22"/>
        </w:rPr>
      </w:pPr>
    </w:p>
    <w:tbl>
      <w:tblPr>
        <w:tblStyle w:val="TableGrid"/>
        <w:tblW w:w="9498" w:type="dxa"/>
        <w:tblInd w:w="-5" w:type="dxa"/>
        <w:tblLayout w:type="fixed"/>
        <w:tblLook w:val="04A0" w:firstRow="1" w:lastRow="0" w:firstColumn="1" w:lastColumn="0" w:noHBand="0" w:noVBand="1"/>
      </w:tblPr>
      <w:tblGrid>
        <w:gridCol w:w="994"/>
        <w:gridCol w:w="3117"/>
        <w:gridCol w:w="1275"/>
        <w:gridCol w:w="1275"/>
        <w:gridCol w:w="1420"/>
        <w:gridCol w:w="1417"/>
      </w:tblGrid>
      <w:tr w:rsidR="00EB3C85" w:rsidRPr="00EB3C85" w:rsidTr="003409A4">
        <w:trPr>
          <w:trHeight w:val="444"/>
        </w:trPr>
        <w:tc>
          <w:tcPr>
            <w:tcW w:w="994" w:type="dxa"/>
            <w:vMerge w:val="restart"/>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Nr.</w:t>
            </w:r>
          </w:p>
        </w:tc>
        <w:tc>
          <w:tcPr>
            <w:tcW w:w="3117" w:type="dxa"/>
            <w:vMerge w:val="restart"/>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Konkretaus tikslo, veiksmo ir siūlomo projekto pavadinimas</w:t>
            </w:r>
          </w:p>
        </w:tc>
        <w:tc>
          <w:tcPr>
            <w:tcW w:w="3970" w:type="dxa"/>
            <w:gridSpan w:val="3"/>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Kvietime teikti projektų įgyvendinimo planus projekto finansavimas, eurais</w:t>
            </w:r>
          </w:p>
        </w:tc>
        <w:tc>
          <w:tcPr>
            <w:tcW w:w="1417" w:type="dxa"/>
          </w:tcPr>
          <w:p w:rsidR="00EB3C85" w:rsidRPr="00EB3C85" w:rsidRDefault="00EB3C85" w:rsidP="004F0444">
            <w:pPr>
              <w:spacing w:before="60" w:after="60"/>
              <w:ind w:left="0" w:firstLine="0"/>
              <w:rPr>
                <w:rFonts w:ascii="Times New Roman" w:hAnsi="Times New Roman"/>
                <w:sz w:val="22"/>
                <w:szCs w:val="22"/>
              </w:rPr>
            </w:pPr>
            <w:r w:rsidRPr="00EB3C85">
              <w:rPr>
                <w:rFonts w:ascii="Times New Roman" w:hAnsi="Times New Roman"/>
                <w:sz w:val="22"/>
                <w:szCs w:val="22"/>
              </w:rPr>
              <w:t>Pareiškėjas</w:t>
            </w:r>
          </w:p>
        </w:tc>
      </w:tr>
      <w:tr w:rsidR="00EB3C85" w:rsidRPr="00EB3C85" w:rsidTr="003409A4">
        <w:trPr>
          <w:trHeight w:val="668"/>
        </w:trPr>
        <w:tc>
          <w:tcPr>
            <w:tcW w:w="994" w:type="dxa"/>
            <w:vMerge/>
            <w:tcBorders>
              <w:bottom w:val="single" w:sz="4" w:space="0" w:color="auto"/>
            </w:tcBorders>
          </w:tcPr>
          <w:p w:rsidR="00EB3C85" w:rsidRPr="00EB3C85" w:rsidRDefault="00EB3C85" w:rsidP="003409A4">
            <w:pPr>
              <w:spacing w:before="60" w:after="60"/>
              <w:ind w:firstLine="0"/>
              <w:jc w:val="center"/>
              <w:rPr>
                <w:rFonts w:ascii="Times New Roman" w:hAnsi="Times New Roman"/>
                <w:sz w:val="22"/>
                <w:szCs w:val="22"/>
              </w:rPr>
            </w:pPr>
          </w:p>
        </w:tc>
        <w:tc>
          <w:tcPr>
            <w:tcW w:w="3117" w:type="dxa"/>
            <w:vMerge/>
            <w:tcBorders>
              <w:bottom w:val="single" w:sz="4" w:space="0" w:color="auto"/>
            </w:tcBorders>
          </w:tcPr>
          <w:p w:rsidR="00EB3C85" w:rsidRPr="00EB3C85" w:rsidRDefault="00EB3C85" w:rsidP="003409A4">
            <w:pPr>
              <w:spacing w:before="60" w:after="60"/>
              <w:ind w:firstLine="0"/>
              <w:jc w:val="center"/>
              <w:rPr>
                <w:rFonts w:ascii="Times New Roman" w:hAnsi="Times New Roman"/>
                <w:sz w:val="22"/>
                <w:szCs w:val="22"/>
              </w:rPr>
            </w:pPr>
          </w:p>
        </w:tc>
        <w:tc>
          <w:tcPr>
            <w:tcW w:w="1275" w:type="dxa"/>
            <w:tcBorders>
              <w:bottom w:val="single" w:sz="4" w:space="0" w:color="auto"/>
            </w:tcBorders>
          </w:tcPr>
          <w:p w:rsidR="00EB3C85" w:rsidRPr="00EB3C85" w:rsidRDefault="00EB3C85" w:rsidP="003409A4">
            <w:pPr>
              <w:spacing w:before="60" w:after="60"/>
              <w:ind w:left="0" w:firstLine="0"/>
              <w:rPr>
                <w:rFonts w:ascii="Times New Roman" w:hAnsi="Times New Roman"/>
                <w:sz w:val="22"/>
                <w:szCs w:val="22"/>
              </w:rPr>
            </w:pPr>
            <w:r w:rsidRPr="00EB3C85">
              <w:rPr>
                <w:rFonts w:ascii="Times New Roman" w:hAnsi="Times New Roman"/>
                <w:sz w:val="22"/>
                <w:szCs w:val="22"/>
              </w:rPr>
              <w:t xml:space="preserve">ES lėšos </w:t>
            </w:r>
          </w:p>
        </w:tc>
        <w:tc>
          <w:tcPr>
            <w:tcW w:w="1275" w:type="dxa"/>
            <w:tcBorders>
              <w:bottom w:val="single" w:sz="4" w:space="0" w:color="auto"/>
            </w:tcBorders>
          </w:tcPr>
          <w:p w:rsidR="00EB3C85" w:rsidRPr="00EB3C85" w:rsidRDefault="00EB3C85" w:rsidP="003409A4">
            <w:pPr>
              <w:spacing w:before="60" w:after="60"/>
              <w:ind w:left="0" w:firstLine="0"/>
              <w:rPr>
                <w:rFonts w:ascii="Times New Roman" w:hAnsi="Times New Roman"/>
                <w:sz w:val="22"/>
                <w:szCs w:val="22"/>
              </w:rPr>
            </w:pPr>
            <w:r w:rsidRPr="00EB3C85">
              <w:rPr>
                <w:rFonts w:ascii="Times New Roman" w:hAnsi="Times New Roman"/>
                <w:sz w:val="22"/>
                <w:szCs w:val="22"/>
              </w:rPr>
              <w:t>BF lėšos</w:t>
            </w:r>
          </w:p>
        </w:tc>
        <w:tc>
          <w:tcPr>
            <w:tcW w:w="1420" w:type="dxa"/>
            <w:tcBorders>
              <w:bottom w:val="single" w:sz="4" w:space="0" w:color="auto"/>
            </w:tcBorders>
          </w:tcPr>
          <w:p w:rsidR="00EB3C85" w:rsidRPr="00EB3C85" w:rsidRDefault="00EB3C85" w:rsidP="003409A4">
            <w:pPr>
              <w:spacing w:before="60" w:after="60"/>
              <w:ind w:left="0" w:firstLine="0"/>
              <w:rPr>
                <w:rFonts w:ascii="Times New Roman" w:hAnsi="Times New Roman"/>
                <w:sz w:val="22"/>
                <w:szCs w:val="22"/>
              </w:rPr>
            </w:pPr>
            <w:r w:rsidRPr="00EB3C85">
              <w:rPr>
                <w:rFonts w:ascii="Times New Roman" w:hAnsi="Times New Roman"/>
                <w:sz w:val="22"/>
                <w:szCs w:val="22"/>
              </w:rPr>
              <w:t>Iš viso</w:t>
            </w:r>
          </w:p>
        </w:tc>
        <w:tc>
          <w:tcPr>
            <w:tcW w:w="1417" w:type="dxa"/>
            <w:tcBorders>
              <w:bottom w:val="single" w:sz="4" w:space="0" w:color="auto"/>
            </w:tcBorders>
          </w:tcPr>
          <w:p w:rsidR="00EB3C85" w:rsidRPr="00EB3C85" w:rsidRDefault="00EB3C85" w:rsidP="003409A4">
            <w:pPr>
              <w:spacing w:before="60" w:after="60"/>
              <w:ind w:firstLine="0"/>
              <w:jc w:val="center"/>
              <w:rPr>
                <w:rFonts w:ascii="Times New Roman" w:hAnsi="Times New Roman"/>
                <w:sz w:val="22"/>
                <w:szCs w:val="22"/>
              </w:rPr>
            </w:pPr>
          </w:p>
        </w:tc>
      </w:tr>
      <w:tr w:rsidR="00EB3C85" w:rsidRPr="00EB3C85" w:rsidTr="003409A4">
        <w:tc>
          <w:tcPr>
            <w:tcW w:w="994"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1</w:t>
            </w:r>
          </w:p>
        </w:tc>
        <w:tc>
          <w:tcPr>
            <w:tcW w:w="3117"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2</w:t>
            </w:r>
          </w:p>
        </w:tc>
        <w:tc>
          <w:tcPr>
            <w:tcW w:w="1275"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3</w:t>
            </w:r>
          </w:p>
        </w:tc>
        <w:tc>
          <w:tcPr>
            <w:tcW w:w="1275"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4</w:t>
            </w:r>
          </w:p>
        </w:tc>
        <w:tc>
          <w:tcPr>
            <w:tcW w:w="1420"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5</w:t>
            </w:r>
          </w:p>
        </w:tc>
        <w:tc>
          <w:tcPr>
            <w:tcW w:w="1417"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6</w:t>
            </w:r>
          </w:p>
        </w:tc>
      </w:tr>
      <w:tr w:rsidR="00EB3C85" w:rsidRPr="00EB3C85" w:rsidTr="003409A4">
        <w:trPr>
          <w:trHeight w:val="397"/>
        </w:trPr>
        <w:tc>
          <w:tcPr>
            <w:tcW w:w="994" w:type="dxa"/>
            <w:shd w:val="clear" w:color="auto" w:fill="D9D9D9"/>
            <w:vAlign w:val="center"/>
          </w:tcPr>
          <w:p w:rsidR="00EB3C85" w:rsidRPr="00EB3C85" w:rsidRDefault="00EB3C85" w:rsidP="003409A4">
            <w:pPr>
              <w:spacing w:before="60" w:after="60"/>
              <w:ind w:firstLine="0"/>
              <w:jc w:val="right"/>
              <w:rPr>
                <w:rFonts w:ascii="Times New Roman" w:hAnsi="Times New Roman"/>
                <w:b/>
                <w:sz w:val="22"/>
                <w:szCs w:val="22"/>
              </w:rPr>
            </w:pPr>
            <w:bookmarkStart w:id="2" w:name="_Hlk125723141"/>
            <w:r w:rsidRPr="00EB3C85">
              <w:rPr>
                <w:rFonts w:ascii="Times New Roman" w:hAnsi="Times New Roman"/>
                <w:b/>
                <w:sz w:val="22"/>
                <w:szCs w:val="22"/>
                <w:lang w:eastAsia="lt-LT"/>
              </w:rPr>
              <w:t>1.</w:t>
            </w:r>
          </w:p>
        </w:tc>
        <w:tc>
          <w:tcPr>
            <w:tcW w:w="8504" w:type="dxa"/>
            <w:gridSpan w:val="5"/>
            <w:shd w:val="clear" w:color="auto" w:fill="D9D9D9"/>
          </w:tcPr>
          <w:p w:rsidR="00EB3C85" w:rsidRPr="00EB3C85" w:rsidRDefault="00EB3C85" w:rsidP="003409A4">
            <w:pPr>
              <w:spacing w:before="60" w:after="60"/>
              <w:ind w:left="0" w:firstLine="0"/>
              <w:rPr>
                <w:rFonts w:ascii="Times New Roman" w:hAnsi="Times New Roman"/>
                <w:sz w:val="22"/>
                <w:szCs w:val="22"/>
              </w:rPr>
            </w:pPr>
            <w:r w:rsidRPr="00EB3C85">
              <w:rPr>
                <w:rFonts w:ascii="Times New Roman" w:hAnsi="Times New Roman"/>
                <w:b/>
                <w:sz w:val="22"/>
                <w:szCs w:val="22"/>
                <w:lang w:eastAsia="lt-LT"/>
              </w:rPr>
              <w:t>KONKRETUS TIKSLAS: Europos integruotas sienų valdymas</w:t>
            </w:r>
          </w:p>
        </w:tc>
      </w:tr>
      <w:tr w:rsidR="00EB3C85" w:rsidRPr="00EB3C85" w:rsidTr="003409A4">
        <w:tc>
          <w:tcPr>
            <w:tcW w:w="994" w:type="dxa"/>
            <w:vAlign w:val="center"/>
          </w:tcPr>
          <w:p w:rsidR="00EB3C85" w:rsidRPr="00EB3C85" w:rsidRDefault="00EB3C85" w:rsidP="003409A4">
            <w:pPr>
              <w:spacing w:before="60" w:after="60"/>
              <w:ind w:firstLine="0"/>
              <w:jc w:val="right"/>
              <w:rPr>
                <w:rFonts w:ascii="Times New Roman" w:hAnsi="Times New Roman"/>
                <w:b/>
                <w:sz w:val="22"/>
                <w:szCs w:val="22"/>
              </w:rPr>
            </w:pPr>
            <w:r w:rsidRPr="00EB3C85">
              <w:rPr>
                <w:rFonts w:ascii="Times New Roman" w:hAnsi="Times New Roman"/>
                <w:b/>
                <w:bCs/>
                <w:sz w:val="22"/>
                <w:szCs w:val="22"/>
              </w:rPr>
              <w:t>1.1.</w:t>
            </w:r>
          </w:p>
        </w:tc>
        <w:tc>
          <w:tcPr>
            <w:tcW w:w="8504" w:type="dxa"/>
            <w:gridSpan w:val="5"/>
          </w:tcPr>
          <w:p w:rsidR="00EB3C85" w:rsidRPr="00EB3C85" w:rsidRDefault="00EB3C85" w:rsidP="003409A4">
            <w:pPr>
              <w:ind w:firstLine="0"/>
              <w:rPr>
                <w:rFonts w:ascii="Times New Roman" w:hAnsi="Times New Roman"/>
                <w:sz w:val="22"/>
                <w:szCs w:val="22"/>
              </w:rPr>
            </w:pPr>
            <w:r w:rsidRPr="00EB3C85">
              <w:rPr>
                <w:rFonts w:ascii="Times New Roman" w:hAnsi="Times New Roman"/>
                <w:sz w:val="22"/>
                <w:szCs w:val="22"/>
              </w:rPr>
              <w:t> </w:t>
            </w:r>
          </w:p>
          <w:p w:rsidR="00EB3C85" w:rsidRPr="00EB3C85" w:rsidRDefault="00EB3C85" w:rsidP="003409A4">
            <w:pPr>
              <w:autoSpaceDE w:val="0"/>
              <w:autoSpaceDN w:val="0"/>
              <w:adjustRightInd w:val="0"/>
              <w:spacing w:before="60" w:after="60"/>
              <w:ind w:left="0" w:firstLine="0"/>
              <w:jc w:val="both"/>
              <w:rPr>
                <w:rFonts w:ascii="Times New Roman" w:hAnsi="Times New Roman"/>
                <w:sz w:val="22"/>
                <w:szCs w:val="22"/>
              </w:rPr>
            </w:pPr>
            <w:r w:rsidRPr="00EB3C85">
              <w:rPr>
                <w:rFonts w:ascii="Times New Roman" w:hAnsi="Times New Roman"/>
                <w:b/>
                <w:bCs/>
                <w:sz w:val="22"/>
                <w:szCs w:val="22"/>
              </w:rPr>
              <w:t>VEIKSMAS: Investicijos į tolesnį EUROSUR nacionalinių komponentų plėtojimą</w:t>
            </w:r>
          </w:p>
        </w:tc>
      </w:tr>
      <w:tr w:rsidR="00EB3C85" w:rsidRPr="00EB3C85" w:rsidTr="003409A4">
        <w:trPr>
          <w:trHeight w:val="690"/>
        </w:trPr>
        <w:tc>
          <w:tcPr>
            <w:tcW w:w="994" w:type="dxa"/>
            <w:vAlign w:val="center"/>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111</w:t>
            </w:r>
          </w:p>
        </w:tc>
        <w:tc>
          <w:tcPr>
            <w:tcW w:w="3117" w:type="dxa"/>
          </w:tcPr>
          <w:p w:rsidR="00EB3C85" w:rsidRPr="00EB3C85" w:rsidRDefault="00EB3C85" w:rsidP="003409A4">
            <w:pPr>
              <w:ind w:firstLine="0"/>
              <w:jc w:val="center"/>
              <w:rPr>
                <w:rFonts w:ascii="Times New Roman" w:hAnsi="Times New Roman"/>
                <w:sz w:val="22"/>
                <w:szCs w:val="22"/>
              </w:rPr>
            </w:pPr>
          </w:p>
          <w:p w:rsidR="00EB3C85" w:rsidRPr="00EB3C85" w:rsidRDefault="00EB3C85" w:rsidP="003409A4">
            <w:pPr>
              <w:autoSpaceDE w:val="0"/>
              <w:autoSpaceDN w:val="0"/>
              <w:adjustRightInd w:val="0"/>
              <w:spacing w:before="60" w:after="60"/>
              <w:ind w:left="0" w:firstLine="0"/>
              <w:jc w:val="both"/>
              <w:rPr>
                <w:rFonts w:ascii="Times New Roman" w:hAnsi="Times New Roman"/>
                <w:sz w:val="22"/>
                <w:szCs w:val="22"/>
              </w:rPr>
            </w:pPr>
            <w:r w:rsidRPr="00EB3C85">
              <w:rPr>
                <w:rFonts w:ascii="Times New Roman" w:hAnsi="Times New Roman"/>
                <w:i/>
                <w:iCs/>
                <w:sz w:val="22"/>
                <w:szCs w:val="22"/>
              </w:rPr>
              <w:t xml:space="preserve">Projektas: </w:t>
            </w:r>
            <w:r w:rsidRPr="00EB3C85">
              <w:rPr>
                <w:rFonts w:ascii="Times New Roman" w:hAnsi="Times New Roman"/>
                <w:sz w:val="22"/>
                <w:szCs w:val="22"/>
              </w:rPr>
              <w:t>Sienos stebėjimo sistemų atnaujinimas, I etapas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8" w:firstLine="0"/>
              <w:jc w:val="center"/>
              <w:rPr>
                <w:rFonts w:ascii="Times New Roman" w:hAnsi="Times New Roman"/>
                <w:sz w:val="22"/>
                <w:szCs w:val="22"/>
              </w:rPr>
            </w:pPr>
          </w:p>
          <w:p w:rsidR="00EB3C85" w:rsidRPr="00EB3C85" w:rsidRDefault="00EB3C85" w:rsidP="003409A4">
            <w:pPr>
              <w:spacing w:before="60" w:after="60"/>
              <w:ind w:left="0" w:right="-108" w:firstLine="0"/>
              <w:jc w:val="center"/>
              <w:rPr>
                <w:rFonts w:ascii="Times New Roman" w:hAnsi="Times New Roman"/>
                <w:color w:val="000000"/>
                <w:sz w:val="22"/>
                <w:szCs w:val="22"/>
              </w:rPr>
            </w:pPr>
            <w:r w:rsidRPr="00EB3C85">
              <w:rPr>
                <w:rFonts w:ascii="Times New Roman" w:hAnsi="Times New Roman"/>
                <w:sz w:val="22"/>
                <w:szCs w:val="22"/>
              </w:rPr>
              <w:t>5 124 000,00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9" w:firstLine="0"/>
              <w:jc w:val="center"/>
              <w:rPr>
                <w:rFonts w:ascii="Times New Roman" w:hAnsi="Times New Roman"/>
                <w:sz w:val="22"/>
                <w:szCs w:val="22"/>
              </w:rPr>
            </w:pPr>
          </w:p>
          <w:p w:rsidR="00EB3C85" w:rsidRPr="00EB3C85" w:rsidRDefault="00EB3C85" w:rsidP="003409A4">
            <w:pPr>
              <w:spacing w:before="60" w:after="60"/>
              <w:ind w:left="0" w:right="-109" w:firstLine="0"/>
              <w:jc w:val="center"/>
              <w:rPr>
                <w:rFonts w:ascii="Times New Roman" w:hAnsi="Times New Roman"/>
                <w:sz w:val="22"/>
                <w:szCs w:val="22"/>
              </w:rPr>
            </w:pPr>
            <w:r w:rsidRPr="00EB3C85">
              <w:rPr>
                <w:rFonts w:ascii="Times New Roman" w:hAnsi="Times New Roman"/>
                <w:sz w:val="22"/>
                <w:szCs w:val="22"/>
              </w:rPr>
              <w:t>1 708 000,00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8" w:firstLine="0"/>
              <w:jc w:val="center"/>
              <w:rPr>
                <w:rFonts w:ascii="Times New Roman" w:hAnsi="Times New Roman"/>
                <w:sz w:val="22"/>
                <w:szCs w:val="22"/>
              </w:rPr>
            </w:pPr>
          </w:p>
          <w:p w:rsidR="00EB3C85" w:rsidRPr="00EB3C85" w:rsidRDefault="00EB3C85" w:rsidP="003409A4">
            <w:pPr>
              <w:spacing w:before="60" w:after="60"/>
              <w:ind w:left="0" w:right="-108" w:firstLine="0"/>
              <w:jc w:val="center"/>
              <w:rPr>
                <w:rFonts w:ascii="Times New Roman" w:hAnsi="Times New Roman"/>
                <w:color w:val="000000"/>
                <w:sz w:val="22"/>
                <w:szCs w:val="22"/>
              </w:rPr>
            </w:pPr>
            <w:r w:rsidRPr="00EB3C85">
              <w:rPr>
                <w:rFonts w:ascii="Times New Roman" w:hAnsi="Times New Roman"/>
                <w:sz w:val="22"/>
                <w:szCs w:val="22"/>
              </w:rPr>
              <w:t>6 832 000,00</w:t>
            </w:r>
          </w:p>
        </w:tc>
        <w:tc>
          <w:tcPr>
            <w:tcW w:w="1417" w:type="dxa"/>
            <w:vAlign w:val="center"/>
          </w:tcPr>
          <w:p w:rsidR="00EB3C85" w:rsidRPr="00EB3C85" w:rsidRDefault="00EB3C85" w:rsidP="003409A4">
            <w:pPr>
              <w:spacing w:before="60" w:after="60"/>
              <w:ind w:left="0" w:firstLine="0"/>
              <w:jc w:val="center"/>
              <w:rPr>
                <w:rFonts w:ascii="Times New Roman" w:hAnsi="Times New Roman"/>
                <w:sz w:val="22"/>
                <w:szCs w:val="22"/>
              </w:rPr>
            </w:pPr>
            <w:r w:rsidRPr="00EB3C85">
              <w:rPr>
                <w:rFonts w:ascii="Times New Roman" w:hAnsi="Times New Roman"/>
                <w:sz w:val="22"/>
                <w:szCs w:val="22"/>
              </w:rPr>
              <w:t>VSAT</w:t>
            </w:r>
          </w:p>
        </w:tc>
      </w:tr>
      <w:tr w:rsidR="00EB3C85" w:rsidRPr="00EB3C85" w:rsidTr="003409A4">
        <w:trPr>
          <w:trHeight w:val="690"/>
        </w:trPr>
        <w:tc>
          <w:tcPr>
            <w:tcW w:w="994" w:type="dxa"/>
            <w:vAlign w:val="center"/>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b/>
                <w:bCs/>
                <w:sz w:val="22"/>
                <w:szCs w:val="22"/>
              </w:rPr>
              <w:t>1.2.</w:t>
            </w:r>
          </w:p>
        </w:tc>
        <w:tc>
          <w:tcPr>
            <w:tcW w:w="8504" w:type="dxa"/>
            <w:gridSpan w:val="5"/>
          </w:tcPr>
          <w:p w:rsidR="00EB3C85" w:rsidRPr="00EB3C85" w:rsidRDefault="00EB3C85" w:rsidP="003409A4">
            <w:pPr>
              <w:spacing w:before="60" w:after="60"/>
              <w:ind w:left="0" w:firstLine="0"/>
              <w:rPr>
                <w:rFonts w:ascii="Times New Roman" w:hAnsi="Times New Roman"/>
                <w:sz w:val="22"/>
                <w:szCs w:val="22"/>
              </w:rPr>
            </w:pPr>
            <w:r w:rsidRPr="00EB3C85">
              <w:rPr>
                <w:rFonts w:ascii="Times New Roman" w:hAnsi="Times New Roman"/>
                <w:b/>
                <w:bCs/>
                <w:sz w:val="22"/>
                <w:szCs w:val="22"/>
              </w:rPr>
              <w:t>VEIKSMAS: Veiksmai, kuriais gerinamas patruliuojančių padalinių gebėjimas reaguoti</w:t>
            </w:r>
          </w:p>
        </w:tc>
      </w:tr>
      <w:tr w:rsidR="00EB3C85" w:rsidRPr="00EB3C85" w:rsidTr="003409A4">
        <w:trPr>
          <w:trHeight w:val="690"/>
        </w:trPr>
        <w:tc>
          <w:tcPr>
            <w:tcW w:w="994" w:type="dxa"/>
            <w:vAlign w:val="center"/>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122</w:t>
            </w:r>
          </w:p>
        </w:tc>
        <w:tc>
          <w:tcPr>
            <w:tcW w:w="3117" w:type="dxa"/>
          </w:tcPr>
          <w:p w:rsidR="00EB3C85" w:rsidRPr="00EB3C85" w:rsidRDefault="00EB3C85" w:rsidP="003409A4">
            <w:pPr>
              <w:spacing w:before="240"/>
              <w:ind w:left="0" w:firstLine="0"/>
              <w:jc w:val="both"/>
              <w:rPr>
                <w:rFonts w:ascii="Times New Roman" w:hAnsi="Times New Roman"/>
                <w:sz w:val="22"/>
                <w:szCs w:val="22"/>
              </w:rPr>
            </w:pPr>
            <w:r w:rsidRPr="00EB3C85">
              <w:rPr>
                <w:rFonts w:ascii="Times New Roman" w:hAnsi="Times New Roman"/>
                <w:i/>
                <w:iCs/>
                <w:sz w:val="22"/>
                <w:szCs w:val="22"/>
              </w:rPr>
              <w:t>Projektas:</w:t>
            </w:r>
            <w:r w:rsidRPr="00EB3C85">
              <w:rPr>
                <w:rFonts w:ascii="Times New Roman" w:hAnsi="Times New Roman"/>
                <w:sz w:val="22"/>
                <w:szCs w:val="22"/>
              </w:rPr>
              <w:t xml:space="preserve"> Pasienio patrulio tako remonto darbai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8" w:firstLine="0"/>
              <w:rPr>
                <w:rFonts w:ascii="Times New Roman" w:hAnsi="Times New Roman"/>
                <w:sz w:val="22"/>
                <w:szCs w:val="22"/>
              </w:rPr>
            </w:pPr>
            <w:r w:rsidRPr="00EB3C85">
              <w:rPr>
                <w:rFonts w:ascii="Times New Roman" w:hAnsi="Times New Roman"/>
                <w:sz w:val="22"/>
                <w:szCs w:val="22"/>
              </w:rPr>
              <w:t>7 500 000,00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9" w:firstLine="0"/>
              <w:rPr>
                <w:rFonts w:ascii="Times New Roman" w:hAnsi="Times New Roman"/>
                <w:sz w:val="22"/>
                <w:szCs w:val="22"/>
              </w:rPr>
            </w:pPr>
            <w:r w:rsidRPr="00EB3C85">
              <w:rPr>
                <w:rFonts w:ascii="Times New Roman" w:hAnsi="Times New Roman"/>
                <w:sz w:val="22"/>
                <w:szCs w:val="22"/>
              </w:rPr>
              <w:t>2 500 000,00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8" w:firstLine="0"/>
              <w:rPr>
                <w:rFonts w:ascii="Times New Roman" w:hAnsi="Times New Roman"/>
                <w:sz w:val="22"/>
                <w:szCs w:val="22"/>
              </w:rPr>
            </w:pPr>
            <w:r w:rsidRPr="00EB3C85">
              <w:rPr>
                <w:rFonts w:ascii="Times New Roman" w:hAnsi="Times New Roman"/>
                <w:sz w:val="22"/>
                <w:szCs w:val="22"/>
              </w:rPr>
              <w:t>10 000 000,00</w:t>
            </w:r>
          </w:p>
        </w:tc>
        <w:tc>
          <w:tcPr>
            <w:tcW w:w="1417" w:type="dxa"/>
            <w:vAlign w:val="center"/>
          </w:tcPr>
          <w:p w:rsidR="00EB3C85" w:rsidRPr="00EB3C85" w:rsidRDefault="00EB3C85" w:rsidP="003409A4">
            <w:pPr>
              <w:spacing w:before="60" w:after="60"/>
              <w:ind w:firstLine="0"/>
              <w:rPr>
                <w:rFonts w:ascii="Times New Roman" w:hAnsi="Times New Roman"/>
                <w:sz w:val="22"/>
                <w:szCs w:val="22"/>
              </w:rPr>
            </w:pPr>
            <w:r w:rsidRPr="00EB3C85">
              <w:rPr>
                <w:rFonts w:ascii="Times New Roman" w:hAnsi="Times New Roman"/>
                <w:sz w:val="22"/>
                <w:szCs w:val="22"/>
              </w:rPr>
              <w:t>VSAT</w:t>
            </w:r>
          </w:p>
        </w:tc>
      </w:tr>
      <w:tr w:rsidR="00EB3C85" w:rsidRPr="00EB3C85" w:rsidTr="003409A4">
        <w:trPr>
          <w:trHeight w:val="690"/>
        </w:trPr>
        <w:tc>
          <w:tcPr>
            <w:tcW w:w="994" w:type="dxa"/>
            <w:vAlign w:val="center"/>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b/>
                <w:bCs/>
                <w:sz w:val="22"/>
                <w:szCs w:val="22"/>
              </w:rPr>
              <w:t>1.3.</w:t>
            </w:r>
          </w:p>
        </w:tc>
        <w:tc>
          <w:tcPr>
            <w:tcW w:w="8504" w:type="dxa"/>
            <w:gridSpan w:val="5"/>
          </w:tcPr>
          <w:p w:rsidR="00EB3C85" w:rsidRPr="00EB3C85" w:rsidRDefault="00EB3C85" w:rsidP="003409A4">
            <w:pPr>
              <w:spacing w:before="60" w:after="60"/>
              <w:ind w:left="0" w:firstLine="0"/>
              <w:rPr>
                <w:rFonts w:ascii="Times New Roman" w:hAnsi="Times New Roman"/>
                <w:sz w:val="22"/>
                <w:szCs w:val="22"/>
              </w:rPr>
            </w:pPr>
            <w:r w:rsidRPr="00EB3C85">
              <w:rPr>
                <w:rFonts w:ascii="Times New Roman" w:hAnsi="Times New Roman"/>
                <w:b/>
                <w:bCs/>
                <w:sz w:val="22"/>
                <w:szCs w:val="22"/>
              </w:rPr>
              <w:t>VEIKSMAS: Investicijos į technines ir veiklos sienų kontrolės priemones</w:t>
            </w:r>
          </w:p>
        </w:tc>
      </w:tr>
      <w:tr w:rsidR="00EB3C85" w:rsidRPr="00EB3C85" w:rsidTr="003409A4">
        <w:trPr>
          <w:trHeight w:val="690"/>
        </w:trPr>
        <w:tc>
          <w:tcPr>
            <w:tcW w:w="994" w:type="dxa"/>
            <w:vAlign w:val="center"/>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131</w:t>
            </w:r>
          </w:p>
        </w:tc>
        <w:tc>
          <w:tcPr>
            <w:tcW w:w="3117" w:type="dxa"/>
          </w:tcPr>
          <w:p w:rsidR="00EB3C85" w:rsidRPr="00EB3C85" w:rsidRDefault="00EB3C85" w:rsidP="003409A4">
            <w:pPr>
              <w:spacing w:before="240"/>
              <w:ind w:left="0" w:firstLine="0"/>
              <w:jc w:val="both"/>
              <w:rPr>
                <w:rFonts w:ascii="Times New Roman" w:hAnsi="Times New Roman"/>
                <w:sz w:val="22"/>
                <w:szCs w:val="22"/>
              </w:rPr>
            </w:pPr>
            <w:r w:rsidRPr="00EB3C85">
              <w:rPr>
                <w:rFonts w:ascii="Times New Roman" w:hAnsi="Times New Roman"/>
                <w:i/>
                <w:iCs/>
                <w:sz w:val="22"/>
                <w:szCs w:val="22"/>
              </w:rPr>
              <w:t xml:space="preserve">Projektas: </w:t>
            </w:r>
            <w:r w:rsidRPr="00EB3C85">
              <w:rPr>
                <w:rFonts w:ascii="Times New Roman" w:hAnsi="Times New Roman"/>
                <w:sz w:val="22"/>
                <w:szCs w:val="22"/>
              </w:rPr>
              <w:t xml:space="preserve">Transporto priemonių įsigijimas </w:t>
            </w:r>
          </w:p>
          <w:p w:rsidR="00EB3C85" w:rsidRPr="00EB3C85" w:rsidRDefault="00EB3C85" w:rsidP="003409A4">
            <w:pPr>
              <w:ind w:firstLine="0"/>
              <w:jc w:val="both"/>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8" w:firstLine="0"/>
              <w:rPr>
                <w:rFonts w:ascii="Times New Roman" w:hAnsi="Times New Roman"/>
                <w:sz w:val="22"/>
                <w:szCs w:val="22"/>
              </w:rPr>
            </w:pPr>
            <w:r w:rsidRPr="00EB3C85">
              <w:rPr>
                <w:rFonts w:ascii="Times New Roman" w:hAnsi="Times New Roman"/>
                <w:sz w:val="22"/>
                <w:szCs w:val="22"/>
              </w:rPr>
              <w:t>1 750 000,00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9" w:firstLine="0"/>
              <w:rPr>
                <w:rFonts w:ascii="Times New Roman" w:hAnsi="Times New Roman"/>
                <w:sz w:val="22"/>
                <w:szCs w:val="22"/>
              </w:rPr>
            </w:pPr>
            <w:r w:rsidRPr="00EB3C85">
              <w:rPr>
                <w:rFonts w:ascii="Times New Roman" w:hAnsi="Times New Roman"/>
                <w:sz w:val="22"/>
                <w:szCs w:val="22"/>
              </w:rPr>
              <w:t>583 333,34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8" w:firstLine="0"/>
              <w:rPr>
                <w:rFonts w:ascii="Times New Roman" w:hAnsi="Times New Roman"/>
                <w:sz w:val="22"/>
                <w:szCs w:val="22"/>
              </w:rPr>
            </w:pPr>
            <w:r w:rsidRPr="00EB3C85">
              <w:rPr>
                <w:rFonts w:ascii="Times New Roman" w:hAnsi="Times New Roman"/>
                <w:sz w:val="22"/>
                <w:szCs w:val="22"/>
              </w:rPr>
              <w:t>2 333 333,34</w:t>
            </w:r>
          </w:p>
        </w:tc>
        <w:tc>
          <w:tcPr>
            <w:tcW w:w="1417" w:type="dxa"/>
            <w:vAlign w:val="center"/>
          </w:tcPr>
          <w:p w:rsidR="00EB3C85" w:rsidRPr="00EB3C85" w:rsidRDefault="00EB3C85" w:rsidP="003409A4">
            <w:pPr>
              <w:spacing w:before="60" w:after="60"/>
              <w:ind w:firstLine="0"/>
              <w:rPr>
                <w:rFonts w:ascii="Times New Roman" w:hAnsi="Times New Roman"/>
                <w:sz w:val="22"/>
                <w:szCs w:val="22"/>
              </w:rPr>
            </w:pPr>
            <w:r w:rsidRPr="00EB3C85">
              <w:rPr>
                <w:rFonts w:ascii="Times New Roman" w:hAnsi="Times New Roman"/>
                <w:sz w:val="22"/>
                <w:szCs w:val="22"/>
              </w:rPr>
              <w:t>VSAT</w:t>
            </w:r>
          </w:p>
        </w:tc>
      </w:tr>
      <w:tr w:rsidR="00EB3C85" w:rsidRPr="00EB3C85" w:rsidTr="003409A4">
        <w:trPr>
          <w:trHeight w:val="690"/>
        </w:trPr>
        <w:tc>
          <w:tcPr>
            <w:tcW w:w="994" w:type="dxa"/>
            <w:vAlign w:val="center"/>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135</w:t>
            </w:r>
          </w:p>
        </w:tc>
        <w:tc>
          <w:tcPr>
            <w:tcW w:w="3117" w:type="dxa"/>
            <w:vAlign w:val="center"/>
          </w:tcPr>
          <w:p w:rsidR="00EB3C85" w:rsidRPr="00EB3C85" w:rsidRDefault="00EB3C85" w:rsidP="003409A4">
            <w:pPr>
              <w:spacing w:before="240"/>
              <w:ind w:left="0" w:firstLine="0"/>
              <w:jc w:val="both"/>
              <w:rPr>
                <w:rFonts w:ascii="Times New Roman" w:hAnsi="Times New Roman"/>
                <w:sz w:val="22"/>
                <w:szCs w:val="22"/>
              </w:rPr>
            </w:pPr>
            <w:r w:rsidRPr="00EB3C85">
              <w:rPr>
                <w:rFonts w:ascii="Times New Roman" w:hAnsi="Times New Roman"/>
                <w:i/>
                <w:iCs/>
                <w:sz w:val="22"/>
                <w:szCs w:val="22"/>
              </w:rPr>
              <w:t xml:space="preserve">Projektas: </w:t>
            </w:r>
            <w:r w:rsidRPr="00EB3C85">
              <w:rPr>
                <w:rFonts w:ascii="Times New Roman" w:hAnsi="Times New Roman"/>
                <w:sz w:val="22"/>
                <w:szCs w:val="22"/>
              </w:rPr>
              <w:t xml:space="preserve">VSAT ginklų saugyklų signalizacijos sistemos atnaujinimas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8" w:firstLine="0"/>
              <w:rPr>
                <w:rFonts w:ascii="Times New Roman" w:hAnsi="Times New Roman"/>
                <w:sz w:val="22"/>
                <w:szCs w:val="22"/>
              </w:rPr>
            </w:pPr>
            <w:r w:rsidRPr="00EB3C85">
              <w:rPr>
                <w:rFonts w:ascii="Times New Roman" w:hAnsi="Times New Roman"/>
                <w:sz w:val="22"/>
                <w:szCs w:val="22"/>
              </w:rPr>
              <w:t>375 000,00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9" w:firstLine="0"/>
              <w:rPr>
                <w:rFonts w:ascii="Times New Roman" w:hAnsi="Times New Roman"/>
                <w:sz w:val="22"/>
                <w:szCs w:val="22"/>
              </w:rPr>
            </w:pPr>
            <w:r w:rsidRPr="00EB3C85">
              <w:rPr>
                <w:rFonts w:ascii="Times New Roman" w:hAnsi="Times New Roman"/>
                <w:sz w:val="22"/>
                <w:szCs w:val="22"/>
              </w:rPr>
              <w:t>125 000,00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8" w:firstLine="0"/>
              <w:rPr>
                <w:rFonts w:ascii="Times New Roman" w:hAnsi="Times New Roman"/>
                <w:b/>
                <w:sz w:val="22"/>
                <w:szCs w:val="22"/>
              </w:rPr>
            </w:pPr>
            <w:r w:rsidRPr="00EB3C85">
              <w:rPr>
                <w:rFonts w:ascii="Times New Roman" w:hAnsi="Times New Roman"/>
                <w:b/>
                <w:sz w:val="22"/>
                <w:szCs w:val="22"/>
              </w:rPr>
              <w:t>500 000,00</w:t>
            </w:r>
          </w:p>
        </w:tc>
        <w:tc>
          <w:tcPr>
            <w:tcW w:w="1417" w:type="dxa"/>
            <w:vAlign w:val="center"/>
          </w:tcPr>
          <w:p w:rsidR="00EB3C85" w:rsidRPr="00EB3C85" w:rsidRDefault="00EB3C85" w:rsidP="003409A4">
            <w:pPr>
              <w:spacing w:before="60" w:after="60"/>
              <w:ind w:firstLine="0"/>
              <w:rPr>
                <w:rFonts w:ascii="Times New Roman" w:hAnsi="Times New Roman"/>
                <w:sz w:val="22"/>
                <w:szCs w:val="22"/>
              </w:rPr>
            </w:pPr>
            <w:r w:rsidRPr="00EB3C85">
              <w:rPr>
                <w:rFonts w:ascii="Times New Roman" w:hAnsi="Times New Roman"/>
                <w:sz w:val="22"/>
                <w:szCs w:val="22"/>
              </w:rPr>
              <w:t>VSAT</w:t>
            </w:r>
          </w:p>
        </w:tc>
      </w:tr>
      <w:tr w:rsidR="00EB3C85" w:rsidRPr="00EB3C85" w:rsidTr="003409A4">
        <w:trPr>
          <w:trHeight w:val="690"/>
        </w:trPr>
        <w:tc>
          <w:tcPr>
            <w:tcW w:w="994" w:type="dxa"/>
            <w:vAlign w:val="center"/>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136</w:t>
            </w:r>
          </w:p>
        </w:tc>
        <w:tc>
          <w:tcPr>
            <w:tcW w:w="3117" w:type="dxa"/>
            <w:vAlign w:val="center"/>
          </w:tcPr>
          <w:p w:rsidR="00EB3C85" w:rsidRPr="00EB3C85" w:rsidRDefault="00EB3C85" w:rsidP="003409A4">
            <w:pPr>
              <w:spacing w:before="240"/>
              <w:ind w:left="0" w:firstLine="0"/>
              <w:jc w:val="both"/>
              <w:rPr>
                <w:rFonts w:ascii="Times New Roman" w:hAnsi="Times New Roman"/>
                <w:sz w:val="22"/>
                <w:szCs w:val="22"/>
              </w:rPr>
            </w:pPr>
            <w:r w:rsidRPr="00EB3C85">
              <w:rPr>
                <w:rFonts w:ascii="Times New Roman" w:hAnsi="Times New Roman"/>
                <w:i/>
                <w:iCs/>
                <w:sz w:val="22"/>
                <w:szCs w:val="22"/>
              </w:rPr>
              <w:t>Projektas:</w:t>
            </w:r>
            <w:r w:rsidR="004F0444" w:rsidRPr="004F0444">
              <w:rPr>
                <w:rFonts w:ascii="Times New Roman" w:hAnsi="Times New Roman"/>
                <w:i/>
                <w:iCs/>
                <w:sz w:val="22"/>
                <w:szCs w:val="22"/>
              </w:rPr>
              <w:t xml:space="preserve"> </w:t>
            </w:r>
            <w:r w:rsidRPr="004F0444">
              <w:rPr>
                <w:rFonts w:ascii="Times New Roman" w:hAnsi="Times New Roman"/>
                <w:i/>
                <w:iCs/>
                <w:sz w:val="22"/>
                <w:szCs w:val="22"/>
              </w:rPr>
              <w:t>K</w:t>
            </w:r>
            <w:r w:rsidRPr="00EB3C85">
              <w:rPr>
                <w:rFonts w:ascii="Times New Roman" w:hAnsi="Times New Roman"/>
                <w:sz w:val="22"/>
                <w:szCs w:val="22"/>
              </w:rPr>
              <w:t>inologijos pajėgumų stiprinimas, I etapas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8" w:firstLine="0"/>
              <w:rPr>
                <w:rFonts w:ascii="Times New Roman" w:hAnsi="Times New Roman"/>
                <w:sz w:val="22"/>
                <w:szCs w:val="22"/>
              </w:rPr>
            </w:pPr>
            <w:r w:rsidRPr="00EB3C85">
              <w:rPr>
                <w:rFonts w:ascii="Times New Roman" w:hAnsi="Times New Roman"/>
                <w:sz w:val="22"/>
                <w:szCs w:val="22"/>
              </w:rPr>
              <w:t>180 000,00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9" w:firstLine="0"/>
              <w:rPr>
                <w:rFonts w:ascii="Times New Roman" w:hAnsi="Times New Roman"/>
                <w:sz w:val="22"/>
                <w:szCs w:val="22"/>
              </w:rPr>
            </w:pPr>
            <w:r w:rsidRPr="00EB3C85">
              <w:rPr>
                <w:rFonts w:ascii="Times New Roman" w:hAnsi="Times New Roman"/>
                <w:sz w:val="22"/>
                <w:szCs w:val="22"/>
              </w:rPr>
              <w:t>60 000,00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8" w:firstLine="0"/>
              <w:rPr>
                <w:rFonts w:ascii="Times New Roman" w:hAnsi="Times New Roman"/>
                <w:b/>
                <w:sz w:val="22"/>
                <w:szCs w:val="22"/>
              </w:rPr>
            </w:pPr>
            <w:r w:rsidRPr="00EB3C85">
              <w:rPr>
                <w:rFonts w:ascii="Times New Roman" w:hAnsi="Times New Roman"/>
                <w:b/>
                <w:sz w:val="22"/>
                <w:szCs w:val="22"/>
              </w:rPr>
              <w:t>240 000,00</w:t>
            </w:r>
          </w:p>
        </w:tc>
        <w:tc>
          <w:tcPr>
            <w:tcW w:w="1417" w:type="dxa"/>
            <w:vAlign w:val="center"/>
          </w:tcPr>
          <w:p w:rsidR="00EB3C85" w:rsidRPr="00EB3C85" w:rsidRDefault="00EB3C85" w:rsidP="003409A4">
            <w:pPr>
              <w:spacing w:before="60" w:after="60"/>
              <w:ind w:firstLine="0"/>
              <w:rPr>
                <w:rFonts w:ascii="Times New Roman" w:hAnsi="Times New Roman"/>
                <w:sz w:val="22"/>
                <w:szCs w:val="22"/>
              </w:rPr>
            </w:pPr>
            <w:r w:rsidRPr="00EB3C85">
              <w:rPr>
                <w:rFonts w:ascii="Times New Roman" w:hAnsi="Times New Roman"/>
                <w:sz w:val="22"/>
                <w:szCs w:val="22"/>
              </w:rPr>
              <w:t>VSAT</w:t>
            </w:r>
          </w:p>
        </w:tc>
      </w:tr>
      <w:bookmarkEnd w:id="1"/>
      <w:bookmarkEnd w:id="2"/>
      <w:tr w:rsidR="00EB3C85" w:rsidRPr="00EB3C85" w:rsidTr="003409A4">
        <w:tc>
          <w:tcPr>
            <w:tcW w:w="994" w:type="dxa"/>
            <w:vAlign w:val="center"/>
          </w:tcPr>
          <w:p w:rsidR="00EB3C85" w:rsidRPr="00EB3C85" w:rsidRDefault="00EB3C85" w:rsidP="003409A4">
            <w:pPr>
              <w:spacing w:before="60" w:after="60"/>
              <w:ind w:firstLine="0"/>
              <w:jc w:val="right"/>
              <w:rPr>
                <w:rFonts w:ascii="Times New Roman" w:hAnsi="Times New Roman"/>
                <w:b/>
                <w:sz w:val="22"/>
                <w:szCs w:val="22"/>
              </w:rPr>
            </w:pPr>
            <w:r w:rsidRPr="00EB3C85">
              <w:rPr>
                <w:rFonts w:ascii="Times New Roman" w:hAnsi="Times New Roman"/>
                <w:b/>
                <w:bCs/>
                <w:sz w:val="22"/>
                <w:szCs w:val="22"/>
              </w:rPr>
              <w:t>1.4.</w:t>
            </w:r>
          </w:p>
        </w:tc>
        <w:tc>
          <w:tcPr>
            <w:tcW w:w="8504" w:type="dxa"/>
            <w:gridSpan w:val="5"/>
          </w:tcPr>
          <w:p w:rsidR="00EB3C85" w:rsidRPr="00EB3C85" w:rsidRDefault="00EB3C85" w:rsidP="003409A4">
            <w:pPr>
              <w:ind w:firstLine="0"/>
              <w:rPr>
                <w:rFonts w:ascii="Times New Roman" w:hAnsi="Times New Roman"/>
                <w:sz w:val="22"/>
                <w:szCs w:val="22"/>
              </w:rPr>
            </w:pPr>
            <w:r w:rsidRPr="00EB3C85">
              <w:rPr>
                <w:rFonts w:ascii="Times New Roman" w:hAnsi="Times New Roman"/>
                <w:sz w:val="22"/>
                <w:szCs w:val="22"/>
              </w:rPr>
              <w:t> </w:t>
            </w:r>
          </w:p>
          <w:p w:rsidR="00EB3C85" w:rsidRPr="00EB3C85" w:rsidRDefault="00EB3C85" w:rsidP="003409A4">
            <w:pPr>
              <w:autoSpaceDE w:val="0"/>
              <w:autoSpaceDN w:val="0"/>
              <w:adjustRightInd w:val="0"/>
              <w:spacing w:before="60" w:after="60"/>
              <w:ind w:left="0" w:firstLine="0"/>
              <w:jc w:val="both"/>
              <w:rPr>
                <w:rFonts w:ascii="Times New Roman" w:hAnsi="Times New Roman"/>
                <w:sz w:val="22"/>
                <w:szCs w:val="22"/>
              </w:rPr>
            </w:pPr>
            <w:r w:rsidRPr="00EB3C85">
              <w:rPr>
                <w:rFonts w:ascii="Times New Roman" w:hAnsi="Times New Roman"/>
                <w:b/>
                <w:bCs/>
                <w:sz w:val="22"/>
                <w:szCs w:val="22"/>
              </w:rPr>
              <w:t>VEIKSMAS: Pakrančių apsaugos rinktinės Kopgalio užkardos prieplaukos rekonstrukcija</w:t>
            </w:r>
          </w:p>
        </w:tc>
      </w:tr>
      <w:tr w:rsidR="00EB3C85" w:rsidRPr="00EB3C85" w:rsidTr="003409A4">
        <w:trPr>
          <w:trHeight w:val="690"/>
        </w:trPr>
        <w:tc>
          <w:tcPr>
            <w:tcW w:w="994" w:type="dxa"/>
            <w:vAlign w:val="center"/>
          </w:tcPr>
          <w:p w:rsidR="00EB3C85" w:rsidRPr="00EB3C85" w:rsidRDefault="00EB3C85" w:rsidP="003409A4">
            <w:pPr>
              <w:spacing w:before="60" w:after="60"/>
              <w:ind w:firstLine="0"/>
              <w:jc w:val="right"/>
              <w:rPr>
                <w:rFonts w:ascii="Times New Roman" w:hAnsi="Times New Roman"/>
                <w:sz w:val="22"/>
                <w:szCs w:val="22"/>
              </w:rPr>
            </w:pPr>
            <w:r w:rsidRPr="00EB3C85">
              <w:rPr>
                <w:rFonts w:ascii="Times New Roman" w:hAnsi="Times New Roman"/>
                <w:sz w:val="22"/>
                <w:szCs w:val="22"/>
              </w:rPr>
              <w:t>141</w:t>
            </w:r>
          </w:p>
        </w:tc>
        <w:tc>
          <w:tcPr>
            <w:tcW w:w="3117" w:type="dxa"/>
          </w:tcPr>
          <w:p w:rsidR="00EB3C85" w:rsidRPr="00EB3C85" w:rsidRDefault="00EB3C85" w:rsidP="003409A4">
            <w:pPr>
              <w:ind w:firstLine="0"/>
              <w:rPr>
                <w:rFonts w:ascii="Times New Roman" w:hAnsi="Times New Roman"/>
                <w:sz w:val="22"/>
                <w:szCs w:val="22"/>
              </w:rPr>
            </w:pPr>
            <w:r w:rsidRPr="00EB3C85">
              <w:rPr>
                <w:rFonts w:ascii="Times New Roman" w:hAnsi="Times New Roman"/>
                <w:sz w:val="22"/>
                <w:szCs w:val="22"/>
              </w:rPr>
              <w:t> </w:t>
            </w:r>
          </w:p>
          <w:p w:rsidR="00EB3C85" w:rsidRPr="00EB3C85" w:rsidRDefault="00EB3C85" w:rsidP="003409A4">
            <w:pPr>
              <w:autoSpaceDE w:val="0"/>
              <w:autoSpaceDN w:val="0"/>
              <w:adjustRightInd w:val="0"/>
              <w:spacing w:before="60" w:after="60"/>
              <w:ind w:left="0" w:firstLine="0"/>
              <w:jc w:val="both"/>
              <w:rPr>
                <w:rFonts w:ascii="Times New Roman" w:hAnsi="Times New Roman"/>
                <w:sz w:val="22"/>
                <w:szCs w:val="22"/>
              </w:rPr>
            </w:pPr>
            <w:r w:rsidRPr="00EB3C85">
              <w:rPr>
                <w:rFonts w:ascii="Times New Roman" w:hAnsi="Times New Roman"/>
                <w:i/>
                <w:iCs/>
                <w:sz w:val="22"/>
                <w:szCs w:val="22"/>
              </w:rPr>
              <w:t>Projektas:</w:t>
            </w:r>
            <w:r w:rsidRPr="00EB3C85">
              <w:rPr>
                <w:rFonts w:ascii="Times New Roman" w:hAnsi="Times New Roman"/>
                <w:sz w:val="22"/>
                <w:szCs w:val="22"/>
              </w:rPr>
              <w:t xml:space="preserve"> Kopgalio krantinės rekonstrukcija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8" w:firstLine="0"/>
              <w:jc w:val="center"/>
              <w:rPr>
                <w:rFonts w:ascii="Times New Roman" w:hAnsi="Times New Roman"/>
                <w:sz w:val="22"/>
                <w:szCs w:val="22"/>
              </w:rPr>
            </w:pPr>
          </w:p>
          <w:p w:rsidR="00EB3C85" w:rsidRPr="00EB3C85" w:rsidRDefault="00EB3C85" w:rsidP="003409A4">
            <w:pPr>
              <w:spacing w:before="60" w:after="60"/>
              <w:ind w:left="0" w:right="-108" w:firstLine="0"/>
              <w:jc w:val="center"/>
              <w:rPr>
                <w:rFonts w:ascii="Times New Roman" w:hAnsi="Times New Roman"/>
                <w:color w:val="000000"/>
                <w:sz w:val="22"/>
                <w:szCs w:val="22"/>
              </w:rPr>
            </w:pPr>
            <w:r w:rsidRPr="00EB3C85">
              <w:rPr>
                <w:rFonts w:ascii="Times New Roman" w:hAnsi="Times New Roman"/>
                <w:sz w:val="22"/>
                <w:szCs w:val="22"/>
              </w:rPr>
              <w:t>3 133 431,00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8" w:firstLine="0"/>
              <w:rPr>
                <w:rFonts w:ascii="Times New Roman" w:hAnsi="Times New Roman"/>
                <w:sz w:val="22"/>
                <w:szCs w:val="22"/>
              </w:rPr>
            </w:pPr>
          </w:p>
          <w:p w:rsidR="00EB3C85" w:rsidRPr="00EB3C85" w:rsidRDefault="00EB3C85" w:rsidP="003409A4">
            <w:pPr>
              <w:spacing w:before="60" w:after="60"/>
              <w:ind w:left="0" w:right="-108" w:firstLine="0"/>
              <w:rPr>
                <w:rFonts w:ascii="Times New Roman" w:hAnsi="Times New Roman"/>
                <w:sz w:val="22"/>
                <w:szCs w:val="22"/>
              </w:rPr>
            </w:pPr>
            <w:r w:rsidRPr="00EB3C85">
              <w:rPr>
                <w:rFonts w:ascii="Times New Roman" w:hAnsi="Times New Roman"/>
                <w:sz w:val="22"/>
                <w:szCs w:val="22"/>
              </w:rPr>
              <w:t>1 044 477,00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8" w:firstLine="0"/>
              <w:jc w:val="center"/>
              <w:rPr>
                <w:rFonts w:ascii="Times New Roman" w:hAnsi="Times New Roman"/>
                <w:sz w:val="22"/>
                <w:szCs w:val="22"/>
              </w:rPr>
            </w:pPr>
          </w:p>
          <w:p w:rsidR="00EB3C85" w:rsidRPr="00EB3C85" w:rsidRDefault="00EB3C85" w:rsidP="003409A4">
            <w:pPr>
              <w:spacing w:before="60" w:after="60"/>
              <w:ind w:left="0" w:right="-108" w:firstLine="0"/>
              <w:jc w:val="center"/>
              <w:rPr>
                <w:rFonts w:ascii="Times New Roman" w:hAnsi="Times New Roman"/>
                <w:color w:val="000000"/>
                <w:sz w:val="22"/>
                <w:szCs w:val="22"/>
              </w:rPr>
            </w:pPr>
            <w:r w:rsidRPr="00EB3C85">
              <w:rPr>
                <w:rFonts w:ascii="Times New Roman" w:hAnsi="Times New Roman"/>
                <w:sz w:val="22"/>
                <w:szCs w:val="22"/>
              </w:rPr>
              <w:t>4 177 908,00</w:t>
            </w:r>
          </w:p>
        </w:tc>
        <w:tc>
          <w:tcPr>
            <w:tcW w:w="1417" w:type="dxa"/>
            <w:vAlign w:val="center"/>
          </w:tcPr>
          <w:p w:rsidR="00EB3C85" w:rsidRPr="00EB3C85" w:rsidRDefault="00EB3C85" w:rsidP="003409A4">
            <w:pPr>
              <w:spacing w:before="60" w:after="60"/>
              <w:ind w:left="0" w:firstLine="0"/>
              <w:jc w:val="center"/>
              <w:rPr>
                <w:rFonts w:ascii="Times New Roman" w:hAnsi="Times New Roman"/>
                <w:sz w:val="22"/>
                <w:szCs w:val="22"/>
              </w:rPr>
            </w:pPr>
          </w:p>
          <w:p w:rsidR="00EB3C85" w:rsidRPr="00EB3C85" w:rsidRDefault="00EB3C85" w:rsidP="003409A4">
            <w:pPr>
              <w:spacing w:before="60" w:after="60"/>
              <w:ind w:left="0" w:firstLine="0"/>
              <w:jc w:val="center"/>
              <w:rPr>
                <w:rFonts w:ascii="Times New Roman" w:hAnsi="Times New Roman"/>
                <w:sz w:val="22"/>
                <w:szCs w:val="22"/>
              </w:rPr>
            </w:pPr>
            <w:r w:rsidRPr="00EB3C85">
              <w:rPr>
                <w:rFonts w:ascii="Times New Roman" w:hAnsi="Times New Roman"/>
                <w:sz w:val="22"/>
                <w:szCs w:val="22"/>
              </w:rPr>
              <w:t>VSAT</w:t>
            </w:r>
          </w:p>
        </w:tc>
      </w:tr>
      <w:tr w:rsidR="00EB3C85" w:rsidRPr="00EB3C85" w:rsidTr="003409A4">
        <w:tc>
          <w:tcPr>
            <w:tcW w:w="994" w:type="dxa"/>
            <w:vAlign w:val="center"/>
          </w:tcPr>
          <w:p w:rsidR="00EB3C85" w:rsidRPr="00EB3C85" w:rsidRDefault="00EB3C85" w:rsidP="003409A4">
            <w:pPr>
              <w:spacing w:before="60" w:after="60"/>
              <w:ind w:firstLine="0"/>
              <w:jc w:val="right"/>
              <w:rPr>
                <w:rFonts w:ascii="Times New Roman" w:hAnsi="Times New Roman"/>
                <w:b/>
                <w:sz w:val="22"/>
                <w:szCs w:val="22"/>
              </w:rPr>
            </w:pPr>
            <w:r w:rsidRPr="00EB3C85">
              <w:rPr>
                <w:rFonts w:ascii="Times New Roman" w:hAnsi="Times New Roman"/>
                <w:b/>
                <w:bCs/>
                <w:sz w:val="22"/>
                <w:szCs w:val="22"/>
              </w:rPr>
              <w:t>1.10</w:t>
            </w:r>
          </w:p>
        </w:tc>
        <w:tc>
          <w:tcPr>
            <w:tcW w:w="8504" w:type="dxa"/>
            <w:gridSpan w:val="5"/>
          </w:tcPr>
          <w:p w:rsidR="00EB3C85" w:rsidRPr="00EB3C85" w:rsidRDefault="00EB3C85" w:rsidP="003409A4">
            <w:pPr>
              <w:ind w:firstLine="0"/>
              <w:rPr>
                <w:rFonts w:ascii="Times New Roman" w:hAnsi="Times New Roman"/>
                <w:sz w:val="22"/>
                <w:szCs w:val="22"/>
              </w:rPr>
            </w:pPr>
            <w:r w:rsidRPr="00EB3C85">
              <w:rPr>
                <w:rFonts w:ascii="Times New Roman" w:hAnsi="Times New Roman"/>
                <w:sz w:val="22"/>
                <w:szCs w:val="22"/>
              </w:rPr>
              <w:t> </w:t>
            </w:r>
          </w:p>
          <w:p w:rsidR="00EB3C85" w:rsidRPr="00EB3C85" w:rsidRDefault="00EB3C85" w:rsidP="003409A4">
            <w:pPr>
              <w:autoSpaceDE w:val="0"/>
              <w:autoSpaceDN w:val="0"/>
              <w:adjustRightInd w:val="0"/>
              <w:spacing w:before="60" w:after="60"/>
              <w:ind w:left="0" w:firstLine="0"/>
              <w:jc w:val="both"/>
              <w:rPr>
                <w:rFonts w:ascii="Times New Roman" w:hAnsi="Times New Roman"/>
                <w:sz w:val="22"/>
                <w:szCs w:val="22"/>
              </w:rPr>
            </w:pPr>
            <w:r w:rsidRPr="00EB3C85">
              <w:rPr>
                <w:rFonts w:ascii="Times New Roman" w:hAnsi="Times New Roman"/>
                <w:b/>
                <w:bCs/>
                <w:sz w:val="22"/>
                <w:szCs w:val="22"/>
              </w:rPr>
              <w:t>VEIKSMAS: Parama sienų valdymui (BMVI/2021/SA/1.5.8)</w:t>
            </w:r>
          </w:p>
        </w:tc>
      </w:tr>
      <w:tr w:rsidR="00EB3C85" w:rsidRPr="00EB3C85" w:rsidTr="003409A4">
        <w:trPr>
          <w:trHeight w:val="690"/>
        </w:trPr>
        <w:tc>
          <w:tcPr>
            <w:tcW w:w="994" w:type="dxa"/>
            <w:vAlign w:val="center"/>
          </w:tcPr>
          <w:p w:rsidR="00EB3C85" w:rsidRPr="00EB3C85" w:rsidRDefault="00EB3C85" w:rsidP="003409A4">
            <w:pPr>
              <w:spacing w:before="60" w:after="60"/>
              <w:ind w:firstLine="0"/>
              <w:jc w:val="right"/>
              <w:rPr>
                <w:rFonts w:ascii="Times New Roman" w:hAnsi="Times New Roman"/>
                <w:sz w:val="22"/>
                <w:szCs w:val="22"/>
              </w:rPr>
            </w:pPr>
            <w:r w:rsidRPr="00EB3C85">
              <w:rPr>
                <w:rFonts w:ascii="Times New Roman" w:hAnsi="Times New Roman"/>
                <w:sz w:val="22"/>
                <w:szCs w:val="22"/>
              </w:rPr>
              <w:t>1102</w:t>
            </w:r>
          </w:p>
          <w:p w:rsidR="00EB3C85" w:rsidRPr="00EB3C85" w:rsidRDefault="00EB3C85" w:rsidP="003409A4">
            <w:pPr>
              <w:spacing w:before="60" w:after="60"/>
              <w:ind w:firstLine="0"/>
              <w:jc w:val="right"/>
              <w:rPr>
                <w:rFonts w:ascii="Times New Roman" w:hAnsi="Times New Roman"/>
                <w:sz w:val="22"/>
                <w:szCs w:val="22"/>
              </w:rPr>
            </w:pPr>
          </w:p>
        </w:tc>
        <w:tc>
          <w:tcPr>
            <w:tcW w:w="3117" w:type="dxa"/>
          </w:tcPr>
          <w:p w:rsidR="00EB3C85" w:rsidRPr="00EB3C85" w:rsidRDefault="00EB3C85" w:rsidP="003409A4">
            <w:pPr>
              <w:ind w:firstLine="0"/>
              <w:jc w:val="both"/>
              <w:rPr>
                <w:rFonts w:ascii="Times New Roman" w:hAnsi="Times New Roman"/>
                <w:sz w:val="22"/>
                <w:szCs w:val="22"/>
              </w:rPr>
            </w:pPr>
            <w:r w:rsidRPr="00EB3C85">
              <w:rPr>
                <w:rFonts w:ascii="Times New Roman" w:hAnsi="Times New Roman"/>
                <w:sz w:val="22"/>
                <w:szCs w:val="22"/>
              </w:rPr>
              <w:t> </w:t>
            </w:r>
          </w:p>
          <w:p w:rsidR="00EB3C85" w:rsidRPr="00EB3C85" w:rsidRDefault="00EB3C85" w:rsidP="003409A4">
            <w:pPr>
              <w:autoSpaceDE w:val="0"/>
              <w:autoSpaceDN w:val="0"/>
              <w:adjustRightInd w:val="0"/>
              <w:spacing w:before="60" w:after="60"/>
              <w:ind w:left="0" w:firstLine="0"/>
              <w:jc w:val="both"/>
              <w:rPr>
                <w:rFonts w:ascii="Times New Roman" w:hAnsi="Times New Roman"/>
                <w:sz w:val="22"/>
                <w:szCs w:val="22"/>
              </w:rPr>
            </w:pPr>
            <w:r w:rsidRPr="00EB3C85">
              <w:rPr>
                <w:rFonts w:ascii="Times New Roman" w:hAnsi="Times New Roman"/>
                <w:i/>
                <w:iCs/>
                <w:sz w:val="22"/>
                <w:szCs w:val="22"/>
              </w:rPr>
              <w:t>Projektas:</w:t>
            </w:r>
            <w:r w:rsidRPr="00EB3C85">
              <w:rPr>
                <w:rFonts w:ascii="Times New Roman" w:hAnsi="Times New Roman"/>
                <w:sz w:val="22"/>
                <w:szCs w:val="22"/>
              </w:rPr>
              <w:t xml:space="preserve"> Sienos stebėjimo ir kontrolės techninių priemonių įsigijimas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8" w:firstLine="0"/>
              <w:jc w:val="center"/>
              <w:rPr>
                <w:rFonts w:ascii="Times New Roman" w:hAnsi="Times New Roman"/>
                <w:sz w:val="22"/>
                <w:szCs w:val="22"/>
              </w:rPr>
            </w:pPr>
          </w:p>
          <w:p w:rsidR="00EB3C85" w:rsidRPr="00EB3C85" w:rsidRDefault="00EB3C85" w:rsidP="003409A4">
            <w:pPr>
              <w:spacing w:before="60" w:after="60"/>
              <w:ind w:left="0" w:right="-108" w:firstLine="0"/>
              <w:jc w:val="center"/>
              <w:rPr>
                <w:rFonts w:ascii="Times New Roman" w:hAnsi="Times New Roman"/>
                <w:color w:val="000000"/>
                <w:sz w:val="22"/>
                <w:szCs w:val="22"/>
              </w:rPr>
            </w:pPr>
            <w:r w:rsidRPr="00EB3C85">
              <w:rPr>
                <w:rFonts w:ascii="Times New Roman" w:hAnsi="Times New Roman"/>
                <w:sz w:val="22"/>
                <w:szCs w:val="22"/>
              </w:rPr>
              <w:t>3 339 000,00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9" w:firstLine="0"/>
              <w:jc w:val="center"/>
              <w:rPr>
                <w:rFonts w:ascii="Times New Roman" w:hAnsi="Times New Roman"/>
                <w:sz w:val="22"/>
                <w:szCs w:val="22"/>
              </w:rPr>
            </w:pPr>
          </w:p>
          <w:p w:rsidR="00EB3C85" w:rsidRPr="00EB3C85" w:rsidRDefault="00EB3C85" w:rsidP="003409A4">
            <w:pPr>
              <w:spacing w:before="60" w:after="60"/>
              <w:ind w:left="0" w:right="-109" w:firstLine="0"/>
              <w:jc w:val="center"/>
              <w:rPr>
                <w:rFonts w:ascii="Times New Roman" w:hAnsi="Times New Roman"/>
                <w:sz w:val="22"/>
                <w:szCs w:val="22"/>
              </w:rPr>
            </w:pPr>
            <w:r w:rsidRPr="00EB3C85">
              <w:rPr>
                <w:rFonts w:ascii="Times New Roman" w:hAnsi="Times New Roman"/>
                <w:sz w:val="22"/>
                <w:szCs w:val="22"/>
              </w:rPr>
              <w:t>371 000,00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8" w:firstLine="0"/>
              <w:jc w:val="center"/>
              <w:rPr>
                <w:rFonts w:ascii="Times New Roman" w:hAnsi="Times New Roman"/>
                <w:sz w:val="22"/>
                <w:szCs w:val="22"/>
              </w:rPr>
            </w:pPr>
          </w:p>
          <w:p w:rsidR="00EB3C85" w:rsidRPr="00EB3C85" w:rsidRDefault="00EB3C85" w:rsidP="003409A4">
            <w:pPr>
              <w:spacing w:before="60" w:after="60"/>
              <w:ind w:left="0" w:right="-108" w:firstLine="0"/>
              <w:jc w:val="center"/>
              <w:rPr>
                <w:rFonts w:ascii="Times New Roman" w:hAnsi="Times New Roman"/>
                <w:color w:val="000000"/>
                <w:sz w:val="22"/>
                <w:szCs w:val="22"/>
              </w:rPr>
            </w:pPr>
            <w:r w:rsidRPr="00EB3C85">
              <w:rPr>
                <w:rFonts w:ascii="Times New Roman" w:hAnsi="Times New Roman"/>
                <w:sz w:val="22"/>
                <w:szCs w:val="22"/>
              </w:rPr>
              <w:t>3 710 000,00</w:t>
            </w:r>
          </w:p>
        </w:tc>
        <w:tc>
          <w:tcPr>
            <w:tcW w:w="1417" w:type="dxa"/>
            <w:vAlign w:val="center"/>
          </w:tcPr>
          <w:p w:rsidR="00EB3C85" w:rsidRPr="00EB3C85" w:rsidRDefault="00EB3C85" w:rsidP="003409A4">
            <w:pPr>
              <w:tabs>
                <w:tab w:val="left" w:pos="0"/>
              </w:tabs>
              <w:spacing w:before="60" w:after="60"/>
              <w:ind w:left="0" w:firstLine="0"/>
              <w:jc w:val="center"/>
              <w:rPr>
                <w:rFonts w:ascii="Times New Roman" w:hAnsi="Times New Roman"/>
                <w:sz w:val="22"/>
                <w:szCs w:val="22"/>
              </w:rPr>
            </w:pPr>
            <w:r w:rsidRPr="00EB3C85">
              <w:rPr>
                <w:rFonts w:ascii="Times New Roman" w:hAnsi="Times New Roman"/>
                <w:sz w:val="22"/>
                <w:szCs w:val="22"/>
              </w:rPr>
              <w:t>VSAT</w:t>
            </w:r>
          </w:p>
        </w:tc>
      </w:tr>
      <w:tr w:rsidR="00EB3C85" w:rsidRPr="00EB3C85" w:rsidTr="003409A4">
        <w:trPr>
          <w:trHeight w:val="690"/>
        </w:trPr>
        <w:tc>
          <w:tcPr>
            <w:tcW w:w="994" w:type="dxa"/>
            <w:vAlign w:val="center"/>
          </w:tcPr>
          <w:p w:rsidR="00EB3C85" w:rsidRPr="00EB3C85" w:rsidRDefault="00EB3C85" w:rsidP="003409A4">
            <w:pPr>
              <w:spacing w:before="60" w:after="60"/>
              <w:ind w:firstLine="0"/>
              <w:jc w:val="right"/>
              <w:rPr>
                <w:rFonts w:ascii="Times New Roman" w:hAnsi="Times New Roman"/>
                <w:sz w:val="22"/>
                <w:szCs w:val="22"/>
              </w:rPr>
            </w:pPr>
            <w:r w:rsidRPr="00EB3C85">
              <w:rPr>
                <w:rFonts w:ascii="Times New Roman" w:hAnsi="Times New Roman"/>
                <w:sz w:val="22"/>
                <w:szCs w:val="22"/>
              </w:rPr>
              <w:t>1103</w:t>
            </w:r>
          </w:p>
        </w:tc>
        <w:tc>
          <w:tcPr>
            <w:tcW w:w="3117" w:type="dxa"/>
          </w:tcPr>
          <w:p w:rsidR="00EB3C85" w:rsidRPr="00EB3C85" w:rsidRDefault="00EB3C85" w:rsidP="003409A4">
            <w:pPr>
              <w:spacing w:before="240"/>
              <w:ind w:left="0" w:firstLine="0"/>
              <w:jc w:val="both"/>
              <w:rPr>
                <w:rFonts w:ascii="Times New Roman" w:hAnsi="Times New Roman"/>
                <w:sz w:val="22"/>
                <w:szCs w:val="22"/>
              </w:rPr>
            </w:pPr>
            <w:r w:rsidRPr="00EB3C85">
              <w:rPr>
                <w:rFonts w:ascii="Times New Roman" w:hAnsi="Times New Roman"/>
                <w:i/>
                <w:iCs/>
                <w:sz w:val="22"/>
                <w:szCs w:val="22"/>
              </w:rPr>
              <w:t>Projektas:</w:t>
            </w:r>
            <w:r w:rsidRPr="00EB3C85">
              <w:rPr>
                <w:rFonts w:ascii="Times New Roman" w:hAnsi="Times New Roman"/>
                <w:sz w:val="22"/>
                <w:szCs w:val="22"/>
              </w:rPr>
              <w:t xml:space="preserve"> Bepiločių skraidyklių įsigijimas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8" w:firstLine="0"/>
              <w:jc w:val="center"/>
              <w:rPr>
                <w:rFonts w:ascii="Times New Roman" w:hAnsi="Times New Roman"/>
                <w:color w:val="000000"/>
                <w:sz w:val="22"/>
                <w:szCs w:val="22"/>
              </w:rPr>
            </w:pPr>
            <w:r w:rsidRPr="00EB3C85">
              <w:rPr>
                <w:rFonts w:ascii="Times New Roman" w:hAnsi="Times New Roman"/>
                <w:sz w:val="22"/>
                <w:szCs w:val="22"/>
              </w:rPr>
              <w:t>4 842 000,00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9" w:firstLine="0"/>
              <w:jc w:val="center"/>
              <w:rPr>
                <w:rFonts w:ascii="Times New Roman" w:hAnsi="Times New Roman"/>
                <w:color w:val="000000"/>
                <w:sz w:val="22"/>
                <w:szCs w:val="22"/>
              </w:rPr>
            </w:pPr>
            <w:r w:rsidRPr="00EB3C85">
              <w:rPr>
                <w:rFonts w:ascii="Times New Roman" w:hAnsi="Times New Roman"/>
                <w:sz w:val="22"/>
                <w:szCs w:val="22"/>
              </w:rPr>
              <w:t>538 000,00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8" w:firstLine="0"/>
              <w:jc w:val="center"/>
              <w:rPr>
                <w:rFonts w:ascii="Times New Roman" w:hAnsi="Times New Roman"/>
                <w:color w:val="000000"/>
                <w:sz w:val="22"/>
                <w:szCs w:val="22"/>
              </w:rPr>
            </w:pPr>
            <w:r w:rsidRPr="00EB3C85">
              <w:rPr>
                <w:rFonts w:ascii="Times New Roman" w:hAnsi="Times New Roman"/>
                <w:sz w:val="22"/>
                <w:szCs w:val="22"/>
              </w:rPr>
              <w:t>5 380 000,00</w:t>
            </w:r>
          </w:p>
        </w:tc>
        <w:tc>
          <w:tcPr>
            <w:tcW w:w="1417" w:type="dxa"/>
            <w:vAlign w:val="center"/>
          </w:tcPr>
          <w:p w:rsidR="00EB3C85" w:rsidRPr="00EB3C85" w:rsidRDefault="00EB3C85" w:rsidP="003409A4">
            <w:pPr>
              <w:tabs>
                <w:tab w:val="left" w:pos="0"/>
              </w:tabs>
              <w:spacing w:before="60" w:after="60"/>
              <w:ind w:left="33" w:hanging="33"/>
              <w:jc w:val="center"/>
              <w:rPr>
                <w:rFonts w:ascii="Times New Roman" w:hAnsi="Times New Roman"/>
                <w:sz w:val="22"/>
                <w:szCs w:val="22"/>
              </w:rPr>
            </w:pPr>
            <w:r w:rsidRPr="00EB3C85">
              <w:rPr>
                <w:rFonts w:ascii="Times New Roman" w:hAnsi="Times New Roman"/>
                <w:sz w:val="22"/>
                <w:szCs w:val="22"/>
              </w:rPr>
              <w:t>VSAT</w:t>
            </w:r>
          </w:p>
        </w:tc>
      </w:tr>
      <w:tr w:rsidR="00EB3C85" w:rsidRPr="00EB3C85" w:rsidTr="003409A4">
        <w:trPr>
          <w:trHeight w:val="690"/>
        </w:trPr>
        <w:tc>
          <w:tcPr>
            <w:tcW w:w="994" w:type="dxa"/>
            <w:vAlign w:val="center"/>
          </w:tcPr>
          <w:p w:rsidR="00EB3C85" w:rsidRPr="00EB3C85" w:rsidRDefault="00EB3C85" w:rsidP="003409A4">
            <w:pPr>
              <w:spacing w:before="60" w:after="60"/>
              <w:ind w:firstLine="0"/>
              <w:jc w:val="right"/>
              <w:rPr>
                <w:rFonts w:ascii="Times New Roman" w:hAnsi="Times New Roman"/>
                <w:sz w:val="22"/>
                <w:szCs w:val="22"/>
              </w:rPr>
            </w:pPr>
            <w:r w:rsidRPr="00EB3C85">
              <w:rPr>
                <w:rFonts w:ascii="Times New Roman" w:hAnsi="Times New Roman"/>
                <w:sz w:val="22"/>
                <w:szCs w:val="22"/>
              </w:rPr>
              <w:t>1104</w:t>
            </w:r>
          </w:p>
        </w:tc>
        <w:tc>
          <w:tcPr>
            <w:tcW w:w="3117" w:type="dxa"/>
          </w:tcPr>
          <w:p w:rsidR="00EB3C85" w:rsidRPr="00EB3C85" w:rsidRDefault="00EB3C85" w:rsidP="003409A4">
            <w:pPr>
              <w:ind w:left="0" w:firstLine="0"/>
              <w:jc w:val="both"/>
              <w:rPr>
                <w:rFonts w:ascii="Times New Roman" w:hAnsi="Times New Roman"/>
                <w:sz w:val="22"/>
                <w:szCs w:val="22"/>
              </w:rPr>
            </w:pPr>
            <w:r w:rsidRPr="00EB3C85">
              <w:rPr>
                <w:rFonts w:ascii="Times New Roman" w:hAnsi="Times New Roman"/>
                <w:i/>
                <w:iCs/>
                <w:sz w:val="22"/>
                <w:szCs w:val="22"/>
              </w:rPr>
              <w:t>Projektas:</w:t>
            </w:r>
            <w:r w:rsidRPr="00EB3C85">
              <w:rPr>
                <w:rFonts w:ascii="Times New Roman" w:hAnsi="Times New Roman"/>
                <w:sz w:val="22"/>
                <w:szCs w:val="22"/>
              </w:rPr>
              <w:t xml:space="preserve"> VSAT transporto priemonių įsigijimas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8" w:firstLine="0"/>
              <w:jc w:val="center"/>
              <w:rPr>
                <w:rFonts w:ascii="Times New Roman" w:hAnsi="Times New Roman"/>
                <w:color w:val="000000"/>
                <w:sz w:val="22"/>
                <w:szCs w:val="22"/>
              </w:rPr>
            </w:pPr>
            <w:r w:rsidRPr="00EB3C85">
              <w:rPr>
                <w:rFonts w:ascii="Times New Roman" w:hAnsi="Times New Roman"/>
                <w:sz w:val="22"/>
                <w:szCs w:val="22"/>
              </w:rPr>
              <w:t>4 046 619,45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9" w:firstLine="0"/>
              <w:jc w:val="center"/>
              <w:rPr>
                <w:rFonts w:ascii="Times New Roman" w:hAnsi="Times New Roman"/>
                <w:color w:val="000000"/>
                <w:sz w:val="22"/>
                <w:szCs w:val="22"/>
              </w:rPr>
            </w:pPr>
            <w:r w:rsidRPr="00EB3C85">
              <w:rPr>
                <w:rFonts w:ascii="Times New Roman" w:hAnsi="Times New Roman"/>
                <w:sz w:val="22"/>
                <w:szCs w:val="22"/>
              </w:rPr>
              <w:t>449 624,38</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8" w:firstLine="0"/>
              <w:jc w:val="center"/>
              <w:rPr>
                <w:rFonts w:ascii="Times New Roman" w:hAnsi="Times New Roman"/>
                <w:color w:val="000000"/>
                <w:sz w:val="22"/>
                <w:szCs w:val="22"/>
              </w:rPr>
            </w:pPr>
            <w:r w:rsidRPr="00EB3C85">
              <w:rPr>
                <w:rFonts w:ascii="Times New Roman" w:hAnsi="Times New Roman"/>
                <w:sz w:val="22"/>
                <w:szCs w:val="22"/>
              </w:rPr>
              <w:t>4 496 243,83</w:t>
            </w:r>
          </w:p>
        </w:tc>
        <w:tc>
          <w:tcPr>
            <w:tcW w:w="1417" w:type="dxa"/>
            <w:vAlign w:val="center"/>
          </w:tcPr>
          <w:p w:rsidR="00EB3C85" w:rsidRPr="00EB3C85" w:rsidRDefault="00EB3C85" w:rsidP="003409A4">
            <w:pPr>
              <w:tabs>
                <w:tab w:val="left" w:pos="0"/>
              </w:tabs>
              <w:spacing w:before="60" w:after="60"/>
              <w:ind w:left="33" w:firstLine="0"/>
              <w:jc w:val="center"/>
              <w:rPr>
                <w:rFonts w:ascii="Times New Roman" w:hAnsi="Times New Roman"/>
                <w:sz w:val="22"/>
                <w:szCs w:val="22"/>
              </w:rPr>
            </w:pPr>
            <w:r w:rsidRPr="00EB3C85">
              <w:rPr>
                <w:rFonts w:ascii="Times New Roman" w:hAnsi="Times New Roman"/>
                <w:sz w:val="22"/>
                <w:szCs w:val="22"/>
              </w:rPr>
              <w:t>VSAT</w:t>
            </w:r>
          </w:p>
        </w:tc>
      </w:tr>
      <w:tr w:rsidR="00EB3C85" w:rsidRPr="00EB3C85" w:rsidTr="003409A4">
        <w:trPr>
          <w:trHeight w:val="690"/>
        </w:trPr>
        <w:tc>
          <w:tcPr>
            <w:tcW w:w="994" w:type="dxa"/>
            <w:vAlign w:val="center"/>
          </w:tcPr>
          <w:p w:rsidR="00EB3C85" w:rsidRPr="00EB3C85" w:rsidRDefault="00EB3C85" w:rsidP="003409A4">
            <w:pPr>
              <w:spacing w:before="60" w:after="60"/>
              <w:ind w:firstLine="0"/>
              <w:jc w:val="right"/>
              <w:rPr>
                <w:rFonts w:ascii="Times New Roman" w:hAnsi="Times New Roman"/>
                <w:sz w:val="22"/>
                <w:szCs w:val="22"/>
              </w:rPr>
            </w:pPr>
            <w:r w:rsidRPr="00EB3C85">
              <w:rPr>
                <w:rFonts w:ascii="Times New Roman" w:hAnsi="Times New Roman"/>
                <w:sz w:val="22"/>
                <w:szCs w:val="22"/>
              </w:rPr>
              <w:t>1105</w:t>
            </w:r>
          </w:p>
        </w:tc>
        <w:tc>
          <w:tcPr>
            <w:tcW w:w="3117" w:type="dxa"/>
          </w:tcPr>
          <w:p w:rsidR="00EB3C85" w:rsidRPr="00EB3C85" w:rsidRDefault="00EB3C85" w:rsidP="003409A4">
            <w:pPr>
              <w:ind w:left="0" w:firstLine="0"/>
              <w:jc w:val="both"/>
              <w:rPr>
                <w:rFonts w:ascii="Times New Roman" w:hAnsi="Times New Roman"/>
                <w:sz w:val="22"/>
                <w:szCs w:val="22"/>
              </w:rPr>
            </w:pPr>
            <w:r w:rsidRPr="00EB3C85">
              <w:rPr>
                <w:rFonts w:ascii="Times New Roman" w:hAnsi="Times New Roman"/>
                <w:i/>
                <w:iCs/>
                <w:sz w:val="22"/>
                <w:szCs w:val="22"/>
              </w:rPr>
              <w:t xml:space="preserve">Projektas: </w:t>
            </w:r>
            <w:r w:rsidRPr="00EB3C85">
              <w:rPr>
                <w:rFonts w:ascii="Times New Roman" w:hAnsi="Times New Roman"/>
                <w:sz w:val="22"/>
                <w:szCs w:val="22"/>
              </w:rPr>
              <w:t>Transporto priemonių, aprūpintų šiluminio matymo įranga, įsigijimas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8" w:firstLine="0"/>
              <w:jc w:val="center"/>
              <w:rPr>
                <w:rFonts w:ascii="Times New Roman" w:hAnsi="Times New Roman"/>
                <w:color w:val="000000"/>
                <w:sz w:val="22"/>
                <w:szCs w:val="22"/>
              </w:rPr>
            </w:pPr>
            <w:r w:rsidRPr="00EB3C85">
              <w:rPr>
                <w:rFonts w:ascii="Times New Roman" w:hAnsi="Times New Roman"/>
                <w:sz w:val="22"/>
                <w:szCs w:val="22"/>
              </w:rPr>
              <w:t>2 970 000,00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9" w:firstLine="0"/>
              <w:jc w:val="center"/>
              <w:rPr>
                <w:rFonts w:ascii="Times New Roman" w:hAnsi="Times New Roman"/>
                <w:color w:val="000000"/>
                <w:sz w:val="22"/>
                <w:szCs w:val="22"/>
              </w:rPr>
            </w:pPr>
            <w:r w:rsidRPr="00EB3C85">
              <w:rPr>
                <w:rFonts w:ascii="Times New Roman" w:hAnsi="Times New Roman"/>
                <w:sz w:val="22"/>
                <w:szCs w:val="22"/>
              </w:rPr>
              <w:t>330 000,00</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EB3C85" w:rsidRPr="00EB3C85" w:rsidRDefault="00EB3C85" w:rsidP="003409A4">
            <w:pPr>
              <w:spacing w:before="60" w:after="60"/>
              <w:ind w:left="0" w:right="-108" w:firstLine="0"/>
              <w:jc w:val="center"/>
              <w:rPr>
                <w:rFonts w:ascii="Times New Roman" w:hAnsi="Times New Roman"/>
                <w:color w:val="000000"/>
                <w:sz w:val="22"/>
                <w:szCs w:val="22"/>
              </w:rPr>
            </w:pPr>
            <w:r w:rsidRPr="00EB3C85">
              <w:rPr>
                <w:rFonts w:ascii="Times New Roman" w:hAnsi="Times New Roman"/>
                <w:sz w:val="22"/>
                <w:szCs w:val="22"/>
              </w:rPr>
              <w:t>3 300 000,00</w:t>
            </w:r>
          </w:p>
        </w:tc>
        <w:tc>
          <w:tcPr>
            <w:tcW w:w="1417" w:type="dxa"/>
            <w:vAlign w:val="center"/>
          </w:tcPr>
          <w:p w:rsidR="00EB3C85" w:rsidRPr="00EB3C85" w:rsidRDefault="00EB3C85" w:rsidP="003409A4">
            <w:pPr>
              <w:tabs>
                <w:tab w:val="left" w:pos="0"/>
              </w:tabs>
              <w:spacing w:before="60" w:after="60"/>
              <w:ind w:left="33" w:firstLine="0"/>
              <w:jc w:val="center"/>
              <w:rPr>
                <w:rFonts w:ascii="Times New Roman" w:hAnsi="Times New Roman"/>
                <w:sz w:val="22"/>
                <w:szCs w:val="22"/>
              </w:rPr>
            </w:pPr>
            <w:r w:rsidRPr="00EB3C85">
              <w:rPr>
                <w:rFonts w:ascii="Times New Roman" w:hAnsi="Times New Roman"/>
                <w:sz w:val="22"/>
                <w:szCs w:val="22"/>
              </w:rPr>
              <w:t>VSAT</w:t>
            </w:r>
          </w:p>
        </w:tc>
      </w:tr>
    </w:tbl>
    <w:p w:rsidR="00EB3C85" w:rsidRPr="00EB3C85" w:rsidRDefault="00EB3C85" w:rsidP="00EB3C85">
      <w:pPr>
        <w:spacing w:line="360" w:lineRule="auto"/>
        <w:rPr>
          <w:rFonts w:ascii="Times New Roman" w:hAnsi="Times New Roman" w:cs="Times New Roman"/>
          <w:sz w:val="22"/>
          <w:szCs w:val="22"/>
        </w:rPr>
      </w:pPr>
    </w:p>
    <w:p w:rsidR="00EB3C85" w:rsidRPr="00EB3C85" w:rsidRDefault="00EB3C85" w:rsidP="004F0444">
      <w:pPr>
        <w:widowControl w:val="0"/>
        <w:spacing w:before="240"/>
        <w:jc w:val="both"/>
        <w:rPr>
          <w:rFonts w:ascii="Times New Roman" w:eastAsia="Calibri" w:hAnsi="Times New Roman" w:cs="Times New Roman"/>
          <w:bCs/>
          <w:sz w:val="22"/>
          <w:szCs w:val="22"/>
        </w:rPr>
      </w:pPr>
      <w:r w:rsidRPr="00EB3C85">
        <w:rPr>
          <w:rFonts w:ascii="Times New Roman" w:eastAsia="Calibri" w:hAnsi="Times New Roman" w:cs="Times New Roman"/>
          <w:bCs/>
          <w:sz w:val="22"/>
          <w:szCs w:val="22"/>
        </w:rPr>
        <w:t>Pareiškėjas – Lietuvos Respublikos užsienio reikalų ministerija (toliau – URM)</w:t>
      </w:r>
    </w:p>
    <w:p w:rsidR="00EB3C85" w:rsidRPr="00EB3C85" w:rsidRDefault="00EB3C85" w:rsidP="00EB3C85">
      <w:pPr>
        <w:widowControl w:val="0"/>
        <w:jc w:val="both"/>
        <w:rPr>
          <w:rFonts w:ascii="Times New Roman" w:eastAsia="Calibri" w:hAnsi="Times New Roman" w:cs="Times New Roman"/>
          <w:bCs/>
          <w:sz w:val="22"/>
          <w:szCs w:val="22"/>
        </w:rPr>
      </w:pPr>
    </w:p>
    <w:tbl>
      <w:tblPr>
        <w:tblStyle w:val="TableGrid"/>
        <w:tblW w:w="9639" w:type="dxa"/>
        <w:tblInd w:w="-5" w:type="dxa"/>
        <w:tblLayout w:type="fixed"/>
        <w:tblLook w:val="04A0" w:firstRow="1" w:lastRow="0" w:firstColumn="1" w:lastColumn="0" w:noHBand="0" w:noVBand="1"/>
      </w:tblPr>
      <w:tblGrid>
        <w:gridCol w:w="993"/>
        <w:gridCol w:w="3118"/>
        <w:gridCol w:w="1276"/>
        <w:gridCol w:w="1134"/>
        <w:gridCol w:w="1417"/>
        <w:gridCol w:w="1701"/>
      </w:tblGrid>
      <w:tr w:rsidR="00EB3C85" w:rsidRPr="00EB3C85" w:rsidTr="003409A4">
        <w:trPr>
          <w:trHeight w:val="444"/>
        </w:trPr>
        <w:tc>
          <w:tcPr>
            <w:tcW w:w="993" w:type="dxa"/>
            <w:vMerge w:val="restart"/>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Nr.</w:t>
            </w:r>
          </w:p>
        </w:tc>
        <w:tc>
          <w:tcPr>
            <w:tcW w:w="3118" w:type="dxa"/>
            <w:vMerge w:val="restart"/>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Konkretaus tikslo, veiksmo ir siūlomo projekto pavadinimas</w:t>
            </w:r>
          </w:p>
        </w:tc>
        <w:tc>
          <w:tcPr>
            <w:tcW w:w="3827" w:type="dxa"/>
            <w:gridSpan w:val="3"/>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Kvietime teikti projektų įgyvendinimo planus projekto finansavimas, eurais</w:t>
            </w:r>
          </w:p>
        </w:tc>
        <w:tc>
          <w:tcPr>
            <w:tcW w:w="1701" w:type="dxa"/>
            <w:vMerge w:val="restart"/>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Pareiškėjas</w:t>
            </w:r>
          </w:p>
        </w:tc>
      </w:tr>
      <w:tr w:rsidR="00EB3C85" w:rsidRPr="00EB3C85" w:rsidTr="003409A4">
        <w:trPr>
          <w:trHeight w:val="668"/>
        </w:trPr>
        <w:tc>
          <w:tcPr>
            <w:tcW w:w="993" w:type="dxa"/>
            <w:vMerge/>
            <w:tcBorders>
              <w:bottom w:val="single" w:sz="4" w:space="0" w:color="auto"/>
            </w:tcBorders>
          </w:tcPr>
          <w:p w:rsidR="00EB3C85" w:rsidRPr="00EB3C85" w:rsidRDefault="00EB3C85" w:rsidP="003409A4">
            <w:pPr>
              <w:spacing w:before="60" w:after="60"/>
              <w:ind w:firstLine="0"/>
              <w:jc w:val="center"/>
              <w:rPr>
                <w:rFonts w:ascii="Times New Roman" w:hAnsi="Times New Roman"/>
                <w:sz w:val="22"/>
                <w:szCs w:val="22"/>
              </w:rPr>
            </w:pPr>
          </w:p>
        </w:tc>
        <w:tc>
          <w:tcPr>
            <w:tcW w:w="3118" w:type="dxa"/>
            <w:vMerge/>
            <w:tcBorders>
              <w:bottom w:val="single" w:sz="4" w:space="0" w:color="auto"/>
            </w:tcBorders>
          </w:tcPr>
          <w:p w:rsidR="00EB3C85" w:rsidRPr="00EB3C85" w:rsidRDefault="00EB3C85" w:rsidP="003409A4">
            <w:pPr>
              <w:spacing w:before="60" w:after="60"/>
              <w:ind w:firstLine="0"/>
              <w:jc w:val="center"/>
              <w:rPr>
                <w:rFonts w:ascii="Times New Roman" w:hAnsi="Times New Roman"/>
                <w:sz w:val="22"/>
                <w:szCs w:val="22"/>
              </w:rPr>
            </w:pPr>
          </w:p>
        </w:tc>
        <w:tc>
          <w:tcPr>
            <w:tcW w:w="1276" w:type="dxa"/>
            <w:tcBorders>
              <w:bottom w:val="single" w:sz="4" w:space="0" w:color="auto"/>
            </w:tcBorders>
          </w:tcPr>
          <w:p w:rsidR="00EB3C85" w:rsidRPr="00EB3C85" w:rsidRDefault="00EB3C85" w:rsidP="003409A4">
            <w:pPr>
              <w:spacing w:before="60" w:after="60"/>
              <w:ind w:left="0" w:firstLine="0"/>
              <w:rPr>
                <w:rFonts w:ascii="Times New Roman" w:hAnsi="Times New Roman"/>
                <w:sz w:val="22"/>
                <w:szCs w:val="22"/>
              </w:rPr>
            </w:pPr>
            <w:r w:rsidRPr="00EB3C85">
              <w:rPr>
                <w:rFonts w:ascii="Times New Roman" w:hAnsi="Times New Roman"/>
                <w:sz w:val="22"/>
                <w:szCs w:val="22"/>
              </w:rPr>
              <w:t xml:space="preserve">ES lėšos </w:t>
            </w:r>
          </w:p>
        </w:tc>
        <w:tc>
          <w:tcPr>
            <w:tcW w:w="1134" w:type="dxa"/>
            <w:tcBorders>
              <w:bottom w:val="single" w:sz="4" w:space="0" w:color="auto"/>
            </w:tcBorders>
          </w:tcPr>
          <w:p w:rsidR="00EB3C85" w:rsidRPr="00EB3C85" w:rsidRDefault="00EB3C85" w:rsidP="003409A4">
            <w:pPr>
              <w:spacing w:before="60" w:after="60"/>
              <w:ind w:left="0" w:firstLine="0"/>
              <w:rPr>
                <w:rFonts w:ascii="Times New Roman" w:hAnsi="Times New Roman"/>
                <w:sz w:val="22"/>
                <w:szCs w:val="22"/>
              </w:rPr>
            </w:pPr>
            <w:r w:rsidRPr="00EB3C85">
              <w:rPr>
                <w:rFonts w:ascii="Times New Roman" w:hAnsi="Times New Roman"/>
                <w:sz w:val="22"/>
                <w:szCs w:val="22"/>
              </w:rPr>
              <w:t>BF lėšos</w:t>
            </w:r>
          </w:p>
        </w:tc>
        <w:tc>
          <w:tcPr>
            <w:tcW w:w="1417" w:type="dxa"/>
            <w:tcBorders>
              <w:bottom w:val="single" w:sz="4" w:space="0" w:color="auto"/>
            </w:tcBorders>
          </w:tcPr>
          <w:p w:rsidR="00EB3C85" w:rsidRPr="00EB3C85" w:rsidRDefault="00EB3C85" w:rsidP="003409A4">
            <w:pPr>
              <w:spacing w:before="60" w:after="60"/>
              <w:ind w:left="0" w:firstLine="0"/>
              <w:rPr>
                <w:rFonts w:ascii="Times New Roman" w:hAnsi="Times New Roman"/>
                <w:sz w:val="22"/>
                <w:szCs w:val="22"/>
              </w:rPr>
            </w:pPr>
            <w:r w:rsidRPr="00EB3C85">
              <w:rPr>
                <w:rFonts w:ascii="Times New Roman" w:hAnsi="Times New Roman"/>
                <w:sz w:val="22"/>
                <w:szCs w:val="22"/>
              </w:rPr>
              <w:t>Iš viso</w:t>
            </w:r>
          </w:p>
        </w:tc>
        <w:tc>
          <w:tcPr>
            <w:tcW w:w="1701" w:type="dxa"/>
            <w:vMerge/>
            <w:tcBorders>
              <w:bottom w:val="single" w:sz="4" w:space="0" w:color="auto"/>
            </w:tcBorders>
          </w:tcPr>
          <w:p w:rsidR="00EB3C85" w:rsidRPr="00EB3C85" w:rsidRDefault="00EB3C85" w:rsidP="003409A4">
            <w:pPr>
              <w:spacing w:before="60" w:after="60"/>
              <w:ind w:firstLine="0"/>
              <w:jc w:val="center"/>
              <w:rPr>
                <w:rFonts w:ascii="Times New Roman" w:hAnsi="Times New Roman"/>
                <w:sz w:val="22"/>
                <w:szCs w:val="22"/>
              </w:rPr>
            </w:pPr>
          </w:p>
        </w:tc>
      </w:tr>
      <w:tr w:rsidR="00EB3C85" w:rsidRPr="00EB3C85" w:rsidTr="003409A4">
        <w:tc>
          <w:tcPr>
            <w:tcW w:w="993"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1</w:t>
            </w:r>
          </w:p>
        </w:tc>
        <w:tc>
          <w:tcPr>
            <w:tcW w:w="3118"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2</w:t>
            </w:r>
          </w:p>
        </w:tc>
        <w:tc>
          <w:tcPr>
            <w:tcW w:w="1276"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3</w:t>
            </w:r>
          </w:p>
        </w:tc>
        <w:tc>
          <w:tcPr>
            <w:tcW w:w="1134"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4</w:t>
            </w:r>
          </w:p>
        </w:tc>
        <w:tc>
          <w:tcPr>
            <w:tcW w:w="1417"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5</w:t>
            </w:r>
          </w:p>
        </w:tc>
        <w:tc>
          <w:tcPr>
            <w:tcW w:w="1701"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6</w:t>
            </w:r>
          </w:p>
        </w:tc>
      </w:tr>
      <w:tr w:rsidR="00EB3C85" w:rsidRPr="00EB3C85" w:rsidTr="003409A4">
        <w:trPr>
          <w:trHeight w:val="407"/>
        </w:trPr>
        <w:tc>
          <w:tcPr>
            <w:tcW w:w="993" w:type="dxa"/>
            <w:shd w:val="clear" w:color="auto" w:fill="D9D9D9" w:themeFill="background1" w:themeFillShade="D9"/>
            <w:vAlign w:val="center"/>
          </w:tcPr>
          <w:p w:rsidR="00EB3C85" w:rsidRPr="00EB3C85" w:rsidRDefault="00EB3C85" w:rsidP="003409A4">
            <w:pPr>
              <w:spacing w:before="60" w:after="60"/>
              <w:ind w:firstLine="0"/>
              <w:jc w:val="right"/>
              <w:rPr>
                <w:rFonts w:ascii="Times New Roman" w:hAnsi="Times New Roman"/>
                <w:b/>
                <w:bCs/>
                <w:sz w:val="22"/>
                <w:szCs w:val="22"/>
              </w:rPr>
            </w:pPr>
            <w:r w:rsidRPr="00EB3C85">
              <w:rPr>
                <w:rFonts w:ascii="Times New Roman" w:hAnsi="Times New Roman"/>
                <w:b/>
                <w:bCs/>
                <w:sz w:val="22"/>
                <w:szCs w:val="22"/>
              </w:rPr>
              <w:t>2</w:t>
            </w:r>
          </w:p>
        </w:tc>
        <w:tc>
          <w:tcPr>
            <w:tcW w:w="8646" w:type="dxa"/>
            <w:gridSpan w:val="5"/>
            <w:shd w:val="clear" w:color="auto" w:fill="D9D9D9" w:themeFill="background1" w:themeFillShade="D9"/>
          </w:tcPr>
          <w:p w:rsidR="00EB3C85" w:rsidRPr="00EB3C85" w:rsidRDefault="00EB3C85" w:rsidP="003409A4">
            <w:pPr>
              <w:spacing w:before="60" w:after="60"/>
              <w:ind w:left="0" w:firstLine="0"/>
              <w:rPr>
                <w:rFonts w:ascii="Times New Roman" w:hAnsi="Times New Roman"/>
                <w:b/>
                <w:bCs/>
                <w:sz w:val="22"/>
                <w:szCs w:val="22"/>
              </w:rPr>
            </w:pPr>
            <w:r w:rsidRPr="00EB3C85">
              <w:rPr>
                <w:rFonts w:ascii="Times New Roman" w:hAnsi="Times New Roman"/>
                <w:b/>
                <w:bCs/>
                <w:sz w:val="22"/>
                <w:szCs w:val="22"/>
              </w:rPr>
              <w:t>KONKRETUS TIKSLAS: Bendra vizų politika</w:t>
            </w:r>
          </w:p>
        </w:tc>
      </w:tr>
      <w:tr w:rsidR="00EB3C85" w:rsidRPr="00EB3C85" w:rsidTr="003409A4">
        <w:trPr>
          <w:trHeight w:val="690"/>
        </w:trPr>
        <w:tc>
          <w:tcPr>
            <w:tcW w:w="993" w:type="dxa"/>
            <w:vAlign w:val="center"/>
          </w:tcPr>
          <w:p w:rsidR="00EB3C85" w:rsidRPr="00EB3C85" w:rsidRDefault="00EB3C85" w:rsidP="003409A4">
            <w:pPr>
              <w:spacing w:before="60" w:after="60"/>
              <w:ind w:firstLine="0"/>
              <w:jc w:val="right"/>
              <w:rPr>
                <w:rFonts w:ascii="Times New Roman" w:hAnsi="Times New Roman"/>
                <w:b/>
                <w:bCs/>
                <w:sz w:val="22"/>
                <w:szCs w:val="22"/>
              </w:rPr>
            </w:pPr>
            <w:r w:rsidRPr="00EB3C85">
              <w:rPr>
                <w:rFonts w:ascii="Times New Roman" w:hAnsi="Times New Roman"/>
                <w:b/>
                <w:bCs/>
                <w:sz w:val="22"/>
                <w:szCs w:val="22"/>
              </w:rPr>
              <w:t>2.3</w:t>
            </w:r>
          </w:p>
        </w:tc>
        <w:tc>
          <w:tcPr>
            <w:tcW w:w="8646" w:type="dxa"/>
            <w:gridSpan w:val="5"/>
          </w:tcPr>
          <w:p w:rsidR="00EB3C85" w:rsidRPr="00EB3C85" w:rsidRDefault="00EB3C85" w:rsidP="003409A4">
            <w:pPr>
              <w:spacing w:before="60" w:after="60"/>
              <w:ind w:left="0" w:firstLine="0"/>
              <w:rPr>
                <w:rFonts w:ascii="Times New Roman" w:hAnsi="Times New Roman"/>
                <w:b/>
                <w:bCs/>
                <w:sz w:val="22"/>
                <w:szCs w:val="22"/>
              </w:rPr>
            </w:pPr>
            <w:r w:rsidRPr="00EB3C85">
              <w:rPr>
                <w:rFonts w:ascii="Times New Roman" w:hAnsi="Times New Roman"/>
                <w:b/>
                <w:bCs/>
                <w:sz w:val="22"/>
                <w:szCs w:val="22"/>
              </w:rPr>
              <w:t>VEIKSMAS: Konsulinio personalo mokymas</w:t>
            </w:r>
          </w:p>
        </w:tc>
      </w:tr>
      <w:tr w:rsidR="00EB3C85" w:rsidRPr="00EB3C85" w:rsidTr="003409A4">
        <w:trPr>
          <w:trHeight w:val="690"/>
        </w:trPr>
        <w:tc>
          <w:tcPr>
            <w:tcW w:w="993" w:type="dxa"/>
            <w:vAlign w:val="center"/>
          </w:tcPr>
          <w:p w:rsidR="00EB3C85" w:rsidRPr="00EB3C85" w:rsidRDefault="00EB3C85" w:rsidP="003409A4">
            <w:pPr>
              <w:autoSpaceDE w:val="0"/>
              <w:autoSpaceDN w:val="0"/>
              <w:adjustRightInd w:val="0"/>
              <w:spacing w:before="60" w:after="60"/>
              <w:ind w:left="0" w:firstLine="0"/>
              <w:jc w:val="center"/>
              <w:rPr>
                <w:rFonts w:ascii="Times New Roman" w:hAnsi="Times New Roman"/>
                <w:sz w:val="22"/>
                <w:szCs w:val="22"/>
              </w:rPr>
            </w:pPr>
            <w:r w:rsidRPr="00EB3C85">
              <w:rPr>
                <w:rFonts w:ascii="Times New Roman" w:hAnsi="Times New Roman"/>
                <w:sz w:val="22"/>
                <w:szCs w:val="22"/>
              </w:rPr>
              <w:t xml:space="preserve">         231</w:t>
            </w:r>
          </w:p>
        </w:tc>
        <w:tc>
          <w:tcPr>
            <w:tcW w:w="3118" w:type="dxa"/>
          </w:tcPr>
          <w:p w:rsidR="00EB3C85" w:rsidRPr="00EB3C85" w:rsidRDefault="00EB3C85" w:rsidP="004F0444">
            <w:pPr>
              <w:autoSpaceDE w:val="0"/>
              <w:autoSpaceDN w:val="0"/>
              <w:adjustRightInd w:val="0"/>
              <w:spacing w:before="240"/>
              <w:ind w:left="0" w:firstLine="0"/>
              <w:rPr>
                <w:rFonts w:ascii="Times New Roman" w:hAnsi="Times New Roman"/>
                <w:sz w:val="22"/>
                <w:szCs w:val="22"/>
              </w:rPr>
            </w:pPr>
            <w:r w:rsidRPr="00EB3C85">
              <w:rPr>
                <w:rFonts w:ascii="Times New Roman" w:hAnsi="Times New Roman"/>
                <w:i/>
                <w:iCs/>
                <w:sz w:val="22"/>
                <w:szCs w:val="22"/>
              </w:rPr>
              <w:t xml:space="preserve">Projektas: </w:t>
            </w:r>
            <w:r w:rsidR="004F0444">
              <w:rPr>
                <w:rFonts w:ascii="Times New Roman" w:hAnsi="Times New Roman"/>
                <w:sz w:val="22"/>
                <w:szCs w:val="22"/>
              </w:rPr>
              <w:t xml:space="preserve">Vizų </w:t>
            </w:r>
            <w:r w:rsidRPr="00EB3C85">
              <w:rPr>
                <w:rFonts w:ascii="Times New Roman" w:hAnsi="Times New Roman"/>
                <w:sz w:val="22"/>
                <w:szCs w:val="22"/>
              </w:rPr>
              <w:t>tarnybų darbuotojų mokymas, I etapas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autoSpaceDE w:val="0"/>
              <w:autoSpaceDN w:val="0"/>
              <w:adjustRightInd w:val="0"/>
              <w:spacing w:before="60" w:after="60"/>
              <w:ind w:left="0" w:right="-108" w:firstLine="0"/>
              <w:jc w:val="center"/>
              <w:rPr>
                <w:rFonts w:ascii="Times New Roman" w:hAnsi="Times New Roman"/>
                <w:sz w:val="22"/>
                <w:szCs w:val="22"/>
              </w:rPr>
            </w:pPr>
            <w:r w:rsidRPr="00EB3C85">
              <w:rPr>
                <w:rFonts w:ascii="Times New Roman" w:hAnsi="Times New Roman"/>
                <w:sz w:val="22"/>
                <w:szCs w:val="22"/>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autoSpaceDE w:val="0"/>
              <w:autoSpaceDN w:val="0"/>
              <w:adjustRightInd w:val="0"/>
              <w:spacing w:before="60" w:after="60"/>
              <w:ind w:left="0" w:right="-109" w:firstLine="0"/>
              <w:jc w:val="center"/>
              <w:rPr>
                <w:rFonts w:ascii="Times New Roman" w:hAnsi="Times New Roman"/>
                <w:sz w:val="22"/>
                <w:szCs w:val="22"/>
              </w:rPr>
            </w:pPr>
            <w:r w:rsidRPr="00EB3C85">
              <w:rPr>
                <w:rFonts w:ascii="Times New Roman" w:hAnsi="Times New Roman"/>
                <w:sz w:val="22"/>
                <w:szCs w:val="22"/>
              </w:rPr>
              <w:t>23 333,33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autoSpaceDE w:val="0"/>
              <w:autoSpaceDN w:val="0"/>
              <w:adjustRightInd w:val="0"/>
              <w:spacing w:before="60" w:after="60"/>
              <w:ind w:left="0" w:right="-108" w:firstLine="0"/>
              <w:jc w:val="center"/>
              <w:rPr>
                <w:rFonts w:ascii="Times New Roman" w:hAnsi="Times New Roman"/>
                <w:sz w:val="22"/>
                <w:szCs w:val="22"/>
              </w:rPr>
            </w:pPr>
            <w:r w:rsidRPr="00EB3C85">
              <w:rPr>
                <w:rFonts w:ascii="Times New Roman" w:hAnsi="Times New Roman"/>
                <w:sz w:val="22"/>
                <w:szCs w:val="22"/>
              </w:rPr>
              <w:t>93 333,33</w:t>
            </w:r>
          </w:p>
        </w:tc>
        <w:tc>
          <w:tcPr>
            <w:tcW w:w="1701" w:type="dxa"/>
            <w:vAlign w:val="center"/>
          </w:tcPr>
          <w:p w:rsidR="00EB3C85" w:rsidRPr="00EB3C85" w:rsidRDefault="00EB3C85" w:rsidP="003409A4">
            <w:pPr>
              <w:autoSpaceDE w:val="0"/>
              <w:autoSpaceDN w:val="0"/>
              <w:adjustRightInd w:val="0"/>
              <w:spacing w:before="60" w:after="60"/>
              <w:ind w:left="0" w:firstLine="0"/>
              <w:jc w:val="center"/>
              <w:rPr>
                <w:rFonts w:ascii="Times New Roman" w:hAnsi="Times New Roman"/>
                <w:sz w:val="22"/>
                <w:szCs w:val="22"/>
              </w:rPr>
            </w:pPr>
            <w:r w:rsidRPr="00EB3C85">
              <w:rPr>
                <w:rFonts w:ascii="Times New Roman" w:hAnsi="Times New Roman"/>
                <w:sz w:val="22"/>
                <w:szCs w:val="22"/>
              </w:rPr>
              <w:t>URM</w:t>
            </w:r>
          </w:p>
        </w:tc>
      </w:tr>
      <w:tr w:rsidR="00EB3C85" w:rsidRPr="00EB3C85" w:rsidTr="003409A4">
        <w:trPr>
          <w:trHeight w:val="690"/>
        </w:trPr>
        <w:tc>
          <w:tcPr>
            <w:tcW w:w="993" w:type="dxa"/>
            <w:vAlign w:val="center"/>
          </w:tcPr>
          <w:p w:rsidR="00EB3C85" w:rsidRPr="00EB3C85" w:rsidRDefault="00EB3C85" w:rsidP="003409A4">
            <w:pPr>
              <w:spacing w:before="60" w:after="60"/>
              <w:ind w:firstLine="0"/>
              <w:jc w:val="right"/>
              <w:rPr>
                <w:rFonts w:ascii="Times New Roman" w:hAnsi="Times New Roman"/>
                <w:b/>
                <w:bCs/>
                <w:sz w:val="22"/>
                <w:szCs w:val="22"/>
              </w:rPr>
            </w:pPr>
            <w:r w:rsidRPr="00EB3C85">
              <w:rPr>
                <w:rFonts w:ascii="Times New Roman" w:hAnsi="Times New Roman"/>
                <w:b/>
                <w:bCs/>
                <w:sz w:val="22"/>
                <w:szCs w:val="22"/>
              </w:rPr>
              <w:t>2.4</w:t>
            </w:r>
          </w:p>
        </w:tc>
        <w:tc>
          <w:tcPr>
            <w:tcW w:w="8646" w:type="dxa"/>
            <w:gridSpan w:val="5"/>
          </w:tcPr>
          <w:p w:rsidR="00EB3C85" w:rsidRPr="00EB3C85" w:rsidRDefault="00EB3C85" w:rsidP="003409A4">
            <w:pPr>
              <w:autoSpaceDE w:val="0"/>
              <w:autoSpaceDN w:val="0"/>
              <w:adjustRightInd w:val="0"/>
              <w:spacing w:before="60" w:after="60"/>
              <w:ind w:left="0" w:firstLine="0"/>
              <w:jc w:val="both"/>
              <w:rPr>
                <w:rFonts w:ascii="Times New Roman" w:hAnsi="Times New Roman"/>
                <w:b/>
                <w:bCs/>
                <w:sz w:val="22"/>
                <w:szCs w:val="22"/>
              </w:rPr>
            </w:pPr>
            <w:r w:rsidRPr="00EB3C85">
              <w:rPr>
                <w:rFonts w:ascii="Times New Roman" w:hAnsi="Times New Roman"/>
                <w:b/>
                <w:bCs/>
                <w:sz w:val="22"/>
                <w:szCs w:val="22"/>
              </w:rPr>
              <w:t>VEIKSMAS: Personalo išteklių, skirtų prašymams išduoti vizą nagrinėti ir išorės paslaugų teikėjo veiklos patikrinimams vietoje atlikti, stiprinimas</w:t>
            </w:r>
          </w:p>
        </w:tc>
      </w:tr>
      <w:tr w:rsidR="00EB3C85" w:rsidRPr="00EB3C85" w:rsidTr="003409A4">
        <w:trPr>
          <w:trHeight w:val="690"/>
        </w:trPr>
        <w:tc>
          <w:tcPr>
            <w:tcW w:w="993" w:type="dxa"/>
            <w:vAlign w:val="center"/>
          </w:tcPr>
          <w:p w:rsidR="00EB3C85" w:rsidRPr="00EB3C85" w:rsidRDefault="00EB3C85" w:rsidP="003409A4">
            <w:pPr>
              <w:autoSpaceDE w:val="0"/>
              <w:autoSpaceDN w:val="0"/>
              <w:adjustRightInd w:val="0"/>
              <w:spacing w:before="60" w:after="60"/>
              <w:ind w:left="0" w:firstLine="0"/>
              <w:jc w:val="center"/>
              <w:rPr>
                <w:rFonts w:ascii="Times New Roman" w:hAnsi="Times New Roman"/>
                <w:sz w:val="22"/>
                <w:szCs w:val="22"/>
              </w:rPr>
            </w:pPr>
            <w:r w:rsidRPr="00EB3C85">
              <w:rPr>
                <w:rFonts w:ascii="Times New Roman" w:hAnsi="Times New Roman"/>
                <w:sz w:val="22"/>
                <w:szCs w:val="22"/>
              </w:rPr>
              <w:t xml:space="preserve">        241</w:t>
            </w:r>
          </w:p>
        </w:tc>
        <w:tc>
          <w:tcPr>
            <w:tcW w:w="3118" w:type="dxa"/>
          </w:tcPr>
          <w:p w:rsidR="00EB3C85" w:rsidRPr="00EB3C85" w:rsidRDefault="00EB3C85" w:rsidP="003409A4">
            <w:pPr>
              <w:autoSpaceDE w:val="0"/>
              <w:autoSpaceDN w:val="0"/>
              <w:adjustRightInd w:val="0"/>
              <w:spacing w:before="240"/>
              <w:ind w:left="0" w:firstLine="0"/>
              <w:jc w:val="both"/>
              <w:rPr>
                <w:rFonts w:ascii="Times New Roman" w:hAnsi="Times New Roman"/>
                <w:sz w:val="22"/>
                <w:szCs w:val="22"/>
              </w:rPr>
            </w:pPr>
            <w:r w:rsidRPr="00EB3C85">
              <w:rPr>
                <w:rFonts w:ascii="Times New Roman" w:hAnsi="Times New Roman"/>
                <w:i/>
                <w:iCs/>
                <w:sz w:val="22"/>
                <w:szCs w:val="22"/>
              </w:rPr>
              <w:t xml:space="preserve">Projektas: </w:t>
            </w:r>
            <w:r w:rsidRPr="00EB3C85">
              <w:rPr>
                <w:rFonts w:ascii="Times New Roman" w:hAnsi="Times New Roman"/>
                <w:sz w:val="22"/>
                <w:szCs w:val="22"/>
              </w:rPr>
              <w:t>Konsulinių pareigūnų išlaikymas, I etapas</w:t>
            </w:r>
          </w:p>
          <w:p w:rsidR="00EB3C85" w:rsidRPr="00EB3C85" w:rsidRDefault="00EB3C85" w:rsidP="003409A4">
            <w:pPr>
              <w:autoSpaceDE w:val="0"/>
              <w:autoSpaceDN w:val="0"/>
              <w:adjustRightInd w:val="0"/>
              <w:ind w:left="0" w:firstLine="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autoSpaceDE w:val="0"/>
              <w:autoSpaceDN w:val="0"/>
              <w:adjustRightInd w:val="0"/>
              <w:spacing w:before="60" w:after="60"/>
              <w:ind w:left="0" w:right="-108" w:firstLine="0"/>
              <w:jc w:val="center"/>
              <w:rPr>
                <w:rFonts w:ascii="Times New Roman" w:hAnsi="Times New Roman"/>
                <w:sz w:val="22"/>
                <w:szCs w:val="22"/>
              </w:rPr>
            </w:pPr>
            <w:r w:rsidRPr="00EB3C85">
              <w:rPr>
                <w:rFonts w:ascii="Times New Roman" w:hAnsi="Times New Roman"/>
                <w:sz w:val="22"/>
                <w:szCs w:val="22"/>
              </w:rPr>
              <w:t>1 189 200,00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autoSpaceDE w:val="0"/>
              <w:autoSpaceDN w:val="0"/>
              <w:adjustRightInd w:val="0"/>
              <w:spacing w:before="60" w:after="60"/>
              <w:ind w:left="0" w:right="-109" w:firstLine="0"/>
              <w:jc w:val="center"/>
              <w:rPr>
                <w:rFonts w:ascii="Times New Roman" w:hAnsi="Times New Roman"/>
                <w:sz w:val="22"/>
                <w:szCs w:val="22"/>
              </w:rPr>
            </w:pPr>
            <w:r w:rsidRPr="00EB3C85">
              <w:rPr>
                <w:rFonts w:ascii="Times New Roman" w:hAnsi="Times New Roman"/>
                <w:sz w:val="22"/>
                <w:szCs w:val="22"/>
              </w:rPr>
              <w:t>396 400,00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autoSpaceDE w:val="0"/>
              <w:autoSpaceDN w:val="0"/>
              <w:adjustRightInd w:val="0"/>
              <w:spacing w:before="60" w:after="60"/>
              <w:ind w:left="0" w:right="-108" w:firstLine="0"/>
              <w:jc w:val="center"/>
              <w:rPr>
                <w:rFonts w:ascii="Times New Roman" w:hAnsi="Times New Roman"/>
                <w:sz w:val="22"/>
                <w:szCs w:val="22"/>
              </w:rPr>
            </w:pPr>
            <w:r w:rsidRPr="00EB3C85">
              <w:rPr>
                <w:rFonts w:ascii="Times New Roman" w:hAnsi="Times New Roman"/>
                <w:sz w:val="22"/>
                <w:szCs w:val="22"/>
              </w:rPr>
              <w:t>1 585 600,00</w:t>
            </w:r>
          </w:p>
        </w:tc>
        <w:tc>
          <w:tcPr>
            <w:tcW w:w="1701" w:type="dxa"/>
            <w:vAlign w:val="center"/>
          </w:tcPr>
          <w:p w:rsidR="00EB3C85" w:rsidRPr="00EB3C85" w:rsidRDefault="00EB3C85" w:rsidP="003409A4">
            <w:pPr>
              <w:autoSpaceDE w:val="0"/>
              <w:autoSpaceDN w:val="0"/>
              <w:adjustRightInd w:val="0"/>
              <w:spacing w:before="60" w:after="60"/>
              <w:ind w:left="0" w:firstLine="0"/>
              <w:jc w:val="center"/>
              <w:rPr>
                <w:rFonts w:ascii="Times New Roman" w:hAnsi="Times New Roman"/>
                <w:sz w:val="22"/>
                <w:szCs w:val="22"/>
              </w:rPr>
            </w:pPr>
            <w:r w:rsidRPr="00EB3C85">
              <w:rPr>
                <w:rFonts w:ascii="Times New Roman" w:hAnsi="Times New Roman"/>
                <w:sz w:val="22"/>
                <w:szCs w:val="22"/>
              </w:rPr>
              <w:t>URM</w:t>
            </w:r>
          </w:p>
        </w:tc>
      </w:tr>
      <w:tr w:rsidR="00EB3C85" w:rsidRPr="00EB3C85" w:rsidTr="003409A4">
        <w:trPr>
          <w:trHeight w:val="427"/>
        </w:trPr>
        <w:tc>
          <w:tcPr>
            <w:tcW w:w="993" w:type="dxa"/>
            <w:shd w:val="clear" w:color="auto" w:fill="D9D9D9" w:themeFill="background1" w:themeFillShade="D9"/>
            <w:vAlign w:val="center"/>
          </w:tcPr>
          <w:p w:rsidR="00EB3C85" w:rsidRPr="00EB3C85" w:rsidRDefault="00EB3C85" w:rsidP="003409A4">
            <w:pPr>
              <w:autoSpaceDE w:val="0"/>
              <w:autoSpaceDN w:val="0"/>
              <w:adjustRightInd w:val="0"/>
              <w:spacing w:before="60" w:after="60"/>
              <w:ind w:firstLine="0"/>
              <w:jc w:val="center"/>
              <w:rPr>
                <w:rFonts w:ascii="Times New Roman" w:hAnsi="Times New Roman"/>
                <w:sz w:val="22"/>
                <w:szCs w:val="22"/>
              </w:rPr>
            </w:pPr>
            <w:r w:rsidRPr="00EB3C85">
              <w:rPr>
                <w:rFonts w:ascii="Times New Roman" w:hAnsi="Times New Roman"/>
                <w:b/>
                <w:sz w:val="22"/>
                <w:szCs w:val="22"/>
                <w:lang w:eastAsia="lt-LT"/>
              </w:rPr>
              <w:t>3.</w:t>
            </w:r>
          </w:p>
        </w:tc>
        <w:tc>
          <w:tcPr>
            <w:tcW w:w="8646" w:type="dxa"/>
            <w:gridSpan w:val="5"/>
            <w:shd w:val="clear" w:color="auto" w:fill="D9D9D9" w:themeFill="background1" w:themeFillShade="D9"/>
          </w:tcPr>
          <w:p w:rsidR="00EB3C85" w:rsidRPr="00EB3C85" w:rsidRDefault="00EB3C85" w:rsidP="003409A4">
            <w:pPr>
              <w:autoSpaceDE w:val="0"/>
              <w:autoSpaceDN w:val="0"/>
              <w:adjustRightInd w:val="0"/>
              <w:spacing w:before="60" w:after="60"/>
              <w:ind w:left="0" w:firstLine="0"/>
              <w:rPr>
                <w:rFonts w:ascii="Times New Roman" w:hAnsi="Times New Roman"/>
                <w:sz w:val="22"/>
                <w:szCs w:val="22"/>
              </w:rPr>
            </w:pPr>
            <w:r w:rsidRPr="00EB3C85">
              <w:rPr>
                <w:rFonts w:ascii="Times New Roman" w:hAnsi="Times New Roman"/>
                <w:b/>
                <w:sz w:val="22"/>
                <w:szCs w:val="22"/>
                <w:lang w:eastAsia="lt-LT"/>
              </w:rPr>
              <w:t>KONKRETUS TIKSLAS: Speciali tranzito schema (STS)</w:t>
            </w:r>
          </w:p>
        </w:tc>
      </w:tr>
      <w:tr w:rsidR="00EB3C85" w:rsidRPr="00EB3C85" w:rsidTr="003409A4">
        <w:trPr>
          <w:trHeight w:val="561"/>
        </w:trPr>
        <w:tc>
          <w:tcPr>
            <w:tcW w:w="993" w:type="dxa"/>
            <w:vAlign w:val="center"/>
          </w:tcPr>
          <w:p w:rsidR="00EB3C85" w:rsidRPr="00EB3C85" w:rsidRDefault="00EB3C85" w:rsidP="003409A4">
            <w:pPr>
              <w:autoSpaceDE w:val="0"/>
              <w:autoSpaceDN w:val="0"/>
              <w:adjustRightInd w:val="0"/>
              <w:spacing w:before="60" w:after="60"/>
              <w:ind w:firstLine="0"/>
              <w:jc w:val="center"/>
              <w:rPr>
                <w:rFonts w:ascii="Times New Roman" w:hAnsi="Times New Roman"/>
                <w:sz w:val="22"/>
                <w:szCs w:val="22"/>
              </w:rPr>
            </w:pPr>
            <w:r w:rsidRPr="00EB3C85">
              <w:rPr>
                <w:rFonts w:ascii="Times New Roman" w:hAnsi="Times New Roman"/>
                <w:b/>
                <w:bCs/>
                <w:sz w:val="22"/>
                <w:szCs w:val="22"/>
              </w:rPr>
              <w:t>3.1.</w:t>
            </w:r>
          </w:p>
        </w:tc>
        <w:tc>
          <w:tcPr>
            <w:tcW w:w="8646" w:type="dxa"/>
            <w:gridSpan w:val="5"/>
          </w:tcPr>
          <w:p w:rsidR="00EB3C85" w:rsidRPr="00EB3C85" w:rsidRDefault="00EB3C85" w:rsidP="003409A4">
            <w:pPr>
              <w:ind w:left="0" w:firstLine="0"/>
              <w:jc w:val="both"/>
              <w:rPr>
                <w:rFonts w:ascii="Times New Roman" w:hAnsi="Times New Roman"/>
                <w:sz w:val="22"/>
                <w:szCs w:val="22"/>
              </w:rPr>
            </w:pPr>
            <w:r w:rsidRPr="00EB3C85">
              <w:rPr>
                <w:rFonts w:ascii="Times New Roman" w:hAnsi="Times New Roman"/>
                <w:b/>
                <w:bCs/>
                <w:sz w:val="22"/>
                <w:szCs w:val="22"/>
              </w:rPr>
              <w:t xml:space="preserve">VEIKSMAS: Supaprastinto tranzito dokumentų (STD) ir supaprastinto tranzito geležinkeliu dokumentų (STGD) išrašymo ir įteikimo sistemų atnaujinimas     </w:t>
            </w:r>
          </w:p>
        </w:tc>
      </w:tr>
      <w:tr w:rsidR="00EB3C85" w:rsidRPr="00EB3C85" w:rsidTr="003409A4">
        <w:trPr>
          <w:trHeight w:val="690"/>
        </w:trPr>
        <w:tc>
          <w:tcPr>
            <w:tcW w:w="993" w:type="dxa"/>
            <w:vAlign w:val="center"/>
          </w:tcPr>
          <w:p w:rsidR="00EB3C85" w:rsidRPr="00EB3C85" w:rsidRDefault="00EB3C85" w:rsidP="003409A4">
            <w:pPr>
              <w:autoSpaceDE w:val="0"/>
              <w:autoSpaceDN w:val="0"/>
              <w:adjustRightInd w:val="0"/>
              <w:spacing w:before="60" w:after="60"/>
              <w:ind w:firstLine="0"/>
              <w:jc w:val="center"/>
              <w:rPr>
                <w:rFonts w:ascii="Times New Roman" w:hAnsi="Times New Roman"/>
                <w:sz w:val="22"/>
                <w:szCs w:val="22"/>
              </w:rPr>
            </w:pPr>
            <w:r w:rsidRPr="00EB3C85">
              <w:rPr>
                <w:rFonts w:ascii="Times New Roman" w:hAnsi="Times New Roman"/>
                <w:sz w:val="22"/>
                <w:szCs w:val="22"/>
              </w:rPr>
              <w:t>311</w:t>
            </w:r>
          </w:p>
        </w:tc>
        <w:tc>
          <w:tcPr>
            <w:tcW w:w="3118" w:type="dxa"/>
          </w:tcPr>
          <w:p w:rsidR="00EB3C85" w:rsidRPr="00EB3C85" w:rsidRDefault="00EB3C85" w:rsidP="003409A4">
            <w:pPr>
              <w:autoSpaceDE w:val="0"/>
              <w:autoSpaceDN w:val="0"/>
              <w:adjustRightInd w:val="0"/>
              <w:spacing w:before="240"/>
              <w:ind w:left="0" w:firstLine="0"/>
              <w:jc w:val="both"/>
              <w:rPr>
                <w:rFonts w:ascii="Times New Roman" w:hAnsi="Times New Roman"/>
                <w:sz w:val="22"/>
                <w:szCs w:val="22"/>
              </w:rPr>
            </w:pPr>
            <w:r w:rsidRPr="00EB3C85">
              <w:rPr>
                <w:rFonts w:ascii="Times New Roman" w:hAnsi="Times New Roman"/>
                <w:i/>
                <w:iCs/>
                <w:sz w:val="22"/>
                <w:szCs w:val="22"/>
              </w:rPr>
              <w:t xml:space="preserve">Projektas: </w:t>
            </w:r>
            <w:r w:rsidRPr="00EB3C85">
              <w:rPr>
                <w:rFonts w:ascii="Times New Roman" w:hAnsi="Times New Roman"/>
                <w:sz w:val="22"/>
                <w:szCs w:val="22"/>
              </w:rPr>
              <w:t>STS infrastruktūros, darbo vietų ir informacinių sistemų atnaujinimas, modernizavimas ir plėtojimas, I etapas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autoSpaceDE w:val="0"/>
              <w:autoSpaceDN w:val="0"/>
              <w:adjustRightInd w:val="0"/>
              <w:spacing w:before="60" w:after="60"/>
              <w:ind w:left="0" w:right="-108" w:firstLine="0"/>
              <w:rPr>
                <w:rFonts w:ascii="Times New Roman" w:hAnsi="Times New Roman"/>
                <w:sz w:val="22"/>
                <w:szCs w:val="22"/>
              </w:rPr>
            </w:pPr>
            <w:r w:rsidRPr="00EB3C85">
              <w:rPr>
                <w:rFonts w:ascii="Times New Roman" w:hAnsi="Times New Roman"/>
                <w:sz w:val="22"/>
                <w:szCs w:val="22"/>
              </w:rPr>
              <w:t>1 700 000,00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autoSpaceDE w:val="0"/>
              <w:autoSpaceDN w:val="0"/>
              <w:adjustRightInd w:val="0"/>
              <w:spacing w:before="60" w:after="60"/>
              <w:ind w:right="-109" w:firstLine="0"/>
              <w:jc w:val="center"/>
              <w:rPr>
                <w:rFonts w:ascii="Times New Roman" w:hAnsi="Times New Roman"/>
                <w:sz w:val="22"/>
                <w:szCs w:val="22"/>
              </w:rPr>
            </w:pPr>
            <w:r w:rsidRPr="00EB3C85">
              <w:rPr>
                <w:rFonts w:ascii="Times New Roman" w:hAnsi="Times New Roman"/>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autoSpaceDE w:val="0"/>
              <w:autoSpaceDN w:val="0"/>
              <w:adjustRightInd w:val="0"/>
              <w:spacing w:before="60" w:after="60"/>
              <w:ind w:left="0" w:right="-108" w:firstLine="0"/>
              <w:rPr>
                <w:rFonts w:ascii="Times New Roman" w:hAnsi="Times New Roman"/>
                <w:sz w:val="22"/>
                <w:szCs w:val="22"/>
              </w:rPr>
            </w:pPr>
            <w:r w:rsidRPr="00EB3C85">
              <w:rPr>
                <w:rFonts w:ascii="Times New Roman" w:hAnsi="Times New Roman"/>
                <w:sz w:val="22"/>
                <w:szCs w:val="22"/>
              </w:rPr>
              <w:t>1 700 000,00</w:t>
            </w:r>
          </w:p>
        </w:tc>
        <w:tc>
          <w:tcPr>
            <w:tcW w:w="1701" w:type="dxa"/>
          </w:tcPr>
          <w:p w:rsidR="00EB3C85" w:rsidRPr="00EB3C85" w:rsidRDefault="00EB3C85" w:rsidP="003409A4">
            <w:pPr>
              <w:autoSpaceDE w:val="0"/>
              <w:autoSpaceDN w:val="0"/>
              <w:adjustRightInd w:val="0"/>
              <w:spacing w:before="60" w:after="60"/>
              <w:ind w:firstLine="0"/>
              <w:jc w:val="center"/>
              <w:rPr>
                <w:rFonts w:ascii="Times New Roman" w:hAnsi="Times New Roman"/>
                <w:sz w:val="22"/>
                <w:szCs w:val="22"/>
              </w:rPr>
            </w:pPr>
          </w:p>
          <w:p w:rsidR="00EB3C85" w:rsidRPr="00EB3C85" w:rsidRDefault="00EB3C85" w:rsidP="003409A4">
            <w:pPr>
              <w:autoSpaceDE w:val="0"/>
              <w:autoSpaceDN w:val="0"/>
              <w:adjustRightInd w:val="0"/>
              <w:spacing w:before="60" w:after="60"/>
              <w:ind w:firstLine="0"/>
              <w:jc w:val="center"/>
              <w:rPr>
                <w:rFonts w:ascii="Times New Roman" w:hAnsi="Times New Roman"/>
                <w:sz w:val="22"/>
                <w:szCs w:val="22"/>
              </w:rPr>
            </w:pPr>
            <w:r w:rsidRPr="00EB3C85">
              <w:rPr>
                <w:rFonts w:ascii="Times New Roman" w:hAnsi="Times New Roman"/>
                <w:sz w:val="22"/>
                <w:szCs w:val="22"/>
              </w:rPr>
              <w:t>URM</w:t>
            </w:r>
          </w:p>
        </w:tc>
      </w:tr>
    </w:tbl>
    <w:p w:rsidR="00EB3C85" w:rsidRPr="00EB3C85" w:rsidRDefault="00EB3C85" w:rsidP="00EB3C85">
      <w:pPr>
        <w:widowControl w:val="0"/>
        <w:jc w:val="both"/>
        <w:rPr>
          <w:rFonts w:ascii="Times New Roman" w:eastAsia="Calibri" w:hAnsi="Times New Roman" w:cs="Times New Roman"/>
          <w:bCs/>
          <w:sz w:val="22"/>
          <w:szCs w:val="22"/>
        </w:rPr>
      </w:pPr>
    </w:p>
    <w:p w:rsidR="00EB3C85" w:rsidRPr="00EB3C85" w:rsidRDefault="00EB3C85" w:rsidP="004F0444">
      <w:pPr>
        <w:widowControl w:val="0"/>
        <w:spacing w:before="240"/>
        <w:jc w:val="both"/>
        <w:rPr>
          <w:rFonts w:ascii="Times New Roman" w:eastAsia="Calibri" w:hAnsi="Times New Roman" w:cs="Times New Roman"/>
          <w:bCs/>
          <w:sz w:val="22"/>
          <w:szCs w:val="22"/>
        </w:rPr>
      </w:pPr>
      <w:r w:rsidRPr="00EB3C85">
        <w:rPr>
          <w:rFonts w:ascii="Times New Roman" w:eastAsia="Calibri" w:hAnsi="Times New Roman" w:cs="Times New Roman"/>
          <w:bCs/>
          <w:sz w:val="22"/>
          <w:szCs w:val="22"/>
        </w:rPr>
        <w:t>Pareiškėjas – Policijos departamentas prie Lietuvos Respublikos vidaus reikalų ministerijos (toliau – PD)</w:t>
      </w:r>
    </w:p>
    <w:p w:rsidR="00EB3C85" w:rsidRPr="00EB3C85" w:rsidRDefault="00EB3C85" w:rsidP="00EB3C85">
      <w:pPr>
        <w:widowControl w:val="0"/>
        <w:jc w:val="both"/>
        <w:rPr>
          <w:rFonts w:ascii="Times New Roman" w:eastAsia="Calibri" w:hAnsi="Times New Roman" w:cs="Times New Roman"/>
          <w:bCs/>
          <w:sz w:val="22"/>
          <w:szCs w:val="22"/>
        </w:rPr>
      </w:pPr>
    </w:p>
    <w:tbl>
      <w:tblPr>
        <w:tblStyle w:val="TableGrid"/>
        <w:tblW w:w="9639" w:type="dxa"/>
        <w:tblInd w:w="-5" w:type="dxa"/>
        <w:tblLayout w:type="fixed"/>
        <w:tblLook w:val="04A0" w:firstRow="1" w:lastRow="0" w:firstColumn="1" w:lastColumn="0" w:noHBand="0" w:noVBand="1"/>
      </w:tblPr>
      <w:tblGrid>
        <w:gridCol w:w="993"/>
        <w:gridCol w:w="3118"/>
        <w:gridCol w:w="1276"/>
        <w:gridCol w:w="1134"/>
        <w:gridCol w:w="1417"/>
        <w:gridCol w:w="1701"/>
      </w:tblGrid>
      <w:tr w:rsidR="00EB3C85" w:rsidRPr="00EB3C85" w:rsidTr="003409A4">
        <w:trPr>
          <w:trHeight w:val="444"/>
        </w:trPr>
        <w:tc>
          <w:tcPr>
            <w:tcW w:w="993" w:type="dxa"/>
            <w:vMerge w:val="restart"/>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Nr.</w:t>
            </w:r>
          </w:p>
        </w:tc>
        <w:tc>
          <w:tcPr>
            <w:tcW w:w="3118" w:type="dxa"/>
            <w:vMerge w:val="restart"/>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Konkretaus tikslo, veiksmo ir siūlomo projekto pavadinimas</w:t>
            </w:r>
          </w:p>
        </w:tc>
        <w:tc>
          <w:tcPr>
            <w:tcW w:w="3827" w:type="dxa"/>
            <w:gridSpan w:val="3"/>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Kvietime teikti projektų įgyvendinimo planus projekto finansavimas, eurais</w:t>
            </w:r>
          </w:p>
        </w:tc>
        <w:tc>
          <w:tcPr>
            <w:tcW w:w="1701" w:type="dxa"/>
            <w:vMerge w:val="restart"/>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Pareiškėjas</w:t>
            </w:r>
          </w:p>
        </w:tc>
      </w:tr>
      <w:tr w:rsidR="00EB3C85" w:rsidRPr="00EB3C85" w:rsidTr="003409A4">
        <w:trPr>
          <w:trHeight w:val="668"/>
        </w:trPr>
        <w:tc>
          <w:tcPr>
            <w:tcW w:w="993" w:type="dxa"/>
            <w:vMerge/>
            <w:tcBorders>
              <w:bottom w:val="single" w:sz="4" w:space="0" w:color="auto"/>
            </w:tcBorders>
          </w:tcPr>
          <w:p w:rsidR="00EB3C85" w:rsidRPr="00EB3C85" w:rsidRDefault="00EB3C85" w:rsidP="003409A4">
            <w:pPr>
              <w:spacing w:before="60" w:after="60"/>
              <w:ind w:firstLine="0"/>
              <w:jc w:val="center"/>
              <w:rPr>
                <w:rFonts w:ascii="Times New Roman" w:hAnsi="Times New Roman"/>
                <w:sz w:val="22"/>
                <w:szCs w:val="22"/>
              </w:rPr>
            </w:pPr>
          </w:p>
        </w:tc>
        <w:tc>
          <w:tcPr>
            <w:tcW w:w="3118" w:type="dxa"/>
            <w:vMerge/>
            <w:tcBorders>
              <w:bottom w:val="single" w:sz="4" w:space="0" w:color="auto"/>
            </w:tcBorders>
          </w:tcPr>
          <w:p w:rsidR="00EB3C85" w:rsidRPr="00EB3C85" w:rsidRDefault="00EB3C85" w:rsidP="003409A4">
            <w:pPr>
              <w:spacing w:before="60" w:after="60"/>
              <w:ind w:firstLine="0"/>
              <w:jc w:val="center"/>
              <w:rPr>
                <w:rFonts w:ascii="Times New Roman" w:hAnsi="Times New Roman"/>
                <w:sz w:val="22"/>
                <w:szCs w:val="22"/>
              </w:rPr>
            </w:pPr>
          </w:p>
        </w:tc>
        <w:tc>
          <w:tcPr>
            <w:tcW w:w="1276" w:type="dxa"/>
            <w:tcBorders>
              <w:bottom w:val="single" w:sz="4" w:space="0" w:color="auto"/>
            </w:tcBorders>
          </w:tcPr>
          <w:p w:rsidR="00EB3C85" w:rsidRPr="00EB3C85" w:rsidRDefault="00EB3C85" w:rsidP="003409A4">
            <w:pPr>
              <w:spacing w:before="60" w:after="60"/>
              <w:ind w:left="0" w:firstLine="0"/>
              <w:rPr>
                <w:rFonts w:ascii="Times New Roman" w:hAnsi="Times New Roman"/>
                <w:sz w:val="22"/>
                <w:szCs w:val="22"/>
              </w:rPr>
            </w:pPr>
            <w:r w:rsidRPr="00EB3C85">
              <w:rPr>
                <w:rFonts w:ascii="Times New Roman" w:hAnsi="Times New Roman"/>
                <w:sz w:val="22"/>
                <w:szCs w:val="22"/>
              </w:rPr>
              <w:t xml:space="preserve">ES lėšos </w:t>
            </w:r>
          </w:p>
        </w:tc>
        <w:tc>
          <w:tcPr>
            <w:tcW w:w="1134" w:type="dxa"/>
            <w:tcBorders>
              <w:bottom w:val="single" w:sz="4" w:space="0" w:color="auto"/>
            </w:tcBorders>
          </w:tcPr>
          <w:p w:rsidR="00EB3C85" w:rsidRPr="00EB3C85" w:rsidRDefault="00EB3C85" w:rsidP="003409A4">
            <w:pPr>
              <w:spacing w:before="60" w:after="60"/>
              <w:ind w:left="0" w:firstLine="0"/>
              <w:rPr>
                <w:rFonts w:ascii="Times New Roman" w:hAnsi="Times New Roman"/>
                <w:sz w:val="22"/>
                <w:szCs w:val="22"/>
              </w:rPr>
            </w:pPr>
            <w:r w:rsidRPr="00EB3C85">
              <w:rPr>
                <w:rFonts w:ascii="Times New Roman" w:hAnsi="Times New Roman"/>
                <w:sz w:val="22"/>
                <w:szCs w:val="22"/>
              </w:rPr>
              <w:t>BF lėšos</w:t>
            </w:r>
          </w:p>
        </w:tc>
        <w:tc>
          <w:tcPr>
            <w:tcW w:w="1417" w:type="dxa"/>
            <w:tcBorders>
              <w:bottom w:val="single" w:sz="4" w:space="0" w:color="auto"/>
            </w:tcBorders>
          </w:tcPr>
          <w:p w:rsidR="00EB3C85" w:rsidRPr="00EB3C85" w:rsidRDefault="00EB3C85" w:rsidP="003409A4">
            <w:pPr>
              <w:spacing w:before="60" w:after="60"/>
              <w:ind w:left="0" w:firstLine="0"/>
              <w:rPr>
                <w:rFonts w:ascii="Times New Roman" w:hAnsi="Times New Roman"/>
                <w:sz w:val="22"/>
                <w:szCs w:val="22"/>
              </w:rPr>
            </w:pPr>
            <w:r w:rsidRPr="00EB3C85">
              <w:rPr>
                <w:rFonts w:ascii="Times New Roman" w:hAnsi="Times New Roman"/>
                <w:sz w:val="22"/>
                <w:szCs w:val="22"/>
              </w:rPr>
              <w:t>Iš viso</w:t>
            </w:r>
          </w:p>
        </w:tc>
        <w:tc>
          <w:tcPr>
            <w:tcW w:w="1701" w:type="dxa"/>
            <w:vMerge/>
            <w:tcBorders>
              <w:bottom w:val="single" w:sz="4" w:space="0" w:color="auto"/>
            </w:tcBorders>
          </w:tcPr>
          <w:p w:rsidR="00EB3C85" w:rsidRPr="00EB3C85" w:rsidRDefault="00EB3C85" w:rsidP="003409A4">
            <w:pPr>
              <w:spacing w:before="60" w:after="60"/>
              <w:ind w:firstLine="0"/>
              <w:jc w:val="center"/>
              <w:rPr>
                <w:rFonts w:ascii="Times New Roman" w:hAnsi="Times New Roman"/>
                <w:sz w:val="22"/>
                <w:szCs w:val="22"/>
              </w:rPr>
            </w:pPr>
          </w:p>
        </w:tc>
      </w:tr>
      <w:tr w:rsidR="00EB3C85" w:rsidRPr="00EB3C85" w:rsidTr="003409A4">
        <w:tc>
          <w:tcPr>
            <w:tcW w:w="993"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1</w:t>
            </w:r>
          </w:p>
        </w:tc>
        <w:tc>
          <w:tcPr>
            <w:tcW w:w="3118"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2</w:t>
            </w:r>
          </w:p>
        </w:tc>
        <w:tc>
          <w:tcPr>
            <w:tcW w:w="1276"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3</w:t>
            </w:r>
          </w:p>
        </w:tc>
        <w:tc>
          <w:tcPr>
            <w:tcW w:w="1134"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4</w:t>
            </w:r>
          </w:p>
        </w:tc>
        <w:tc>
          <w:tcPr>
            <w:tcW w:w="1417"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5</w:t>
            </w:r>
          </w:p>
        </w:tc>
        <w:tc>
          <w:tcPr>
            <w:tcW w:w="1701" w:type="dxa"/>
          </w:tcPr>
          <w:p w:rsidR="00EB3C85" w:rsidRPr="00EB3C85" w:rsidRDefault="00EB3C85" w:rsidP="003409A4">
            <w:pPr>
              <w:spacing w:before="60" w:after="60"/>
              <w:ind w:firstLine="0"/>
              <w:jc w:val="center"/>
              <w:rPr>
                <w:rFonts w:ascii="Times New Roman" w:hAnsi="Times New Roman"/>
                <w:sz w:val="22"/>
                <w:szCs w:val="22"/>
              </w:rPr>
            </w:pPr>
            <w:r w:rsidRPr="00EB3C85">
              <w:rPr>
                <w:rFonts w:ascii="Times New Roman" w:hAnsi="Times New Roman"/>
                <w:sz w:val="22"/>
                <w:szCs w:val="22"/>
              </w:rPr>
              <w:t>6</w:t>
            </w:r>
          </w:p>
        </w:tc>
      </w:tr>
      <w:tr w:rsidR="00EB3C85" w:rsidRPr="00EB3C85" w:rsidTr="003409A4">
        <w:trPr>
          <w:trHeight w:val="397"/>
        </w:trPr>
        <w:tc>
          <w:tcPr>
            <w:tcW w:w="993" w:type="dxa"/>
            <w:shd w:val="clear" w:color="auto" w:fill="D9D9D9"/>
            <w:vAlign w:val="center"/>
          </w:tcPr>
          <w:p w:rsidR="00EB3C85" w:rsidRPr="00EB3C85" w:rsidRDefault="00EB3C85" w:rsidP="003409A4">
            <w:pPr>
              <w:spacing w:before="60" w:after="60"/>
              <w:ind w:firstLine="0"/>
              <w:jc w:val="right"/>
              <w:rPr>
                <w:rFonts w:ascii="Times New Roman" w:hAnsi="Times New Roman"/>
                <w:b/>
                <w:sz w:val="22"/>
                <w:szCs w:val="22"/>
              </w:rPr>
            </w:pPr>
            <w:r w:rsidRPr="00EB3C85">
              <w:rPr>
                <w:rFonts w:ascii="Times New Roman" w:hAnsi="Times New Roman"/>
                <w:b/>
                <w:sz w:val="22"/>
                <w:szCs w:val="22"/>
                <w:lang w:eastAsia="lt-LT"/>
              </w:rPr>
              <w:t>1.</w:t>
            </w:r>
          </w:p>
        </w:tc>
        <w:tc>
          <w:tcPr>
            <w:tcW w:w="8646" w:type="dxa"/>
            <w:gridSpan w:val="5"/>
            <w:shd w:val="clear" w:color="auto" w:fill="D9D9D9"/>
          </w:tcPr>
          <w:p w:rsidR="00EB3C85" w:rsidRPr="00EB3C85" w:rsidRDefault="00EB3C85" w:rsidP="003409A4">
            <w:pPr>
              <w:spacing w:before="60" w:after="60"/>
              <w:ind w:left="0" w:firstLine="0"/>
              <w:rPr>
                <w:rFonts w:ascii="Times New Roman" w:hAnsi="Times New Roman"/>
                <w:b/>
                <w:sz w:val="22"/>
                <w:szCs w:val="22"/>
                <w:lang w:eastAsia="lt-LT"/>
              </w:rPr>
            </w:pPr>
            <w:r w:rsidRPr="00EB3C85">
              <w:rPr>
                <w:rFonts w:ascii="Times New Roman" w:hAnsi="Times New Roman"/>
                <w:b/>
                <w:sz w:val="22"/>
                <w:szCs w:val="22"/>
                <w:lang w:eastAsia="lt-LT"/>
              </w:rPr>
              <w:t>KONKRETUS TIKSLAS: Europos integruotas sienų valdymas</w:t>
            </w:r>
          </w:p>
        </w:tc>
      </w:tr>
      <w:tr w:rsidR="00EB3C85" w:rsidRPr="00EB3C85" w:rsidTr="003409A4">
        <w:tc>
          <w:tcPr>
            <w:tcW w:w="993" w:type="dxa"/>
            <w:vAlign w:val="center"/>
          </w:tcPr>
          <w:p w:rsidR="00EB3C85" w:rsidRPr="00EB3C85" w:rsidRDefault="00EB3C85" w:rsidP="003409A4">
            <w:pPr>
              <w:spacing w:before="60" w:after="60"/>
              <w:ind w:firstLine="0"/>
              <w:jc w:val="right"/>
              <w:rPr>
                <w:rFonts w:ascii="Times New Roman" w:hAnsi="Times New Roman"/>
                <w:b/>
                <w:sz w:val="22"/>
                <w:szCs w:val="22"/>
              </w:rPr>
            </w:pPr>
            <w:r w:rsidRPr="00EB3C85">
              <w:rPr>
                <w:rFonts w:ascii="Times New Roman" w:hAnsi="Times New Roman"/>
                <w:b/>
                <w:bCs/>
                <w:sz w:val="22"/>
                <w:szCs w:val="22"/>
              </w:rPr>
              <w:t>1.11.</w:t>
            </w:r>
          </w:p>
        </w:tc>
        <w:tc>
          <w:tcPr>
            <w:tcW w:w="8646" w:type="dxa"/>
            <w:gridSpan w:val="5"/>
          </w:tcPr>
          <w:p w:rsidR="00EB3C85" w:rsidRPr="00EB3C85" w:rsidRDefault="00EB3C85" w:rsidP="003409A4">
            <w:pPr>
              <w:ind w:firstLine="0"/>
              <w:rPr>
                <w:rFonts w:ascii="Times New Roman" w:hAnsi="Times New Roman"/>
                <w:sz w:val="22"/>
                <w:szCs w:val="22"/>
              </w:rPr>
            </w:pPr>
            <w:r w:rsidRPr="00EB3C85">
              <w:rPr>
                <w:rFonts w:ascii="Times New Roman" w:hAnsi="Times New Roman"/>
                <w:sz w:val="22"/>
                <w:szCs w:val="22"/>
              </w:rPr>
              <w:t> </w:t>
            </w:r>
          </w:p>
          <w:p w:rsidR="00EB3C85" w:rsidRPr="00EB3C85" w:rsidRDefault="00EB3C85" w:rsidP="003409A4">
            <w:pPr>
              <w:autoSpaceDE w:val="0"/>
              <w:autoSpaceDN w:val="0"/>
              <w:adjustRightInd w:val="0"/>
              <w:spacing w:before="60" w:after="60"/>
              <w:ind w:left="0" w:firstLine="0"/>
              <w:jc w:val="both"/>
              <w:rPr>
                <w:rFonts w:ascii="Times New Roman" w:hAnsi="Times New Roman"/>
                <w:sz w:val="22"/>
                <w:szCs w:val="22"/>
              </w:rPr>
            </w:pPr>
            <w:r w:rsidRPr="00EB3C85">
              <w:rPr>
                <w:rFonts w:ascii="Times New Roman" w:hAnsi="Times New Roman"/>
                <w:b/>
                <w:sz w:val="22"/>
                <w:szCs w:val="22"/>
                <w:lang w:eastAsia="lt-LT"/>
              </w:rPr>
              <w:t>KONKRETUS VEIKSMAS:</w:t>
            </w:r>
            <w:r w:rsidRPr="00EB3C85">
              <w:rPr>
                <w:rFonts w:ascii="Times New Roman" w:hAnsi="Times New Roman"/>
                <w:b/>
                <w:bCs/>
                <w:sz w:val="22"/>
                <w:szCs w:val="22"/>
              </w:rPr>
              <w:t xml:space="preserve"> Parama, kad būtų įgyvendintas teisinis informacinių sistemų sąveikumo reguliavimas (BMVI/2021/SA/1.5.4)</w:t>
            </w:r>
          </w:p>
        </w:tc>
      </w:tr>
      <w:tr w:rsidR="00EB3C85" w:rsidRPr="00EB3C85" w:rsidTr="003409A4">
        <w:trPr>
          <w:trHeight w:val="690"/>
        </w:trPr>
        <w:tc>
          <w:tcPr>
            <w:tcW w:w="993" w:type="dxa"/>
            <w:vAlign w:val="center"/>
          </w:tcPr>
          <w:p w:rsidR="00EB3C85" w:rsidRPr="00EB3C85" w:rsidRDefault="00EB3C85" w:rsidP="003409A4">
            <w:pPr>
              <w:spacing w:before="60" w:after="60"/>
              <w:ind w:firstLine="0"/>
              <w:jc w:val="right"/>
              <w:rPr>
                <w:rFonts w:ascii="Times New Roman" w:hAnsi="Times New Roman"/>
                <w:sz w:val="22"/>
                <w:szCs w:val="22"/>
              </w:rPr>
            </w:pPr>
            <w:r w:rsidRPr="00EB3C85">
              <w:rPr>
                <w:rFonts w:ascii="Times New Roman" w:hAnsi="Times New Roman"/>
                <w:sz w:val="22"/>
                <w:szCs w:val="22"/>
              </w:rPr>
              <w:t>1111</w:t>
            </w:r>
          </w:p>
        </w:tc>
        <w:tc>
          <w:tcPr>
            <w:tcW w:w="3118" w:type="dxa"/>
          </w:tcPr>
          <w:p w:rsidR="00EB3C85" w:rsidRPr="00EB3C85" w:rsidRDefault="00EB3C85" w:rsidP="003409A4">
            <w:pPr>
              <w:ind w:firstLine="0"/>
              <w:rPr>
                <w:rFonts w:ascii="Times New Roman" w:hAnsi="Times New Roman"/>
                <w:sz w:val="22"/>
                <w:szCs w:val="22"/>
              </w:rPr>
            </w:pPr>
            <w:r w:rsidRPr="00EB3C85">
              <w:rPr>
                <w:rFonts w:ascii="Times New Roman" w:hAnsi="Times New Roman"/>
                <w:sz w:val="22"/>
                <w:szCs w:val="22"/>
              </w:rPr>
              <w:t> </w:t>
            </w:r>
          </w:p>
          <w:p w:rsidR="00EB3C85" w:rsidRPr="00EB3C85" w:rsidRDefault="00EB3C85" w:rsidP="003409A4">
            <w:pPr>
              <w:autoSpaceDE w:val="0"/>
              <w:autoSpaceDN w:val="0"/>
              <w:adjustRightInd w:val="0"/>
              <w:spacing w:before="60" w:after="60"/>
              <w:ind w:left="0" w:firstLine="0"/>
              <w:jc w:val="both"/>
              <w:rPr>
                <w:rFonts w:ascii="Times New Roman" w:hAnsi="Times New Roman"/>
                <w:i/>
                <w:sz w:val="22"/>
                <w:szCs w:val="22"/>
              </w:rPr>
            </w:pPr>
            <w:r w:rsidRPr="00EB3C85">
              <w:rPr>
                <w:rFonts w:ascii="Times New Roman" w:hAnsi="Times New Roman"/>
                <w:i/>
                <w:iCs/>
                <w:sz w:val="22"/>
                <w:szCs w:val="22"/>
              </w:rPr>
              <w:t>Projektas:</w:t>
            </w:r>
            <w:r w:rsidRPr="00EB3C85">
              <w:rPr>
                <w:rFonts w:ascii="Times New Roman" w:hAnsi="Times New Roman"/>
                <w:sz w:val="22"/>
                <w:szCs w:val="22"/>
              </w:rPr>
              <w:t xml:space="preserve"> Lietuvos SIRENE padalinio stiprinimas didinant informacinių sistemų sąveikumą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8" w:firstLine="0"/>
              <w:rPr>
                <w:rFonts w:ascii="Times New Roman" w:hAnsi="Times New Roman"/>
                <w:sz w:val="22"/>
                <w:szCs w:val="22"/>
              </w:rPr>
            </w:pPr>
            <w:r w:rsidRPr="00EB3C85">
              <w:rPr>
                <w:rFonts w:ascii="Times New Roman" w:hAnsi="Times New Roman"/>
                <w:sz w:val="22"/>
                <w:szCs w:val="22"/>
              </w:rPr>
              <w:t>982 129,25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9" w:firstLine="0"/>
              <w:rPr>
                <w:rFonts w:ascii="Times New Roman" w:hAnsi="Times New Roman"/>
                <w:sz w:val="22"/>
                <w:szCs w:val="22"/>
              </w:rPr>
            </w:pPr>
            <w:r w:rsidRPr="00EB3C85">
              <w:rPr>
                <w:rFonts w:ascii="Times New Roman" w:hAnsi="Times New Roman"/>
                <w:sz w:val="22"/>
                <w:szCs w:val="22"/>
              </w:rPr>
              <w:t>109 125,47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3C85" w:rsidRPr="00EB3C85" w:rsidRDefault="00EB3C85" w:rsidP="003409A4">
            <w:pPr>
              <w:spacing w:before="60" w:after="60"/>
              <w:ind w:left="0" w:right="-108" w:firstLine="0"/>
              <w:rPr>
                <w:rFonts w:ascii="Times New Roman" w:hAnsi="Times New Roman"/>
                <w:sz w:val="22"/>
                <w:szCs w:val="22"/>
              </w:rPr>
            </w:pPr>
            <w:r w:rsidRPr="00EB3C85">
              <w:rPr>
                <w:rFonts w:ascii="Times New Roman" w:hAnsi="Times New Roman"/>
                <w:sz w:val="22"/>
                <w:szCs w:val="22"/>
              </w:rPr>
              <w:t>1 091 254,72</w:t>
            </w:r>
          </w:p>
        </w:tc>
        <w:tc>
          <w:tcPr>
            <w:tcW w:w="1701" w:type="dxa"/>
            <w:vAlign w:val="center"/>
          </w:tcPr>
          <w:p w:rsidR="00EB3C85" w:rsidRPr="00EB3C85" w:rsidRDefault="00EB3C85" w:rsidP="003409A4">
            <w:pPr>
              <w:spacing w:before="60" w:after="60"/>
              <w:ind w:left="0" w:firstLine="0"/>
              <w:jc w:val="center"/>
              <w:rPr>
                <w:rFonts w:ascii="Times New Roman" w:hAnsi="Times New Roman"/>
                <w:sz w:val="22"/>
                <w:szCs w:val="22"/>
              </w:rPr>
            </w:pPr>
            <w:r w:rsidRPr="00EB3C85">
              <w:rPr>
                <w:rFonts w:ascii="Times New Roman" w:hAnsi="Times New Roman"/>
                <w:sz w:val="22"/>
                <w:szCs w:val="22"/>
              </w:rPr>
              <w:t>PD</w:t>
            </w:r>
          </w:p>
        </w:tc>
      </w:tr>
    </w:tbl>
    <w:p w:rsidR="000320EC" w:rsidRPr="00EB3C85" w:rsidRDefault="000320EC" w:rsidP="000320EC">
      <w:pPr>
        <w:spacing w:line="360" w:lineRule="auto"/>
        <w:rPr>
          <w:rFonts w:ascii="Times New Roman" w:hAnsi="Times New Roman" w:cs="Times New Roman"/>
          <w:color w:val="002060"/>
          <w:sz w:val="22"/>
          <w:szCs w:val="22"/>
        </w:rPr>
      </w:pPr>
    </w:p>
    <w:p w:rsidR="000320EC" w:rsidRPr="00EB3C85" w:rsidRDefault="000320EC" w:rsidP="000320EC">
      <w:pPr>
        <w:spacing w:line="360" w:lineRule="auto"/>
        <w:rPr>
          <w:rFonts w:ascii="Times New Roman" w:hAnsi="Times New Roman" w:cs="Times New Roman"/>
          <w:sz w:val="22"/>
          <w:szCs w:val="22"/>
        </w:rPr>
      </w:pPr>
    </w:p>
    <w:p w:rsidR="000320EC" w:rsidRPr="00EB3C85" w:rsidRDefault="000320EC" w:rsidP="000320EC">
      <w:pPr>
        <w:rPr>
          <w:rFonts w:ascii="Times New Roman" w:hAnsi="Times New Roman" w:cs="Times New Roman"/>
          <w:sz w:val="22"/>
          <w:szCs w:val="22"/>
        </w:rPr>
      </w:pPr>
    </w:p>
    <w:p w:rsidR="000320EC" w:rsidRPr="00EB3C85" w:rsidRDefault="000320EC" w:rsidP="000320EC">
      <w:pPr>
        <w:rPr>
          <w:rFonts w:ascii="Times New Roman" w:hAnsi="Times New Roman" w:cs="Times New Roman"/>
          <w:sz w:val="22"/>
          <w:szCs w:val="22"/>
        </w:rPr>
      </w:pPr>
    </w:p>
    <w:p w:rsidR="000320EC" w:rsidRPr="00EB3C85" w:rsidRDefault="000320EC" w:rsidP="000320EC">
      <w:pPr>
        <w:rPr>
          <w:rFonts w:ascii="Times New Roman" w:hAnsi="Times New Roman" w:cs="Times New Roman"/>
          <w:sz w:val="22"/>
          <w:szCs w:val="22"/>
        </w:rPr>
      </w:pPr>
    </w:p>
    <w:p w:rsidR="004F0444" w:rsidRPr="004F0444" w:rsidRDefault="000320EC" w:rsidP="004F0444">
      <w:pPr>
        <w:pStyle w:val="ListParagraph"/>
        <w:numPr>
          <w:ilvl w:val="0"/>
          <w:numId w:val="12"/>
        </w:numPr>
        <w:rPr>
          <w:sz w:val="20"/>
        </w:rPr>
      </w:pPr>
      <w:r w:rsidRPr="004F0444">
        <w:rPr>
          <w:color w:val="000000" w:themeColor="text1"/>
          <w:sz w:val="20"/>
        </w:rPr>
        <w:t xml:space="preserve"> </w:t>
      </w:r>
      <w:r w:rsidR="004F0444" w:rsidRPr="004F0444">
        <w:rPr>
          <w:sz w:val="20"/>
        </w:rPr>
        <w:t>Pilkaitė, mob. tel. +370 66313768, el. p.  a.pilkaite@cpva.lt</w:t>
      </w:r>
    </w:p>
    <w:p w:rsidR="000320EC" w:rsidRPr="00EB3C85" w:rsidRDefault="000320EC" w:rsidP="000320EC">
      <w:pPr>
        <w:rPr>
          <w:rFonts w:ascii="Times New Roman" w:hAnsi="Times New Roman" w:cs="Times New Roman"/>
          <w:color w:val="000000" w:themeColor="text1"/>
          <w:sz w:val="22"/>
          <w:szCs w:val="22"/>
        </w:rPr>
      </w:pPr>
    </w:p>
    <w:p w:rsidR="000320EC" w:rsidRPr="00EB3C85" w:rsidRDefault="000320EC" w:rsidP="000320EC">
      <w:pPr>
        <w:rPr>
          <w:rFonts w:ascii="Times New Roman" w:hAnsi="Times New Roman" w:cs="Times New Roman"/>
          <w:color w:val="000000" w:themeColor="text1"/>
          <w:sz w:val="22"/>
          <w:szCs w:val="22"/>
        </w:rPr>
      </w:pPr>
    </w:p>
    <w:p w:rsidR="000320EC" w:rsidRPr="00EB3C85" w:rsidRDefault="000320EC" w:rsidP="000320EC">
      <w:pPr>
        <w:ind w:left="3600"/>
        <w:rPr>
          <w:rFonts w:ascii="Times New Roman" w:hAnsi="Times New Roman" w:cs="Times New Roman"/>
          <w:color w:val="000000" w:themeColor="text1"/>
          <w:sz w:val="22"/>
          <w:szCs w:val="22"/>
        </w:rPr>
      </w:pPr>
    </w:p>
    <w:p w:rsidR="000320EC" w:rsidRPr="00EB3C85" w:rsidRDefault="00EB3C85" w:rsidP="000320EC">
      <w:pPr>
        <w:ind w:left="3600"/>
        <w:jc w:val="right"/>
        <w:rPr>
          <w:rFonts w:ascii="Times New Roman" w:hAnsi="Times New Roman" w:cs="Times New Roman"/>
          <w:color w:val="000000" w:themeColor="text1"/>
          <w:sz w:val="22"/>
          <w:szCs w:val="22"/>
        </w:rPr>
      </w:pPr>
      <w:r w:rsidRPr="00EB3C85">
        <w:rPr>
          <w:rFonts w:ascii="Times New Roman" w:hAnsi="Times New Roman" w:cs="Times New Roman"/>
          <w:color w:val="000000" w:themeColor="text1"/>
          <w:sz w:val="22"/>
          <w:szCs w:val="22"/>
        </w:rPr>
        <w:t>Bylos N</w:t>
      </w:r>
      <w:r w:rsidR="000320EC" w:rsidRPr="00EB3C85">
        <w:rPr>
          <w:rFonts w:ascii="Times New Roman" w:hAnsi="Times New Roman" w:cs="Times New Roman"/>
          <w:color w:val="000000" w:themeColor="text1"/>
          <w:sz w:val="22"/>
          <w:szCs w:val="22"/>
        </w:rPr>
        <w:t xml:space="preserve">r.: </w:t>
      </w:r>
      <w:r w:rsidRPr="00EB3C85">
        <w:rPr>
          <w:rFonts w:ascii="Times New Roman" w:hAnsi="Times New Roman" w:cs="Times New Roman"/>
          <w:color w:val="000000" w:themeColor="text1"/>
          <w:sz w:val="22"/>
          <w:szCs w:val="22"/>
        </w:rPr>
        <w:t>12.2.2</w:t>
      </w:r>
    </w:p>
    <w:p w:rsidR="00AB6325" w:rsidRPr="00EB3C85" w:rsidRDefault="00AB6325" w:rsidP="00AB6325">
      <w:pPr>
        <w:shd w:val="clear" w:color="auto" w:fill="FFFFFF"/>
        <w:spacing w:after="225" w:line="276" w:lineRule="auto"/>
        <w:ind w:left="-284" w:right="-144"/>
        <w:rPr>
          <w:rFonts w:ascii="Times New Roman" w:eastAsia="Times New Roman" w:hAnsi="Times New Roman" w:cs="Times New Roman"/>
          <w:b/>
          <w:bCs/>
          <w:color w:val="002060"/>
          <w:sz w:val="22"/>
          <w:szCs w:val="22"/>
          <w:lang w:eastAsia="en-GB" w:bidi="he-IL"/>
          <w14:textOutline w14:w="9525" w14:cap="rnd" w14:cmpd="sng" w14:algn="ctr">
            <w14:noFill/>
            <w14:prstDash w14:val="solid"/>
            <w14:bevel/>
          </w14:textOutline>
        </w:rPr>
      </w:pPr>
    </w:p>
    <w:sectPr w:rsidR="00AB6325" w:rsidRPr="00EB3C85" w:rsidSect="00EB3C85">
      <w:headerReference w:type="default" r:id="rId19"/>
      <w:footerReference w:type="even" r:id="rId20"/>
      <w:footerReference w:type="default" r:id="rId21"/>
      <w:headerReference w:type="first" r:id="rId22"/>
      <w:footerReference w:type="first" r:id="rId23"/>
      <w:pgSz w:w="11906" w:h="16838"/>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05A" w:rsidRDefault="0000505A" w:rsidP="0097536D">
      <w:r>
        <w:separator/>
      </w:r>
    </w:p>
  </w:endnote>
  <w:endnote w:type="continuationSeparator" w:id="0">
    <w:p w:rsidR="0000505A" w:rsidRDefault="0000505A" w:rsidP="0097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M Sans">
    <w:panose1 w:val="00000000000000000000"/>
    <w:charset w:val="BA"/>
    <w:family w:val="auto"/>
    <w:pitch w:val="variable"/>
    <w:sig w:usb0="8000002F"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DM Serif Display">
    <w:altName w:val="Calibri"/>
    <w:charset w:val="00"/>
    <w:family w:val="auto"/>
    <w:pitch w:val="variable"/>
    <w:sig w:usb0="8000006F" w:usb1="0000004B"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91048"/>
      <w:docPartObj>
        <w:docPartGallery w:val="Page Numbers (Bottom of Page)"/>
        <w:docPartUnique/>
      </w:docPartObj>
    </w:sdtPr>
    <w:sdtEndPr>
      <w:rPr>
        <w:noProof/>
      </w:rPr>
    </w:sdtEndPr>
    <w:sdtContent>
      <w:p w:rsidR="004F0444" w:rsidRDefault="004F0444">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4F0444" w:rsidRDefault="004F0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7C0" w:rsidRDefault="00F92958">
    <w:pPr>
      <w:pStyle w:val="Footer"/>
    </w:pPr>
    <w:r w:rsidRPr="00DE3313">
      <w:rPr>
        <w:rFonts w:ascii="DM Sans" w:hAnsi="DM Sans"/>
        <w:noProof/>
        <w:lang w:eastAsia="lt-LT"/>
      </w:rPr>
      <mc:AlternateContent>
        <mc:Choice Requires="wps">
          <w:drawing>
            <wp:anchor distT="0" distB="0" distL="114300" distR="114300" simplePos="0" relativeHeight="251670528" behindDoc="0" locked="0" layoutInCell="1" allowOverlap="1" wp14:anchorId="45786B0F" wp14:editId="42C04CB5">
              <wp:simplePos x="0" y="0"/>
              <wp:positionH relativeFrom="column">
                <wp:posOffset>5113020</wp:posOffset>
              </wp:positionH>
              <wp:positionV relativeFrom="paragraph">
                <wp:posOffset>-210185</wp:posOffset>
              </wp:positionV>
              <wp:extent cx="993140" cy="43116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993140" cy="43116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2958" w:rsidRPr="004B4C32" w:rsidRDefault="00F92958" w:rsidP="00F92958">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86B0F" id="_x0000_t202" coordsize="21600,21600" o:spt="202" path="m,l,21600r21600,l21600,xe">
              <v:stroke joinstyle="miter"/>
              <v:path gradientshapeok="t" o:connecttype="rect"/>
            </v:shapetype>
            <v:shape id="Text Box 33" o:spid="_x0000_s1026" type="#_x0000_t202" style="position:absolute;margin-left:402.6pt;margin-top:-16.55pt;width:78.2pt;height:3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" filled="f" stroked="f" strokeweight="1pt">
              <v:textbox>
                <w:txbxContent>
                  <w:p w:rsidR="00F92958" w:rsidRPr="004B4C32" w:rsidRDefault="00F92958" w:rsidP="00F92958">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v:textbox>
            </v:shape>
          </w:pict>
        </mc:Fallback>
      </mc:AlternateContent>
    </w:r>
    <w:r w:rsidRPr="00DE3313">
      <w:rPr>
        <w:rFonts w:ascii="DM Sans" w:hAnsi="DM Sans"/>
        <w:noProof/>
        <w:lang w:eastAsia="lt-LT"/>
      </w:rPr>
      <mc:AlternateContent>
        <mc:Choice Requires="wps">
          <w:drawing>
            <wp:anchor distT="0" distB="0" distL="114300" distR="114300" simplePos="0" relativeHeight="251671552" behindDoc="0" locked="0" layoutInCell="1" allowOverlap="1" wp14:anchorId="7772C26B" wp14:editId="47F71113">
              <wp:simplePos x="0" y="0"/>
              <wp:positionH relativeFrom="column">
                <wp:posOffset>1282065</wp:posOffset>
              </wp:positionH>
              <wp:positionV relativeFrom="paragraph">
                <wp:posOffset>-166370</wp:posOffset>
              </wp:positionV>
              <wp:extent cx="1171575" cy="5924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rsidR="00F92958" w:rsidRPr="00B01E8C" w:rsidRDefault="00F92958" w:rsidP="00F92958">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rsidR="00F92958" w:rsidRPr="00B01E8C" w:rsidRDefault="00F92958" w:rsidP="00F92958">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rsidR="00F92958" w:rsidRPr="004B4C32" w:rsidRDefault="00F92958" w:rsidP="00F92958">
                          <w:pPr>
                            <w:rPr>
                              <w:rFonts w:ascii="DM Sans" w:hAnsi="DM Sans"/>
                              <w:color w:val="002060"/>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2C26B" id="Text Box 15" o:spid="_x0000_s1027" type="#_x0000_t202" style="position:absolute;margin-left:100.95pt;margin-top:-13.1pt;width:92.25pt;height:4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" filled="f" stroked="f" strokeweight=".5pt">
              <v:textbox>
                <w:txbxContent>
                  <w:p w:rsidR="00F92958" w:rsidRPr="00B01E8C" w:rsidRDefault="00F92958" w:rsidP="00F92958">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rsidR="00F92958" w:rsidRPr="00B01E8C" w:rsidRDefault="00F92958" w:rsidP="00F92958">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rsidR="00F92958" w:rsidRPr="004B4C32" w:rsidRDefault="00F92958" w:rsidP="00F92958">
                    <w:pPr>
                      <w:rPr>
                        <w:rFonts w:ascii="DM Sans" w:hAnsi="DM Sans"/>
                        <w:color w:val="002060"/>
                        <w:sz w:val="16"/>
                        <w:szCs w:val="16"/>
                        <w14:textOutline w14:w="9525" w14:cap="rnd" w14:cmpd="sng" w14:algn="ctr">
                          <w14:noFill/>
                          <w14:prstDash w14:val="solid"/>
                          <w14:bevel/>
                        </w14:textOutline>
                      </w:rPr>
                    </w:pPr>
                  </w:p>
                </w:txbxContent>
              </v:textbox>
            </v:shape>
          </w:pict>
        </mc:Fallback>
      </mc:AlternateContent>
    </w:r>
    <w:r w:rsidRPr="00DE3313">
      <w:rPr>
        <w:rFonts w:ascii="DM Sans" w:hAnsi="DM Sans"/>
        <w:noProof/>
        <w:lang w:eastAsia="lt-LT"/>
      </w:rPr>
      <mc:AlternateContent>
        <mc:Choice Requires="wps">
          <w:drawing>
            <wp:anchor distT="0" distB="0" distL="114300" distR="114300" simplePos="0" relativeHeight="251672576" behindDoc="0" locked="0" layoutInCell="1" allowOverlap="1" wp14:anchorId="0409E472" wp14:editId="79E9C09B">
              <wp:simplePos x="0" y="0"/>
              <wp:positionH relativeFrom="column">
                <wp:posOffset>2941922</wp:posOffset>
              </wp:positionH>
              <wp:positionV relativeFrom="paragraph">
                <wp:posOffset>-167718</wp:posOffset>
              </wp:positionV>
              <wp:extent cx="1670050" cy="59245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670050" cy="592455"/>
                      </a:xfrm>
                      <a:prstGeom prst="rect">
                        <a:avLst/>
                      </a:prstGeom>
                      <a:noFill/>
                      <a:ln w="6350">
                        <a:noFill/>
                      </a:ln>
                    </wps:spPr>
                    <wps:txbx>
                      <w:txbxContent>
                        <w:p w:rsidR="00F92958" w:rsidRPr="00A317C0" w:rsidRDefault="00F92958" w:rsidP="00F92958">
                          <w:pPr>
                            <w:rPr>
                              <w:rFonts w:ascii="DM Sans" w:hAnsi="DM Sans"/>
                              <w:color w:val="002060"/>
                              <w:sz w:val="16"/>
                              <w:szCs w:val="16"/>
                              <w:lang w:val="en-US"/>
                            </w:rPr>
                          </w:pPr>
                          <w:r w:rsidRPr="00A317C0">
                            <w:rPr>
                              <w:rFonts w:ascii="DM Sans" w:hAnsi="DM Sans"/>
                              <w:color w:val="002060"/>
                              <w:sz w:val="16"/>
                              <w:szCs w:val="16"/>
                              <w:lang w:val="en-US"/>
                            </w:rPr>
                            <w:t>Duomenys kaupiami ir saugomi Juridinių asmenų registre, kodas 126125624</w:t>
                          </w:r>
                        </w:p>
                        <w:p w:rsidR="00F92958" w:rsidRPr="00A317C0" w:rsidRDefault="00F92958" w:rsidP="00F92958">
                          <w:pPr>
                            <w:rPr>
                              <w:rFonts w:ascii="DM Sans" w:hAnsi="DM Sans"/>
                              <w:color w:val="002060"/>
                              <w:spacing w:val="6"/>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E472" id="Text Box 25" o:spid="_x0000_s1028" type="#_x0000_t202" style="position:absolute;margin-left:231.65pt;margin-top:-13.2pt;width:131.5pt;height:4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" filled="f" stroked="f" strokeweight=".5pt">
              <v:textbox>
                <w:txbxContent>
                  <w:p w:rsidR="00F92958" w:rsidRPr="00A317C0" w:rsidRDefault="00F92958" w:rsidP="00F92958">
                    <w:pPr>
                      <w:rPr>
                        <w:rFonts w:ascii="DM Sans" w:hAnsi="DM Sans"/>
                        <w:color w:val="002060"/>
                        <w:sz w:val="16"/>
                        <w:szCs w:val="16"/>
                        <w:lang w:val="en-US"/>
                      </w:rPr>
                    </w:pPr>
                    <w:r w:rsidRPr="00A317C0">
                      <w:rPr>
                        <w:rFonts w:ascii="DM Sans" w:hAnsi="DM Sans"/>
                        <w:color w:val="002060"/>
                        <w:sz w:val="16"/>
                        <w:szCs w:val="16"/>
                        <w:lang w:val="en-US"/>
                      </w:rPr>
                      <w:t>Duomenys kaupiami ir saugomi Juridinių asmenų registre, kodas 126125624</w:t>
                    </w:r>
                  </w:p>
                  <w:p w:rsidR="00F92958" w:rsidRPr="00A317C0" w:rsidRDefault="00F92958" w:rsidP="00F92958">
                    <w:pPr>
                      <w:rPr>
                        <w:rFonts w:ascii="DM Sans" w:hAnsi="DM Sans"/>
                        <w:color w:val="002060"/>
                        <w:spacing w:val="6"/>
                        <w:sz w:val="16"/>
                        <w:szCs w:val="16"/>
                        <w14:textOutline w14:w="9525" w14:cap="rnd" w14:cmpd="sng" w14:algn="ctr">
                          <w14:noFill/>
                          <w14:prstDash w14:val="solid"/>
                          <w14:bevel/>
                        </w14:textOutline>
                      </w:rPr>
                    </w:pPr>
                  </w:p>
                </w:txbxContent>
              </v:textbox>
            </v:shape>
          </w:pict>
        </mc:Fallback>
      </mc:AlternateContent>
    </w:r>
    <w:r w:rsidR="002C3124" w:rsidRPr="00DE3313">
      <w:rPr>
        <w:rFonts w:ascii="DM Sans" w:hAnsi="DM Sans"/>
        <w:noProof/>
        <w:lang w:eastAsia="lt-LT"/>
      </w:rPr>
      <mc:AlternateContent>
        <mc:Choice Requires="wps">
          <w:drawing>
            <wp:anchor distT="0" distB="0" distL="114300" distR="114300" simplePos="0" relativeHeight="251661312" behindDoc="0" locked="0" layoutInCell="1" allowOverlap="1" wp14:anchorId="07C28FB2" wp14:editId="0A289DAF">
              <wp:simplePos x="0" y="0"/>
              <wp:positionH relativeFrom="column">
                <wp:posOffset>-281486</wp:posOffset>
              </wp:positionH>
              <wp:positionV relativeFrom="paragraph">
                <wp:posOffset>-161925</wp:posOffset>
              </wp:positionV>
              <wp:extent cx="1171575" cy="59245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rsidR="002C3124" w:rsidRPr="004B4C32" w:rsidRDefault="002C3124" w:rsidP="002C3124">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Viešoji įstaiga</w:t>
                          </w:r>
                        </w:p>
                        <w:p w:rsidR="002C3124" w:rsidRPr="004B4C32" w:rsidRDefault="002C3124" w:rsidP="002C3124">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Konarskio g. 13 </w:t>
                          </w:r>
                        </w:p>
                        <w:p w:rsidR="002C3124" w:rsidRPr="004B4C32" w:rsidRDefault="002C3124" w:rsidP="002C3124">
                          <w:pPr>
                            <w:rPr>
                              <w:rFonts w:ascii="DM Sans" w:hAnsi="DM Sans"/>
                              <w:color w:val="002060"/>
                              <w:sz w:val="16"/>
                              <w:szCs w:val="16"/>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28FB2" id="Text Box 32" o:spid="_x0000_s1029" type="#_x0000_t202" style="position:absolute;margin-left:-22.15pt;margin-top:-12.75pt;width:92.25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" filled="f" stroked="f" strokeweight=".5pt">
              <v:textbox>
                <w:txbxContent>
                  <w:p w:rsidR="002C3124" w:rsidRPr="004B4C32" w:rsidRDefault="002C3124" w:rsidP="002C3124">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Viešoji įstaiga</w:t>
                    </w:r>
                  </w:p>
                  <w:p w:rsidR="002C3124" w:rsidRPr="004B4C32" w:rsidRDefault="002C3124" w:rsidP="002C3124">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Konarskio g. 13 </w:t>
                    </w:r>
                  </w:p>
                  <w:p w:rsidR="002C3124" w:rsidRPr="004B4C32" w:rsidRDefault="002C3124" w:rsidP="002C3124">
                    <w:pPr>
                      <w:rPr>
                        <w:rFonts w:ascii="DM Sans" w:hAnsi="DM Sans"/>
                        <w:color w:val="002060"/>
                        <w:sz w:val="16"/>
                        <w:szCs w:val="16"/>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2AC" w:rsidRDefault="00ED22AC" w:rsidP="00ED22AC">
    <w:pPr>
      <w:pStyle w:val="Footer"/>
    </w:pPr>
    <w:r w:rsidRPr="00DE3313">
      <w:rPr>
        <w:rFonts w:ascii="DM Sans" w:hAnsi="DM Sans"/>
        <w:noProof/>
        <w:lang w:eastAsia="lt-LT"/>
      </w:rPr>
      <mc:AlternateContent>
        <mc:Choice Requires="wps">
          <w:drawing>
            <wp:anchor distT="0" distB="0" distL="114300" distR="114300" simplePos="0" relativeHeight="251678720" behindDoc="0" locked="0" layoutInCell="1" allowOverlap="1" wp14:anchorId="1A6DB558" wp14:editId="057AF23A">
              <wp:simplePos x="0" y="0"/>
              <wp:positionH relativeFrom="column">
                <wp:posOffset>5111115</wp:posOffset>
              </wp:positionH>
              <wp:positionV relativeFrom="paragraph">
                <wp:posOffset>4445</wp:posOffset>
              </wp:positionV>
              <wp:extent cx="993140" cy="29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93140" cy="292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D22AC" w:rsidRPr="004B4C32" w:rsidRDefault="00ED22AC" w:rsidP="00ED22AC">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DB558" id="_x0000_t202" coordsize="21600,21600" o:spt="202" path="m,l,21600r21600,l21600,xe">
              <v:stroke joinstyle="miter"/>
              <v:path gradientshapeok="t" o:connecttype="rect"/>
            </v:shapetype>
            <v:shape id="Text Box 3" o:spid="_x0000_s1030" type="#_x0000_t202" style="position:absolute;margin-left:402.45pt;margin-top:.35pt;width:78.2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" filled="f" stroked="f" strokeweight="1pt">
              <v:textbox>
                <w:txbxContent>
                  <w:p w:rsidR="00ED22AC" w:rsidRPr="004B4C32" w:rsidRDefault="00ED22AC" w:rsidP="00ED22AC">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v:textbox>
            </v:shape>
          </w:pict>
        </mc:Fallback>
      </mc:AlternateContent>
    </w:r>
    <w:r w:rsidRPr="00DE3313">
      <w:rPr>
        <w:rFonts w:ascii="DM Sans" w:hAnsi="DM Sans"/>
        <w:noProof/>
        <w:lang w:eastAsia="lt-LT"/>
      </w:rPr>
      <mc:AlternateContent>
        <mc:Choice Requires="wps">
          <w:drawing>
            <wp:anchor distT="0" distB="0" distL="114300" distR="114300" simplePos="0" relativeHeight="251677696" behindDoc="0" locked="0" layoutInCell="1" allowOverlap="1" wp14:anchorId="4DF63145" wp14:editId="1FEC7A02">
              <wp:simplePos x="0" y="0"/>
              <wp:positionH relativeFrom="column">
                <wp:posOffset>-280035</wp:posOffset>
              </wp:positionH>
              <wp:positionV relativeFrom="paragraph">
                <wp:posOffset>4445</wp:posOffset>
              </wp:positionV>
              <wp:extent cx="1171575" cy="49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71575" cy="495300"/>
                      </a:xfrm>
                      <a:prstGeom prst="rect">
                        <a:avLst/>
                      </a:prstGeom>
                      <a:noFill/>
                      <a:ln w="6350">
                        <a:noFill/>
                      </a:ln>
                    </wps:spPr>
                    <wps:txbx>
                      <w:txbxContent>
                        <w:p w:rsidR="00ED22AC" w:rsidRPr="004B4C32" w:rsidRDefault="00ED22AC" w:rsidP="00ED22AC">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Viešoji įstaiga</w:t>
                          </w:r>
                        </w:p>
                        <w:p w:rsidR="00ED22AC" w:rsidRPr="004B4C32" w:rsidRDefault="00ED22AC" w:rsidP="00ED22AC">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Konarskio g. 13 </w:t>
                          </w:r>
                        </w:p>
                        <w:p w:rsidR="00ED22AC" w:rsidRPr="004B4C32" w:rsidRDefault="00ED22AC" w:rsidP="00ED22AC">
                          <w:pPr>
                            <w:rPr>
                              <w:rFonts w:ascii="DM Sans" w:hAnsi="DM Sans"/>
                              <w:color w:val="002060"/>
                              <w:sz w:val="16"/>
                              <w:szCs w:val="16"/>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63145" id="Text Box 6" o:spid="_x0000_s1031" type="#_x0000_t202" style="position:absolute;margin-left:-22.05pt;margin-top:.35pt;width:92.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" filled="f" stroked="f" strokeweight=".5pt">
              <v:textbox>
                <w:txbxContent>
                  <w:p w:rsidR="00ED22AC" w:rsidRPr="004B4C32" w:rsidRDefault="00ED22AC" w:rsidP="00ED22AC">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Viešoji įstaiga</w:t>
                    </w:r>
                  </w:p>
                  <w:p w:rsidR="00ED22AC" w:rsidRPr="004B4C32" w:rsidRDefault="00ED22AC" w:rsidP="00ED22AC">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Konarskio g. 13 </w:t>
                    </w:r>
                  </w:p>
                  <w:p w:rsidR="00ED22AC" w:rsidRPr="004B4C32" w:rsidRDefault="00ED22AC" w:rsidP="00ED22AC">
                    <w:pPr>
                      <w:rPr>
                        <w:rFonts w:ascii="DM Sans" w:hAnsi="DM Sans"/>
                        <w:color w:val="002060"/>
                        <w:sz w:val="16"/>
                        <w:szCs w:val="16"/>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v:textbox>
            </v:shape>
          </w:pict>
        </mc:Fallback>
      </mc:AlternateContent>
    </w:r>
    <w:r w:rsidRPr="00DE3313">
      <w:rPr>
        <w:rFonts w:ascii="DM Sans" w:hAnsi="DM Sans"/>
        <w:noProof/>
        <w:lang w:eastAsia="lt-LT"/>
      </w:rPr>
      <mc:AlternateContent>
        <mc:Choice Requires="wps">
          <w:drawing>
            <wp:anchor distT="0" distB="0" distL="114300" distR="114300" simplePos="0" relativeHeight="251680768" behindDoc="0" locked="0" layoutInCell="1" allowOverlap="1" wp14:anchorId="63190B14" wp14:editId="68FC46DA">
              <wp:simplePos x="0" y="0"/>
              <wp:positionH relativeFrom="column">
                <wp:posOffset>2939415</wp:posOffset>
              </wp:positionH>
              <wp:positionV relativeFrom="paragraph">
                <wp:posOffset>4445</wp:posOffset>
              </wp:positionV>
              <wp:extent cx="1670050" cy="60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70050" cy="609600"/>
                      </a:xfrm>
                      <a:prstGeom prst="rect">
                        <a:avLst/>
                      </a:prstGeom>
                      <a:noFill/>
                      <a:ln w="6350">
                        <a:noFill/>
                      </a:ln>
                    </wps:spPr>
                    <wps:txbx>
                      <w:txbxContent>
                        <w:p w:rsidR="00ED22AC" w:rsidRPr="00A317C0" w:rsidRDefault="00ED22AC" w:rsidP="00ED22AC">
                          <w:pPr>
                            <w:rPr>
                              <w:rFonts w:ascii="DM Sans" w:hAnsi="DM Sans"/>
                              <w:color w:val="002060"/>
                              <w:sz w:val="16"/>
                              <w:szCs w:val="16"/>
                              <w:lang w:val="en-US"/>
                            </w:rPr>
                          </w:pPr>
                          <w:r w:rsidRPr="00A317C0">
                            <w:rPr>
                              <w:rFonts w:ascii="DM Sans" w:hAnsi="DM Sans"/>
                              <w:color w:val="002060"/>
                              <w:sz w:val="16"/>
                              <w:szCs w:val="16"/>
                              <w:lang w:val="en-US"/>
                            </w:rPr>
                            <w:t>Duomenys kaupiami ir saugomi Juridinių asmenų registre, kodas 126125624</w:t>
                          </w:r>
                        </w:p>
                        <w:p w:rsidR="00ED22AC" w:rsidRPr="00A317C0" w:rsidRDefault="00ED22AC" w:rsidP="00ED22AC">
                          <w:pPr>
                            <w:rPr>
                              <w:rFonts w:ascii="DM Sans" w:hAnsi="DM Sans"/>
                              <w:color w:val="002060"/>
                              <w:spacing w:val="6"/>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90B14" id="Text Box 5" o:spid="_x0000_s1032" type="#_x0000_t202" style="position:absolute;margin-left:231.45pt;margin-top:.35pt;width:131.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" filled="f" stroked="f" strokeweight=".5pt">
              <v:textbox>
                <w:txbxContent>
                  <w:p w:rsidR="00ED22AC" w:rsidRPr="00A317C0" w:rsidRDefault="00ED22AC" w:rsidP="00ED22AC">
                    <w:pPr>
                      <w:rPr>
                        <w:rFonts w:ascii="DM Sans" w:hAnsi="DM Sans"/>
                        <w:color w:val="002060"/>
                        <w:sz w:val="16"/>
                        <w:szCs w:val="16"/>
                        <w:lang w:val="en-US"/>
                      </w:rPr>
                    </w:pPr>
                    <w:r w:rsidRPr="00A317C0">
                      <w:rPr>
                        <w:rFonts w:ascii="DM Sans" w:hAnsi="DM Sans"/>
                        <w:color w:val="002060"/>
                        <w:sz w:val="16"/>
                        <w:szCs w:val="16"/>
                        <w:lang w:val="en-US"/>
                      </w:rPr>
                      <w:t>Duomenys kaupiami ir saugomi Juridinių asmenų registre, kodas 126125624</w:t>
                    </w:r>
                  </w:p>
                  <w:p w:rsidR="00ED22AC" w:rsidRPr="00A317C0" w:rsidRDefault="00ED22AC" w:rsidP="00ED22AC">
                    <w:pPr>
                      <w:rPr>
                        <w:rFonts w:ascii="DM Sans" w:hAnsi="DM Sans"/>
                        <w:color w:val="002060"/>
                        <w:spacing w:val="6"/>
                        <w:sz w:val="16"/>
                        <w:szCs w:val="16"/>
                        <w14:textOutline w14:w="9525" w14:cap="rnd" w14:cmpd="sng" w14:algn="ctr">
                          <w14:noFill/>
                          <w14:prstDash w14:val="solid"/>
                          <w14:bevel/>
                        </w14:textOutline>
                      </w:rPr>
                    </w:pPr>
                  </w:p>
                </w:txbxContent>
              </v:textbox>
            </v:shape>
          </w:pict>
        </mc:Fallback>
      </mc:AlternateContent>
    </w:r>
    <w:r w:rsidRPr="00DE3313">
      <w:rPr>
        <w:rFonts w:ascii="DM Sans" w:hAnsi="DM Sans"/>
        <w:noProof/>
        <w:lang w:eastAsia="lt-LT"/>
      </w:rPr>
      <mc:AlternateContent>
        <mc:Choice Requires="wps">
          <w:drawing>
            <wp:anchor distT="0" distB="0" distL="114300" distR="114300" simplePos="0" relativeHeight="251679744" behindDoc="0" locked="0" layoutInCell="1" allowOverlap="1" wp14:anchorId="1828F67D" wp14:editId="35CCAC34">
              <wp:simplePos x="0" y="0"/>
              <wp:positionH relativeFrom="column">
                <wp:posOffset>1282065</wp:posOffset>
              </wp:positionH>
              <wp:positionV relativeFrom="paragraph">
                <wp:posOffset>10795</wp:posOffset>
              </wp:positionV>
              <wp:extent cx="1171575" cy="4699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171575" cy="469900"/>
                      </a:xfrm>
                      <a:prstGeom prst="rect">
                        <a:avLst/>
                      </a:prstGeom>
                      <a:noFill/>
                      <a:ln w="6350">
                        <a:noFill/>
                      </a:ln>
                    </wps:spPr>
                    <wps:txbx>
                      <w:txbxContent>
                        <w:p w:rsidR="00ED22AC" w:rsidRPr="00B01E8C" w:rsidRDefault="00ED22AC" w:rsidP="00ED22AC">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rsidR="00ED22AC" w:rsidRPr="00B01E8C" w:rsidRDefault="00ED22AC" w:rsidP="00ED22AC">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rsidR="00ED22AC" w:rsidRPr="004B4C32" w:rsidRDefault="00ED22AC" w:rsidP="00ED22AC">
                          <w:pPr>
                            <w:rPr>
                              <w:rFonts w:ascii="DM Sans" w:hAnsi="DM Sans"/>
                              <w:color w:val="002060"/>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8F67D" id="Text Box 4" o:spid="_x0000_s1033" type="#_x0000_t202" style="position:absolute;margin-left:100.95pt;margin-top:.85pt;width:92.25pt;height: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" filled="f" stroked="f" strokeweight=".5pt">
              <v:textbox>
                <w:txbxContent>
                  <w:p w:rsidR="00ED22AC" w:rsidRPr="00B01E8C" w:rsidRDefault="00ED22AC" w:rsidP="00ED22AC">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rsidR="00ED22AC" w:rsidRPr="00B01E8C" w:rsidRDefault="00ED22AC" w:rsidP="00ED22AC">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rsidR="00ED22AC" w:rsidRPr="004B4C32" w:rsidRDefault="00ED22AC" w:rsidP="00ED22AC">
                    <w:pPr>
                      <w:rPr>
                        <w:rFonts w:ascii="DM Sans" w:hAnsi="DM Sans"/>
                        <w:color w:val="002060"/>
                        <w:sz w:val="16"/>
                        <w:szCs w:val="16"/>
                        <w14:textOutline w14:w="9525" w14:cap="rnd" w14:cmpd="sng" w14:algn="ctr">
                          <w14:noFill/>
                          <w14:prstDash w14:val="solid"/>
                          <w14:bevel/>
                        </w14:textOutline>
                      </w:rPr>
                    </w:pPr>
                  </w:p>
                </w:txbxContent>
              </v:textbox>
            </v:shape>
          </w:pict>
        </mc:Fallback>
      </mc:AlternateContent>
    </w:r>
  </w:p>
  <w:p w:rsidR="006E1CD1" w:rsidRDefault="006E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05A" w:rsidRDefault="0000505A" w:rsidP="0097536D">
      <w:r>
        <w:separator/>
      </w:r>
    </w:p>
  </w:footnote>
  <w:footnote w:type="continuationSeparator" w:id="0">
    <w:p w:rsidR="0000505A" w:rsidRDefault="0000505A" w:rsidP="0097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753" w:rsidRDefault="00EB3C85" w:rsidP="00AE3753">
    <w:pPr>
      <w:pStyle w:val="Header"/>
      <w:ind w:right="-144" w:firstLine="2160"/>
      <w:rPr>
        <w:rFonts w:ascii="DM Serif Display" w:hAnsi="DM Serif Display"/>
        <w:color w:val="1F3864" w:themeColor="accent1" w:themeShade="80"/>
        <w:sz w:val="28"/>
        <w:szCs w:val="28"/>
      </w:rPr>
    </w:pPr>
    <w:r w:rsidRPr="00AF6C09">
      <w:rPr>
        <w:rFonts w:ascii="DM Serif Display" w:hAnsi="DM Serif Display"/>
        <w:noProof/>
        <w:color w:val="1F3864" w:themeColor="accent1" w:themeShade="80"/>
        <w:sz w:val="28"/>
        <w:szCs w:val="28"/>
        <w:lang w:eastAsia="lt-LT"/>
      </w:rPr>
      <w:drawing>
        <wp:anchor distT="0" distB="0" distL="114300" distR="114300" simplePos="0" relativeHeight="251660287" behindDoc="1" locked="0" layoutInCell="1" allowOverlap="1" wp14:anchorId="76EDBDA3" wp14:editId="53304ACC">
          <wp:simplePos x="0" y="0"/>
          <wp:positionH relativeFrom="column">
            <wp:posOffset>-379730</wp:posOffset>
          </wp:positionH>
          <wp:positionV relativeFrom="paragraph">
            <wp:posOffset>48260</wp:posOffset>
          </wp:positionV>
          <wp:extent cx="1176020" cy="1004570"/>
          <wp:effectExtent l="0" t="0" r="0" b="0"/>
          <wp:wrapThrough wrapText="bothSides">
            <wp:wrapPolygon edited="0">
              <wp:start x="6998" y="0"/>
              <wp:lineTo x="5598" y="273"/>
              <wp:lineTo x="1166" y="3823"/>
              <wp:lineTo x="0" y="7373"/>
              <wp:lineTo x="0" y="13381"/>
              <wp:lineTo x="1633" y="17477"/>
              <wp:lineTo x="1633" y="18023"/>
              <wp:lineTo x="5365" y="21300"/>
              <wp:lineTo x="5832" y="21300"/>
              <wp:lineTo x="12596" y="21300"/>
              <wp:lineTo x="13296" y="21300"/>
              <wp:lineTo x="17028" y="18023"/>
              <wp:lineTo x="18894" y="13107"/>
              <wp:lineTo x="19127" y="8738"/>
              <wp:lineTo x="17495" y="3823"/>
              <wp:lineTo x="13063" y="273"/>
              <wp:lineTo x="11663" y="0"/>
              <wp:lineTo x="6998" y="0"/>
            </wp:wrapPolygon>
          </wp:wrapThrough>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r="52131"/>
                  <a:stretch/>
                </pic:blipFill>
                <pic:spPr bwMode="auto">
                  <a:xfrm>
                    <a:off x="0" y="0"/>
                    <a:ext cx="1176020"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3753" w:rsidRPr="0089554B" w:rsidRDefault="00AE3753" w:rsidP="00AE3753">
    <w:pPr>
      <w:pStyle w:val="Header"/>
      <w:ind w:right="-144" w:firstLine="2160"/>
      <w:rPr>
        <w:rFonts w:ascii="DM Serif Display" w:hAnsi="DM Serif Display"/>
        <w:b/>
        <w:bCs/>
        <w:color w:val="1F3864" w:themeColor="accent1" w:themeShade="80"/>
        <w:sz w:val="28"/>
        <w:szCs w:val="28"/>
      </w:rPr>
    </w:pPr>
    <w:r w:rsidRPr="0089554B">
      <w:rPr>
        <w:rFonts w:ascii="DM Serif Display" w:hAnsi="DM Serif Display"/>
        <w:b/>
        <w:bCs/>
        <w:noProof/>
        <w:color w:val="1F3864" w:themeColor="accent1" w:themeShade="80"/>
        <w:sz w:val="28"/>
        <w:szCs w:val="28"/>
        <w:lang w:eastAsia="lt-LT"/>
      </w:rPr>
      <w:drawing>
        <wp:anchor distT="0" distB="0" distL="114300" distR="114300" simplePos="0" relativeHeight="251667456" behindDoc="1" locked="0" layoutInCell="1" allowOverlap="1" wp14:anchorId="1ED2DE5A" wp14:editId="44CEBDA5">
          <wp:simplePos x="0" y="0"/>
          <wp:positionH relativeFrom="margin">
            <wp:posOffset>5190490</wp:posOffset>
          </wp:positionH>
          <wp:positionV relativeFrom="paragraph">
            <wp:posOffset>51435</wp:posOffset>
          </wp:positionV>
          <wp:extent cx="850900" cy="385608"/>
          <wp:effectExtent l="0" t="0" r="635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0900" cy="385608"/>
                  </a:xfrm>
                  <a:prstGeom prst="rect">
                    <a:avLst/>
                  </a:prstGeom>
                </pic:spPr>
              </pic:pic>
            </a:graphicData>
          </a:graphic>
          <wp14:sizeRelH relativeFrom="page">
            <wp14:pctWidth>0</wp14:pctWidth>
          </wp14:sizeRelH>
          <wp14:sizeRelV relativeFrom="page">
            <wp14:pctHeight>0</wp14:pctHeight>
          </wp14:sizeRelV>
        </wp:anchor>
      </w:drawing>
    </w:r>
    <w:r w:rsidR="00AF6C09" w:rsidRPr="0089554B">
      <w:rPr>
        <w:rFonts w:ascii="DM Serif Display" w:hAnsi="DM Serif Display"/>
        <w:b/>
        <w:bCs/>
        <w:color w:val="1F3864" w:themeColor="accent1" w:themeShade="80"/>
        <w:sz w:val="28"/>
        <w:szCs w:val="28"/>
      </w:rPr>
      <w:t>CENTRINĖ PROJEKTŲ</w:t>
    </w:r>
  </w:p>
  <w:p w:rsidR="0097536D" w:rsidRDefault="00AF6C09" w:rsidP="00AE3753">
    <w:pPr>
      <w:pStyle w:val="Header"/>
      <w:ind w:right="-144" w:firstLine="2160"/>
      <w:rPr>
        <w:rFonts w:ascii="DM Serif Display" w:hAnsi="DM Serif Display"/>
        <w:b/>
        <w:bCs/>
        <w:color w:val="1F3864" w:themeColor="accent1" w:themeShade="80"/>
        <w:sz w:val="28"/>
        <w:szCs w:val="28"/>
      </w:rPr>
    </w:pPr>
    <w:r w:rsidRPr="0089554B">
      <w:rPr>
        <w:rFonts w:ascii="DM Serif Display" w:hAnsi="DM Serif Display"/>
        <w:b/>
        <w:bCs/>
        <w:color w:val="1F3864" w:themeColor="accent1" w:themeShade="80"/>
        <w:sz w:val="28"/>
        <w:szCs w:val="28"/>
      </w:rPr>
      <w:t>VALDYMO AGENTŪRA</w:t>
    </w:r>
  </w:p>
  <w:p w:rsidR="00EB3C85" w:rsidRDefault="00EB3C85" w:rsidP="00AE3753">
    <w:pPr>
      <w:pStyle w:val="Header"/>
      <w:ind w:right="-144" w:firstLine="2160"/>
      <w:rPr>
        <w:rFonts w:ascii="DM Serif Display" w:hAnsi="DM Serif Display"/>
        <w:b/>
        <w:bCs/>
        <w:color w:val="1F3864" w:themeColor="accent1" w:themeShade="80"/>
        <w:sz w:val="28"/>
        <w:szCs w:val="28"/>
      </w:rPr>
    </w:pPr>
  </w:p>
  <w:p w:rsidR="00EB3C85" w:rsidRPr="0089554B" w:rsidRDefault="00EB3C85" w:rsidP="00AE3753">
    <w:pPr>
      <w:pStyle w:val="Header"/>
      <w:ind w:right="-144" w:firstLine="2160"/>
      <w:rPr>
        <w:rFonts w:ascii="DM Serif Display" w:hAnsi="DM Serif Display"/>
        <w:color w:val="1F3864" w:themeColor="accent1" w:themeShade="8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1CD1" w:rsidRDefault="006E1CD1" w:rsidP="006E1CD1">
    <w:pPr>
      <w:pStyle w:val="Header"/>
      <w:ind w:right="-144" w:firstLine="2160"/>
      <w:rPr>
        <w:rFonts w:ascii="DM Serif Display" w:hAnsi="DM Serif Display"/>
        <w:color w:val="1F3864" w:themeColor="accent1" w:themeShade="80"/>
        <w:sz w:val="28"/>
        <w:szCs w:val="28"/>
      </w:rPr>
    </w:pPr>
    <w:r w:rsidRPr="00AF6C09">
      <w:rPr>
        <w:rFonts w:ascii="DM Serif Display" w:hAnsi="DM Serif Display"/>
        <w:noProof/>
        <w:color w:val="1F3864" w:themeColor="accent1" w:themeShade="80"/>
        <w:sz w:val="28"/>
        <w:szCs w:val="28"/>
        <w:lang w:eastAsia="lt-LT"/>
      </w:rPr>
      <w:drawing>
        <wp:anchor distT="0" distB="0" distL="114300" distR="114300" simplePos="0" relativeHeight="251674624" behindDoc="1" locked="0" layoutInCell="1" allowOverlap="1" wp14:anchorId="01B1F727" wp14:editId="236339D5">
          <wp:simplePos x="0" y="0"/>
          <wp:positionH relativeFrom="column">
            <wp:posOffset>-230505</wp:posOffset>
          </wp:positionH>
          <wp:positionV relativeFrom="paragraph">
            <wp:posOffset>48591</wp:posOffset>
          </wp:positionV>
          <wp:extent cx="1176020" cy="1004570"/>
          <wp:effectExtent l="0" t="0" r="0" b="0"/>
          <wp:wrapThrough wrapText="bothSides">
            <wp:wrapPolygon edited="0">
              <wp:start x="6998" y="0"/>
              <wp:lineTo x="5598" y="273"/>
              <wp:lineTo x="1166" y="3823"/>
              <wp:lineTo x="0" y="7373"/>
              <wp:lineTo x="0" y="13381"/>
              <wp:lineTo x="1633" y="17477"/>
              <wp:lineTo x="1633" y="18023"/>
              <wp:lineTo x="5365" y="21300"/>
              <wp:lineTo x="5832" y="21300"/>
              <wp:lineTo x="12596" y="21300"/>
              <wp:lineTo x="13296" y="21300"/>
              <wp:lineTo x="17028" y="18023"/>
              <wp:lineTo x="18894" y="13107"/>
              <wp:lineTo x="19127" y="8738"/>
              <wp:lineTo x="17495" y="3823"/>
              <wp:lineTo x="13063" y="273"/>
              <wp:lineTo x="11663" y="0"/>
              <wp:lineTo x="6998"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r="52131"/>
                  <a:stretch/>
                </pic:blipFill>
                <pic:spPr bwMode="auto">
                  <a:xfrm>
                    <a:off x="0" y="0"/>
                    <a:ext cx="1176020"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1CD1" w:rsidRPr="0089554B" w:rsidRDefault="006E1CD1" w:rsidP="006E1CD1">
    <w:pPr>
      <w:pStyle w:val="Header"/>
      <w:ind w:right="-144" w:firstLine="2160"/>
      <w:rPr>
        <w:rFonts w:ascii="DM Serif Display" w:hAnsi="DM Serif Display"/>
        <w:b/>
        <w:bCs/>
        <w:color w:val="1F3864" w:themeColor="accent1" w:themeShade="80"/>
        <w:sz w:val="28"/>
        <w:szCs w:val="28"/>
      </w:rPr>
    </w:pPr>
    <w:r w:rsidRPr="0089554B">
      <w:rPr>
        <w:rFonts w:ascii="DM Serif Display" w:hAnsi="DM Serif Display"/>
        <w:b/>
        <w:bCs/>
        <w:noProof/>
        <w:color w:val="1F3864" w:themeColor="accent1" w:themeShade="80"/>
        <w:sz w:val="28"/>
        <w:szCs w:val="28"/>
        <w:lang w:eastAsia="lt-LT"/>
      </w:rPr>
      <w:drawing>
        <wp:anchor distT="0" distB="0" distL="114300" distR="114300" simplePos="0" relativeHeight="251675648" behindDoc="1" locked="0" layoutInCell="1" allowOverlap="1" wp14:anchorId="30AE6FBB" wp14:editId="2F013120">
          <wp:simplePos x="0" y="0"/>
          <wp:positionH relativeFrom="margin">
            <wp:posOffset>5190490</wp:posOffset>
          </wp:positionH>
          <wp:positionV relativeFrom="paragraph">
            <wp:posOffset>51435</wp:posOffset>
          </wp:positionV>
          <wp:extent cx="850900" cy="385608"/>
          <wp:effectExtent l="0" t="0" r="635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0900" cy="385608"/>
                  </a:xfrm>
                  <a:prstGeom prst="rect">
                    <a:avLst/>
                  </a:prstGeom>
                </pic:spPr>
              </pic:pic>
            </a:graphicData>
          </a:graphic>
          <wp14:sizeRelH relativeFrom="page">
            <wp14:pctWidth>0</wp14:pctWidth>
          </wp14:sizeRelH>
          <wp14:sizeRelV relativeFrom="page">
            <wp14:pctHeight>0</wp14:pctHeight>
          </wp14:sizeRelV>
        </wp:anchor>
      </w:drawing>
    </w:r>
    <w:r w:rsidRPr="0089554B">
      <w:rPr>
        <w:rFonts w:ascii="DM Serif Display" w:hAnsi="DM Serif Display"/>
        <w:b/>
        <w:bCs/>
        <w:color w:val="1F3864" w:themeColor="accent1" w:themeShade="80"/>
        <w:sz w:val="28"/>
        <w:szCs w:val="28"/>
      </w:rPr>
      <w:t>CENTRINĖ PROJEKTŲ</w:t>
    </w:r>
  </w:p>
  <w:p w:rsidR="006E1CD1" w:rsidRPr="0089554B" w:rsidRDefault="006E1CD1" w:rsidP="006E1CD1">
    <w:pPr>
      <w:pStyle w:val="Header"/>
      <w:ind w:right="-144" w:firstLine="2160"/>
      <w:rPr>
        <w:rFonts w:ascii="DM Serif Display" w:hAnsi="DM Serif Display"/>
        <w:color w:val="1F3864" w:themeColor="accent1" w:themeShade="80"/>
        <w:sz w:val="28"/>
        <w:szCs w:val="28"/>
      </w:rPr>
    </w:pPr>
    <w:r w:rsidRPr="0089554B">
      <w:rPr>
        <w:rFonts w:ascii="DM Serif Display" w:hAnsi="DM Serif Display"/>
        <w:b/>
        <w:bCs/>
        <w:color w:val="1F3864" w:themeColor="accent1" w:themeShade="80"/>
        <w:sz w:val="28"/>
        <w:szCs w:val="28"/>
      </w:rPr>
      <w:t>VALDYMO AGENTŪRA</w:t>
    </w:r>
  </w:p>
  <w:p w:rsidR="006E1CD1" w:rsidRDefault="006E1CD1">
    <w:pPr>
      <w:pStyle w:val="Header"/>
    </w:pPr>
  </w:p>
  <w:p w:rsidR="006E1CD1" w:rsidRDefault="006E1CD1">
    <w:pPr>
      <w:pStyle w:val="Header"/>
    </w:pPr>
  </w:p>
  <w:p w:rsidR="006E1CD1" w:rsidRDefault="006E1CD1">
    <w:pPr>
      <w:pStyle w:val="Header"/>
    </w:pPr>
  </w:p>
  <w:p w:rsidR="006E1CD1" w:rsidRDefault="006E1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9EE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DE70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9835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762D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5CCC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84A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DCF8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607D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EC0B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9C76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A0B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E878B3"/>
    <w:multiLevelType w:val="hybridMultilevel"/>
    <w:tmpl w:val="946448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65696752">
    <w:abstractNumId w:val="0"/>
  </w:num>
  <w:num w:numId="2" w16cid:durableId="2080128409">
    <w:abstractNumId w:val="1"/>
  </w:num>
  <w:num w:numId="3" w16cid:durableId="1250237891">
    <w:abstractNumId w:val="2"/>
  </w:num>
  <w:num w:numId="4" w16cid:durableId="891504548">
    <w:abstractNumId w:val="3"/>
  </w:num>
  <w:num w:numId="5" w16cid:durableId="1609699744">
    <w:abstractNumId w:val="4"/>
  </w:num>
  <w:num w:numId="6" w16cid:durableId="1979141691">
    <w:abstractNumId w:val="9"/>
  </w:num>
  <w:num w:numId="7" w16cid:durableId="562301559">
    <w:abstractNumId w:val="5"/>
  </w:num>
  <w:num w:numId="8" w16cid:durableId="1906796634">
    <w:abstractNumId w:val="6"/>
  </w:num>
  <w:num w:numId="9" w16cid:durableId="1338727659">
    <w:abstractNumId w:val="7"/>
  </w:num>
  <w:num w:numId="10" w16cid:durableId="1228106149">
    <w:abstractNumId w:val="8"/>
  </w:num>
  <w:num w:numId="11" w16cid:durableId="248273996">
    <w:abstractNumId w:val="10"/>
  </w:num>
  <w:num w:numId="12" w16cid:durableId="9350213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xkd3/OuaZ8EE7oWfCZNt//nq+iSMT7OUOdaWaf378KqwM7FZJixo+PywFdcJvVrefxCcV4QpHYR2ic2ENPLxUg==" w:salt="TN784Hmp4HxK+YAqH19m+w=="/>
  <w:defaultTabStop w:val="720"/>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52"/>
    <w:rsid w:val="0000505A"/>
    <w:rsid w:val="00025D05"/>
    <w:rsid w:val="000320EC"/>
    <w:rsid w:val="00074FB0"/>
    <w:rsid w:val="000E40D1"/>
    <w:rsid w:val="000F5B1D"/>
    <w:rsid w:val="00114961"/>
    <w:rsid w:val="00145E54"/>
    <w:rsid w:val="00173A4D"/>
    <w:rsid w:val="001862B7"/>
    <w:rsid w:val="00192811"/>
    <w:rsid w:val="001C2370"/>
    <w:rsid w:val="001D160F"/>
    <w:rsid w:val="0021680A"/>
    <w:rsid w:val="0023264D"/>
    <w:rsid w:val="002646A2"/>
    <w:rsid w:val="002670B0"/>
    <w:rsid w:val="00291BC3"/>
    <w:rsid w:val="002C3124"/>
    <w:rsid w:val="002C4878"/>
    <w:rsid w:val="002C5B85"/>
    <w:rsid w:val="00373391"/>
    <w:rsid w:val="0039477B"/>
    <w:rsid w:val="003A3AB9"/>
    <w:rsid w:val="003B1034"/>
    <w:rsid w:val="003D0963"/>
    <w:rsid w:val="003D415D"/>
    <w:rsid w:val="003E6BDB"/>
    <w:rsid w:val="00417272"/>
    <w:rsid w:val="00417751"/>
    <w:rsid w:val="0042679E"/>
    <w:rsid w:val="004B4C32"/>
    <w:rsid w:val="004B4E52"/>
    <w:rsid w:val="004D5B5C"/>
    <w:rsid w:val="004F0444"/>
    <w:rsid w:val="004F0BD8"/>
    <w:rsid w:val="0050333B"/>
    <w:rsid w:val="00533294"/>
    <w:rsid w:val="005342F8"/>
    <w:rsid w:val="0054474C"/>
    <w:rsid w:val="00544B8A"/>
    <w:rsid w:val="0055707D"/>
    <w:rsid w:val="00557F16"/>
    <w:rsid w:val="00581CB6"/>
    <w:rsid w:val="005A73BA"/>
    <w:rsid w:val="005B60A0"/>
    <w:rsid w:val="005C300B"/>
    <w:rsid w:val="005C375B"/>
    <w:rsid w:val="005D68E4"/>
    <w:rsid w:val="005E353F"/>
    <w:rsid w:val="00625DFC"/>
    <w:rsid w:val="0063557D"/>
    <w:rsid w:val="00662D12"/>
    <w:rsid w:val="006A39B2"/>
    <w:rsid w:val="006A6A8D"/>
    <w:rsid w:val="006D6FB6"/>
    <w:rsid w:val="006E1CD1"/>
    <w:rsid w:val="00794552"/>
    <w:rsid w:val="00794FAC"/>
    <w:rsid w:val="007F3ED0"/>
    <w:rsid w:val="008255A8"/>
    <w:rsid w:val="00841FEF"/>
    <w:rsid w:val="008764DA"/>
    <w:rsid w:val="0089554B"/>
    <w:rsid w:val="00896874"/>
    <w:rsid w:val="008A42DD"/>
    <w:rsid w:val="008E5D85"/>
    <w:rsid w:val="00930961"/>
    <w:rsid w:val="00930BE9"/>
    <w:rsid w:val="0097536D"/>
    <w:rsid w:val="0098346E"/>
    <w:rsid w:val="009A789B"/>
    <w:rsid w:val="00A057DA"/>
    <w:rsid w:val="00A317C0"/>
    <w:rsid w:val="00A63706"/>
    <w:rsid w:val="00A64D73"/>
    <w:rsid w:val="00A95F52"/>
    <w:rsid w:val="00AB4A52"/>
    <w:rsid w:val="00AB6325"/>
    <w:rsid w:val="00AC245A"/>
    <w:rsid w:val="00AE3753"/>
    <w:rsid w:val="00AF6C09"/>
    <w:rsid w:val="00B01E8C"/>
    <w:rsid w:val="00B0528A"/>
    <w:rsid w:val="00B31EEC"/>
    <w:rsid w:val="00B50DAD"/>
    <w:rsid w:val="00BB37CB"/>
    <w:rsid w:val="00BD0828"/>
    <w:rsid w:val="00C061CB"/>
    <w:rsid w:val="00C17D5E"/>
    <w:rsid w:val="00C246C8"/>
    <w:rsid w:val="00C830FD"/>
    <w:rsid w:val="00C84678"/>
    <w:rsid w:val="00CC51F2"/>
    <w:rsid w:val="00CC5262"/>
    <w:rsid w:val="00D1122F"/>
    <w:rsid w:val="00D138EC"/>
    <w:rsid w:val="00D13E65"/>
    <w:rsid w:val="00D26E94"/>
    <w:rsid w:val="00D554CD"/>
    <w:rsid w:val="00D7222A"/>
    <w:rsid w:val="00D723BA"/>
    <w:rsid w:val="00D73721"/>
    <w:rsid w:val="00D83A0E"/>
    <w:rsid w:val="00DC35B3"/>
    <w:rsid w:val="00DE3313"/>
    <w:rsid w:val="00E046A2"/>
    <w:rsid w:val="00E063DD"/>
    <w:rsid w:val="00E236E0"/>
    <w:rsid w:val="00E25E4A"/>
    <w:rsid w:val="00E3589F"/>
    <w:rsid w:val="00E60E6F"/>
    <w:rsid w:val="00E67D7F"/>
    <w:rsid w:val="00E86131"/>
    <w:rsid w:val="00E925CD"/>
    <w:rsid w:val="00EB1594"/>
    <w:rsid w:val="00EB3C85"/>
    <w:rsid w:val="00ED22AC"/>
    <w:rsid w:val="00EF7C81"/>
    <w:rsid w:val="00F021D2"/>
    <w:rsid w:val="00F325E1"/>
    <w:rsid w:val="00F333CA"/>
    <w:rsid w:val="00F92958"/>
    <w:rsid w:val="00FA1AE5"/>
    <w:rsid w:val="00FA3715"/>
    <w:rsid w:val="00FC1076"/>
    <w:rsid w:val="00FC1C0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58F9"/>
  <w15:chartTrackingRefBased/>
  <w15:docId w15:val="{6FFCD68A-377F-8345-A3B0-E802F443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B6"/>
    <w:rPr>
      <w:lang w:val="lt-LT"/>
    </w:rPr>
  </w:style>
  <w:style w:type="paragraph" w:styleId="Heading2">
    <w:name w:val="heading 2"/>
    <w:basedOn w:val="Normal"/>
    <w:link w:val="Heading2Char"/>
    <w:uiPriority w:val="9"/>
    <w:qFormat/>
    <w:rsid w:val="00D7222A"/>
    <w:pPr>
      <w:spacing w:before="100" w:beforeAutospacing="1" w:after="100" w:afterAutospacing="1"/>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D"/>
    <w:pPr>
      <w:tabs>
        <w:tab w:val="center" w:pos="4513"/>
        <w:tab w:val="right" w:pos="9026"/>
      </w:tabs>
    </w:pPr>
  </w:style>
  <w:style w:type="character" w:customStyle="1" w:styleId="HeaderChar">
    <w:name w:val="Header Char"/>
    <w:basedOn w:val="DefaultParagraphFont"/>
    <w:link w:val="Header"/>
    <w:uiPriority w:val="99"/>
    <w:rsid w:val="0097536D"/>
  </w:style>
  <w:style w:type="paragraph" w:styleId="Footer">
    <w:name w:val="footer"/>
    <w:basedOn w:val="Normal"/>
    <w:link w:val="FooterChar"/>
    <w:uiPriority w:val="99"/>
    <w:unhideWhenUsed/>
    <w:rsid w:val="0097536D"/>
    <w:pPr>
      <w:tabs>
        <w:tab w:val="center" w:pos="4513"/>
        <w:tab w:val="right" w:pos="9026"/>
      </w:tabs>
    </w:pPr>
  </w:style>
  <w:style w:type="character" w:customStyle="1" w:styleId="FooterChar">
    <w:name w:val="Footer Char"/>
    <w:basedOn w:val="DefaultParagraphFont"/>
    <w:link w:val="Footer"/>
    <w:uiPriority w:val="99"/>
    <w:rsid w:val="0097536D"/>
  </w:style>
  <w:style w:type="character" w:customStyle="1" w:styleId="apple-converted-space">
    <w:name w:val="apple-converted-space"/>
    <w:basedOn w:val="DefaultParagraphFont"/>
    <w:rsid w:val="00E925CD"/>
  </w:style>
  <w:style w:type="character" w:customStyle="1" w:styleId="Heading2Char">
    <w:name w:val="Heading 2 Char"/>
    <w:basedOn w:val="DefaultParagraphFont"/>
    <w:link w:val="Heading2"/>
    <w:uiPriority w:val="9"/>
    <w:rsid w:val="00D7222A"/>
    <w:rPr>
      <w:rFonts w:ascii="Times New Roman" w:eastAsia="Times New Roman" w:hAnsi="Times New Roman" w:cs="Times New Roman"/>
      <w:b/>
      <w:bCs/>
      <w:sz w:val="36"/>
      <w:szCs w:val="36"/>
      <w:lang w:eastAsia="en-GB" w:bidi="he-IL"/>
    </w:rPr>
  </w:style>
  <w:style w:type="paragraph" w:styleId="NormalWeb">
    <w:name w:val="Normal (Web)"/>
    <w:basedOn w:val="Normal"/>
    <w:uiPriority w:val="99"/>
    <w:semiHidden/>
    <w:unhideWhenUsed/>
    <w:rsid w:val="00D7222A"/>
    <w:pPr>
      <w:spacing w:before="100" w:beforeAutospacing="1" w:after="100" w:afterAutospacing="1"/>
    </w:pPr>
    <w:rPr>
      <w:rFonts w:ascii="Times New Roman" w:eastAsia="Times New Roman" w:hAnsi="Times New Roman" w:cs="Times New Roman"/>
      <w:lang w:eastAsia="en-GB" w:bidi="he-IL"/>
    </w:rPr>
  </w:style>
  <w:style w:type="character" w:styleId="Strong">
    <w:name w:val="Strong"/>
    <w:basedOn w:val="DefaultParagraphFont"/>
    <w:uiPriority w:val="22"/>
    <w:qFormat/>
    <w:rsid w:val="00D7222A"/>
    <w:rPr>
      <w:b/>
      <w:bCs/>
    </w:rPr>
  </w:style>
  <w:style w:type="character" w:styleId="Hyperlink">
    <w:name w:val="Hyperlink"/>
    <w:basedOn w:val="DefaultParagraphFont"/>
    <w:uiPriority w:val="99"/>
    <w:unhideWhenUsed/>
    <w:rsid w:val="002C3124"/>
    <w:rPr>
      <w:color w:val="0563C1" w:themeColor="hyperlink"/>
      <w:u w:val="single"/>
    </w:rPr>
  </w:style>
  <w:style w:type="character" w:customStyle="1" w:styleId="UnresolvedMention1">
    <w:name w:val="Unresolved Mention1"/>
    <w:basedOn w:val="DefaultParagraphFont"/>
    <w:uiPriority w:val="99"/>
    <w:semiHidden/>
    <w:unhideWhenUsed/>
    <w:rsid w:val="002C3124"/>
    <w:rPr>
      <w:color w:val="605E5C"/>
      <w:shd w:val="clear" w:color="auto" w:fill="E1DFDD"/>
    </w:rPr>
  </w:style>
  <w:style w:type="paragraph" w:customStyle="1" w:styleId="DMsans">
    <w:name w:val="DM sans"/>
    <w:aliases w:val="10pt"/>
    <w:basedOn w:val="Normal"/>
    <w:qFormat/>
    <w:rsid w:val="00AB6325"/>
    <w:pPr>
      <w:tabs>
        <w:tab w:val="left" w:pos="740"/>
      </w:tabs>
      <w:ind w:left="-284" w:right="-144"/>
    </w:pPr>
    <w:rPr>
      <w:rFonts w:ascii="DM Sans" w:hAnsi="DM Sans"/>
    </w:rPr>
  </w:style>
  <w:style w:type="paragraph" w:customStyle="1" w:styleId="bodytext10pt">
    <w:name w:val="body text 10pt"/>
    <w:basedOn w:val="Normal"/>
    <w:qFormat/>
    <w:rsid w:val="00AB6325"/>
    <w:pPr>
      <w:tabs>
        <w:tab w:val="left" w:pos="740"/>
      </w:tabs>
      <w:ind w:left="-284" w:right="-144"/>
    </w:pPr>
    <w:rPr>
      <w:rFonts w:ascii="DM Sans" w:hAnsi="DM Sans"/>
    </w:rPr>
  </w:style>
  <w:style w:type="character" w:styleId="PlaceholderText">
    <w:name w:val="Placeholder Text"/>
    <w:basedOn w:val="DefaultParagraphFont"/>
    <w:uiPriority w:val="99"/>
    <w:semiHidden/>
    <w:rsid w:val="000320EC"/>
    <w:rPr>
      <w:color w:val="808080"/>
    </w:rPr>
  </w:style>
  <w:style w:type="table" w:styleId="TableGrid">
    <w:name w:val="Table Grid"/>
    <w:basedOn w:val="TableNormal"/>
    <w:uiPriority w:val="59"/>
    <w:rsid w:val="00EB3C85"/>
    <w:pPr>
      <w:ind w:left="357" w:firstLine="357"/>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B3C85"/>
    <w:pPr>
      <w:autoSpaceDE w:val="0"/>
      <w:autoSpaceDN w:val="0"/>
    </w:pPr>
    <w:rPr>
      <w:rFonts w:ascii="Verdana" w:eastAsia="Calibri" w:hAnsi="Verdana" w:cs="Times New Roman"/>
      <w:color w:val="000000"/>
      <w:lang w:val="en-US"/>
    </w:rPr>
  </w:style>
  <w:style w:type="paragraph" w:styleId="ListParagraph">
    <w:name w:val="List Paragraph"/>
    <w:aliases w:val="Buletai,Bullet EY,List Paragraph21,lp1,Bullet 1,Use Case List Paragraph,Numbering,ERP-List Paragraph,List Paragraph11,List Paragraph111,Paragraph,List Paragraph Red,Table of contents numbered"/>
    <w:basedOn w:val="Normal"/>
    <w:link w:val="ListParagraphChar"/>
    <w:uiPriority w:val="34"/>
    <w:qFormat/>
    <w:rsid w:val="004F0444"/>
    <w:pPr>
      <w:ind w:left="720" w:firstLine="720"/>
      <w:contextualSpacing/>
    </w:pPr>
    <w:rPr>
      <w:rFonts w:ascii="Times New Roman" w:eastAsia="Times New Roman" w:hAnsi="Times New Roman" w:cs="Times New Roman"/>
      <w:szCs w:val="20"/>
    </w:rPr>
  </w:style>
  <w:style w:type="character" w:customStyle="1" w:styleId="ListParagraphChar">
    <w:name w:val="List Paragraph Char"/>
    <w:aliases w:val="Buletai Char,Bullet EY Char,List Paragraph21 Char,lp1 Char,Bullet 1 Char,Use Case List Paragraph Char,Numbering Char,ERP-List Paragraph Char,List Paragraph11 Char,List Paragraph111 Char,Paragraph Char,List Paragraph Red Char"/>
    <w:link w:val="ListParagraph"/>
    <w:uiPriority w:val="34"/>
    <w:locked/>
    <w:rsid w:val="004F0444"/>
    <w:rPr>
      <w:rFonts w:ascii="Times New Roman" w:eastAsia="Times New Roman" w:hAnsi="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1528">
      <w:bodyDiv w:val="1"/>
      <w:marLeft w:val="0"/>
      <w:marRight w:val="0"/>
      <w:marTop w:val="0"/>
      <w:marBottom w:val="0"/>
      <w:divBdr>
        <w:top w:val="none" w:sz="0" w:space="0" w:color="auto"/>
        <w:left w:val="none" w:sz="0" w:space="0" w:color="auto"/>
        <w:bottom w:val="none" w:sz="0" w:space="0" w:color="auto"/>
        <w:right w:val="none" w:sz="0" w:space="0" w:color="auto"/>
      </w:divBdr>
      <w:divsChild>
        <w:div w:id="291712060">
          <w:marLeft w:val="432"/>
          <w:marRight w:val="216"/>
          <w:marTop w:val="0"/>
          <w:marBottom w:val="0"/>
          <w:divBdr>
            <w:top w:val="none" w:sz="0" w:space="0" w:color="auto"/>
            <w:left w:val="none" w:sz="0" w:space="0" w:color="auto"/>
            <w:bottom w:val="none" w:sz="0" w:space="0" w:color="auto"/>
            <w:right w:val="none" w:sz="0" w:space="0" w:color="auto"/>
          </w:divBdr>
        </w:div>
        <w:div w:id="233588465">
          <w:marLeft w:val="216"/>
          <w:marRight w:val="432"/>
          <w:marTop w:val="0"/>
          <w:marBottom w:val="0"/>
          <w:divBdr>
            <w:top w:val="none" w:sz="0" w:space="0" w:color="auto"/>
            <w:left w:val="none" w:sz="0" w:space="0" w:color="auto"/>
            <w:bottom w:val="none" w:sz="0" w:space="0" w:color="auto"/>
            <w:right w:val="none" w:sz="0" w:space="0" w:color="auto"/>
          </w:divBdr>
        </w:div>
      </w:divsChild>
    </w:div>
    <w:div w:id="765343901">
      <w:bodyDiv w:val="1"/>
      <w:marLeft w:val="0"/>
      <w:marRight w:val="0"/>
      <w:marTop w:val="0"/>
      <w:marBottom w:val="0"/>
      <w:divBdr>
        <w:top w:val="none" w:sz="0" w:space="0" w:color="auto"/>
        <w:left w:val="none" w:sz="0" w:space="0" w:color="auto"/>
        <w:bottom w:val="none" w:sz="0" w:space="0" w:color="auto"/>
        <w:right w:val="none" w:sz="0" w:space="0" w:color="auto"/>
      </w:divBdr>
      <w:divsChild>
        <w:div w:id="2319031">
          <w:marLeft w:val="432"/>
          <w:marRight w:val="216"/>
          <w:marTop w:val="0"/>
          <w:marBottom w:val="0"/>
          <w:divBdr>
            <w:top w:val="none" w:sz="0" w:space="0" w:color="auto"/>
            <w:left w:val="none" w:sz="0" w:space="0" w:color="auto"/>
            <w:bottom w:val="none" w:sz="0" w:space="0" w:color="auto"/>
            <w:right w:val="none" w:sz="0" w:space="0" w:color="auto"/>
          </w:divBdr>
        </w:div>
        <w:div w:id="416754859">
          <w:marLeft w:val="216"/>
          <w:marRight w:val="432"/>
          <w:marTop w:val="0"/>
          <w:marBottom w:val="0"/>
          <w:divBdr>
            <w:top w:val="none" w:sz="0" w:space="0" w:color="auto"/>
            <w:left w:val="none" w:sz="0" w:space="0" w:color="auto"/>
            <w:bottom w:val="none" w:sz="0" w:space="0" w:color="auto"/>
            <w:right w:val="none" w:sz="0" w:space="0" w:color="auto"/>
          </w:divBdr>
        </w:div>
      </w:divsChild>
    </w:div>
    <w:div w:id="10682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va.lt/struktura-ir-kontaktai/2/vidaus-saugumo-fondo-skyrius/d33" TargetMode="External"/><Relationship Id="rId18" Type="http://schemas.openxmlformats.org/officeDocument/2006/relationships/hyperlink" Target="https://www.e-tar.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hyperlink" Target="https://www.isf.lt/sienu-valdymo-ir-vizu-politikos-finansines-paramos-priemones-itrauktos-i-integruoto-sienu-valdymo-fonda-2021-2027-metu-programos-veiklos-perziuros-plana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sf.lt/svvp-program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icijos@vrm.l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cpva.l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ar.lt/portal/lt/legalAct/0c46a380fbae11ec8fa7d02a65c371a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74CC3273244B8B0F8D6174F514EA8"/>
        <w:category>
          <w:name w:val="General"/>
          <w:gallery w:val="placeholder"/>
        </w:category>
        <w:types>
          <w:type w:val="bbPlcHdr"/>
        </w:types>
        <w:behaviors>
          <w:behavior w:val="content"/>
        </w:behaviors>
        <w:guid w:val="{34BD85F2-9A2E-4C7F-88A4-85DE82C664A3}"/>
      </w:docPartPr>
      <w:docPartBody>
        <w:p w:rsidR="00D87F08" w:rsidRDefault="002E6E08" w:rsidP="002E6E08">
          <w:pPr>
            <w:pStyle w:val="57E74CC3273244B8B0F8D6174F514EA8"/>
          </w:pPr>
          <w:r w:rsidRPr="006E541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M Sans">
    <w:panose1 w:val="00000000000000000000"/>
    <w:charset w:val="BA"/>
    <w:family w:val="auto"/>
    <w:pitch w:val="variable"/>
    <w:sig w:usb0="8000002F"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DM Serif Display">
    <w:altName w:val="Calibri"/>
    <w:charset w:val="00"/>
    <w:family w:val="auto"/>
    <w:pitch w:val="variable"/>
    <w:sig w:usb0="8000006F" w:usb1="0000004B"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08"/>
    <w:rsid w:val="000826FC"/>
    <w:rsid w:val="000C401B"/>
    <w:rsid w:val="002E6E08"/>
    <w:rsid w:val="00406194"/>
    <w:rsid w:val="006524D8"/>
    <w:rsid w:val="00BD2EC6"/>
    <w:rsid w:val="00CC6CAC"/>
    <w:rsid w:val="00D44344"/>
    <w:rsid w:val="00D87F08"/>
    <w:rsid w:val="00EE1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E08"/>
    <w:rPr>
      <w:color w:val="808080"/>
    </w:rPr>
  </w:style>
  <w:style w:type="paragraph" w:customStyle="1" w:styleId="57E74CC3273244B8B0F8D6174F514EA8">
    <w:name w:val="57E74CC3273244B8B0F8D6174F514EA8"/>
    <w:rsid w:val="002E6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1" ma:contentTypeDescription="Kurkite naują dokumentą." ma:contentTypeScope="" ma:versionID="041d3c8a96b7f0d891654db5b618230a">
  <xsd:schema xmlns:xsd="http://www.w3.org/2001/XMLSchema" xmlns:xs="http://www.w3.org/2001/XMLSchema" xmlns:p="http://schemas.microsoft.com/office/2006/metadata/properties" xmlns:ns2="4b2e9d09-07c5-42d4-ad0a-92e216c40b99" xmlns:ns3="028236e2-f653-4d19-ab67-4d06a9145e0c" xmlns:ns4="f5ebda27-b626-448f-a7d1-d1cf5ad133fa" xmlns:ns5="a843bbba-5665-4b5f-aacc-cdcb1c804839" targetNamespace="http://schemas.microsoft.com/office/2006/metadata/properties" ma:root="true" ma:fieldsID="23017a024dea9a253ed67449554b75f4" ns2:_="" ns3:_="" ns4:_="" ns5:_="">
    <xsd:import namespace="4b2e9d09-07c5-42d4-ad0a-92e216c40b99"/>
    <xsd:import namespace="028236e2-f653-4d19-ab67-4d06a9145e0c"/>
    <xsd:import namespace="f5ebda27-b626-448f-a7d1-d1cf5ad133fa"/>
    <xsd:import namespace="a843bbba-5665-4b5f-aacc-cdcb1c804839"/>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Rengimo aplinkos konfidencialumo žyma" ma:default="1"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8"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j6fdf40a0e1e4c27b9444f6dc0ea131b>
    <ExportDate xmlns="a843bbba-5665-4b5f-aacc-cdcb1c804839" xsi:nil="true"/>
    <DmsCommChanPerm xmlns="028236e2-f653-4d19-ab67-4d06a9145e0c" xsi:nil="true"/>
    <DmsDocPrepDocSendRegReal xmlns="028236e2-f653-4d19-ab67-4d06a9145e0c">false</DmsDocPrepDocSendRegReal>
    <DmsDocPrepDocSendReg xmlns="028236e2-f653-4d19-ab67-4d06a9145e0c">true</DmsDocPrepDocSendReg>
    <DmsPermissionsUsers xmlns="f5ebda27-b626-448f-a7d1-d1cf5ad133fa">
      <UserInfo>
        <DisplayName>Austėja Pilkaitė</DisplayName>
        <AccountId>300</AccountId>
        <AccountType/>
      </UserInfo>
      <UserInfo>
        <DisplayName>Eglė Uleckienė</DisplayName>
        <AccountId>284</AccountId>
        <AccountType/>
      </UserInfo>
      <UserInfo>
        <DisplayName>Rasa Suraučienė</DisplayName>
        <AccountId>234</AccountId>
        <AccountType/>
      </UserInfo>
    </DmsPermissionsUsers>
    <DmsPermissionsConfid xmlns="f5ebda27-b626-448f-a7d1-d1cf5ad133fa">true</DmsPermissionsConfid>
    <DmsPermissionsFlags xmlns="f5ebda27-b626-448f-a7d1-d1cf5ad133fa">,SECTRUE,</DmsPermissionsFlags>
    <DmsDocPrepListOrderNo xmlns="4b2e9d09-07c5-42d4-ad0a-92e216c40b99">1</DmsDocPrepListOrderN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AC758-5576-4FE9-997D-6323FB11C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54500-5F2D-45CF-B86B-D44BCD6FB25F}">
  <ds:schemaRefs>
    <ds:schemaRef ds:uri="http://schemas.openxmlformats.org/officeDocument/2006/bibliography"/>
  </ds:schemaRefs>
</ds:datastoreItem>
</file>

<file path=customXml/itemProps3.xml><?xml version="1.0" encoding="utf-8"?>
<ds:datastoreItem xmlns:ds="http://schemas.openxmlformats.org/officeDocument/2006/customXml" ds:itemID="{E3158202-0B48-4C04-97F4-100719ACD360}">
  <ds:schemaRefs>
    <ds:schemaRef ds:uri="http://schemas.microsoft.com/office/2006/metadata/properties"/>
    <ds:schemaRef ds:uri="http://schemas.microsoft.com/office/infopath/2007/PartnerControls"/>
    <ds:schemaRef ds:uri="f5ebda27-b626-448f-a7d1-d1cf5ad133fa"/>
    <ds:schemaRef ds:uri="a843bbba-5665-4b5f-aacc-cdcb1c804839"/>
    <ds:schemaRef ds:uri="028236e2-f653-4d19-ab67-4d06a9145e0c"/>
    <ds:schemaRef ds:uri="4b2e9d09-07c5-42d4-ad0a-92e216c40b99"/>
  </ds:schemaRefs>
</ds:datastoreItem>
</file>

<file path=customXml/itemProps4.xml><?xml version="1.0" encoding="utf-8"?>
<ds:datastoreItem xmlns:ds="http://schemas.openxmlformats.org/officeDocument/2006/customXml" ds:itemID="{A930B003-9B25-430D-9DAB-A5AA09E54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10221</Words>
  <Characters>5826</Characters>
  <Application>Microsoft Office Word</Application>
  <DocSecurity>8</DocSecurity>
  <Lines>48</Lines>
  <Paragraphs>32</Paragraphs>
  <ScaleCrop>false</ScaleCrop>
  <HeadingPairs>
    <vt:vector size="2" baseType="variant">
      <vt:variant>
        <vt:lpstr>Title</vt:lpstr>
      </vt:variant>
      <vt:variant>
        <vt:i4>1</vt:i4>
      </vt:variant>
    </vt:vector>
  </HeadingPairs>
  <TitlesOfParts>
    <vt:vector size="1" baseType="lpstr">
      <vt:lpstr>DĖL</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KVIETIMAS TEIKTI PROJEKTŲ ĮGYVENDINIMO PLANUS PROJEKTAMS, FINANSUOJAMIEMS SIENŲ VALDYMO IR VIZŲ POLITIKOS FINANSINĖS PARAMOS PRIEMONĖS, ĮTRAUKTOS Į INTEGRUOTO SIENŲ VALDYMO FONDĄ, 2021–2027 M. PROGRAMOS LĖŠOMIS</dc:title>
  <dc:subject/>
  <dc:creator>Egle Ozalaite</dc:creator>
  <cp:keywords/>
  <dc:description/>
  <cp:lastModifiedBy>Mindaugas Genys</cp:lastModifiedBy>
  <cp:revision>1</cp:revision>
  <cp:lastPrinted>2022-09-29T12:11:00Z</cp:lastPrinted>
  <dcterms:created xsi:type="dcterms:W3CDTF">2023-03-19T18:29:00Z</dcterms:created>
  <dcterms:modified xsi:type="dcterms:W3CDTF">2023-03-19T18:29:00Z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ECM4DDocumentFromTemplate">
    <vt:lpwstr>1</vt:lpwstr>
  </property>
  <property fmtid="{D5CDD505-2E9C-101B-9397-08002B2CF9AE}" pid="4" name="DmsPermissionsDivisions">
    <vt:lpwstr/>
  </property>
  <property fmtid="{D5CDD505-2E9C-101B-9397-08002B2CF9AE}" pid="5" name="TaxCatchAll">
    <vt:lpwstr/>
  </property>
  <property fmtid="{D5CDD505-2E9C-101B-9397-08002B2CF9AE}" pid="6" name="DmsWaitingForSign">
    <vt:bool>true</vt:bool>
  </property>
</Properties>
</file>