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DD5EE" w14:textId="77777777" w:rsidR="005D7142" w:rsidRPr="005D7142" w:rsidRDefault="005D7142" w:rsidP="005D7142">
      <w:pPr>
        <w:rPr>
          <w:rFonts w:ascii="DepCentury Old Style" w:eastAsia="Times New Roman" w:hAnsi="DepCentury Old Style" w:cs="Times New Roman"/>
          <w:b/>
          <w:szCs w:val="20"/>
          <w:lang w:val="en-GB" w:eastAsia="en-GB"/>
        </w:rPr>
      </w:pPr>
      <w:r w:rsidRPr="005D7142">
        <w:rPr>
          <w:rFonts w:ascii="Arial" w:eastAsia="Calibri" w:hAnsi="Arial" w:cs="Arial"/>
          <w:noProof/>
          <w:color w:val="1F497D"/>
          <w:lang w:eastAsia="lt-LT"/>
        </w:rPr>
        <w:drawing>
          <wp:inline distT="0" distB="0" distL="0" distR="0" wp14:anchorId="59E876D2" wp14:editId="462330BA">
            <wp:extent cx="1381125" cy="571500"/>
            <wp:effectExtent l="0" t="0" r="9525" b="0"/>
            <wp:docPr id="1" name="Picture 1" descr="/Volumes/Arbeid/FMO/CMS/FMO0002_EØS_identitet/5_Til_produksjon/Logopakke_EEA_grants/EEA-and-Norway_grants/PNG/Standard/EEA-and-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rbeid/FMO/CMS/FMO0002_EØS_identitet/5_Til_produksjon/Logopakke_EEA_grants/EEA-and-Norway_grants/PNG/Standard/EEA-and-Norway_grant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p>
    <w:p w14:paraId="10C5061F" w14:textId="77777777" w:rsidR="005D7142" w:rsidRPr="005D7142" w:rsidRDefault="005D7142" w:rsidP="005D7142">
      <w:pPr>
        <w:rPr>
          <w:rFonts w:ascii="DepCentury Old Style" w:eastAsia="Times New Roman" w:hAnsi="DepCentury Old Style" w:cs="Times New Roman"/>
          <w:b/>
          <w:szCs w:val="20"/>
          <w:lang w:val="en-GB" w:eastAsia="en-GB"/>
        </w:rPr>
      </w:pPr>
    </w:p>
    <w:p w14:paraId="718893FF" w14:textId="77777777" w:rsidR="005D7142" w:rsidRPr="005D7142" w:rsidRDefault="005D7142" w:rsidP="005D7142">
      <w:pPr>
        <w:jc w:val="center"/>
        <w:rPr>
          <w:rFonts w:eastAsia="Times New Roman" w:cs="Times New Roman"/>
          <w:b/>
          <w:szCs w:val="20"/>
          <w:lang w:val="en-GB" w:eastAsia="en-GB"/>
        </w:rPr>
      </w:pPr>
    </w:p>
    <w:p w14:paraId="40848A5E" w14:textId="2DD0E07A" w:rsidR="00575276" w:rsidRPr="00575276" w:rsidRDefault="00575276" w:rsidP="00575276">
      <w:pPr>
        <w:jc w:val="center"/>
        <w:rPr>
          <w:rFonts w:eastAsia="Times New Roman" w:cs="Times New Roman"/>
          <w:b/>
          <w:szCs w:val="24"/>
          <w:lang w:val="en-GB" w:eastAsia="en-GB"/>
        </w:rPr>
      </w:pPr>
      <w:r w:rsidRPr="00575276">
        <w:rPr>
          <w:rFonts w:eastAsia="Times New Roman" w:cs="Times New Roman"/>
          <w:b/>
          <w:szCs w:val="24"/>
          <w:lang w:val="en-GB" w:eastAsia="en-GB"/>
        </w:rPr>
        <w:t>2014-2021 EEA a</w:t>
      </w:r>
      <w:r>
        <w:rPr>
          <w:rFonts w:eastAsia="Times New Roman" w:cs="Times New Roman"/>
          <w:b/>
          <w:szCs w:val="24"/>
          <w:lang w:val="en-GB" w:eastAsia="en-GB"/>
        </w:rPr>
        <w:t>n</w:t>
      </w:r>
      <w:r w:rsidRPr="00575276">
        <w:rPr>
          <w:rFonts w:eastAsia="Times New Roman" w:cs="Times New Roman"/>
          <w:b/>
          <w:szCs w:val="24"/>
          <w:lang w:val="en-GB" w:eastAsia="en-GB"/>
        </w:rPr>
        <w:t xml:space="preserve">d </w:t>
      </w:r>
      <w:r w:rsidR="0074694A">
        <w:rPr>
          <w:rFonts w:eastAsia="Times New Roman" w:cs="Times New Roman"/>
          <w:b/>
          <w:szCs w:val="24"/>
          <w:lang w:val="en-GB" w:eastAsia="en-GB"/>
        </w:rPr>
        <w:t>Norwegian Financial Mechanisms</w:t>
      </w:r>
      <w:r w:rsidRPr="00575276">
        <w:rPr>
          <w:rFonts w:eastAsia="Times New Roman" w:cs="Times New Roman"/>
          <w:b/>
          <w:szCs w:val="24"/>
          <w:lang w:val="en-GB" w:eastAsia="en-GB"/>
        </w:rPr>
        <w:t xml:space="preserve"> in Lithuania</w:t>
      </w:r>
    </w:p>
    <w:p w14:paraId="297D6B17" w14:textId="77777777" w:rsidR="00575276" w:rsidRDefault="00575276" w:rsidP="005D7142">
      <w:pPr>
        <w:jc w:val="center"/>
        <w:rPr>
          <w:rFonts w:eastAsia="Times New Roman" w:cs="Times New Roman"/>
          <w:b/>
          <w:szCs w:val="24"/>
          <w:lang w:val="en-GB" w:eastAsia="en-GB"/>
        </w:rPr>
      </w:pPr>
    </w:p>
    <w:p w14:paraId="076D05B2" w14:textId="70B2B9B4" w:rsidR="00575276" w:rsidRPr="00575276" w:rsidRDefault="00951757" w:rsidP="005D7142">
      <w:pPr>
        <w:jc w:val="center"/>
        <w:rPr>
          <w:rFonts w:eastAsia="Times New Roman" w:cs="Times New Roman"/>
          <w:b/>
          <w:szCs w:val="24"/>
          <w:lang w:val="en-GB" w:eastAsia="en-GB"/>
        </w:rPr>
      </w:pPr>
      <w:r>
        <w:rPr>
          <w:rFonts w:eastAsia="Times New Roman" w:cs="Times New Roman"/>
          <w:b/>
          <w:szCs w:val="24"/>
          <w:lang w:val="en-GB" w:eastAsia="en-GB"/>
        </w:rPr>
        <w:t>6</w:t>
      </w:r>
      <w:r w:rsidR="00853C38">
        <w:rPr>
          <w:rFonts w:eastAsia="Times New Roman" w:cs="Times New Roman"/>
          <w:b/>
          <w:szCs w:val="24"/>
          <w:vertAlign w:val="superscript"/>
          <w:lang w:val="en-GB" w:eastAsia="en-GB"/>
        </w:rPr>
        <w:t>th</w:t>
      </w:r>
      <w:r w:rsidR="004077FD">
        <w:rPr>
          <w:rFonts w:eastAsia="Times New Roman" w:cs="Times New Roman"/>
          <w:b/>
          <w:szCs w:val="24"/>
          <w:lang w:val="en-GB" w:eastAsia="en-GB"/>
        </w:rPr>
        <w:t xml:space="preserve"> </w:t>
      </w:r>
      <w:r w:rsidR="005D7142" w:rsidRPr="00575276">
        <w:rPr>
          <w:rFonts w:eastAsia="Times New Roman" w:cs="Times New Roman"/>
          <w:b/>
          <w:szCs w:val="24"/>
          <w:lang w:val="en-GB" w:eastAsia="en-GB"/>
        </w:rPr>
        <w:t>ANNUAL MEETING</w:t>
      </w:r>
    </w:p>
    <w:p w14:paraId="3C3216FE" w14:textId="77777777" w:rsidR="005D7142" w:rsidRPr="00575276" w:rsidRDefault="005D7142" w:rsidP="005D7142">
      <w:pPr>
        <w:jc w:val="center"/>
        <w:rPr>
          <w:rFonts w:eastAsia="Times New Roman" w:cs="Times New Roman"/>
          <w:szCs w:val="24"/>
          <w:lang w:val="en-GB" w:eastAsia="en-GB"/>
        </w:rPr>
      </w:pPr>
    </w:p>
    <w:p w14:paraId="68A8D90D" w14:textId="43366242" w:rsidR="005D7142" w:rsidRPr="00575276" w:rsidRDefault="00951757" w:rsidP="005D7142">
      <w:pPr>
        <w:jc w:val="center"/>
        <w:rPr>
          <w:rFonts w:eastAsia="Times New Roman" w:cs="Times New Roman"/>
          <w:b/>
          <w:szCs w:val="24"/>
          <w:lang w:val="en-GB" w:eastAsia="en-GB"/>
        </w:rPr>
      </w:pPr>
      <w:r>
        <w:rPr>
          <w:rFonts w:eastAsia="Times New Roman" w:cs="Times New Roman"/>
          <w:b/>
          <w:szCs w:val="24"/>
          <w:lang w:val="en-GB" w:eastAsia="en-GB"/>
        </w:rPr>
        <w:t>6 June 2023</w:t>
      </w:r>
    </w:p>
    <w:p w14:paraId="309BAC34" w14:textId="77777777" w:rsidR="005D7142" w:rsidRPr="00575276" w:rsidRDefault="005D7142" w:rsidP="005D7142">
      <w:pPr>
        <w:jc w:val="center"/>
        <w:rPr>
          <w:rFonts w:eastAsia="Times New Roman" w:cs="Times New Roman"/>
          <w:szCs w:val="24"/>
          <w:lang w:val="en-GB" w:eastAsia="en-GB"/>
        </w:rPr>
      </w:pPr>
    </w:p>
    <w:p w14:paraId="7DC013B3" w14:textId="6014C1F3" w:rsidR="00853C38" w:rsidRPr="00853C38" w:rsidRDefault="005D7142" w:rsidP="00853C38">
      <w:pPr>
        <w:jc w:val="center"/>
        <w:rPr>
          <w:rFonts w:eastAsia="Times New Roman" w:cs="Times New Roman"/>
          <w:b/>
          <w:szCs w:val="20"/>
          <w:lang w:val="en-GB" w:eastAsia="en-GB"/>
        </w:rPr>
      </w:pPr>
      <w:r w:rsidRPr="00575276">
        <w:rPr>
          <w:rFonts w:eastAsia="Times New Roman" w:cs="Times New Roman"/>
          <w:b/>
          <w:szCs w:val="24"/>
          <w:lang w:val="en-GB" w:eastAsia="en-GB"/>
        </w:rPr>
        <w:t xml:space="preserve">Venue: </w:t>
      </w:r>
      <w:r w:rsidR="00951757">
        <w:rPr>
          <w:rFonts w:eastAsia="Times New Roman" w:cs="Times New Roman"/>
          <w:b/>
          <w:szCs w:val="20"/>
          <w:lang w:val="en-GB" w:eastAsia="en-GB"/>
        </w:rPr>
        <w:t xml:space="preserve">Hotel </w:t>
      </w:r>
      <w:proofErr w:type="spellStart"/>
      <w:r w:rsidR="00951757">
        <w:rPr>
          <w:rFonts w:eastAsia="Times New Roman" w:cs="Times New Roman"/>
          <w:b/>
          <w:szCs w:val="20"/>
          <w:lang w:val="en-GB" w:eastAsia="en-GB"/>
        </w:rPr>
        <w:t>Narutis</w:t>
      </w:r>
      <w:proofErr w:type="spellEnd"/>
      <w:r w:rsidR="00853C38">
        <w:rPr>
          <w:rFonts w:eastAsia="Times New Roman" w:cs="Times New Roman"/>
          <w:b/>
          <w:szCs w:val="20"/>
          <w:lang w:val="en-GB" w:eastAsia="en-GB"/>
        </w:rPr>
        <w:t xml:space="preserve">, </w:t>
      </w:r>
      <w:proofErr w:type="spellStart"/>
      <w:r w:rsidR="00951757">
        <w:rPr>
          <w:rFonts w:eastAsia="Times New Roman" w:cs="Times New Roman"/>
          <w:b/>
          <w:szCs w:val="20"/>
          <w:lang w:val="en-GB" w:eastAsia="en-GB"/>
        </w:rPr>
        <w:t>Pilies</w:t>
      </w:r>
      <w:proofErr w:type="spellEnd"/>
      <w:r w:rsidR="00951757">
        <w:rPr>
          <w:rFonts w:eastAsia="Times New Roman" w:cs="Times New Roman"/>
          <w:b/>
          <w:szCs w:val="20"/>
          <w:lang w:val="en-GB" w:eastAsia="en-GB"/>
        </w:rPr>
        <w:t xml:space="preserve"> str. 24</w:t>
      </w:r>
      <w:r w:rsidR="00853C38" w:rsidRPr="00853C38">
        <w:rPr>
          <w:rFonts w:eastAsia="Times New Roman" w:cs="Times New Roman"/>
          <w:b/>
          <w:szCs w:val="20"/>
          <w:lang w:val="en-GB" w:eastAsia="en-GB"/>
        </w:rPr>
        <w:t xml:space="preserve"> Vilnius</w:t>
      </w:r>
    </w:p>
    <w:p w14:paraId="21FC8CDC" w14:textId="165E5D5B" w:rsidR="007813EA" w:rsidRPr="00641A07" w:rsidRDefault="007813EA" w:rsidP="007813EA">
      <w:pPr>
        <w:jc w:val="center"/>
        <w:rPr>
          <w:rFonts w:eastAsia="Times New Roman"/>
          <w:b/>
          <w:szCs w:val="20"/>
          <w:lang w:eastAsia="en-GB"/>
        </w:rPr>
      </w:pPr>
    </w:p>
    <w:p w14:paraId="149B9BCF" w14:textId="77777777" w:rsidR="005D7142" w:rsidRPr="00C577D5" w:rsidRDefault="005D7142" w:rsidP="005D7142">
      <w:pPr>
        <w:jc w:val="center"/>
        <w:rPr>
          <w:rFonts w:eastAsia="Times New Roman" w:cs="Times New Roman"/>
          <w:b/>
          <w:szCs w:val="24"/>
          <w:lang w:val="en-GB" w:eastAsia="en-GB"/>
        </w:rPr>
      </w:pPr>
    </w:p>
    <w:p w14:paraId="30B523C6" w14:textId="724D7A03" w:rsidR="005D7142" w:rsidRPr="00055C4B" w:rsidRDefault="00C73A2D" w:rsidP="005D7142">
      <w:pPr>
        <w:jc w:val="center"/>
        <w:rPr>
          <w:rFonts w:eastAsia="Times New Roman" w:cs="Times New Roman"/>
          <w:b/>
          <w:szCs w:val="24"/>
          <w:lang w:val="fr-CH" w:eastAsia="en-GB"/>
        </w:rPr>
      </w:pPr>
      <w:r w:rsidRPr="00055C4B">
        <w:rPr>
          <w:rFonts w:eastAsia="Times New Roman" w:cs="Times New Roman"/>
          <w:b/>
          <w:szCs w:val="24"/>
          <w:lang w:val="fr-CH" w:eastAsia="en-GB"/>
        </w:rPr>
        <w:t>MINUTES</w:t>
      </w:r>
    </w:p>
    <w:p w14:paraId="37F60CD4" w14:textId="7556EF03" w:rsidR="00B30D04" w:rsidRPr="00055C4B" w:rsidRDefault="00B30D04" w:rsidP="005D7142">
      <w:pPr>
        <w:jc w:val="center"/>
        <w:rPr>
          <w:rFonts w:eastAsia="Times New Roman" w:cs="Times New Roman"/>
          <w:b/>
          <w:szCs w:val="24"/>
          <w:lang w:val="fr-CH" w:eastAsia="en-GB"/>
        </w:rPr>
      </w:pPr>
    </w:p>
    <w:p w14:paraId="2DB5AEDF" w14:textId="77777777" w:rsidR="00C73A2D" w:rsidRPr="009969AE" w:rsidRDefault="00C73A2D" w:rsidP="005D7142">
      <w:pPr>
        <w:jc w:val="center"/>
        <w:rPr>
          <w:rFonts w:eastAsia="Times New Roman" w:cs="Times New Roman"/>
          <w:b/>
          <w:szCs w:val="24"/>
          <w:lang w:val="en-GB" w:eastAsia="en-GB"/>
        </w:rPr>
      </w:pPr>
    </w:p>
    <w:p w14:paraId="472F9915" w14:textId="64EE5629" w:rsidR="007813EA" w:rsidRPr="009969AE" w:rsidRDefault="00853C38" w:rsidP="00775B54">
      <w:pPr>
        <w:pStyle w:val="Sraopastraipa"/>
        <w:numPr>
          <w:ilvl w:val="0"/>
          <w:numId w:val="13"/>
        </w:numPr>
        <w:rPr>
          <w:b/>
          <w:lang w:val="en-GB" w:eastAsia="en-GB"/>
        </w:rPr>
      </w:pPr>
      <w:r>
        <w:rPr>
          <w:b/>
          <w:lang w:val="en-GB" w:eastAsia="en-GB"/>
        </w:rPr>
        <w:t>Opening words</w:t>
      </w:r>
    </w:p>
    <w:p w14:paraId="1EF7F62E" w14:textId="15C128D2" w:rsidR="00EE6896" w:rsidRPr="00EA1F9B" w:rsidRDefault="0038656B" w:rsidP="00775B54">
      <w:pPr>
        <w:rPr>
          <w:rStyle w:val="tlid-translation"/>
          <w:rFonts w:cs="Times New Roman"/>
          <w:szCs w:val="24"/>
          <w:lang w:val="en-GB"/>
        </w:rPr>
      </w:pPr>
      <w:r w:rsidRPr="009969AE">
        <w:rPr>
          <w:rFonts w:cs="Times New Roman"/>
          <w:szCs w:val="24"/>
          <w:lang w:val="en-GB"/>
        </w:rPr>
        <w:t>M</w:t>
      </w:r>
      <w:r w:rsidR="005666D3" w:rsidRPr="009969AE">
        <w:rPr>
          <w:rFonts w:cs="Times New Roman"/>
          <w:szCs w:val="24"/>
          <w:lang w:val="en-GB"/>
        </w:rPr>
        <w:t>s</w:t>
      </w:r>
      <w:r w:rsidRPr="009969AE">
        <w:rPr>
          <w:rFonts w:cs="Times New Roman"/>
          <w:szCs w:val="24"/>
          <w:lang w:val="en-GB"/>
        </w:rPr>
        <w:t xml:space="preserve">. </w:t>
      </w:r>
      <w:proofErr w:type="spellStart"/>
      <w:r w:rsidR="00951757">
        <w:rPr>
          <w:rFonts w:cs="Times New Roman"/>
          <w:szCs w:val="24"/>
          <w:lang w:val="en-GB"/>
        </w:rPr>
        <w:t>Kotryna</w:t>
      </w:r>
      <w:proofErr w:type="spellEnd"/>
      <w:r w:rsidR="00951757">
        <w:rPr>
          <w:rFonts w:cs="Times New Roman"/>
          <w:szCs w:val="24"/>
          <w:lang w:val="en-GB"/>
        </w:rPr>
        <w:t xml:space="preserve"> </w:t>
      </w:r>
      <w:proofErr w:type="spellStart"/>
      <w:r w:rsidR="00951757">
        <w:rPr>
          <w:rFonts w:cs="Times New Roman"/>
          <w:szCs w:val="24"/>
          <w:lang w:val="en-GB"/>
        </w:rPr>
        <w:t>Tamo</w:t>
      </w:r>
      <w:proofErr w:type="spellEnd"/>
      <w:r w:rsidR="00951757">
        <w:rPr>
          <w:rFonts w:cs="Times New Roman"/>
          <w:szCs w:val="24"/>
        </w:rPr>
        <w:t>ševičienė</w:t>
      </w:r>
      <w:r w:rsidR="007D03AB">
        <w:rPr>
          <w:rFonts w:cs="Times New Roman"/>
          <w:szCs w:val="24"/>
        </w:rPr>
        <w:t>, Head of the National Focal Point,</w:t>
      </w:r>
      <w:r w:rsidR="00B130FF">
        <w:rPr>
          <w:rFonts w:cs="Times New Roman"/>
          <w:szCs w:val="24"/>
          <w:lang w:val="en-GB"/>
        </w:rPr>
        <w:t xml:space="preserve"> </w:t>
      </w:r>
      <w:r w:rsidR="007D03AB">
        <w:rPr>
          <w:rFonts w:cs="Times New Roman"/>
          <w:szCs w:val="24"/>
          <w:lang w:val="en-GB"/>
        </w:rPr>
        <w:t xml:space="preserve">welcomed the participants </w:t>
      </w:r>
      <w:r w:rsidR="00951757">
        <w:rPr>
          <w:rFonts w:cs="Times New Roman"/>
          <w:szCs w:val="24"/>
          <w:lang w:val="en-GB"/>
        </w:rPr>
        <w:t>to the 6</w:t>
      </w:r>
      <w:r w:rsidR="00E16E78">
        <w:rPr>
          <w:rFonts w:cs="Times New Roman"/>
          <w:szCs w:val="24"/>
          <w:lang w:val="en-GB"/>
        </w:rPr>
        <w:t>th</w:t>
      </w:r>
      <w:r w:rsidR="00D460B7" w:rsidRPr="009969AE">
        <w:rPr>
          <w:rFonts w:cs="Times New Roman"/>
          <w:szCs w:val="24"/>
          <w:lang w:val="en-GB"/>
        </w:rPr>
        <w:t xml:space="preserve"> Annual Meeting</w:t>
      </w:r>
      <w:r w:rsidR="00E16E78">
        <w:rPr>
          <w:rFonts w:cs="Times New Roman"/>
          <w:szCs w:val="24"/>
          <w:lang w:val="en-GB"/>
        </w:rPr>
        <w:t xml:space="preserve"> </w:t>
      </w:r>
      <w:r w:rsidR="00D460B7" w:rsidRPr="009969AE">
        <w:rPr>
          <w:rFonts w:cs="Times New Roman"/>
          <w:szCs w:val="24"/>
          <w:lang w:val="en-GB"/>
        </w:rPr>
        <w:t>to</w:t>
      </w:r>
      <w:r w:rsidR="00267700">
        <w:rPr>
          <w:rFonts w:cs="Times New Roman"/>
          <w:szCs w:val="24"/>
          <w:lang w:val="en-GB"/>
        </w:rPr>
        <w:t xml:space="preserve"> </w:t>
      </w:r>
      <w:r w:rsidR="00D460B7" w:rsidRPr="009969AE">
        <w:rPr>
          <w:rFonts w:cs="Times New Roman"/>
          <w:szCs w:val="24"/>
          <w:lang w:val="en-GB"/>
        </w:rPr>
        <w:t xml:space="preserve">discuss </w:t>
      </w:r>
      <w:r w:rsidR="00922A92">
        <w:rPr>
          <w:rFonts w:cs="Times New Roman"/>
          <w:szCs w:val="24"/>
          <w:lang w:val="en-GB"/>
        </w:rPr>
        <w:t xml:space="preserve">the </w:t>
      </w:r>
      <w:r w:rsidR="00D460B7" w:rsidRPr="009969AE">
        <w:rPr>
          <w:rFonts w:cs="Times New Roman"/>
          <w:szCs w:val="24"/>
          <w:lang w:val="en-GB"/>
        </w:rPr>
        <w:t xml:space="preserve">progress of </w:t>
      </w:r>
      <w:r w:rsidR="00922A92">
        <w:rPr>
          <w:rFonts w:cs="Times New Roman"/>
          <w:szCs w:val="24"/>
          <w:lang w:val="en-GB"/>
        </w:rPr>
        <w:t xml:space="preserve">the implementation of the </w:t>
      </w:r>
      <w:r w:rsidR="00D460B7" w:rsidRPr="009969AE">
        <w:rPr>
          <w:rFonts w:cs="Times New Roman"/>
          <w:szCs w:val="24"/>
          <w:lang w:val="en-GB"/>
        </w:rPr>
        <w:t>2014-2021 EEA and Norwegian Financial Mechanisms in Lithuania</w:t>
      </w:r>
      <w:r w:rsidR="008728D1">
        <w:rPr>
          <w:rFonts w:cs="Times New Roman"/>
          <w:szCs w:val="24"/>
          <w:lang w:val="en-GB"/>
        </w:rPr>
        <w:t xml:space="preserve">. </w:t>
      </w:r>
      <w:r w:rsidR="009137CC" w:rsidRPr="009137CC">
        <w:rPr>
          <w:rFonts w:cs="Times New Roman"/>
          <w:szCs w:val="24"/>
          <w:lang w:val="en-GB"/>
        </w:rPr>
        <w:t xml:space="preserve">Ambassador Ole Terje Horpestad expressed </w:t>
      </w:r>
      <w:r w:rsidR="00A109CE">
        <w:rPr>
          <w:rFonts w:cs="Times New Roman"/>
          <w:szCs w:val="24"/>
          <w:lang w:val="en-GB"/>
        </w:rPr>
        <w:t>his</w:t>
      </w:r>
      <w:r w:rsidR="00A109CE" w:rsidRPr="009137CC">
        <w:rPr>
          <w:rFonts w:cs="Times New Roman"/>
          <w:szCs w:val="24"/>
          <w:lang w:val="en-GB"/>
        </w:rPr>
        <w:t xml:space="preserve"> </w:t>
      </w:r>
      <w:r w:rsidR="009137CC" w:rsidRPr="009137CC">
        <w:rPr>
          <w:rFonts w:cs="Times New Roman"/>
          <w:szCs w:val="24"/>
          <w:lang w:val="en-GB"/>
        </w:rPr>
        <w:t xml:space="preserve">appreciation for </w:t>
      </w:r>
      <w:r w:rsidR="00A109CE">
        <w:rPr>
          <w:rFonts w:cs="Times New Roman"/>
          <w:szCs w:val="24"/>
          <w:lang w:val="en-GB"/>
        </w:rPr>
        <w:t xml:space="preserve">the </w:t>
      </w:r>
      <w:r w:rsidR="009137CC">
        <w:rPr>
          <w:rFonts w:cs="Times New Roman"/>
          <w:szCs w:val="24"/>
          <w:lang w:val="en-GB"/>
        </w:rPr>
        <w:t>NFP</w:t>
      </w:r>
      <w:r w:rsidR="00A109CE">
        <w:rPr>
          <w:rFonts w:cs="Times New Roman"/>
          <w:szCs w:val="24"/>
          <w:lang w:val="en-GB"/>
        </w:rPr>
        <w:t>’s</w:t>
      </w:r>
      <w:r w:rsidR="009137CC" w:rsidRPr="009137CC">
        <w:rPr>
          <w:rFonts w:cs="Times New Roman"/>
          <w:szCs w:val="24"/>
          <w:lang w:val="en-GB"/>
        </w:rPr>
        <w:t xml:space="preserve"> work and good cooperation</w:t>
      </w:r>
      <w:r w:rsidR="005332DA">
        <w:rPr>
          <w:rFonts w:cs="Times New Roman"/>
          <w:szCs w:val="24"/>
          <w:lang w:val="en-GB"/>
        </w:rPr>
        <w:t>,</w:t>
      </w:r>
      <w:r w:rsidR="009137CC" w:rsidRPr="009137CC">
        <w:rPr>
          <w:rFonts w:cs="Times New Roman"/>
          <w:szCs w:val="24"/>
          <w:lang w:val="en-GB"/>
        </w:rPr>
        <w:t xml:space="preserve"> and also </w:t>
      </w:r>
      <w:r w:rsidR="005332DA">
        <w:rPr>
          <w:rFonts w:cs="Times New Roman"/>
          <w:szCs w:val="24"/>
          <w:lang w:val="en-GB"/>
        </w:rPr>
        <w:t xml:space="preserve">to </w:t>
      </w:r>
      <w:r w:rsidR="009137CC" w:rsidRPr="009137CC">
        <w:rPr>
          <w:rFonts w:cs="Times New Roman"/>
          <w:szCs w:val="24"/>
          <w:lang w:val="en-GB"/>
        </w:rPr>
        <w:t xml:space="preserve">colleagues from other institutions working with the </w:t>
      </w:r>
      <w:r w:rsidR="005332DA">
        <w:rPr>
          <w:rFonts w:cs="Times New Roman"/>
          <w:szCs w:val="24"/>
          <w:lang w:val="en-GB"/>
        </w:rPr>
        <w:t xml:space="preserve">implementation of the </w:t>
      </w:r>
      <w:r w:rsidR="009137CC" w:rsidRPr="009137CC">
        <w:rPr>
          <w:rFonts w:cs="Times New Roman"/>
          <w:szCs w:val="24"/>
          <w:lang w:val="en-GB"/>
        </w:rPr>
        <w:t>Grants.</w:t>
      </w:r>
      <w:r w:rsidR="00E52D25">
        <w:rPr>
          <w:rFonts w:cs="Times New Roman"/>
          <w:szCs w:val="24"/>
          <w:lang w:val="en-GB"/>
        </w:rPr>
        <w:t xml:space="preserve"> Ambassador </w:t>
      </w:r>
      <w:r w:rsidR="00E52D25" w:rsidRPr="001D5A7A">
        <w:rPr>
          <w:rFonts w:cs="Times New Roman"/>
          <w:szCs w:val="24"/>
          <w:lang w:val="en-GB"/>
        </w:rPr>
        <w:t>Harald Aspelund</w:t>
      </w:r>
      <w:r w:rsidR="00A42B4F">
        <w:rPr>
          <w:rFonts w:cs="Times New Roman"/>
          <w:szCs w:val="24"/>
          <w:lang w:val="en-GB"/>
        </w:rPr>
        <w:t xml:space="preserve"> and </w:t>
      </w:r>
      <w:r w:rsidR="00E52D25" w:rsidRPr="00802D8E">
        <w:rPr>
          <w:rFonts w:cs="Times New Roman"/>
          <w:szCs w:val="24"/>
          <w:lang w:val="en-GB"/>
        </w:rPr>
        <w:t>Ms.</w:t>
      </w:r>
      <w:r w:rsidR="00E52D25" w:rsidRPr="00802D8E">
        <w:rPr>
          <w:lang w:val="en-GB"/>
        </w:rPr>
        <w:t> </w:t>
      </w:r>
      <w:r w:rsidR="00E52D25" w:rsidRPr="00802D8E">
        <w:rPr>
          <w:rFonts w:cs="Times New Roman"/>
          <w:szCs w:val="24"/>
          <w:lang w:val="en-GB"/>
        </w:rPr>
        <w:t>Torill Johansen</w:t>
      </w:r>
      <w:r w:rsidR="00E52D25">
        <w:rPr>
          <w:rFonts w:cs="Times New Roman"/>
          <w:szCs w:val="24"/>
          <w:lang w:val="en-GB"/>
        </w:rPr>
        <w:t xml:space="preserve"> </w:t>
      </w:r>
      <w:r w:rsidR="00A42B4F" w:rsidRPr="00A42B4F">
        <w:rPr>
          <w:rFonts w:cs="Times New Roman"/>
          <w:szCs w:val="24"/>
          <w:lang w:val="en-GB"/>
        </w:rPr>
        <w:t xml:space="preserve">thanked for </w:t>
      </w:r>
      <w:r w:rsidR="005332DA">
        <w:rPr>
          <w:rFonts w:cs="Times New Roman"/>
          <w:szCs w:val="24"/>
          <w:lang w:val="en-GB"/>
        </w:rPr>
        <w:t xml:space="preserve">organising </w:t>
      </w:r>
      <w:r w:rsidR="00A42B4F" w:rsidRPr="00A42B4F">
        <w:rPr>
          <w:rFonts w:cs="Times New Roman"/>
          <w:szCs w:val="24"/>
          <w:lang w:val="en-GB"/>
        </w:rPr>
        <w:t>the project</w:t>
      </w:r>
      <w:r w:rsidR="00FB6692">
        <w:rPr>
          <w:rFonts w:cs="Times New Roman"/>
          <w:szCs w:val="24"/>
          <w:lang w:val="en-GB"/>
        </w:rPr>
        <w:t xml:space="preserve"> visit</w:t>
      </w:r>
      <w:r w:rsidR="00A42B4F" w:rsidRPr="00A42B4F">
        <w:rPr>
          <w:rFonts w:cs="Times New Roman"/>
          <w:szCs w:val="24"/>
          <w:lang w:val="en-GB"/>
        </w:rPr>
        <w:t>s</w:t>
      </w:r>
      <w:r w:rsidR="00A42B4F">
        <w:rPr>
          <w:rFonts w:cs="Times New Roman"/>
          <w:szCs w:val="24"/>
          <w:lang w:val="en-GB"/>
        </w:rPr>
        <w:t xml:space="preserve">. </w:t>
      </w:r>
    </w:p>
    <w:p w14:paraId="7505C9E8" w14:textId="77777777" w:rsidR="00775B54" w:rsidRPr="009969AE" w:rsidRDefault="00775B54" w:rsidP="00775B54">
      <w:pPr>
        <w:rPr>
          <w:rFonts w:cs="Times New Roman"/>
          <w:szCs w:val="24"/>
          <w:lang w:val="en-GB" w:eastAsia="en-GB"/>
        </w:rPr>
      </w:pPr>
    </w:p>
    <w:p w14:paraId="7E84381E" w14:textId="5232E398" w:rsidR="007813EA" w:rsidRPr="00362EEB" w:rsidRDefault="00362EEB" w:rsidP="00362EEB">
      <w:pPr>
        <w:pStyle w:val="Sraopastraipa"/>
        <w:numPr>
          <w:ilvl w:val="0"/>
          <w:numId w:val="13"/>
        </w:numPr>
        <w:rPr>
          <w:b/>
          <w:lang w:val="en-GB" w:eastAsia="en-GB"/>
        </w:rPr>
      </w:pPr>
      <w:r w:rsidRPr="00362EEB">
        <w:rPr>
          <w:b/>
          <w:lang w:val="en-GB" w:eastAsia="en-GB"/>
        </w:rPr>
        <w:t>O</w:t>
      </w:r>
      <w:r w:rsidR="00951757">
        <w:rPr>
          <w:b/>
          <w:lang w:val="en-GB" w:eastAsia="en-GB"/>
        </w:rPr>
        <w:t>verview of Strategic Report 2022</w:t>
      </w:r>
      <w:r w:rsidRPr="00362EEB">
        <w:rPr>
          <w:b/>
          <w:lang w:val="en-GB" w:eastAsia="en-GB"/>
        </w:rPr>
        <w:t xml:space="preserve"> (including Management and Control System Issues, Irregularities and Complaints) </w:t>
      </w:r>
      <w:r w:rsidR="007813EA" w:rsidRPr="00362EEB">
        <w:rPr>
          <w:b/>
          <w:lang w:val="en-GB" w:eastAsia="en-GB"/>
        </w:rPr>
        <w:t xml:space="preserve"> </w:t>
      </w:r>
    </w:p>
    <w:p w14:paraId="211036FC" w14:textId="32FB42AA" w:rsidR="009B66E9" w:rsidRPr="00EE6896" w:rsidRDefault="00D460B7" w:rsidP="00BE63E7">
      <w:pPr>
        <w:rPr>
          <w:strike/>
          <w:lang w:val="en-US" w:eastAsia="en-GB"/>
        </w:rPr>
      </w:pPr>
      <w:r w:rsidRPr="009969AE">
        <w:rPr>
          <w:rFonts w:cs="Times New Roman"/>
          <w:szCs w:val="24"/>
          <w:lang w:val="en-GB" w:eastAsia="en-GB"/>
        </w:rPr>
        <w:t>M</w:t>
      </w:r>
      <w:r w:rsidR="005666D3" w:rsidRPr="009969AE">
        <w:rPr>
          <w:rFonts w:cs="Times New Roman"/>
          <w:szCs w:val="24"/>
          <w:lang w:val="en-GB" w:eastAsia="en-GB"/>
        </w:rPr>
        <w:t>s</w:t>
      </w:r>
      <w:r w:rsidRPr="009969AE">
        <w:rPr>
          <w:rFonts w:cs="Times New Roman"/>
          <w:szCs w:val="24"/>
          <w:lang w:val="en-GB" w:eastAsia="en-GB"/>
        </w:rPr>
        <w:t xml:space="preserve">. </w:t>
      </w:r>
      <w:r w:rsidR="00EE6896">
        <w:rPr>
          <w:rFonts w:cs="Times New Roman"/>
          <w:szCs w:val="24"/>
          <w:lang w:val="en-GB" w:eastAsia="en-GB"/>
        </w:rPr>
        <w:t xml:space="preserve">A. </w:t>
      </w:r>
      <w:proofErr w:type="spellStart"/>
      <w:r w:rsidR="00EE6896">
        <w:rPr>
          <w:rFonts w:cs="Times New Roman"/>
          <w:szCs w:val="24"/>
          <w:lang w:val="en-GB" w:eastAsia="en-GB"/>
        </w:rPr>
        <w:t>Svirkė</w:t>
      </w:r>
      <w:proofErr w:type="spellEnd"/>
      <w:r w:rsidR="008A1F53">
        <w:rPr>
          <w:rFonts w:cs="Times New Roman"/>
          <w:szCs w:val="24"/>
          <w:lang w:val="en-GB" w:eastAsia="en-GB"/>
        </w:rPr>
        <w:t xml:space="preserve"> </w:t>
      </w:r>
      <w:r w:rsidRPr="009969AE">
        <w:rPr>
          <w:rFonts w:cs="Times New Roman"/>
          <w:szCs w:val="24"/>
          <w:lang w:val="en-GB" w:eastAsia="en-GB"/>
        </w:rPr>
        <w:t xml:space="preserve">presented </w:t>
      </w:r>
      <w:r w:rsidR="003912E0">
        <w:rPr>
          <w:rFonts w:cs="Times New Roman"/>
          <w:szCs w:val="24"/>
          <w:lang w:val="en-GB" w:eastAsia="en-GB"/>
        </w:rPr>
        <w:t xml:space="preserve">the </w:t>
      </w:r>
      <w:r w:rsidRPr="009969AE">
        <w:rPr>
          <w:rFonts w:cs="Times New Roman"/>
          <w:szCs w:val="24"/>
          <w:lang w:val="en-GB" w:eastAsia="en-GB"/>
        </w:rPr>
        <w:t>Strategic Report</w:t>
      </w:r>
      <w:r w:rsidR="00CB0337" w:rsidRPr="009969AE">
        <w:rPr>
          <w:rFonts w:cs="Times New Roman"/>
          <w:szCs w:val="24"/>
          <w:lang w:val="en-GB" w:eastAsia="en-GB"/>
        </w:rPr>
        <w:t xml:space="preserve"> </w:t>
      </w:r>
      <w:r w:rsidR="0021652E">
        <w:rPr>
          <w:rFonts w:cs="Times New Roman"/>
          <w:szCs w:val="24"/>
          <w:lang w:val="en-GB" w:eastAsia="en-GB"/>
        </w:rPr>
        <w:t>for</w:t>
      </w:r>
      <w:r w:rsidR="00AA7954" w:rsidRPr="009969AE">
        <w:rPr>
          <w:rFonts w:cs="Times New Roman"/>
          <w:szCs w:val="24"/>
          <w:lang w:val="en-GB" w:eastAsia="en-GB"/>
        </w:rPr>
        <w:t xml:space="preserve"> the </w:t>
      </w:r>
      <w:r w:rsidR="00287F92" w:rsidRPr="009969AE">
        <w:rPr>
          <w:rFonts w:cs="Times New Roman"/>
          <w:szCs w:val="24"/>
          <w:lang w:val="en-GB" w:eastAsia="en-GB"/>
        </w:rPr>
        <w:t>implemen</w:t>
      </w:r>
      <w:r w:rsidR="00AA7954" w:rsidRPr="009969AE">
        <w:rPr>
          <w:rFonts w:cs="Times New Roman"/>
          <w:szCs w:val="24"/>
          <w:lang w:val="en-GB" w:eastAsia="en-GB"/>
        </w:rPr>
        <w:t>tation of</w:t>
      </w:r>
      <w:r w:rsidR="00287F92" w:rsidRPr="009969AE">
        <w:rPr>
          <w:rFonts w:cs="Times New Roman"/>
          <w:szCs w:val="24"/>
          <w:lang w:val="en-GB" w:eastAsia="en-GB"/>
        </w:rPr>
        <w:t xml:space="preserve"> the </w:t>
      </w:r>
      <w:r w:rsidR="00287F92" w:rsidRPr="009969AE">
        <w:rPr>
          <w:rFonts w:cs="Times New Roman"/>
          <w:szCs w:val="24"/>
          <w:lang w:val="en-GB"/>
        </w:rPr>
        <w:t>2014-2021 EEA and Norwegian Financial Mechanisms in Lithuania</w:t>
      </w:r>
      <w:r w:rsidR="00287F92" w:rsidRPr="009969AE">
        <w:rPr>
          <w:rFonts w:cs="Times New Roman"/>
          <w:szCs w:val="24"/>
          <w:lang w:val="en-GB" w:eastAsia="en-GB"/>
        </w:rPr>
        <w:t xml:space="preserve"> during </w:t>
      </w:r>
      <w:r w:rsidR="003912E0">
        <w:rPr>
          <w:rFonts w:cs="Times New Roman"/>
          <w:szCs w:val="24"/>
          <w:lang w:val="en-GB" w:eastAsia="en-GB"/>
        </w:rPr>
        <w:t xml:space="preserve">the </w:t>
      </w:r>
      <w:r w:rsidR="00287F92" w:rsidRPr="009969AE">
        <w:rPr>
          <w:rFonts w:cs="Times New Roman"/>
          <w:szCs w:val="24"/>
          <w:lang w:val="en-GB" w:eastAsia="en-GB"/>
        </w:rPr>
        <w:t xml:space="preserve">reporting period. </w:t>
      </w:r>
      <w:r w:rsidR="007D03AB">
        <w:rPr>
          <w:rFonts w:cs="Times New Roman"/>
          <w:szCs w:val="24"/>
          <w:lang w:val="en-GB" w:eastAsia="en-GB"/>
        </w:rPr>
        <w:t xml:space="preserve"> The NFP had submitted </w:t>
      </w:r>
      <w:r w:rsidR="002E59F8" w:rsidRPr="002E59F8">
        <w:rPr>
          <w:rFonts w:cs="Times New Roman"/>
          <w:szCs w:val="24"/>
          <w:lang w:val="en-GB" w:eastAsia="en-GB"/>
        </w:rPr>
        <w:t xml:space="preserve">the strategic report </w:t>
      </w:r>
      <w:r w:rsidR="007D03AB">
        <w:rPr>
          <w:rFonts w:cs="Times New Roman"/>
          <w:szCs w:val="24"/>
          <w:lang w:val="en-GB" w:eastAsia="en-GB"/>
        </w:rPr>
        <w:t xml:space="preserve">on </w:t>
      </w:r>
      <w:r w:rsidR="004038CC">
        <w:rPr>
          <w:rFonts w:cs="Times New Roman"/>
          <w:szCs w:val="24"/>
          <w:lang w:val="en-GB" w:eastAsia="en-GB"/>
        </w:rPr>
        <w:t>5 April 2023</w:t>
      </w:r>
      <w:r w:rsidR="002E59F8" w:rsidRPr="002E59F8">
        <w:rPr>
          <w:rFonts w:cs="Times New Roman"/>
          <w:szCs w:val="24"/>
          <w:lang w:val="en-GB" w:eastAsia="en-GB"/>
        </w:rPr>
        <w:t>.</w:t>
      </w:r>
      <w:r w:rsidR="00AD0991">
        <w:rPr>
          <w:rFonts w:cs="Times New Roman"/>
          <w:szCs w:val="24"/>
          <w:lang w:val="en-GB" w:eastAsia="en-GB"/>
        </w:rPr>
        <w:t xml:space="preserve"> </w:t>
      </w:r>
      <w:r w:rsidR="00AD0991" w:rsidRPr="00AD0991">
        <w:rPr>
          <w:rFonts w:cs="Times New Roman"/>
          <w:szCs w:val="24"/>
          <w:lang w:val="en-GB" w:eastAsia="en-GB"/>
        </w:rPr>
        <w:t>The rapidly increasing prices of goods, services, construction works, energy prices and inflation</w:t>
      </w:r>
      <w:r w:rsidR="00D71D1A">
        <w:rPr>
          <w:rFonts w:cs="Times New Roman"/>
          <w:szCs w:val="24"/>
          <w:lang w:val="en-GB" w:eastAsia="en-GB"/>
        </w:rPr>
        <w:t xml:space="preserve"> </w:t>
      </w:r>
      <w:r w:rsidR="00026172">
        <w:rPr>
          <w:rFonts w:cs="Times New Roman"/>
          <w:szCs w:val="24"/>
          <w:lang w:val="en-GB" w:eastAsia="en-GB"/>
        </w:rPr>
        <w:t xml:space="preserve">have had a </w:t>
      </w:r>
      <w:r w:rsidR="00026172" w:rsidRPr="00AD0991">
        <w:rPr>
          <w:rFonts w:cs="Times New Roman"/>
          <w:szCs w:val="24"/>
          <w:lang w:val="en-GB" w:eastAsia="en-GB"/>
        </w:rPr>
        <w:t>negative impact on project implementation</w:t>
      </w:r>
      <w:r w:rsidR="00AD0991" w:rsidRPr="00AD0991">
        <w:rPr>
          <w:rFonts w:cs="Times New Roman"/>
          <w:szCs w:val="24"/>
          <w:lang w:val="en-GB" w:eastAsia="en-GB"/>
        </w:rPr>
        <w:t xml:space="preserve">. </w:t>
      </w:r>
      <w:r w:rsidR="00026172">
        <w:rPr>
          <w:rFonts w:cs="Times New Roman"/>
          <w:szCs w:val="24"/>
          <w:lang w:val="en-GB" w:eastAsia="en-GB"/>
        </w:rPr>
        <w:t>M</w:t>
      </w:r>
      <w:r w:rsidR="00AD0991" w:rsidRPr="00AD0991">
        <w:rPr>
          <w:rFonts w:cs="Times New Roman"/>
          <w:szCs w:val="24"/>
          <w:lang w:val="en-GB" w:eastAsia="en-GB"/>
        </w:rPr>
        <w:t xml:space="preserve">easures have already been put in place to mitigate the risk of increasing prices </w:t>
      </w:r>
      <w:r w:rsidR="005E3D76">
        <w:rPr>
          <w:rFonts w:cs="Times New Roman"/>
          <w:szCs w:val="24"/>
          <w:lang w:val="en-GB" w:eastAsia="en-GB"/>
        </w:rPr>
        <w:t xml:space="preserve">by </w:t>
      </w:r>
      <w:r w:rsidR="00AD0991" w:rsidRPr="00AD0991">
        <w:rPr>
          <w:rFonts w:cs="Times New Roman"/>
          <w:szCs w:val="24"/>
          <w:lang w:val="en-GB" w:eastAsia="en-GB"/>
        </w:rPr>
        <w:t>re</w:t>
      </w:r>
      <w:r w:rsidR="005E3D76">
        <w:rPr>
          <w:rFonts w:cs="Times New Roman"/>
          <w:szCs w:val="24"/>
          <w:lang w:val="en-GB" w:eastAsia="en-GB"/>
        </w:rPr>
        <w:t>al</w:t>
      </w:r>
      <w:r w:rsidR="00AD0991" w:rsidRPr="00AD0991">
        <w:rPr>
          <w:rFonts w:cs="Times New Roman"/>
          <w:szCs w:val="24"/>
          <w:lang w:val="en-GB" w:eastAsia="en-GB"/>
        </w:rPr>
        <w:t>locati</w:t>
      </w:r>
      <w:r w:rsidR="005E3D76">
        <w:rPr>
          <w:rFonts w:cs="Times New Roman"/>
          <w:szCs w:val="24"/>
          <w:lang w:val="en-GB" w:eastAsia="en-GB"/>
        </w:rPr>
        <w:t>ng</w:t>
      </w:r>
      <w:r w:rsidR="00AD0991" w:rsidRPr="00AD0991">
        <w:rPr>
          <w:rFonts w:cs="Times New Roman"/>
          <w:szCs w:val="24"/>
          <w:lang w:val="en-GB" w:eastAsia="en-GB"/>
        </w:rPr>
        <w:t xml:space="preserve"> savings </w:t>
      </w:r>
      <w:r w:rsidR="005E3D76">
        <w:rPr>
          <w:rFonts w:cs="Times New Roman"/>
          <w:szCs w:val="24"/>
          <w:lang w:val="en-GB" w:eastAsia="en-GB"/>
        </w:rPr>
        <w:t>to</w:t>
      </w:r>
      <w:r w:rsidR="005E3D76" w:rsidRPr="00AD0991">
        <w:rPr>
          <w:rFonts w:cs="Times New Roman"/>
          <w:szCs w:val="24"/>
          <w:lang w:val="en-GB" w:eastAsia="en-GB"/>
        </w:rPr>
        <w:t xml:space="preserve"> </w:t>
      </w:r>
      <w:r w:rsidR="00AD0991" w:rsidRPr="00AD0991">
        <w:rPr>
          <w:rFonts w:cs="Times New Roman"/>
          <w:szCs w:val="24"/>
          <w:lang w:val="en-GB" w:eastAsia="en-GB"/>
        </w:rPr>
        <w:t>projects</w:t>
      </w:r>
      <w:r w:rsidR="00E130FE">
        <w:rPr>
          <w:rFonts w:cs="Times New Roman"/>
          <w:szCs w:val="24"/>
          <w:lang w:val="en-GB" w:eastAsia="en-GB"/>
        </w:rPr>
        <w:t xml:space="preserve"> and</w:t>
      </w:r>
      <w:r w:rsidR="00AD0991" w:rsidRPr="00AD0991">
        <w:rPr>
          <w:rFonts w:cs="Times New Roman"/>
          <w:szCs w:val="24"/>
          <w:lang w:val="en-GB" w:eastAsia="en-GB"/>
        </w:rPr>
        <w:t xml:space="preserve"> conducting market analysis before the start of public procurement procedures. After summarising the results of the audit of the effectiveness of the functioning of the </w:t>
      </w:r>
      <w:r w:rsidR="00E130FE">
        <w:rPr>
          <w:rFonts w:cs="Times New Roman"/>
          <w:szCs w:val="24"/>
          <w:lang w:val="en-GB" w:eastAsia="en-GB"/>
        </w:rPr>
        <w:t>n</w:t>
      </w:r>
      <w:r w:rsidR="00AD0991" w:rsidRPr="00AD0991">
        <w:rPr>
          <w:rFonts w:cs="Times New Roman"/>
          <w:szCs w:val="24"/>
          <w:lang w:val="en-GB" w:eastAsia="en-GB"/>
        </w:rPr>
        <w:t xml:space="preserve">ational Management and Control System (MCS) of the EEA and Norwegian Financial Mechanisms 2014–2021, the final estimate </w:t>
      </w:r>
      <w:r w:rsidR="00E130FE">
        <w:rPr>
          <w:rFonts w:cs="Times New Roman"/>
          <w:szCs w:val="24"/>
          <w:lang w:val="en-GB" w:eastAsia="en-GB"/>
        </w:rPr>
        <w:t>of</w:t>
      </w:r>
      <w:r w:rsidR="00E130FE" w:rsidRPr="00AD0991">
        <w:rPr>
          <w:rFonts w:cs="Times New Roman"/>
          <w:szCs w:val="24"/>
          <w:lang w:val="en-GB" w:eastAsia="en-GB"/>
        </w:rPr>
        <w:t xml:space="preserve"> </w:t>
      </w:r>
      <w:r w:rsidR="00AD0991" w:rsidRPr="00AD0991">
        <w:rPr>
          <w:rFonts w:cs="Times New Roman"/>
          <w:szCs w:val="24"/>
          <w:lang w:val="en-GB" w:eastAsia="en-GB"/>
        </w:rPr>
        <w:t xml:space="preserve">the effectiveness of the functioning of the </w:t>
      </w:r>
      <w:r w:rsidR="003F268D">
        <w:rPr>
          <w:rFonts w:cs="Times New Roman"/>
          <w:szCs w:val="24"/>
          <w:lang w:val="en-GB" w:eastAsia="en-GB"/>
        </w:rPr>
        <w:t>n</w:t>
      </w:r>
      <w:r w:rsidR="00AD0991" w:rsidRPr="00AD0991">
        <w:rPr>
          <w:rFonts w:cs="Times New Roman"/>
          <w:szCs w:val="24"/>
          <w:lang w:val="en-GB" w:eastAsia="en-GB"/>
        </w:rPr>
        <w:t xml:space="preserve">ational </w:t>
      </w:r>
      <w:r w:rsidR="003F268D">
        <w:rPr>
          <w:rFonts w:cs="Times New Roman"/>
          <w:szCs w:val="24"/>
          <w:lang w:val="en-GB" w:eastAsia="en-GB"/>
        </w:rPr>
        <w:t>l</w:t>
      </w:r>
      <w:r w:rsidR="00AD0991" w:rsidRPr="00AD0991">
        <w:rPr>
          <w:rFonts w:cs="Times New Roman"/>
          <w:szCs w:val="24"/>
          <w:lang w:val="en-GB" w:eastAsia="en-GB"/>
        </w:rPr>
        <w:t>evel MCS was as follows: works well</w:t>
      </w:r>
      <w:r w:rsidR="00AD0991">
        <w:rPr>
          <w:rFonts w:cs="Times New Roman"/>
          <w:szCs w:val="24"/>
          <w:lang w:val="en-GB" w:eastAsia="en-GB"/>
        </w:rPr>
        <w:t xml:space="preserve"> or works</w:t>
      </w:r>
      <w:r w:rsidR="00AD0991" w:rsidRPr="00AD0991">
        <w:rPr>
          <w:rFonts w:cs="Times New Roman"/>
          <w:szCs w:val="24"/>
          <w:lang w:val="en-GB" w:eastAsia="en-GB"/>
        </w:rPr>
        <w:t xml:space="preserve">. The declared expenditure of the </w:t>
      </w:r>
      <w:r w:rsidR="003F268D">
        <w:rPr>
          <w:rFonts w:cs="Times New Roman"/>
          <w:szCs w:val="24"/>
          <w:lang w:val="en-GB" w:eastAsia="en-GB"/>
        </w:rPr>
        <w:t>p</w:t>
      </w:r>
      <w:r w:rsidR="00AD0991" w:rsidRPr="00AD0991">
        <w:rPr>
          <w:rFonts w:cs="Times New Roman"/>
          <w:szCs w:val="24"/>
          <w:lang w:val="en-GB" w:eastAsia="en-GB"/>
        </w:rPr>
        <w:t>rogrammes is correct, legal, reaso</w:t>
      </w:r>
      <w:r w:rsidR="00AD0991">
        <w:rPr>
          <w:rFonts w:cs="Times New Roman"/>
          <w:szCs w:val="24"/>
          <w:lang w:val="en-GB" w:eastAsia="en-GB"/>
        </w:rPr>
        <w:t xml:space="preserve">nable and eligible for funding. </w:t>
      </w:r>
      <w:r w:rsidR="009F2C68" w:rsidRPr="009F2C68">
        <w:rPr>
          <w:rFonts w:cs="Times New Roman"/>
          <w:szCs w:val="24"/>
          <w:lang w:val="en-GB" w:eastAsia="en-GB"/>
        </w:rPr>
        <w:t>Speaking of the imple</w:t>
      </w:r>
      <w:r w:rsidR="009F2C68">
        <w:rPr>
          <w:rFonts w:cs="Times New Roman"/>
          <w:szCs w:val="24"/>
          <w:lang w:val="en-GB" w:eastAsia="en-GB"/>
        </w:rPr>
        <w:t xml:space="preserve">mentation, Ms. A. </w:t>
      </w:r>
      <w:proofErr w:type="spellStart"/>
      <w:r w:rsidR="009F2C68">
        <w:rPr>
          <w:rFonts w:cs="Times New Roman"/>
          <w:szCs w:val="24"/>
          <w:lang w:val="en-GB" w:eastAsia="en-GB"/>
        </w:rPr>
        <w:t>Svirk</w:t>
      </w:r>
      <w:proofErr w:type="spellEnd"/>
      <w:r w:rsidR="009F2C68">
        <w:rPr>
          <w:rFonts w:cs="Times New Roman"/>
          <w:szCs w:val="24"/>
          <w:lang w:eastAsia="en-GB"/>
        </w:rPr>
        <w:t>ė</w:t>
      </w:r>
      <w:r w:rsidR="009F2C68" w:rsidRPr="009F2C68">
        <w:rPr>
          <w:rFonts w:cs="Times New Roman"/>
          <w:szCs w:val="24"/>
          <w:lang w:val="en-GB" w:eastAsia="en-GB"/>
        </w:rPr>
        <w:t xml:space="preserve"> presented financial status of pr</w:t>
      </w:r>
      <w:r w:rsidR="009F2C68">
        <w:rPr>
          <w:rFonts w:cs="Times New Roman"/>
          <w:szCs w:val="24"/>
          <w:lang w:val="en-GB" w:eastAsia="en-GB"/>
        </w:rPr>
        <w:t xml:space="preserve">ogrammes. Total </w:t>
      </w:r>
      <w:r w:rsidR="00A766B4">
        <w:rPr>
          <w:rFonts w:cs="Times New Roman"/>
          <w:szCs w:val="24"/>
          <w:lang w:val="en-GB" w:eastAsia="en-GB"/>
        </w:rPr>
        <w:t>amount of g</w:t>
      </w:r>
      <w:r w:rsidR="009F2C68">
        <w:rPr>
          <w:rFonts w:cs="Times New Roman"/>
          <w:szCs w:val="24"/>
          <w:lang w:val="en-GB" w:eastAsia="en-GB"/>
        </w:rPr>
        <w:t>rant</w:t>
      </w:r>
      <w:r w:rsidR="00A766B4">
        <w:rPr>
          <w:rFonts w:cs="Times New Roman"/>
          <w:szCs w:val="24"/>
          <w:lang w:val="en-GB" w:eastAsia="en-GB"/>
        </w:rPr>
        <w:t>s</w:t>
      </w:r>
      <w:r w:rsidR="009F2C68">
        <w:rPr>
          <w:rFonts w:cs="Times New Roman"/>
          <w:szCs w:val="24"/>
          <w:lang w:val="en-GB" w:eastAsia="en-GB"/>
        </w:rPr>
        <w:t xml:space="preserve"> given: 110</w:t>
      </w:r>
      <w:proofErr w:type="gramStart"/>
      <w:r w:rsidR="009F2C68">
        <w:rPr>
          <w:rFonts w:cs="Times New Roman"/>
          <w:szCs w:val="24"/>
          <w:lang w:val="en-GB" w:eastAsia="en-GB"/>
        </w:rPr>
        <w:t>,3</w:t>
      </w:r>
      <w:proofErr w:type="gramEnd"/>
      <w:r w:rsidR="009F2C68" w:rsidRPr="009F2C68">
        <w:rPr>
          <w:rFonts w:cs="Times New Roman"/>
          <w:szCs w:val="24"/>
          <w:lang w:val="en-GB" w:eastAsia="en-GB"/>
        </w:rPr>
        <w:t xml:space="preserve"> m</w:t>
      </w:r>
      <w:r w:rsidR="008B2AFA">
        <w:rPr>
          <w:rFonts w:cs="Times New Roman"/>
          <w:szCs w:val="24"/>
          <w:lang w:val="en-GB" w:eastAsia="en-GB"/>
        </w:rPr>
        <w:t>illio</w:t>
      </w:r>
      <w:r w:rsidR="009F2C68" w:rsidRPr="009F2C68">
        <w:rPr>
          <w:rFonts w:cs="Times New Roman"/>
          <w:szCs w:val="24"/>
          <w:lang w:val="en-GB" w:eastAsia="en-GB"/>
        </w:rPr>
        <w:t>n Eur. Funding paid</w:t>
      </w:r>
      <w:r w:rsidR="009F2C68">
        <w:rPr>
          <w:rFonts w:cs="Times New Roman"/>
          <w:szCs w:val="24"/>
          <w:lang w:val="en-GB" w:eastAsia="en-GB"/>
        </w:rPr>
        <w:t xml:space="preserve"> during the reporting period: 20,4 m</w:t>
      </w:r>
      <w:r w:rsidR="008B2AFA">
        <w:rPr>
          <w:rFonts w:cs="Times New Roman"/>
          <w:szCs w:val="24"/>
          <w:lang w:val="en-GB" w:eastAsia="en-GB"/>
        </w:rPr>
        <w:t>illio</w:t>
      </w:r>
      <w:r w:rsidR="009F2C68">
        <w:rPr>
          <w:rFonts w:cs="Times New Roman"/>
          <w:szCs w:val="24"/>
          <w:lang w:val="en-GB" w:eastAsia="en-GB"/>
        </w:rPr>
        <w:t>n Eur. Total funding paid: 50,2</w:t>
      </w:r>
      <w:r w:rsidR="009F2C68" w:rsidRPr="009F2C68">
        <w:rPr>
          <w:rFonts w:cs="Times New Roman"/>
          <w:szCs w:val="24"/>
          <w:lang w:val="en-GB" w:eastAsia="en-GB"/>
        </w:rPr>
        <w:t xml:space="preserve"> m</w:t>
      </w:r>
      <w:r w:rsidR="008B2AFA">
        <w:rPr>
          <w:rFonts w:cs="Times New Roman"/>
          <w:szCs w:val="24"/>
          <w:lang w:val="en-GB" w:eastAsia="en-GB"/>
        </w:rPr>
        <w:t>illio</w:t>
      </w:r>
      <w:r w:rsidR="009F2C68" w:rsidRPr="009F2C68">
        <w:rPr>
          <w:rFonts w:cs="Times New Roman"/>
          <w:szCs w:val="24"/>
          <w:lang w:val="en-GB" w:eastAsia="en-GB"/>
        </w:rPr>
        <w:t>n Eur.</w:t>
      </w:r>
      <w:r w:rsidR="00AD0991">
        <w:rPr>
          <w:rFonts w:cs="Times New Roman"/>
          <w:szCs w:val="24"/>
          <w:lang w:val="en-GB" w:eastAsia="en-GB"/>
        </w:rPr>
        <w:t xml:space="preserve"> </w:t>
      </w:r>
    </w:p>
    <w:p w14:paraId="1B0D27B0" w14:textId="1787F3CB" w:rsidR="00C634E0" w:rsidRDefault="002F622F" w:rsidP="00BE63E7">
      <w:pPr>
        <w:rPr>
          <w:rFonts w:cs="Times New Roman"/>
          <w:szCs w:val="24"/>
          <w:lang w:val="en-GB" w:eastAsia="en-GB"/>
        </w:rPr>
      </w:pPr>
      <w:r>
        <w:rPr>
          <w:rFonts w:cs="Times New Roman"/>
          <w:szCs w:val="24"/>
          <w:lang w:val="en-GB" w:eastAsia="en-GB"/>
        </w:rPr>
        <w:t xml:space="preserve">Ms. </w:t>
      </w:r>
      <w:proofErr w:type="spellStart"/>
      <w:r>
        <w:rPr>
          <w:rFonts w:cs="Times New Roman"/>
          <w:szCs w:val="24"/>
          <w:lang w:val="en-GB" w:eastAsia="en-GB"/>
        </w:rPr>
        <w:t>Milda</w:t>
      </w:r>
      <w:proofErr w:type="spellEnd"/>
      <w:r>
        <w:rPr>
          <w:rFonts w:cs="Times New Roman"/>
          <w:szCs w:val="24"/>
          <w:lang w:val="en-GB" w:eastAsia="en-GB"/>
        </w:rPr>
        <w:t xml:space="preserve"> </w:t>
      </w:r>
      <w:proofErr w:type="spellStart"/>
      <w:r>
        <w:rPr>
          <w:rFonts w:cs="Times New Roman"/>
          <w:szCs w:val="24"/>
          <w:lang w:val="en-GB" w:eastAsia="en-GB"/>
        </w:rPr>
        <w:t>Kaminskaitė</w:t>
      </w:r>
      <w:proofErr w:type="spellEnd"/>
      <w:r w:rsidRPr="00802D8E">
        <w:rPr>
          <w:rFonts w:cs="Times New Roman"/>
          <w:szCs w:val="24"/>
          <w:lang w:val="en-GB" w:eastAsia="en-GB"/>
        </w:rPr>
        <w:t xml:space="preserve"> </w:t>
      </w:r>
      <w:r w:rsidR="00C71356">
        <w:rPr>
          <w:rFonts w:cs="Times New Roman"/>
          <w:szCs w:val="24"/>
          <w:lang w:val="en-GB" w:eastAsia="en-GB"/>
        </w:rPr>
        <w:t xml:space="preserve">gave </w:t>
      </w:r>
      <w:r w:rsidR="007D03AB">
        <w:rPr>
          <w:rFonts w:cs="Times New Roman"/>
          <w:szCs w:val="24"/>
          <w:lang w:val="en-GB" w:eastAsia="en-GB"/>
        </w:rPr>
        <w:t xml:space="preserve">a </w:t>
      </w:r>
      <w:r w:rsidR="00C71356">
        <w:rPr>
          <w:rFonts w:cs="Times New Roman"/>
          <w:szCs w:val="24"/>
          <w:lang w:val="en-GB" w:eastAsia="en-GB"/>
        </w:rPr>
        <w:t>short review about</w:t>
      </w:r>
      <w:r w:rsidRPr="00802D8E">
        <w:rPr>
          <w:rFonts w:cs="Times New Roman"/>
          <w:szCs w:val="24"/>
          <w:lang w:val="en-GB" w:eastAsia="en-GB"/>
        </w:rPr>
        <w:t xml:space="preserve"> management and control systems</w:t>
      </w:r>
      <w:r>
        <w:rPr>
          <w:rFonts w:cs="Times New Roman"/>
          <w:szCs w:val="24"/>
          <w:lang w:val="en-GB" w:eastAsia="en-GB"/>
        </w:rPr>
        <w:t xml:space="preserve"> (MCSs)</w:t>
      </w:r>
      <w:r w:rsidRPr="00802D8E">
        <w:rPr>
          <w:rFonts w:cs="Times New Roman"/>
          <w:szCs w:val="24"/>
          <w:lang w:val="en-GB" w:eastAsia="en-GB"/>
        </w:rPr>
        <w:t xml:space="preserve">. </w:t>
      </w:r>
      <w:r w:rsidR="00AD0991" w:rsidRPr="00AD0991">
        <w:rPr>
          <w:rFonts w:cs="Times New Roman"/>
          <w:szCs w:val="24"/>
          <w:lang w:val="en-GB" w:eastAsia="en-GB"/>
        </w:rPr>
        <w:t>During the reporting period</w:t>
      </w:r>
      <w:r w:rsidR="00CF3327">
        <w:rPr>
          <w:rFonts w:cs="Times New Roman"/>
          <w:szCs w:val="24"/>
          <w:lang w:val="en-GB" w:eastAsia="en-GB"/>
        </w:rPr>
        <w:t>, amendments</w:t>
      </w:r>
      <w:r w:rsidR="00AD0991" w:rsidRPr="00AD0991">
        <w:rPr>
          <w:rFonts w:cs="Times New Roman"/>
          <w:szCs w:val="24"/>
          <w:lang w:val="en-GB" w:eastAsia="en-GB"/>
        </w:rPr>
        <w:t xml:space="preserve"> of the MCS</w:t>
      </w:r>
      <w:r w:rsidR="00CF3327">
        <w:rPr>
          <w:rFonts w:cs="Times New Roman"/>
          <w:szCs w:val="24"/>
          <w:lang w:val="en-GB" w:eastAsia="en-GB"/>
        </w:rPr>
        <w:t xml:space="preserve"> were made</w:t>
      </w:r>
      <w:r w:rsidR="00AD0991" w:rsidRPr="00AD0991">
        <w:rPr>
          <w:rFonts w:cs="Times New Roman"/>
          <w:szCs w:val="24"/>
          <w:lang w:val="en-GB" w:eastAsia="en-GB"/>
        </w:rPr>
        <w:t>. On 23 May 2022 there were stru</w:t>
      </w:r>
      <w:r w:rsidR="00AD0991">
        <w:rPr>
          <w:rFonts w:cs="Times New Roman"/>
          <w:szCs w:val="24"/>
          <w:lang w:val="en-GB" w:eastAsia="en-GB"/>
        </w:rPr>
        <w:t>ctural changes of the CPMA</w:t>
      </w:r>
      <w:r w:rsidR="00CF3327">
        <w:rPr>
          <w:rFonts w:cs="Times New Roman"/>
          <w:szCs w:val="24"/>
          <w:lang w:val="en-GB" w:eastAsia="en-GB"/>
        </w:rPr>
        <w:t>,</w:t>
      </w:r>
      <w:r w:rsidR="00AD0991">
        <w:rPr>
          <w:rFonts w:cs="Times New Roman"/>
          <w:szCs w:val="24"/>
          <w:lang w:val="en-GB" w:eastAsia="en-GB"/>
        </w:rPr>
        <w:t xml:space="preserve"> and o</w:t>
      </w:r>
      <w:r w:rsidR="00AD0991" w:rsidRPr="00AD0991">
        <w:rPr>
          <w:rFonts w:cs="Times New Roman"/>
          <w:szCs w:val="24"/>
          <w:lang w:val="en-GB" w:eastAsia="en-GB"/>
        </w:rPr>
        <w:t xml:space="preserve">n 30 January 2023 there </w:t>
      </w:r>
      <w:r w:rsidR="004A6D0A">
        <w:rPr>
          <w:rFonts w:cs="Times New Roman"/>
          <w:szCs w:val="24"/>
          <w:lang w:val="en-GB" w:eastAsia="en-GB"/>
        </w:rPr>
        <w:t xml:space="preserve">was a </w:t>
      </w:r>
      <w:r w:rsidR="00AD0991" w:rsidRPr="00AD0991">
        <w:rPr>
          <w:rFonts w:cs="Times New Roman"/>
          <w:szCs w:val="24"/>
          <w:lang w:val="en-GB" w:eastAsia="en-GB"/>
        </w:rPr>
        <w:t>transfer of PO functions from Agency for Science, Innovation and Technology to the Innovation Agency (Programme Agreement amendment entered into force on 4 July 2022).</w:t>
      </w:r>
    </w:p>
    <w:p w14:paraId="065A738F" w14:textId="38DEBD00" w:rsidR="00EE6896" w:rsidRDefault="007D03AB" w:rsidP="009B66E9">
      <w:pPr>
        <w:rPr>
          <w:rFonts w:cs="Times New Roman"/>
          <w:szCs w:val="24"/>
          <w:lang w:val="en-GB" w:eastAsia="en-GB"/>
        </w:rPr>
      </w:pPr>
      <w:r>
        <w:rPr>
          <w:rFonts w:cs="Times New Roman"/>
          <w:szCs w:val="24"/>
          <w:lang w:val="en-GB" w:eastAsia="en-GB"/>
        </w:rPr>
        <w:t>On behalf of the donors, Ms. Torill Johansen thanked the NFP for a good strategic report and announced that donors were ready to approve it.</w:t>
      </w:r>
    </w:p>
    <w:p w14:paraId="2587975B" w14:textId="77777777" w:rsidR="00CB0337" w:rsidRPr="009969AE" w:rsidRDefault="00CB0337" w:rsidP="00D460B7">
      <w:pPr>
        <w:rPr>
          <w:rFonts w:cs="Times New Roman"/>
          <w:szCs w:val="24"/>
          <w:lang w:val="en-GB" w:eastAsia="en-GB"/>
        </w:rPr>
      </w:pPr>
    </w:p>
    <w:p w14:paraId="19568620" w14:textId="4560C2B4" w:rsidR="00130EB1" w:rsidRDefault="00130EB1" w:rsidP="00130EB1">
      <w:pPr>
        <w:pStyle w:val="Sraopastraipa"/>
        <w:numPr>
          <w:ilvl w:val="0"/>
          <w:numId w:val="13"/>
        </w:numPr>
        <w:rPr>
          <w:b/>
          <w:lang w:val="en-GB" w:eastAsia="en-GB"/>
        </w:rPr>
      </w:pPr>
      <w:r w:rsidRPr="00130EB1">
        <w:rPr>
          <w:b/>
          <w:lang w:val="en-GB" w:eastAsia="en-GB"/>
        </w:rPr>
        <w:t>Progress of programmes managed by Lithuania (results, risks, challenges, open discussion after each programme presented by the National Focal Point)</w:t>
      </w:r>
      <w:r>
        <w:rPr>
          <w:b/>
          <w:lang w:val="en-GB" w:eastAsia="en-GB"/>
        </w:rPr>
        <w:t xml:space="preserve"> </w:t>
      </w:r>
    </w:p>
    <w:p w14:paraId="22DBCF26" w14:textId="77777777" w:rsidR="004E7C41" w:rsidRDefault="004E7C41" w:rsidP="00130EB1">
      <w:pPr>
        <w:pStyle w:val="Sraopastraipa"/>
        <w:ind w:left="0"/>
        <w:rPr>
          <w:lang w:val="en-GB" w:eastAsia="en-GB"/>
        </w:rPr>
      </w:pPr>
    </w:p>
    <w:p w14:paraId="1DEB8858" w14:textId="3CA7B52D" w:rsidR="00FB67CE" w:rsidRDefault="002F41AE" w:rsidP="003B209F">
      <w:pPr>
        <w:pStyle w:val="Sraopastraipa"/>
        <w:ind w:left="0"/>
        <w:rPr>
          <w:lang w:val="en-GB" w:eastAsia="en-GB"/>
        </w:rPr>
      </w:pPr>
      <w:r>
        <w:rPr>
          <w:lang w:val="en-GB" w:eastAsia="en-GB"/>
        </w:rPr>
        <w:t xml:space="preserve">Ms. </w:t>
      </w:r>
      <w:proofErr w:type="spellStart"/>
      <w:r>
        <w:rPr>
          <w:lang w:val="en-GB" w:eastAsia="en-GB"/>
        </w:rPr>
        <w:t>Vilija</w:t>
      </w:r>
      <w:proofErr w:type="spellEnd"/>
      <w:r>
        <w:rPr>
          <w:lang w:val="en-GB" w:eastAsia="en-GB"/>
        </w:rPr>
        <w:t xml:space="preserve"> </w:t>
      </w:r>
      <w:proofErr w:type="spellStart"/>
      <w:r>
        <w:rPr>
          <w:lang w:val="en-GB" w:eastAsia="en-GB"/>
        </w:rPr>
        <w:t>Šemetienė</w:t>
      </w:r>
      <w:proofErr w:type="spellEnd"/>
      <w:r>
        <w:rPr>
          <w:lang w:val="en-GB" w:eastAsia="en-GB"/>
        </w:rPr>
        <w:t xml:space="preserve"> presented </w:t>
      </w:r>
      <w:r w:rsidRPr="009969AE">
        <w:rPr>
          <w:lang w:val="en-GB" w:eastAsia="en-GB"/>
        </w:rPr>
        <w:t>the progress of the implementation of</w:t>
      </w:r>
      <w:r>
        <w:rPr>
          <w:lang w:val="en-GB" w:eastAsia="en-GB"/>
        </w:rPr>
        <w:t xml:space="preserve"> Justice and Home Affairs </w:t>
      </w:r>
      <w:r w:rsidRPr="009969AE">
        <w:rPr>
          <w:lang w:val="en-GB" w:eastAsia="en-GB"/>
        </w:rPr>
        <w:t>p</w:t>
      </w:r>
      <w:r>
        <w:rPr>
          <w:lang w:val="en-GB" w:eastAsia="en-GB"/>
        </w:rPr>
        <w:t xml:space="preserve">rogramme. </w:t>
      </w:r>
      <w:r w:rsidR="007C06EE">
        <w:rPr>
          <w:lang w:val="en-GB" w:eastAsia="en-GB"/>
        </w:rPr>
        <w:t>40,44 mill euros</w:t>
      </w:r>
      <w:r w:rsidR="007C06EE" w:rsidRPr="00D629A5">
        <w:rPr>
          <w:lang w:val="en-GB" w:eastAsia="en-GB"/>
        </w:rPr>
        <w:t xml:space="preserve"> </w:t>
      </w:r>
      <w:r w:rsidR="007C06EE">
        <w:rPr>
          <w:lang w:val="en-GB" w:eastAsia="en-GB"/>
        </w:rPr>
        <w:t xml:space="preserve">has been allocated to </w:t>
      </w:r>
      <w:r w:rsidR="00D629A5" w:rsidRPr="00D629A5">
        <w:rPr>
          <w:lang w:val="en-GB" w:eastAsia="en-GB"/>
        </w:rPr>
        <w:t>this programme</w:t>
      </w:r>
      <w:r w:rsidR="007C06EE">
        <w:rPr>
          <w:lang w:val="en-GB" w:eastAsia="en-GB"/>
        </w:rPr>
        <w:t xml:space="preserve">, </w:t>
      </w:r>
      <w:r w:rsidR="00CE1859">
        <w:rPr>
          <w:lang w:val="en-GB" w:eastAsia="en-GB"/>
        </w:rPr>
        <w:t>and 4</w:t>
      </w:r>
      <w:r w:rsidR="00D629A5" w:rsidRPr="00D629A5">
        <w:rPr>
          <w:lang w:val="en-GB" w:eastAsia="en-GB"/>
        </w:rPr>
        <w:t xml:space="preserve">2 percent of </w:t>
      </w:r>
      <w:r w:rsidR="00642C88">
        <w:rPr>
          <w:lang w:val="en-GB" w:eastAsia="en-GB"/>
        </w:rPr>
        <w:t>has been</w:t>
      </w:r>
      <w:r w:rsidR="00D629A5" w:rsidRPr="00D629A5">
        <w:rPr>
          <w:lang w:val="en-GB" w:eastAsia="en-GB"/>
        </w:rPr>
        <w:t xml:space="preserve"> paid </w:t>
      </w:r>
      <w:r w:rsidR="00642C88">
        <w:rPr>
          <w:lang w:val="en-GB" w:eastAsia="en-GB"/>
        </w:rPr>
        <w:t>to</w:t>
      </w:r>
      <w:r w:rsidR="00642C88" w:rsidRPr="00D629A5">
        <w:rPr>
          <w:lang w:val="en-GB" w:eastAsia="en-GB"/>
        </w:rPr>
        <w:t xml:space="preserve"> </w:t>
      </w:r>
      <w:r w:rsidR="00642C88">
        <w:rPr>
          <w:lang w:val="en-GB" w:eastAsia="en-GB"/>
        </w:rPr>
        <w:t>projects</w:t>
      </w:r>
      <w:r w:rsidR="00642C88" w:rsidRPr="00D629A5">
        <w:rPr>
          <w:lang w:val="en-GB" w:eastAsia="en-GB"/>
        </w:rPr>
        <w:t xml:space="preserve"> </w:t>
      </w:r>
      <w:r w:rsidR="00D629A5" w:rsidRPr="00D629A5">
        <w:rPr>
          <w:lang w:val="en-GB" w:eastAsia="en-GB"/>
        </w:rPr>
        <w:t xml:space="preserve">by now. She briefly presented </w:t>
      </w:r>
      <w:r w:rsidR="00A2620A">
        <w:rPr>
          <w:lang w:val="en-GB" w:eastAsia="en-GB"/>
        </w:rPr>
        <w:t xml:space="preserve">status of </w:t>
      </w:r>
      <w:r w:rsidR="00D629A5" w:rsidRPr="00D629A5">
        <w:rPr>
          <w:lang w:val="en-GB" w:eastAsia="en-GB"/>
        </w:rPr>
        <w:t>all five project</w:t>
      </w:r>
      <w:r w:rsidR="00A2620A">
        <w:rPr>
          <w:lang w:val="en-GB" w:eastAsia="en-GB"/>
        </w:rPr>
        <w:t>s</w:t>
      </w:r>
      <w:r w:rsidR="00D629A5" w:rsidRPr="00D629A5">
        <w:rPr>
          <w:lang w:val="en-GB" w:eastAsia="en-GB"/>
        </w:rPr>
        <w:t>.</w:t>
      </w:r>
    </w:p>
    <w:p w14:paraId="3F5BC42F" w14:textId="79213C63" w:rsidR="00E06730" w:rsidRDefault="00FB67CE" w:rsidP="008857C0">
      <w:pPr>
        <w:pStyle w:val="Sraopastraipa"/>
        <w:ind w:left="0"/>
        <w:rPr>
          <w:lang w:val="en-GB" w:eastAsia="en-GB"/>
        </w:rPr>
      </w:pPr>
      <w:r>
        <w:rPr>
          <w:lang w:val="en-GB" w:eastAsia="en-GB"/>
        </w:rPr>
        <w:t>1. Project “Increasing the Quality, Services and infrastructure in Lithuanian Court” faces challenges in implementing infrastructure activities</w:t>
      </w:r>
      <w:r w:rsidR="00A2620A">
        <w:rPr>
          <w:lang w:val="en-GB" w:eastAsia="en-GB"/>
        </w:rPr>
        <w:t>,</w:t>
      </w:r>
      <w:r>
        <w:rPr>
          <w:lang w:val="en-GB" w:eastAsia="en-GB"/>
        </w:rPr>
        <w:t xml:space="preserve"> which </w:t>
      </w:r>
      <w:r w:rsidR="00A2620A">
        <w:rPr>
          <w:lang w:val="en-GB" w:eastAsia="en-GB"/>
        </w:rPr>
        <w:t xml:space="preserve">has </w:t>
      </w:r>
      <w:r>
        <w:rPr>
          <w:lang w:val="en-GB" w:eastAsia="en-GB"/>
        </w:rPr>
        <w:t>cause</w:t>
      </w:r>
      <w:r w:rsidR="00A2620A">
        <w:rPr>
          <w:lang w:val="en-GB" w:eastAsia="en-GB"/>
        </w:rPr>
        <w:t>d</w:t>
      </w:r>
      <w:r>
        <w:rPr>
          <w:lang w:val="en-GB" w:eastAsia="en-GB"/>
        </w:rPr>
        <w:t xml:space="preserve"> the delay of the project. Thus</w:t>
      </w:r>
      <w:r w:rsidR="00A2620A">
        <w:rPr>
          <w:lang w:val="en-GB" w:eastAsia="en-GB"/>
        </w:rPr>
        <w:t>,</w:t>
      </w:r>
      <w:r>
        <w:rPr>
          <w:lang w:val="en-GB" w:eastAsia="en-GB"/>
        </w:rPr>
        <w:t xml:space="preserve"> the</w:t>
      </w:r>
      <w:r w:rsidR="00A2620A">
        <w:rPr>
          <w:lang w:val="en-GB" w:eastAsia="en-GB"/>
        </w:rPr>
        <w:t xml:space="preserve"> objects of support </w:t>
      </w:r>
      <w:r>
        <w:rPr>
          <w:lang w:val="en-GB" w:eastAsia="en-GB"/>
        </w:rPr>
        <w:t>were changed</w:t>
      </w:r>
      <w:r w:rsidR="00A2620A">
        <w:rPr>
          <w:lang w:val="en-GB" w:eastAsia="en-GB"/>
        </w:rPr>
        <w:t xml:space="preserve"> </w:t>
      </w:r>
      <w:r>
        <w:rPr>
          <w:lang w:val="en-GB" w:eastAsia="en-GB"/>
        </w:rPr>
        <w:t xml:space="preserve">– </w:t>
      </w:r>
      <w:proofErr w:type="spellStart"/>
      <w:r>
        <w:rPr>
          <w:lang w:val="en-GB" w:eastAsia="en-GB"/>
        </w:rPr>
        <w:t>Klaipėda</w:t>
      </w:r>
      <w:proofErr w:type="spellEnd"/>
      <w:r>
        <w:rPr>
          <w:lang w:val="en-GB" w:eastAsia="en-GB"/>
        </w:rPr>
        <w:t xml:space="preserve"> Regional Court was switched to reconstruction </w:t>
      </w:r>
      <w:r w:rsidR="00A2620A">
        <w:rPr>
          <w:lang w:val="en-GB" w:eastAsia="en-GB"/>
        </w:rPr>
        <w:t xml:space="preserve">of </w:t>
      </w:r>
      <w:r>
        <w:rPr>
          <w:lang w:val="en-GB" w:eastAsia="en-GB"/>
        </w:rPr>
        <w:t>three</w:t>
      </w:r>
      <w:r w:rsidR="00A2620A">
        <w:rPr>
          <w:lang w:val="en-GB" w:eastAsia="en-GB"/>
        </w:rPr>
        <w:t xml:space="preserve"> other</w:t>
      </w:r>
      <w:r>
        <w:rPr>
          <w:lang w:val="en-GB" w:eastAsia="en-GB"/>
        </w:rPr>
        <w:t xml:space="preserve"> courts: </w:t>
      </w:r>
      <w:r>
        <w:rPr>
          <w:lang w:val="en-GB" w:eastAsia="en-GB"/>
        </w:rPr>
        <w:lastRenderedPageBreak/>
        <w:t xml:space="preserve">Vilnius Court, </w:t>
      </w:r>
      <w:proofErr w:type="spellStart"/>
      <w:r>
        <w:rPr>
          <w:lang w:val="en-GB" w:eastAsia="en-GB"/>
        </w:rPr>
        <w:t>Panevėžys</w:t>
      </w:r>
      <w:proofErr w:type="spellEnd"/>
      <w:r>
        <w:rPr>
          <w:lang w:val="en-GB" w:eastAsia="en-GB"/>
        </w:rPr>
        <w:t xml:space="preserve"> District Court and Kaunas District Court.</w:t>
      </w:r>
      <w:r w:rsidR="00E06730">
        <w:rPr>
          <w:lang w:val="en-GB" w:eastAsia="en-GB"/>
        </w:rPr>
        <w:t xml:space="preserve"> </w:t>
      </w:r>
      <w:r w:rsidR="00223C65">
        <w:rPr>
          <w:lang w:val="en-GB" w:eastAsia="en-GB"/>
        </w:rPr>
        <w:t xml:space="preserve">Total amount funding is 6,76 million euros and </w:t>
      </w:r>
      <w:r w:rsidR="00223C65" w:rsidRPr="00223C65">
        <w:rPr>
          <w:lang w:val="en-GB" w:eastAsia="en-GB"/>
        </w:rPr>
        <w:t>1</w:t>
      </w:r>
      <w:proofErr w:type="gramStart"/>
      <w:r w:rsidR="00223C65" w:rsidRPr="00223C65">
        <w:rPr>
          <w:lang w:val="en-GB" w:eastAsia="en-GB"/>
        </w:rPr>
        <w:t>,72</w:t>
      </w:r>
      <w:proofErr w:type="gramEnd"/>
      <w:r w:rsidR="00223C65" w:rsidRPr="00223C65">
        <w:rPr>
          <w:lang w:val="en-GB" w:eastAsia="en-GB"/>
        </w:rPr>
        <w:t xml:space="preserve"> mill</w:t>
      </w:r>
      <w:r w:rsidR="00223C65">
        <w:rPr>
          <w:lang w:val="en-GB" w:eastAsia="en-GB"/>
        </w:rPr>
        <w:t>ion euros</w:t>
      </w:r>
      <w:r w:rsidR="008B2AFA">
        <w:rPr>
          <w:lang w:val="en-GB" w:eastAsia="en-GB"/>
        </w:rPr>
        <w:t xml:space="preserve"> has been paid</w:t>
      </w:r>
      <w:r w:rsidR="00223C65">
        <w:rPr>
          <w:lang w:val="en-GB" w:eastAsia="en-GB"/>
        </w:rPr>
        <w:t xml:space="preserve">. </w:t>
      </w:r>
    </w:p>
    <w:p w14:paraId="58205924" w14:textId="16C416BA" w:rsidR="00E06730" w:rsidRPr="008857C0" w:rsidRDefault="00E06730" w:rsidP="008857C0">
      <w:pPr>
        <w:pStyle w:val="Sraopastraipa"/>
        <w:ind w:left="0"/>
        <w:rPr>
          <w:lang w:val="en-GB" w:eastAsia="en-GB"/>
        </w:rPr>
      </w:pPr>
      <w:r w:rsidRPr="00E06730">
        <w:rPr>
          <w:lang w:val="en-GB" w:eastAsia="en-GB"/>
        </w:rPr>
        <w:t>2. Project “</w:t>
      </w:r>
      <w:r w:rsidRPr="008857C0">
        <w:rPr>
          <w:bCs/>
          <w:lang w:val="en-US" w:eastAsia="en-GB"/>
        </w:rPr>
        <w:t>Building up Modern and Open Prosecution Service in the Republic of Lithuania</w:t>
      </w:r>
      <w:r>
        <w:rPr>
          <w:bCs/>
          <w:lang w:val="en-US" w:eastAsia="en-GB"/>
        </w:rPr>
        <w:t xml:space="preserve">”. </w:t>
      </w:r>
      <w:r w:rsidR="005D0C89">
        <w:rPr>
          <w:lang w:val="en-GB" w:eastAsia="en-GB"/>
        </w:rPr>
        <w:t>Total amount funding is 2,21 million euros and 1,27</w:t>
      </w:r>
      <w:r w:rsidR="005D0C89" w:rsidRPr="00223C65">
        <w:rPr>
          <w:lang w:val="en-GB" w:eastAsia="en-GB"/>
        </w:rPr>
        <w:t xml:space="preserve"> mill</w:t>
      </w:r>
      <w:r w:rsidR="005D0C89">
        <w:rPr>
          <w:lang w:val="en-GB" w:eastAsia="en-GB"/>
        </w:rPr>
        <w:t>ion euros</w:t>
      </w:r>
      <w:r w:rsidR="00333C24" w:rsidRPr="00333C24">
        <w:rPr>
          <w:lang w:val="en-GB" w:eastAsia="en-GB"/>
        </w:rPr>
        <w:t xml:space="preserve"> </w:t>
      </w:r>
      <w:r w:rsidR="00333C24">
        <w:rPr>
          <w:lang w:val="en-GB" w:eastAsia="en-GB"/>
        </w:rPr>
        <w:t>has been paid</w:t>
      </w:r>
      <w:r w:rsidR="005D0C89">
        <w:rPr>
          <w:lang w:val="en-GB" w:eastAsia="en-GB"/>
        </w:rPr>
        <w:t xml:space="preserve">. </w:t>
      </w:r>
    </w:p>
    <w:p w14:paraId="02BB40E7" w14:textId="65565005" w:rsidR="00E06730" w:rsidRDefault="00223C65" w:rsidP="003B209F">
      <w:pPr>
        <w:pStyle w:val="Sraopastraipa"/>
        <w:ind w:left="0"/>
        <w:rPr>
          <w:lang w:val="en-GB" w:eastAsia="en-GB"/>
        </w:rPr>
      </w:pPr>
      <w:r>
        <w:rPr>
          <w:lang w:val="en-GB" w:eastAsia="en-GB"/>
        </w:rPr>
        <w:t>3. Project “Development of Quality based Lithuanian Correctional Service system” is the largest project of th</w:t>
      </w:r>
      <w:r w:rsidR="00333C24">
        <w:rPr>
          <w:lang w:val="en-GB" w:eastAsia="en-GB"/>
        </w:rPr>
        <w:t>e</w:t>
      </w:r>
      <w:r>
        <w:rPr>
          <w:lang w:val="en-GB" w:eastAsia="en-GB"/>
        </w:rPr>
        <w:t xml:space="preserve"> programme.</w:t>
      </w:r>
      <w:r w:rsidR="005D0C89">
        <w:rPr>
          <w:lang w:val="en-GB" w:eastAsia="en-GB"/>
        </w:rPr>
        <w:t xml:space="preserve"> Total amount funding is 20</w:t>
      </w:r>
      <w:proofErr w:type="gramStart"/>
      <w:r w:rsidR="005D0C89">
        <w:rPr>
          <w:lang w:val="en-GB" w:eastAsia="en-GB"/>
        </w:rPr>
        <w:t>,58</w:t>
      </w:r>
      <w:proofErr w:type="gramEnd"/>
      <w:r w:rsidR="005D0C89">
        <w:rPr>
          <w:lang w:val="en-GB" w:eastAsia="en-GB"/>
        </w:rPr>
        <w:t xml:space="preserve"> million euros and 5,7</w:t>
      </w:r>
      <w:r w:rsidR="005D0C89" w:rsidRPr="00223C65">
        <w:rPr>
          <w:lang w:val="en-GB" w:eastAsia="en-GB"/>
        </w:rPr>
        <w:t xml:space="preserve"> mill</w:t>
      </w:r>
      <w:r w:rsidR="005D0C89">
        <w:rPr>
          <w:lang w:val="en-GB" w:eastAsia="en-GB"/>
        </w:rPr>
        <w:t>ion euros</w:t>
      </w:r>
      <w:r w:rsidR="00333C24" w:rsidRPr="00333C24">
        <w:rPr>
          <w:lang w:val="en-GB" w:eastAsia="en-GB"/>
        </w:rPr>
        <w:t xml:space="preserve"> </w:t>
      </w:r>
      <w:r w:rsidR="00333C24">
        <w:rPr>
          <w:lang w:val="en-GB" w:eastAsia="en-GB"/>
        </w:rPr>
        <w:t>has been paid</w:t>
      </w:r>
      <w:r w:rsidR="005D0C89">
        <w:rPr>
          <w:lang w:val="en-GB" w:eastAsia="en-GB"/>
        </w:rPr>
        <w:t xml:space="preserve">. </w:t>
      </w:r>
    </w:p>
    <w:p w14:paraId="116FE1C9" w14:textId="6EEBF4D4" w:rsidR="00223C65" w:rsidRDefault="00223C65" w:rsidP="003B209F">
      <w:pPr>
        <w:pStyle w:val="Sraopastraipa"/>
        <w:ind w:left="0"/>
        <w:rPr>
          <w:lang w:val="en-GB" w:eastAsia="en-GB"/>
        </w:rPr>
      </w:pPr>
      <w:r>
        <w:rPr>
          <w:lang w:val="en-GB" w:eastAsia="en-GB"/>
        </w:rPr>
        <w:t xml:space="preserve">4. </w:t>
      </w:r>
      <w:r w:rsidRPr="00223C65">
        <w:rPr>
          <w:lang w:val="en-GB" w:eastAsia="en-GB"/>
        </w:rPr>
        <w:t>Project “Improving Work Quality and Enhancing Competences of the Justice Chain to Protect Victims of Domestic and Gender-Based Violence”</w:t>
      </w:r>
      <w:r w:rsidR="005D0C89">
        <w:rPr>
          <w:lang w:val="en-GB" w:eastAsia="en-GB"/>
        </w:rPr>
        <w:t>. Total amount funding is 3</w:t>
      </w:r>
      <w:proofErr w:type="gramStart"/>
      <w:r w:rsidR="005D0C89">
        <w:rPr>
          <w:lang w:val="en-GB" w:eastAsia="en-GB"/>
        </w:rPr>
        <w:t>,59</w:t>
      </w:r>
      <w:proofErr w:type="gramEnd"/>
      <w:r w:rsidR="005D0C89">
        <w:rPr>
          <w:lang w:val="en-GB" w:eastAsia="en-GB"/>
        </w:rPr>
        <w:t xml:space="preserve"> million euros and 2,83</w:t>
      </w:r>
      <w:r w:rsidR="005D0C89" w:rsidRPr="00223C65">
        <w:rPr>
          <w:lang w:val="en-GB" w:eastAsia="en-GB"/>
        </w:rPr>
        <w:t xml:space="preserve"> mill</w:t>
      </w:r>
      <w:r w:rsidR="005D0C89">
        <w:rPr>
          <w:lang w:val="en-GB" w:eastAsia="en-GB"/>
        </w:rPr>
        <w:t>ion euros</w:t>
      </w:r>
      <w:r w:rsidR="00333C24" w:rsidRPr="00333C24">
        <w:rPr>
          <w:lang w:val="en-GB" w:eastAsia="en-GB"/>
        </w:rPr>
        <w:t xml:space="preserve"> </w:t>
      </w:r>
      <w:r w:rsidR="00333C24">
        <w:rPr>
          <w:lang w:val="en-GB" w:eastAsia="en-GB"/>
        </w:rPr>
        <w:t>has been paid</w:t>
      </w:r>
      <w:r w:rsidR="005D0C89">
        <w:rPr>
          <w:lang w:val="en-GB" w:eastAsia="en-GB"/>
        </w:rPr>
        <w:t xml:space="preserve">. </w:t>
      </w:r>
    </w:p>
    <w:p w14:paraId="562356AF" w14:textId="0B168D1E" w:rsidR="00223C65" w:rsidRPr="00E06730" w:rsidRDefault="00223C65" w:rsidP="003B209F">
      <w:pPr>
        <w:pStyle w:val="Sraopastraipa"/>
        <w:ind w:left="0"/>
        <w:rPr>
          <w:lang w:val="en-GB" w:eastAsia="en-GB"/>
        </w:rPr>
      </w:pPr>
      <w:r>
        <w:rPr>
          <w:lang w:val="en-GB" w:eastAsia="en-GB"/>
        </w:rPr>
        <w:t>5. Project “</w:t>
      </w:r>
      <w:r w:rsidRPr="004664E9">
        <w:rPr>
          <w:lang w:val="en-GB" w:eastAsia="en-GB"/>
        </w:rPr>
        <w:t>Strengthening of Inter-agency Cooperation and Increasing of Crime Investigation Quality in the Lithuanian Police</w:t>
      </w:r>
      <w:r w:rsidR="008857C0">
        <w:rPr>
          <w:lang w:val="en-GB" w:eastAsia="en-GB"/>
        </w:rPr>
        <w:t>”. Total amount funding is 4</w:t>
      </w:r>
      <w:proofErr w:type="gramStart"/>
      <w:r w:rsidR="008857C0">
        <w:rPr>
          <w:lang w:val="en-GB" w:eastAsia="en-GB"/>
        </w:rPr>
        <w:t>,31</w:t>
      </w:r>
      <w:proofErr w:type="gramEnd"/>
      <w:r w:rsidR="008857C0">
        <w:rPr>
          <w:lang w:val="en-GB" w:eastAsia="en-GB"/>
        </w:rPr>
        <w:t xml:space="preserve"> million euros and 3,80 </w:t>
      </w:r>
      <w:r w:rsidR="008857C0" w:rsidRPr="00223C65">
        <w:rPr>
          <w:lang w:val="en-GB" w:eastAsia="en-GB"/>
        </w:rPr>
        <w:t>mill</w:t>
      </w:r>
      <w:r w:rsidR="008857C0">
        <w:rPr>
          <w:lang w:val="en-GB" w:eastAsia="en-GB"/>
        </w:rPr>
        <w:t>ion euros</w:t>
      </w:r>
      <w:r w:rsidR="00333C24" w:rsidRPr="00333C24">
        <w:rPr>
          <w:lang w:val="en-GB" w:eastAsia="en-GB"/>
        </w:rPr>
        <w:t xml:space="preserve"> </w:t>
      </w:r>
      <w:r w:rsidR="00333C24">
        <w:rPr>
          <w:lang w:val="en-GB" w:eastAsia="en-GB"/>
        </w:rPr>
        <w:t>has been paid</w:t>
      </w:r>
      <w:r w:rsidR="008857C0">
        <w:rPr>
          <w:lang w:val="en-GB" w:eastAsia="en-GB"/>
        </w:rPr>
        <w:t xml:space="preserve">. </w:t>
      </w:r>
      <w:r w:rsidR="004215E9">
        <w:rPr>
          <w:lang w:val="en-GB" w:eastAsia="en-GB"/>
        </w:rPr>
        <w:t xml:space="preserve">The donors asked the Programme Operator how they were planning to finalise the projects, and Ms. </w:t>
      </w:r>
      <w:proofErr w:type="spellStart"/>
      <w:r w:rsidR="004215E9">
        <w:rPr>
          <w:lang w:val="en-GB" w:eastAsia="en-GB"/>
        </w:rPr>
        <w:t>Vilija</w:t>
      </w:r>
      <w:proofErr w:type="spellEnd"/>
      <w:r w:rsidR="004215E9">
        <w:rPr>
          <w:lang w:val="en-GB" w:eastAsia="en-GB"/>
        </w:rPr>
        <w:t xml:space="preserve"> </w:t>
      </w:r>
      <w:proofErr w:type="spellStart"/>
      <w:r w:rsidR="004215E9">
        <w:rPr>
          <w:lang w:val="en-GB" w:eastAsia="en-GB"/>
        </w:rPr>
        <w:t>Šemetienė</w:t>
      </w:r>
      <w:proofErr w:type="spellEnd"/>
      <w:r w:rsidR="004215E9">
        <w:rPr>
          <w:lang w:val="en-GB" w:eastAsia="en-GB"/>
        </w:rPr>
        <w:t xml:space="preserve"> said they were currently discussing the possibility of over-contracting a project that can absorb money from the high-risk projects.</w:t>
      </w:r>
    </w:p>
    <w:p w14:paraId="2A6B5CBF" w14:textId="77777777" w:rsidR="00130EB1" w:rsidRPr="00EE6896" w:rsidRDefault="00130EB1" w:rsidP="00130EB1">
      <w:pPr>
        <w:pStyle w:val="Sraopastraipa"/>
        <w:ind w:left="0"/>
        <w:rPr>
          <w:strike/>
          <w:lang w:val="en-GB" w:eastAsia="en-GB"/>
        </w:rPr>
      </w:pPr>
    </w:p>
    <w:p w14:paraId="53C4513A" w14:textId="568FFF75" w:rsidR="00130EB1" w:rsidRDefault="003572BB" w:rsidP="003B209F">
      <w:pPr>
        <w:pStyle w:val="Sraopastraipa"/>
        <w:ind w:left="0"/>
        <w:rPr>
          <w:lang w:val="en-GB" w:eastAsia="en-GB"/>
        </w:rPr>
      </w:pPr>
      <w:r>
        <w:rPr>
          <w:lang w:val="en-GB" w:eastAsia="en-GB"/>
        </w:rPr>
        <w:t>Ms.</w:t>
      </w:r>
      <w:r w:rsidR="002F6713" w:rsidRPr="00EC2770">
        <w:rPr>
          <w:rFonts w:eastAsiaTheme="minorHAnsi"/>
          <w:lang w:val="en-GB"/>
        </w:rPr>
        <w:t xml:space="preserve"> Laura </w:t>
      </w:r>
      <w:proofErr w:type="spellStart"/>
      <w:r w:rsidR="002F6713" w:rsidRPr="00EC2770">
        <w:rPr>
          <w:rFonts w:eastAsiaTheme="minorHAnsi"/>
          <w:lang w:val="en-GB"/>
        </w:rPr>
        <w:t>Sabulienė</w:t>
      </w:r>
      <w:proofErr w:type="spellEnd"/>
      <w:r w:rsidR="002F6713">
        <w:rPr>
          <w:rFonts w:eastAsiaTheme="minorHAnsi"/>
          <w:lang w:val="en-GB"/>
        </w:rPr>
        <w:t xml:space="preserve"> </w:t>
      </w:r>
      <w:r w:rsidR="002F6713">
        <w:rPr>
          <w:lang w:val="en-GB" w:eastAsia="en-GB"/>
        </w:rPr>
        <w:t xml:space="preserve">presented </w:t>
      </w:r>
      <w:r w:rsidR="002F6713" w:rsidRPr="009969AE">
        <w:rPr>
          <w:lang w:val="en-GB" w:eastAsia="en-GB"/>
        </w:rPr>
        <w:t xml:space="preserve">the progress of the </w:t>
      </w:r>
      <w:r w:rsidR="00E80187" w:rsidRPr="009969AE">
        <w:rPr>
          <w:lang w:val="en-GB" w:eastAsia="en-GB"/>
        </w:rPr>
        <w:t>p</w:t>
      </w:r>
      <w:r w:rsidR="00E80187">
        <w:rPr>
          <w:lang w:val="en-GB" w:eastAsia="en-GB"/>
        </w:rPr>
        <w:t>rogramme</w:t>
      </w:r>
      <w:r w:rsidR="00E80187" w:rsidRPr="002F6713">
        <w:rPr>
          <w:lang w:val="en-GB" w:eastAsia="en-GB"/>
        </w:rPr>
        <w:t xml:space="preserve"> </w:t>
      </w:r>
      <w:r w:rsidR="00E80187">
        <w:rPr>
          <w:lang w:val="en-GB" w:eastAsia="en-GB"/>
        </w:rPr>
        <w:t>“</w:t>
      </w:r>
      <w:r w:rsidR="002F6713" w:rsidRPr="002F6713">
        <w:rPr>
          <w:lang w:val="en-GB" w:eastAsia="en-GB"/>
        </w:rPr>
        <w:t>Business Development, Innovation and SMEs</w:t>
      </w:r>
      <w:r w:rsidR="00E80187">
        <w:rPr>
          <w:lang w:val="en-GB" w:eastAsia="en-GB"/>
        </w:rPr>
        <w:t>”</w:t>
      </w:r>
      <w:r w:rsidR="002F6713">
        <w:rPr>
          <w:lang w:val="en-GB" w:eastAsia="en-GB"/>
        </w:rPr>
        <w:t xml:space="preserve">. </w:t>
      </w:r>
      <w:r w:rsidR="007D03AB">
        <w:rPr>
          <w:lang w:val="en-GB" w:eastAsia="en-GB"/>
        </w:rPr>
        <w:t>She</w:t>
      </w:r>
      <w:r w:rsidR="0046164C" w:rsidRPr="001C02BF">
        <w:rPr>
          <w:lang w:val="en-GB" w:eastAsia="en-GB"/>
        </w:rPr>
        <w:t xml:space="preserve"> </w:t>
      </w:r>
      <w:r w:rsidR="002E1B05">
        <w:rPr>
          <w:lang w:val="en-GB" w:eastAsia="en-GB"/>
        </w:rPr>
        <w:t>informed about</w:t>
      </w:r>
      <w:r w:rsidR="002E1B05" w:rsidRPr="001C02BF">
        <w:rPr>
          <w:lang w:val="en-GB" w:eastAsia="en-GB"/>
        </w:rPr>
        <w:t xml:space="preserve"> </w:t>
      </w:r>
      <w:r w:rsidR="0046164C" w:rsidRPr="001C02BF">
        <w:rPr>
          <w:lang w:val="en-GB" w:eastAsia="en-GB"/>
        </w:rPr>
        <w:t xml:space="preserve">the status of </w:t>
      </w:r>
      <w:r w:rsidR="007D03AB">
        <w:rPr>
          <w:lang w:val="en-GB" w:eastAsia="en-GB"/>
        </w:rPr>
        <w:t xml:space="preserve">the </w:t>
      </w:r>
      <w:r w:rsidR="0046164C" w:rsidRPr="001C02BF">
        <w:rPr>
          <w:lang w:val="en-GB" w:eastAsia="en-GB"/>
        </w:rPr>
        <w:t xml:space="preserve">implemented projects </w:t>
      </w:r>
      <w:proofErr w:type="gramStart"/>
      <w:r w:rsidR="00C420F2">
        <w:rPr>
          <w:lang w:val="en-GB" w:eastAsia="en-GB"/>
        </w:rPr>
        <w:t>under</w:t>
      </w:r>
      <w:proofErr w:type="gramEnd"/>
      <w:r w:rsidR="00C420F2" w:rsidRPr="001C02BF">
        <w:rPr>
          <w:lang w:val="en-GB" w:eastAsia="en-GB"/>
        </w:rPr>
        <w:t xml:space="preserve"> </w:t>
      </w:r>
      <w:r w:rsidR="0046164C" w:rsidRPr="001C02BF">
        <w:rPr>
          <w:lang w:val="en-GB" w:eastAsia="en-GB"/>
        </w:rPr>
        <w:t xml:space="preserve">3 </w:t>
      </w:r>
      <w:r w:rsidR="00C420F2">
        <w:rPr>
          <w:lang w:val="en-GB" w:eastAsia="en-GB"/>
        </w:rPr>
        <w:t>open</w:t>
      </w:r>
      <w:r w:rsidR="0046164C" w:rsidRPr="001C02BF">
        <w:rPr>
          <w:lang w:val="en-GB" w:eastAsia="en-GB"/>
        </w:rPr>
        <w:t xml:space="preserve"> calls (disbursements that have already been made and those expected in the near future, trends, risks and decisions to manage them, status of indicators achievement). Moreover, the results of the evaluation process of the last call projects, the possibilities of financing projects included in the reserve list (from the savings of the terminated projects and the planned </w:t>
      </w:r>
      <w:r w:rsidR="005A2E59" w:rsidRPr="001C02BF">
        <w:rPr>
          <w:lang w:val="en-GB" w:eastAsia="en-GB"/>
        </w:rPr>
        <w:t>over contracting</w:t>
      </w:r>
      <w:r w:rsidR="0046164C" w:rsidRPr="001C02BF">
        <w:rPr>
          <w:lang w:val="en-GB" w:eastAsia="en-GB"/>
        </w:rPr>
        <w:t xml:space="preserve">) were discussed. </w:t>
      </w:r>
      <w:r w:rsidR="007D03AB">
        <w:rPr>
          <w:lang w:val="en-GB" w:eastAsia="en-GB"/>
        </w:rPr>
        <w:t>She</w:t>
      </w:r>
      <w:r w:rsidR="0046164C" w:rsidRPr="001C02BF">
        <w:rPr>
          <w:lang w:val="en-GB" w:eastAsia="en-GB"/>
        </w:rPr>
        <w:t xml:space="preserve"> </w:t>
      </w:r>
      <w:r w:rsidR="00CB33D9">
        <w:rPr>
          <w:lang w:val="en-GB" w:eastAsia="en-GB"/>
        </w:rPr>
        <w:t>assessed</w:t>
      </w:r>
      <w:r w:rsidR="00CB33D9" w:rsidRPr="001C02BF">
        <w:rPr>
          <w:lang w:val="en-GB" w:eastAsia="en-GB"/>
        </w:rPr>
        <w:t xml:space="preserve"> </w:t>
      </w:r>
      <w:r w:rsidR="0046164C" w:rsidRPr="001C02BF">
        <w:rPr>
          <w:lang w:val="en-GB" w:eastAsia="en-GB"/>
        </w:rPr>
        <w:t>the changes in human resources in Innovatio</w:t>
      </w:r>
      <w:r w:rsidR="00D869B8" w:rsidRPr="001C02BF">
        <w:rPr>
          <w:lang w:val="en-GB" w:eastAsia="en-GB"/>
        </w:rPr>
        <w:t>n Agency (Program</w:t>
      </w:r>
      <w:r w:rsidR="007D03AB">
        <w:rPr>
          <w:lang w:val="en-GB" w:eastAsia="en-GB"/>
        </w:rPr>
        <w:t>me</w:t>
      </w:r>
      <w:r w:rsidR="00D869B8" w:rsidRPr="001C02BF">
        <w:rPr>
          <w:lang w:val="en-GB" w:eastAsia="en-GB"/>
        </w:rPr>
        <w:t xml:space="preserve"> Operator)</w:t>
      </w:r>
      <w:r w:rsidR="00CB33D9">
        <w:rPr>
          <w:lang w:val="en-GB" w:eastAsia="en-GB"/>
        </w:rPr>
        <w:t xml:space="preserve"> as</w:t>
      </w:r>
      <w:r w:rsidR="00D869B8" w:rsidRPr="001C02BF">
        <w:rPr>
          <w:lang w:val="en-GB" w:eastAsia="en-GB"/>
        </w:rPr>
        <w:t xml:space="preserve"> </w:t>
      </w:r>
      <w:r w:rsidR="0046164C" w:rsidRPr="001C02BF">
        <w:rPr>
          <w:lang w:val="en-GB" w:eastAsia="en-GB"/>
        </w:rPr>
        <w:t>smooth</w:t>
      </w:r>
      <w:r w:rsidR="00CB33D9">
        <w:rPr>
          <w:lang w:val="en-GB" w:eastAsia="en-GB"/>
        </w:rPr>
        <w:t>,</w:t>
      </w:r>
      <w:r w:rsidR="0046164C" w:rsidRPr="001C02BF">
        <w:rPr>
          <w:lang w:val="en-GB" w:eastAsia="en-GB"/>
        </w:rPr>
        <w:t xml:space="preserve"> </w:t>
      </w:r>
      <w:r w:rsidR="00CB33D9">
        <w:rPr>
          <w:lang w:val="en-GB" w:eastAsia="en-GB"/>
        </w:rPr>
        <w:t>as well as the</w:t>
      </w:r>
      <w:r w:rsidR="00CB33D9" w:rsidRPr="001C02BF">
        <w:rPr>
          <w:lang w:val="en-GB" w:eastAsia="en-GB"/>
        </w:rPr>
        <w:t xml:space="preserve"> </w:t>
      </w:r>
      <w:r w:rsidR="0046164C" w:rsidRPr="001C02BF">
        <w:rPr>
          <w:lang w:val="en-GB" w:eastAsia="en-GB"/>
        </w:rPr>
        <w:t>fast involvement of new employees in the implementation and administration of the Innovation programme.</w:t>
      </w:r>
    </w:p>
    <w:p w14:paraId="03195BF8" w14:textId="01C0CB49" w:rsidR="00505CA9" w:rsidRPr="00EE6896" w:rsidRDefault="00505CA9" w:rsidP="003B209F">
      <w:pPr>
        <w:pStyle w:val="Sraopastraipa"/>
        <w:ind w:left="0"/>
        <w:rPr>
          <w:strike/>
          <w:lang w:val="en-GB" w:eastAsia="en-GB"/>
        </w:rPr>
      </w:pPr>
      <w:r>
        <w:rPr>
          <w:lang w:val="en-GB" w:eastAsia="en-GB"/>
        </w:rPr>
        <w:t xml:space="preserve">The donors asked the Programme Operator whether they foresee sufficient time to pay the remaining amounts to projects in the coming year. The Programme Operator assessed that although it had taken them some time to gain speed in implementing the projects, they expected a high absorption rate in the end by closely monitoring their progress and encouraging project promoters to submit the necessary claims as early as possible.  </w:t>
      </w:r>
    </w:p>
    <w:p w14:paraId="615F6305" w14:textId="77777777" w:rsidR="003572BB" w:rsidRDefault="003572BB" w:rsidP="00130EB1">
      <w:pPr>
        <w:pStyle w:val="Sraopastraipa"/>
        <w:ind w:left="0"/>
        <w:rPr>
          <w:lang w:val="en-GB" w:eastAsia="en-GB"/>
        </w:rPr>
      </w:pPr>
    </w:p>
    <w:p w14:paraId="0056D53A" w14:textId="487DB710" w:rsidR="00E402E5" w:rsidRDefault="003572BB" w:rsidP="00073957">
      <w:pPr>
        <w:pStyle w:val="Sraopastraipa"/>
        <w:ind w:left="0"/>
        <w:rPr>
          <w:b/>
          <w:bCs/>
          <w:lang w:val="en-GB" w:eastAsia="en-GB"/>
        </w:rPr>
      </w:pPr>
      <w:r>
        <w:rPr>
          <w:lang w:val="en-GB" w:eastAsia="en-GB"/>
        </w:rPr>
        <w:t>Ms.</w:t>
      </w:r>
      <w:r w:rsidRPr="00EC2770">
        <w:rPr>
          <w:rFonts w:eastAsiaTheme="minorHAnsi"/>
          <w:lang w:val="en-GB"/>
        </w:rPr>
        <w:t xml:space="preserve"> </w:t>
      </w:r>
      <w:proofErr w:type="spellStart"/>
      <w:r w:rsidR="003B209F">
        <w:rPr>
          <w:rFonts w:eastAsiaTheme="minorHAnsi"/>
          <w:lang w:val="en-GB"/>
        </w:rPr>
        <w:t>Gabija</w:t>
      </w:r>
      <w:proofErr w:type="spellEnd"/>
      <w:r w:rsidR="003B209F">
        <w:rPr>
          <w:rFonts w:eastAsiaTheme="minorHAnsi"/>
          <w:lang w:val="en-GB"/>
        </w:rPr>
        <w:t xml:space="preserve"> </w:t>
      </w:r>
      <w:proofErr w:type="spellStart"/>
      <w:r w:rsidR="003B209F">
        <w:rPr>
          <w:rFonts w:eastAsiaTheme="minorHAnsi"/>
          <w:lang w:val="en-GB"/>
        </w:rPr>
        <w:t>Ramšaitė</w:t>
      </w:r>
      <w:proofErr w:type="spellEnd"/>
      <w:r>
        <w:rPr>
          <w:rFonts w:eastAsiaTheme="minorHAnsi"/>
          <w:lang w:val="en-GB"/>
        </w:rPr>
        <w:t xml:space="preserve"> </w:t>
      </w:r>
      <w:r>
        <w:rPr>
          <w:lang w:val="en-GB" w:eastAsia="en-GB"/>
        </w:rPr>
        <w:t xml:space="preserve">presented </w:t>
      </w:r>
      <w:r w:rsidR="004439A7">
        <w:rPr>
          <w:lang w:val="en-GB" w:eastAsia="en-GB"/>
        </w:rPr>
        <w:t xml:space="preserve">a </w:t>
      </w:r>
      <w:r w:rsidR="009E2002">
        <w:rPr>
          <w:lang w:val="en-GB" w:eastAsia="en-GB"/>
        </w:rPr>
        <w:t>short over</w:t>
      </w:r>
      <w:r>
        <w:rPr>
          <w:lang w:val="en-GB" w:eastAsia="en-GB"/>
        </w:rPr>
        <w:t xml:space="preserve">view </w:t>
      </w:r>
      <w:r w:rsidRPr="009969AE">
        <w:rPr>
          <w:lang w:val="en-GB" w:eastAsia="en-GB"/>
        </w:rPr>
        <w:t>of the implementation of</w:t>
      </w:r>
      <w:r>
        <w:rPr>
          <w:lang w:val="en-GB" w:eastAsia="en-GB"/>
        </w:rPr>
        <w:t xml:space="preserve"> </w:t>
      </w:r>
      <w:r w:rsidR="004439A7">
        <w:rPr>
          <w:lang w:val="en-GB" w:eastAsia="en-GB"/>
        </w:rPr>
        <w:t xml:space="preserve">the </w:t>
      </w:r>
      <w:r w:rsidR="009E2002" w:rsidRPr="009E2002">
        <w:rPr>
          <w:lang w:val="en-GB" w:eastAsia="en-GB"/>
        </w:rPr>
        <w:t>Envi</w:t>
      </w:r>
      <w:r w:rsidR="009E2002">
        <w:rPr>
          <w:lang w:val="en-GB" w:eastAsia="en-GB"/>
        </w:rPr>
        <w:t>ronment, Energy, Climate Change</w:t>
      </w:r>
      <w:r>
        <w:rPr>
          <w:lang w:val="en-GB" w:eastAsia="en-GB"/>
        </w:rPr>
        <w:t xml:space="preserve"> </w:t>
      </w:r>
      <w:proofErr w:type="spellStart"/>
      <w:r w:rsidRPr="00B43E09">
        <w:rPr>
          <w:lang w:val="en-US" w:eastAsia="en-GB"/>
        </w:rPr>
        <w:t>programme</w:t>
      </w:r>
      <w:proofErr w:type="spellEnd"/>
      <w:r w:rsidRPr="00B43E09">
        <w:rPr>
          <w:lang w:val="en-US" w:eastAsia="en-GB"/>
        </w:rPr>
        <w:t>.</w:t>
      </w:r>
      <w:r w:rsidR="009E2002" w:rsidRPr="00B43E09">
        <w:rPr>
          <w:lang w:val="en-US" w:eastAsia="en-GB"/>
        </w:rPr>
        <w:t xml:space="preserve"> </w:t>
      </w:r>
      <w:proofErr w:type="spellStart"/>
      <w:r w:rsidR="00813E2D" w:rsidRPr="00B43E09">
        <w:rPr>
          <w:lang w:val="en-US" w:eastAsia="en-GB"/>
        </w:rPr>
        <w:t>Program</w:t>
      </w:r>
      <w:r w:rsidR="004439A7">
        <w:rPr>
          <w:lang w:val="en-US" w:eastAsia="en-GB"/>
        </w:rPr>
        <w:t>me</w:t>
      </w:r>
      <w:proofErr w:type="spellEnd"/>
      <w:r w:rsidR="00813E2D" w:rsidRPr="00B43E09">
        <w:rPr>
          <w:lang w:val="en-US" w:eastAsia="en-GB"/>
        </w:rPr>
        <w:t xml:space="preserve"> progress is moderate. The main activities in most of the projects implemented are completed (</w:t>
      </w:r>
      <w:r w:rsidR="00813E2D" w:rsidRPr="00B43E09">
        <w:rPr>
          <w:bCs/>
          <w:lang w:val="en-US" w:eastAsia="en-GB"/>
        </w:rPr>
        <w:t xml:space="preserve">5 of 7 projects). </w:t>
      </w:r>
      <w:r w:rsidR="00813E2D" w:rsidRPr="00B43E09">
        <w:rPr>
          <w:bCs/>
          <w:lang w:val="en-GB" w:eastAsia="en-GB"/>
        </w:rPr>
        <w:t xml:space="preserve">The </w:t>
      </w:r>
      <w:r w:rsidR="00B43E09" w:rsidRPr="00B43E09">
        <w:rPr>
          <w:bCs/>
          <w:lang w:val="en-GB" w:eastAsia="en-GB"/>
        </w:rPr>
        <w:t>p</w:t>
      </w:r>
      <w:r w:rsidR="00813E2D" w:rsidRPr="00B43E09">
        <w:rPr>
          <w:bCs/>
          <w:lang w:val="en-GB" w:eastAsia="en-GB"/>
        </w:rPr>
        <w:t>rogramme risk has decreased. Most projects have extended terms due to late procurement procedures.</w:t>
      </w:r>
      <w:r w:rsidR="00813E2D" w:rsidRPr="00B43E09">
        <w:rPr>
          <w:b/>
          <w:bCs/>
          <w:lang w:val="en-GB" w:eastAsia="en-GB"/>
        </w:rPr>
        <w:t xml:space="preserve"> </w:t>
      </w:r>
      <w:r w:rsidR="00813E2D" w:rsidRPr="00B43E09">
        <w:rPr>
          <w:bCs/>
          <w:lang w:val="en-GB" w:eastAsia="en-GB"/>
        </w:rPr>
        <w:t>The total amount for programme is 14</w:t>
      </w:r>
      <w:proofErr w:type="gramStart"/>
      <w:r w:rsidR="00813E2D" w:rsidRPr="00B43E09">
        <w:rPr>
          <w:bCs/>
          <w:lang w:val="en-GB" w:eastAsia="en-GB"/>
        </w:rPr>
        <w:t>,12</w:t>
      </w:r>
      <w:proofErr w:type="gramEnd"/>
      <w:r w:rsidR="00813E2D" w:rsidRPr="00B43E09">
        <w:rPr>
          <w:bCs/>
          <w:lang w:val="en-GB" w:eastAsia="en-GB"/>
        </w:rPr>
        <w:t xml:space="preserve"> million eur</w:t>
      </w:r>
      <w:r w:rsidR="00243188">
        <w:rPr>
          <w:bCs/>
          <w:lang w:val="en-GB" w:eastAsia="en-GB"/>
        </w:rPr>
        <w:t>os</w:t>
      </w:r>
      <w:r w:rsidR="00813E2D" w:rsidRPr="00B43E09">
        <w:rPr>
          <w:bCs/>
          <w:lang w:val="en-GB" w:eastAsia="en-GB"/>
        </w:rPr>
        <w:t>, and 5,8 million euros</w:t>
      </w:r>
      <w:r w:rsidR="00ED5B07" w:rsidRPr="00ED5B07">
        <w:rPr>
          <w:bCs/>
          <w:lang w:val="en-GB" w:eastAsia="en-GB"/>
        </w:rPr>
        <w:t xml:space="preserve"> </w:t>
      </w:r>
      <w:r w:rsidR="00ED5B07" w:rsidRPr="00B43E09">
        <w:rPr>
          <w:bCs/>
          <w:lang w:val="en-GB" w:eastAsia="en-GB"/>
        </w:rPr>
        <w:t>is</w:t>
      </w:r>
      <w:r w:rsidR="00ED5B07">
        <w:rPr>
          <w:bCs/>
          <w:lang w:val="en-GB" w:eastAsia="en-GB"/>
        </w:rPr>
        <w:t xml:space="preserve"> </w:t>
      </w:r>
      <w:r w:rsidR="00ED5B07" w:rsidRPr="00B43E09">
        <w:rPr>
          <w:bCs/>
          <w:lang w:val="en-GB" w:eastAsia="en-GB"/>
        </w:rPr>
        <w:t>declared</w:t>
      </w:r>
      <w:r w:rsidR="00813E2D" w:rsidRPr="00B43E09">
        <w:rPr>
          <w:bCs/>
          <w:lang w:val="en-GB" w:eastAsia="en-GB"/>
        </w:rPr>
        <w:t>.</w:t>
      </w:r>
      <w:r w:rsidR="00FD5DF4" w:rsidRPr="00B43E09">
        <w:rPr>
          <w:lang w:val="en-GB"/>
        </w:rPr>
        <w:t xml:space="preserve"> </w:t>
      </w:r>
      <w:r w:rsidR="00FD5DF4" w:rsidRPr="00B43E09">
        <w:rPr>
          <w:bCs/>
          <w:lang w:val="en-GB" w:eastAsia="en-GB"/>
        </w:rPr>
        <w:t xml:space="preserve">On 25 April 2023 Environment </w:t>
      </w:r>
      <w:r w:rsidR="00B43E09" w:rsidRPr="00B43E09">
        <w:rPr>
          <w:bCs/>
          <w:lang w:val="en-GB" w:eastAsia="en-GB"/>
        </w:rPr>
        <w:t>p</w:t>
      </w:r>
      <w:r w:rsidR="00FD5DF4" w:rsidRPr="00B43E09">
        <w:rPr>
          <w:bCs/>
          <w:lang w:val="en-GB" w:eastAsia="en-GB"/>
        </w:rPr>
        <w:t xml:space="preserve">rogramme agreement was amended in order to manage the risks of the </w:t>
      </w:r>
      <w:r w:rsidR="00B43E09" w:rsidRPr="00B43E09">
        <w:rPr>
          <w:bCs/>
          <w:lang w:val="en-GB" w:eastAsia="en-GB"/>
        </w:rPr>
        <w:t>p</w:t>
      </w:r>
      <w:r w:rsidR="00FD5DF4" w:rsidRPr="00B43E09">
        <w:rPr>
          <w:bCs/>
          <w:lang w:val="en-GB" w:eastAsia="en-GB"/>
        </w:rPr>
        <w:t>rogramme.</w:t>
      </w:r>
      <w:r w:rsidR="00813E2D" w:rsidRPr="00B43E09">
        <w:rPr>
          <w:b/>
          <w:bCs/>
          <w:lang w:val="en-GB" w:eastAsia="en-GB"/>
        </w:rPr>
        <w:t xml:space="preserve"> </w:t>
      </w:r>
    </w:p>
    <w:p w14:paraId="4BFC72E2" w14:textId="2105191B" w:rsidR="00C1085D" w:rsidRPr="00B43E09" w:rsidRDefault="00C1085D" w:rsidP="00073957">
      <w:pPr>
        <w:pStyle w:val="Sraopastraipa"/>
        <w:ind w:left="0"/>
        <w:rPr>
          <w:lang w:val="en-GB" w:eastAsia="en-GB"/>
        </w:rPr>
      </w:pPr>
      <w:r>
        <w:rPr>
          <w:lang w:val="en-GB" w:eastAsia="en-GB"/>
        </w:rPr>
        <w:t>The donors asked if the programme had enough funds to cover the price increases. The Programme Operator replied that they did not see any risks relating to the budget itself, and that the main risk in the programme was the two ongoing public procurement processes for the largest projects. Ms.</w:t>
      </w:r>
      <w:r w:rsidRPr="00EC2770">
        <w:rPr>
          <w:rFonts w:eastAsiaTheme="minorHAnsi"/>
          <w:lang w:val="en-GB"/>
        </w:rPr>
        <w:t xml:space="preserve"> </w:t>
      </w:r>
      <w:proofErr w:type="spellStart"/>
      <w:r>
        <w:rPr>
          <w:rFonts w:eastAsiaTheme="minorHAnsi"/>
          <w:lang w:val="en-GB"/>
        </w:rPr>
        <w:t>Gabija</w:t>
      </w:r>
      <w:proofErr w:type="spellEnd"/>
      <w:r>
        <w:rPr>
          <w:rFonts w:eastAsiaTheme="minorHAnsi"/>
          <w:lang w:val="en-GB"/>
        </w:rPr>
        <w:t xml:space="preserve"> </w:t>
      </w:r>
      <w:proofErr w:type="spellStart"/>
      <w:r>
        <w:rPr>
          <w:rFonts w:eastAsiaTheme="minorHAnsi"/>
          <w:lang w:val="en-GB"/>
        </w:rPr>
        <w:t>Ramšaitė</w:t>
      </w:r>
      <w:proofErr w:type="spellEnd"/>
      <w:r>
        <w:rPr>
          <w:rFonts w:eastAsiaTheme="minorHAnsi"/>
          <w:lang w:val="en-GB"/>
        </w:rPr>
        <w:t xml:space="preserve"> said there was a risk for complaints due to the competitiveness among companies, but that they were hoping to pay the remaining amounts by April 2024 and finish the projects by the end of next year.</w:t>
      </w:r>
    </w:p>
    <w:p w14:paraId="4D04DF98" w14:textId="77777777" w:rsidR="00FD5DF4" w:rsidRPr="00B43E09" w:rsidRDefault="00FD5DF4" w:rsidP="00073957">
      <w:pPr>
        <w:pStyle w:val="Sraopastraipa"/>
        <w:ind w:left="0"/>
        <w:rPr>
          <w:lang w:val="en-US" w:eastAsia="en-GB"/>
        </w:rPr>
      </w:pPr>
    </w:p>
    <w:p w14:paraId="3327942E" w14:textId="3AD67DF2" w:rsidR="00E402E5" w:rsidRDefault="00073957" w:rsidP="00073957">
      <w:pPr>
        <w:pStyle w:val="Sraopastraipa"/>
        <w:ind w:left="0"/>
        <w:rPr>
          <w:rFonts w:eastAsia="Calibri"/>
          <w:lang w:val="en-US"/>
        </w:rPr>
      </w:pPr>
      <w:r>
        <w:rPr>
          <w:rFonts w:eastAsia="Calibri"/>
          <w:lang w:val="en-US"/>
        </w:rPr>
        <w:t xml:space="preserve">Mr. </w:t>
      </w:r>
      <w:proofErr w:type="spellStart"/>
      <w:r w:rsidRPr="00073957">
        <w:rPr>
          <w:rFonts w:eastAsia="Calibri"/>
          <w:lang w:val="en-US"/>
        </w:rPr>
        <w:t>Sigitas</w:t>
      </w:r>
      <w:proofErr w:type="spellEnd"/>
      <w:r w:rsidRPr="00073957">
        <w:rPr>
          <w:rFonts w:eastAsia="Calibri"/>
          <w:lang w:val="en-US"/>
        </w:rPr>
        <w:t xml:space="preserve"> </w:t>
      </w:r>
      <w:proofErr w:type="spellStart"/>
      <w:r w:rsidRPr="00073957">
        <w:rPr>
          <w:rFonts w:eastAsia="Calibri"/>
          <w:lang w:val="en-US"/>
        </w:rPr>
        <w:t>Miškinis</w:t>
      </w:r>
      <w:proofErr w:type="spellEnd"/>
      <w:r w:rsidRPr="00073957">
        <w:rPr>
          <w:rFonts w:eastAsia="Calibri"/>
          <w:lang w:val="en-US"/>
        </w:rPr>
        <w:t xml:space="preserve"> presented progress in the implementation of the Research </w:t>
      </w:r>
      <w:proofErr w:type="spellStart"/>
      <w:r w:rsidRPr="00073957">
        <w:rPr>
          <w:rFonts w:eastAsia="Calibri"/>
          <w:lang w:val="en-US"/>
        </w:rPr>
        <w:t>programme</w:t>
      </w:r>
      <w:proofErr w:type="spellEnd"/>
      <w:r w:rsidRPr="00073957">
        <w:rPr>
          <w:rFonts w:eastAsia="Calibri"/>
          <w:lang w:val="en-US"/>
        </w:rPr>
        <w:t xml:space="preserve">. The rapporteur noted that this is a specific </w:t>
      </w:r>
      <w:proofErr w:type="spellStart"/>
      <w:r w:rsidRPr="00073957">
        <w:rPr>
          <w:rFonts w:eastAsia="Calibri"/>
          <w:lang w:val="en-US"/>
        </w:rPr>
        <w:t>programme</w:t>
      </w:r>
      <w:proofErr w:type="spellEnd"/>
      <w:r w:rsidRPr="00073957">
        <w:rPr>
          <w:rFonts w:eastAsia="Calibri"/>
          <w:lang w:val="en-US"/>
        </w:rPr>
        <w:t xml:space="preserve"> with an element of internationality, as the projects are implemented jointly by researchers from the Baltic States by attracting scientists from one of the donor countries. There is no risk of projects not being implemented on time. One of the elements of the </w:t>
      </w:r>
      <w:proofErr w:type="spellStart"/>
      <w:r w:rsidRPr="00073957">
        <w:rPr>
          <w:rFonts w:eastAsia="Calibri"/>
          <w:lang w:val="en-US"/>
        </w:rPr>
        <w:t>programme</w:t>
      </w:r>
      <w:proofErr w:type="spellEnd"/>
      <w:r w:rsidRPr="00073957">
        <w:rPr>
          <w:rFonts w:eastAsia="Calibri"/>
          <w:lang w:val="en-US"/>
        </w:rPr>
        <w:t xml:space="preserve"> is the promotion of international cooperation, which is lacking in the Lithuanian scientific space. S. </w:t>
      </w:r>
      <w:proofErr w:type="spellStart"/>
      <w:r w:rsidRPr="00073957">
        <w:rPr>
          <w:rFonts w:eastAsia="Calibri"/>
          <w:lang w:val="en-US"/>
        </w:rPr>
        <w:t>Miškinis</w:t>
      </w:r>
      <w:proofErr w:type="spellEnd"/>
      <w:r w:rsidRPr="00073957">
        <w:rPr>
          <w:rFonts w:eastAsia="Calibri"/>
          <w:lang w:val="en-US"/>
        </w:rPr>
        <w:t xml:space="preserve"> noted that there is a risk of not reaching some of the indicators, namely patent applications and joint applications for further funding (e.g. from the European Horizon Program). The bilateral initiative initiated by the</w:t>
      </w:r>
      <w:r w:rsidR="00537B8E">
        <w:rPr>
          <w:rFonts w:eastAsia="Calibri"/>
          <w:lang w:val="en-US"/>
        </w:rPr>
        <w:t xml:space="preserve"> </w:t>
      </w:r>
      <w:proofErr w:type="spellStart"/>
      <w:r w:rsidR="00F857CA">
        <w:rPr>
          <w:rFonts w:eastAsia="Calibri"/>
          <w:lang w:val="en-US"/>
        </w:rPr>
        <w:t>P</w:t>
      </w:r>
      <w:r w:rsidR="00537B8E">
        <w:rPr>
          <w:rFonts w:eastAsia="Calibri"/>
          <w:lang w:val="en-US"/>
        </w:rPr>
        <w:t>rogramme</w:t>
      </w:r>
      <w:proofErr w:type="spellEnd"/>
      <w:r w:rsidR="00537B8E">
        <w:rPr>
          <w:rFonts w:eastAsia="Calibri"/>
          <w:lang w:val="en-US"/>
        </w:rPr>
        <w:t xml:space="preserve"> </w:t>
      </w:r>
      <w:r w:rsidR="00F857CA">
        <w:rPr>
          <w:rFonts w:eastAsia="Calibri"/>
          <w:lang w:val="en-US"/>
        </w:rPr>
        <w:t>O</w:t>
      </w:r>
      <w:r w:rsidR="00537B8E">
        <w:rPr>
          <w:rFonts w:eastAsia="Calibri"/>
          <w:lang w:val="en-US"/>
        </w:rPr>
        <w:t>perator</w:t>
      </w:r>
      <w:r w:rsidR="00F857CA">
        <w:rPr>
          <w:rFonts w:eastAsia="Calibri"/>
          <w:lang w:val="en-US"/>
        </w:rPr>
        <w:t>,</w:t>
      </w:r>
      <w:r w:rsidRPr="00073957">
        <w:rPr>
          <w:rFonts w:eastAsia="Calibri"/>
          <w:lang w:val="en-US"/>
        </w:rPr>
        <w:t xml:space="preserve"> L</w:t>
      </w:r>
      <w:r w:rsidR="00537B8E">
        <w:rPr>
          <w:rFonts w:eastAsia="Calibri"/>
          <w:lang w:val="en-US"/>
        </w:rPr>
        <w:t>ithuanian research council</w:t>
      </w:r>
      <w:r w:rsidR="00F857CA">
        <w:rPr>
          <w:rFonts w:eastAsia="Calibri"/>
          <w:lang w:val="en-US"/>
        </w:rPr>
        <w:t>,</w:t>
      </w:r>
      <w:r w:rsidRPr="00073957">
        <w:rPr>
          <w:rFonts w:eastAsia="Calibri"/>
          <w:lang w:val="en-US"/>
        </w:rPr>
        <w:t xml:space="preserve"> is funded – visits of Lithuanian scientists to donor countries, thus ensuring the continuity of the established cooperation. </w:t>
      </w:r>
    </w:p>
    <w:p w14:paraId="410EC7C9" w14:textId="3CBFDD3B" w:rsidR="006731F2" w:rsidRDefault="006731F2" w:rsidP="00073957">
      <w:pPr>
        <w:pStyle w:val="Sraopastraipa"/>
        <w:ind w:left="0"/>
        <w:rPr>
          <w:rFonts w:eastAsia="Calibri"/>
          <w:lang w:val="en-US"/>
        </w:rPr>
      </w:pPr>
      <w:r>
        <w:rPr>
          <w:rFonts w:eastAsia="Calibri"/>
          <w:lang w:val="en-US"/>
        </w:rPr>
        <w:t xml:space="preserve">The donors asked for an assessment of the multilateral approach of the Baltic Research </w:t>
      </w:r>
      <w:proofErr w:type="spellStart"/>
      <w:r>
        <w:rPr>
          <w:rFonts w:eastAsia="Calibri"/>
          <w:lang w:val="en-US"/>
        </w:rPr>
        <w:t>Programme</w:t>
      </w:r>
      <w:proofErr w:type="spellEnd"/>
      <w:r>
        <w:rPr>
          <w:rFonts w:eastAsia="Calibri"/>
          <w:lang w:val="en-US"/>
        </w:rPr>
        <w:t xml:space="preserve">, and the </w:t>
      </w:r>
      <w:proofErr w:type="spellStart"/>
      <w:r>
        <w:rPr>
          <w:rFonts w:eastAsia="Calibri"/>
          <w:lang w:val="en-US"/>
        </w:rPr>
        <w:t>Programme</w:t>
      </w:r>
      <w:proofErr w:type="spellEnd"/>
      <w:r>
        <w:rPr>
          <w:rFonts w:eastAsia="Calibri"/>
          <w:lang w:val="en-US"/>
        </w:rPr>
        <w:t xml:space="preserve"> Operator said it had been a good platform for cooperation, also in the Cooperation Committee. </w:t>
      </w:r>
    </w:p>
    <w:p w14:paraId="7461E269" w14:textId="77777777" w:rsidR="00073957" w:rsidRDefault="00073957" w:rsidP="00073957">
      <w:pPr>
        <w:pStyle w:val="Sraopastraipa"/>
        <w:ind w:left="0"/>
        <w:rPr>
          <w:rFonts w:eastAsia="Calibri"/>
          <w:lang w:val="en-US"/>
        </w:rPr>
      </w:pPr>
    </w:p>
    <w:p w14:paraId="028CB3B5" w14:textId="2508B7F6" w:rsidR="00711E61" w:rsidRPr="00711E61" w:rsidRDefault="006A255A" w:rsidP="00711E61">
      <w:pPr>
        <w:rPr>
          <w:lang w:val="en-US"/>
        </w:rPr>
      </w:pPr>
      <w:r w:rsidRPr="00EC2770">
        <w:rPr>
          <w:lang w:val="en-GB"/>
        </w:rPr>
        <w:t>Ms</w:t>
      </w:r>
      <w:r w:rsidRPr="00711E61">
        <w:rPr>
          <w:lang w:val="en-US"/>
        </w:rPr>
        <w:t xml:space="preserve">. </w:t>
      </w:r>
      <w:proofErr w:type="spellStart"/>
      <w:r w:rsidRPr="00711E61">
        <w:rPr>
          <w:lang w:val="en-US"/>
        </w:rPr>
        <w:t>Banga</w:t>
      </w:r>
      <w:proofErr w:type="spellEnd"/>
      <w:r w:rsidRPr="00711E61">
        <w:rPr>
          <w:lang w:val="en-US"/>
        </w:rPr>
        <w:t xml:space="preserve"> </w:t>
      </w:r>
      <w:proofErr w:type="spellStart"/>
      <w:r w:rsidRPr="00711E61">
        <w:rPr>
          <w:lang w:val="en-US"/>
        </w:rPr>
        <w:t>Vaitkutė</w:t>
      </w:r>
      <w:proofErr w:type="spellEnd"/>
      <w:r w:rsidRPr="00711E61">
        <w:rPr>
          <w:lang w:val="en-US"/>
        </w:rPr>
        <w:t xml:space="preserve"> </w:t>
      </w:r>
      <w:r w:rsidRPr="00711E61">
        <w:rPr>
          <w:lang w:val="en-US" w:eastAsia="en-GB"/>
        </w:rPr>
        <w:t xml:space="preserve">presented the implementation status of </w:t>
      </w:r>
      <w:r w:rsidR="00EA6F90">
        <w:rPr>
          <w:lang w:val="en-US" w:eastAsia="en-GB"/>
        </w:rPr>
        <w:t xml:space="preserve">the </w:t>
      </w:r>
      <w:r w:rsidRPr="00711E61">
        <w:rPr>
          <w:lang w:val="en-US" w:eastAsia="en-GB"/>
        </w:rPr>
        <w:t>Health</w:t>
      </w:r>
      <w:r w:rsidR="00092836" w:rsidRPr="00711E61">
        <w:rPr>
          <w:lang w:val="en-US" w:eastAsia="en-GB"/>
        </w:rPr>
        <w:t xml:space="preserve"> </w:t>
      </w:r>
      <w:proofErr w:type="spellStart"/>
      <w:r w:rsidRPr="00711E61">
        <w:rPr>
          <w:lang w:val="en-US" w:eastAsia="en-GB"/>
        </w:rPr>
        <w:t>programme</w:t>
      </w:r>
      <w:proofErr w:type="spellEnd"/>
      <w:r w:rsidRPr="00711E61">
        <w:rPr>
          <w:lang w:val="en-US" w:eastAsia="en-GB"/>
        </w:rPr>
        <w:t xml:space="preserve">. </w:t>
      </w:r>
      <w:r w:rsidR="00711E61" w:rsidRPr="00711E61">
        <w:rPr>
          <w:lang w:val="en-US"/>
        </w:rPr>
        <w:t>A total of 17</w:t>
      </w:r>
      <w:proofErr w:type="gramStart"/>
      <w:r w:rsidR="00711E61" w:rsidRPr="00711E61">
        <w:rPr>
          <w:lang w:val="en-US"/>
        </w:rPr>
        <w:t>,96</w:t>
      </w:r>
      <w:proofErr w:type="gramEnd"/>
      <w:r w:rsidR="00711E61" w:rsidRPr="00711E61">
        <w:rPr>
          <w:lang w:val="en-US"/>
        </w:rPr>
        <w:t xml:space="preserve"> million eur</w:t>
      </w:r>
      <w:r w:rsidR="00EA6F90">
        <w:rPr>
          <w:lang w:val="en-US"/>
        </w:rPr>
        <w:t>os</w:t>
      </w:r>
      <w:r w:rsidR="00711E61" w:rsidRPr="00711E61">
        <w:rPr>
          <w:lang w:val="en-US"/>
        </w:rPr>
        <w:t xml:space="preserve"> in funding has been allocated to the </w:t>
      </w:r>
      <w:proofErr w:type="spellStart"/>
      <w:r w:rsidR="00711E61" w:rsidRPr="00711E61">
        <w:rPr>
          <w:lang w:val="en-US"/>
        </w:rPr>
        <w:t>program</w:t>
      </w:r>
      <w:r w:rsidR="00EA6F90">
        <w:rPr>
          <w:lang w:val="en-US"/>
        </w:rPr>
        <w:t>me</w:t>
      </w:r>
      <w:proofErr w:type="spellEnd"/>
      <w:r w:rsidR="00711E61" w:rsidRPr="00711E61">
        <w:rPr>
          <w:lang w:val="en-US"/>
        </w:rPr>
        <w:t>.</w:t>
      </w:r>
      <w:r w:rsidR="00EA6F90">
        <w:rPr>
          <w:lang w:val="en-US"/>
        </w:rPr>
        <w:t xml:space="preserve"> </w:t>
      </w:r>
      <w:r w:rsidR="00711E61" w:rsidRPr="00711E61">
        <w:rPr>
          <w:lang w:val="en-US"/>
        </w:rPr>
        <w:t>69 projects are contracted for 16,4 mill</w:t>
      </w:r>
      <w:r w:rsidR="00EA6F90">
        <w:rPr>
          <w:lang w:val="en-US"/>
        </w:rPr>
        <w:t>ion</w:t>
      </w:r>
      <w:r w:rsidR="00711E61" w:rsidRPr="00711E61">
        <w:rPr>
          <w:lang w:val="en-US"/>
        </w:rPr>
        <w:t xml:space="preserve"> euros. </w:t>
      </w:r>
      <w:r w:rsidR="00711E61" w:rsidRPr="00711E61">
        <w:rPr>
          <w:lang w:val="en-US"/>
        </w:rPr>
        <w:lastRenderedPageBreak/>
        <w:t xml:space="preserve">There were 9 calls </w:t>
      </w:r>
      <w:r w:rsidR="00EA6F90">
        <w:rPr>
          <w:lang w:val="en-US"/>
        </w:rPr>
        <w:t xml:space="preserve">planned </w:t>
      </w:r>
      <w:r w:rsidR="00711E61" w:rsidRPr="00711E61">
        <w:rPr>
          <w:lang w:val="en-US"/>
        </w:rPr>
        <w:t xml:space="preserve">for six different measures. Total amount paid to project promoters is 12,1 million euros. </w:t>
      </w:r>
    </w:p>
    <w:p w14:paraId="6AD6C672" w14:textId="5A862E4F" w:rsidR="00711E61" w:rsidRPr="00711E61" w:rsidRDefault="00711E61" w:rsidP="00711E61">
      <w:pPr>
        <w:rPr>
          <w:lang w:val="en-US"/>
        </w:rPr>
      </w:pPr>
      <w:r w:rsidRPr="00711E61">
        <w:rPr>
          <w:lang w:val="en-US"/>
        </w:rPr>
        <w:t xml:space="preserve">Activities are proceeding according to plan, part of the projects </w:t>
      </w:r>
      <w:r w:rsidR="00D33FBA">
        <w:rPr>
          <w:lang w:val="en-US"/>
        </w:rPr>
        <w:t xml:space="preserve">are </w:t>
      </w:r>
      <w:r w:rsidRPr="00711E61">
        <w:rPr>
          <w:lang w:val="en-US"/>
        </w:rPr>
        <w:t xml:space="preserve">ending soon and there are no high risks. 1 project contract </w:t>
      </w:r>
      <w:r w:rsidR="009576A0">
        <w:rPr>
          <w:lang w:val="en-US"/>
        </w:rPr>
        <w:t>may</w:t>
      </w:r>
      <w:r w:rsidR="009576A0" w:rsidRPr="00711E61">
        <w:rPr>
          <w:lang w:val="en-US"/>
        </w:rPr>
        <w:t xml:space="preserve"> </w:t>
      </w:r>
      <w:r w:rsidRPr="00711E61">
        <w:rPr>
          <w:lang w:val="en-US"/>
        </w:rPr>
        <w:t xml:space="preserve">be terminated because </w:t>
      </w:r>
      <w:r w:rsidR="009576A0">
        <w:rPr>
          <w:lang w:val="en-US"/>
        </w:rPr>
        <w:t xml:space="preserve">the </w:t>
      </w:r>
      <w:r w:rsidRPr="00711E61">
        <w:rPr>
          <w:lang w:val="en-US"/>
        </w:rPr>
        <w:t>project is not implemented according to the project contract.</w:t>
      </w:r>
    </w:p>
    <w:p w14:paraId="2A176A53" w14:textId="77777777" w:rsidR="000A0EC4" w:rsidRDefault="000A0EC4" w:rsidP="00D064A2">
      <w:pPr>
        <w:rPr>
          <w:lang w:val="en-US"/>
        </w:rPr>
      </w:pPr>
    </w:p>
    <w:p w14:paraId="2365E733" w14:textId="068ADFC9" w:rsidR="00F64111" w:rsidRDefault="007F60F1" w:rsidP="00D064A2">
      <w:r w:rsidRPr="00711E61">
        <w:rPr>
          <w:lang w:val="en-US"/>
        </w:rPr>
        <w:t xml:space="preserve">Ms. </w:t>
      </w:r>
      <w:proofErr w:type="spellStart"/>
      <w:r w:rsidRPr="00711E61">
        <w:rPr>
          <w:lang w:val="en-US"/>
        </w:rPr>
        <w:t>Banga</w:t>
      </w:r>
      <w:proofErr w:type="spellEnd"/>
      <w:r w:rsidRPr="00711E61">
        <w:rPr>
          <w:lang w:val="en-US"/>
        </w:rPr>
        <w:t xml:space="preserve"> </w:t>
      </w:r>
      <w:proofErr w:type="spellStart"/>
      <w:r w:rsidRPr="00711E61">
        <w:rPr>
          <w:lang w:val="en-US"/>
        </w:rPr>
        <w:t>Vaitkutė</w:t>
      </w:r>
      <w:proofErr w:type="spellEnd"/>
      <w:r w:rsidRPr="00711E61">
        <w:rPr>
          <w:lang w:val="en-US"/>
        </w:rPr>
        <w:t xml:space="preserve"> </w:t>
      </w:r>
      <w:r w:rsidRPr="00711E61">
        <w:rPr>
          <w:lang w:val="en-US" w:eastAsia="en-GB"/>
        </w:rPr>
        <w:t xml:space="preserve">presented </w:t>
      </w:r>
      <w:r w:rsidR="006D48F9" w:rsidRPr="00711E61">
        <w:rPr>
          <w:lang w:val="en-US" w:eastAsia="en-GB"/>
        </w:rPr>
        <w:t xml:space="preserve">the progress of the implementation of </w:t>
      </w:r>
      <w:r w:rsidR="009576A0">
        <w:rPr>
          <w:lang w:val="en-US" w:eastAsia="en-GB"/>
        </w:rPr>
        <w:t xml:space="preserve">the </w:t>
      </w:r>
      <w:r w:rsidRPr="00711E61">
        <w:rPr>
          <w:lang w:val="en-US" w:eastAsia="en-GB"/>
        </w:rPr>
        <w:t xml:space="preserve">Culture </w:t>
      </w:r>
      <w:proofErr w:type="spellStart"/>
      <w:r w:rsidRPr="00711E61">
        <w:rPr>
          <w:lang w:val="en-US" w:eastAsia="en-GB"/>
        </w:rPr>
        <w:t>programme</w:t>
      </w:r>
      <w:proofErr w:type="spellEnd"/>
      <w:r w:rsidR="00D064A2" w:rsidRPr="00711E61">
        <w:rPr>
          <w:lang w:val="en-US" w:eastAsia="en-GB"/>
        </w:rPr>
        <w:t xml:space="preserve">. </w:t>
      </w:r>
      <w:r w:rsidR="00D064A2" w:rsidRPr="00711E61">
        <w:rPr>
          <w:lang w:val="en-US"/>
        </w:rPr>
        <w:t>A total of 8</w:t>
      </w:r>
      <w:proofErr w:type="gramStart"/>
      <w:r w:rsidR="00D064A2" w:rsidRPr="00711E61">
        <w:rPr>
          <w:lang w:val="en-US"/>
        </w:rPr>
        <w:t>,24</w:t>
      </w:r>
      <w:proofErr w:type="gramEnd"/>
      <w:r w:rsidR="00D064A2" w:rsidRPr="00711E61">
        <w:rPr>
          <w:lang w:val="en-US"/>
        </w:rPr>
        <w:t xml:space="preserve"> million eur</w:t>
      </w:r>
      <w:r w:rsidR="009576A0">
        <w:rPr>
          <w:lang w:val="en-US"/>
        </w:rPr>
        <w:t>os</w:t>
      </w:r>
      <w:r w:rsidR="00D064A2" w:rsidRPr="00711E61">
        <w:rPr>
          <w:lang w:val="en-US"/>
        </w:rPr>
        <w:t xml:space="preserve"> in funding has been allocated to the </w:t>
      </w:r>
      <w:proofErr w:type="spellStart"/>
      <w:r w:rsidR="00D064A2" w:rsidRPr="00711E61">
        <w:rPr>
          <w:lang w:val="en-US"/>
        </w:rPr>
        <w:t>program</w:t>
      </w:r>
      <w:r w:rsidR="009576A0">
        <w:rPr>
          <w:lang w:val="en-US"/>
        </w:rPr>
        <w:t>me</w:t>
      </w:r>
      <w:proofErr w:type="spellEnd"/>
      <w:r w:rsidR="00D064A2" w:rsidRPr="00711E61">
        <w:rPr>
          <w:lang w:val="en-US"/>
        </w:rPr>
        <w:t>.</w:t>
      </w:r>
      <w:r w:rsidR="009576A0">
        <w:rPr>
          <w:lang w:val="en-US"/>
        </w:rPr>
        <w:t xml:space="preserve"> </w:t>
      </w:r>
      <w:r w:rsidR="00D064A2" w:rsidRPr="00711E61">
        <w:rPr>
          <w:lang w:val="en-US"/>
        </w:rPr>
        <w:t>Total amount paid to project promoters is 4,47 million euros.  Total projects contracted – 16 (7</w:t>
      </w:r>
      <w:proofErr w:type="gramStart"/>
      <w:r w:rsidR="00D064A2" w:rsidRPr="00711E61">
        <w:rPr>
          <w:lang w:val="en-US"/>
        </w:rPr>
        <w:t>,41</w:t>
      </w:r>
      <w:proofErr w:type="gramEnd"/>
      <w:r w:rsidR="00D064A2" w:rsidRPr="00711E61">
        <w:rPr>
          <w:lang w:val="en-US"/>
        </w:rPr>
        <w:t xml:space="preserve"> mi</w:t>
      </w:r>
      <w:r w:rsidR="009576A0">
        <w:rPr>
          <w:lang w:val="en-US"/>
        </w:rPr>
        <w:t>l</w:t>
      </w:r>
      <w:r w:rsidR="00D064A2" w:rsidRPr="00711E61">
        <w:rPr>
          <w:lang w:val="en-US"/>
        </w:rPr>
        <w:t>lion euros). Activities are proceeding according to plan</w:t>
      </w:r>
      <w:r w:rsidR="0073466B">
        <w:rPr>
          <w:lang w:val="en-US"/>
        </w:rPr>
        <w:t xml:space="preserve"> and</w:t>
      </w:r>
      <w:r w:rsidR="00D064A2" w:rsidRPr="00711E61">
        <w:rPr>
          <w:lang w:val="en-US"/>
        </w:rPr>
        <w:t xml:space="preserve"> there are no high risks. Implementation period of some projects </w:t>
      </w:r>
      <w:r w:rsidR="0073466B">
        <w:rPr>
          <w:lang w:val="en-US"/>
        </w:rPr>
        <w:t xml:space="preserve">was </w:t>
      </w:r>
      <w:r w:rsidR="00D064A2" w:rsidRPr="00711E61">
        <w:rPr>
          <w:lang w:val="en-US"/>
        </w:rPr>
        <w:t>extended because of prolonged public procurement procedures</w:t>
      </w:r>
      <w:r w:rsidR="0073466B">
        <w:rPr>
          <w:lang w:val="en-US"/>
        </w:rPr>
        <w:t xml:space="preserve"> and</w:t>
      </w:r>
      <w:r w:rsidR="00D064A2" w:rsidRPr="00711E61">
        <w:rPr>
          <w:lang w:val="en-US"/>
        </w:rPr>
        <w:t xml:space="preserve"> </w:t>
      </w:r>
      <w:proofErr w:type="gramStart"/>
      <w:r w:rsidR="00D064A2" w:rsidRPr="00711E61">
        <w:rPr>
          <w:lang w:val="en-US"/>
        </w:rPr>
        <w:t>activities planned</w:t>
      </w:r>
      <w:proofErr w:type="gramEnd"/>
      <w:r w:rsidR="00D064A2" w:rsidRPr="00711E61">
        <w:rPr>
          <w:lang w:val="en-US"/>
        </w:rPr>
        <w:t xml:space="preserve"> with NOR partners</w:t>
      </w:r>
      <w:r w:rsidR="00D064A2">
        <w:t>.</w:t>
      </w:r>
    </w:p>
    <w:p w14:paraId="67925892" w14:textId="577D04AE" w:rsidR="00D064A2" w:rsidRDefault="00F64111" w:rsidP="00D064A2">
      <w:r>
        <w:t xml:space="preserve">The donors asked whether the projects that had received an extension would still be able to finish in due time. The Programme Operator confirmed that these projects would indeed finish by April 2024 or possibly by mid-2024 at the latest. </w:t>
      </w:r>
    </w:p>
    <w:p w14:paraId="17C429B9" w14:textId="77777777" w:rsidR="000A658C" w:rsidRPr="00A27B2D" w:rsidRDefault="000A658C" w:rsidP="00A27B2D">
      <w:pPr>
        <w:rPr>
          <w:b/>
          <w:lang w:val="en-GB" w:eastAsia="en-GB"/>
        </w:rPr>
      </w:pPr>
    </w:p>
    <w:p w14:paraId="15BE4AE3" w14:textId="77777777" w:rsidR="000A658C" w:rsidRPr="000A658C" w:rsidRDefault="000A658C" w:rsidP="000A658C">
      <w:pPr>
        <w:pStyle w:val="Sraopastraipa"/>
        <w:numPr>
          <w:ilvl w:val="0"/>
          <w:numId w:val="13"/>
        </w:numPr>
        <w:rPr>
          <w:b/>
          <w:lang w:val="en-GB" w:eastAsia="en-GB"/>
        </w:rPr>
      </w:pPr>
      <w:r w:rsidRPr="000A658C">
        <w:rPr>
          <w:b/>
          <w:lang w:val="en-GB" w:eastAsia="en-GB"/>
        </w:rPr>
        <w:t>Progress of programmes managed by FMO (Presentation by FMO)</w:t>
      </w:r>
    </w:p>
    <w:p w14:paraId="6FC7723B" w14:textId="77777777" w:rsidR="000A658C" w:rsidRDefault="000A658C" w:rsidP="000A658C">
      <w:pPr>
        <w:rPr>
          <w:b/>
          <w:lang w:val="en-GB" w:eastAsia="en-GB"/>
        </w:rPr>
      </w:pPr>
    </w:p>
    <w:p w14:paraId="4CDAA96D" w14:textId="392C51A7" w:rsidR="006A4ECD" w:rsidRDefault="00F26089" w:rsidP="00092836">
      <w:pPr>
        <w:rPr>
          <w:rFonts w:cs="Times New Roman"/>
          <w:szCs w:val="24"/>
          <w:lang w:val="en-GB"/>
        </w:rPr>
      </w:pPr>
      <w:r w:rsidRPr="00EC2770">
        <w:rPr>
          <w:rFonts w:cs="Times New Roman"/>
          <w:szCs w:val="24"/>
          <w:lang w:val="en-GB"/>
        </w:rPr>
        <w:t>M</w:t>
      </w:r>
      <w:r w:rsidR="00092836">
        <w:rPr>
          <w:rFonts w:cs="Times New Roman"/>
          <w:szCs w:val="24"/>
          <w:lang w:val="en-GB"/>
        </w:rPr>
        <w:t>s</w:t>
      </w:r>
      <w:r w:rsidRPr="00EC2770">
        <w:rPr>
          <w:rFonts w:cs="Times New Roman"/>
          <w:szCs w:val="24"/>
          <w:lang w:val="en-GB"/>
        </w:rPr>
        <w:t xml:space="preserve">. </w:t>
      </w:r>
      <w:r w:rsidR="00092836" w:rsidRPr="002932B3">
        <w:rPr>
          <w:rStyle w:val="normaltextrun"/>
          <w:rFonts w:cs="Times New Roman"/>
          <w:color w:val="000000"/>
          <w:lang w:val="en-GB"/>
        </w:rPr>
        <w:t>Katrine Steinfeld</w:t>
      </w:r>
      <w:r w:rsidR="00092836">
        <w:rPr>
          <w:rFonts w:cs="Times New Roman"/>
          <w:szCs w:val="24"/>
          <w:lang w:val="en-GB"/>
        </w:rPr>
        <w:t xml:space="preserve"> </w:t>
      </w:r>
      <w:r w:rsidR="00347502">
        <w:rPr>
          <w:rFonts w:cs="Times New Roman"/>
          <w:szCs w:val="24"/>
          <w:lang w:val="en-GB"/>
        </w:rPr>
        <w:t xml:space="preserve">presented the status of </w:t>
      </w:r>
      <w:r w:rsidR="007D03AB">
        <w:rPr>
          <w:rFonts w:cs="Times New Roman"/>
          <w:szCs w:val="24"/>
          <w:lang w:val="en-GB"/>
        </w:rPr>
        <w:t xml:space="preserve">the </w:t>
      </w:r>
      <w:r w:rsidR="00347502" w:rsidRPr="00347502">
        <w:rPr>
          <w:rFonts w:cs="Times New Roman"/>
          <w:szCs w:val="24"/>
          <w:lang w:val="en-GB"/>
        </w:rPr>
        <w:t>Active Citizens Fund in Lithuania</w:t>
      </w:r>
      <w:r w:rsidR="007D03AB">
        <w:rPr>
          <w:rFonts w:cs="Times New Roman"/>
          <w:szCs w:val="24"/>
          <w:lang w:val="en-GB"/>
        </w:rPr>
        <w:t>, the Social Dialogue – Decent Work programme, the Fund for Youth Employment and the Fund for Regional Cooperation. The Active Citizens Fund is progressing well and is on track to finalise all project activities by 30 April 2024. The programme is also likely to achieve a high level of absorption by the end of the period.</w:t>
      </w:r>
      <w:r w:rsidR="00E825AD">
        <w:rPr>
          <w:rFonts w:cs="Times New Roman"/>
          <w:szCs w:val="24"/>
          <w:lang w:val="en-GB"/>
        </w:rPr>
        <w:t xml:space="preserve"> The Social Dialogue – Decent Work programme is progressing well, and seven projects have been selected in Lithuania under two calls for proposals: six of these with a Norwegian project partner. Many Lithuanian organisations are very active in the Fund for Youth Employment by taking part in ten projects, including two as lead partner. The Fund for Regional Cooperation is also experiencing high interest from Lithuanian organisations, and out of 19 projects selected under the fund, six Lithuanian entities are involved in four projects, two as lead partners. </w:t>
      </w:r>
    </w:p>
    <w:p w14:paraId="7F1E5188" w14:textId="77777777" w:rsidR="000A658C" w:rsidRPr="000A658C" w:rsidRDefault="000A658C" w:rsidP="000A658C">
      <w:pPr>
        <w:rPr>
          <w:b/>
          <w:lang w:val="en-GB" w:eastAsia="en-GB"/>
        </w:rPr>
      </w:pPr>
    </w:p>
    <w:p w14:paraId="751EAFA2" w14:textId="042F2685" w:rsidR="0029580B" w:rsidRPr="00D01FAF" w:rsidRDefault="00D01FAF" w:rsidP="00D01FAF">
      <w:pPr>
        <w:pStyle w:val="Sraopastraipa"/>
        <w:numPr>
          <w:ilvl w:val="0"/>
          <w:numId w:val="13"/>
        </w:numPr>
        <w:rPr>
          <w:b/>
          <w:lang w:val="en-GB" w:eastAsia="en-GB"/>
        </w:rPr>
      </w:pPr>
      <w:r w:rsidRPr="00D01FAF">
        <w:rPr>
          <w:b/>
          <w:lang w:val="en-GB" w:eastAsia="en-GB"/>
        </w:rPr>
        <w:t>The Status of the Fund for Bilateral Relations (FBR)</w:t>
      </w:r>
    </w:p>
    <w:p w14:paraId="39955C8B" w14:textId="27BFCFFA" w:rsidR="005026EF" w:rsidRPr="00C76280" w:rsidRDefault="006A4ECD" w:rsidP="005026EF">
      <w:r w:rsidRPr="00EC2770">
        <w:rPr>
          <w:rFonts w:cs="Times New Roman"/>
          <w:szCs w:val="24"/>
          <w:lang w:val="en-GB"/>
        </w:rPr>
        <w:t>Mr. Matas Cancingeris</w:t>
      </w:r>
      <w:r>
        <w:rPr>
          <w:rFonts w:cs="Times New Roman"/>
          <w:szCs w:val="24"/>
          <w:lang w:val="en-GB"/>
        </w:rPr>
        <w:t xml:space="preserve"> </w:t>
      </w:r>
      <w:r w:rsidR="00C80CFA">
        <w:rPr>
          <w:rFonts w:cs="Times New Roman"/>
          <w:szCs w:val="24"/>
          <w:lang w:val="en-GB"/>
        </w:rPr>
        <w:t>presented the status of the Fund for Bilateral Relations</w:t>
      </w:r>
      <w:r w:rsidR="00F4677B">
        <w:rPr>
          <w:rFonts w:cs="Times New Roman"/>
          <w:szCs w:val="24"/>
          <w:lang w:val="en-GB"/>
        </w:rPr>
        <w:t>.</w:t>
      </w:r>
      <w:r w:rsidR="005E1F33">
        <w:rPr>
          <w:rFonts w:cs="Times New Roman"/>
          <w:szCs w:val="24"/>
          <w:lang w:val="en-GB"/>
        </w:rPr>
        <w:t xml:space="preserve"> </w:t>
      </w:r>
      <w:r w:rsidR="005E1F33" w:rsidRPr="005E1F33">
        <w:rPr>
          <w:rFonts w:cs="Times New Roman"/>
          <w:szCs w:val="24"/>
          <w:lang w:val="en-GB"/>
        </w:rPr>
        <w:t xml:space="preserve">In the Memorandum of </w:t>
      </w:r>
      <w:r w:rsidR="00304234">
        <w:rPr>
          <w:rFonts w:cs="Times New Roman"/>
          <w:szCs w:val="24"/>
          <w:lang w:val="en-GB"/>
        </w:rPr>
        <w:t>U</w:t>
      </w:r>
      <w:r w:rsidR="005E1F33" w:rsidRPr="005E1F33">
        <w:rPr>
          <w:rFonts w:cs="Times New Roman"/>
          <w:szCs w:val="24"/>
          <w:lang w:val="en-GB"/>
        </w:rPr>
        <w:t>nderstanding</w:t>
      </w:r>
      <w:r w:rsidR="00304234">
        <w:rPr>
          <w:rFonts w:cs="Times New Roman"/>
          <w:szCs w:val="24"/>
          <w:lang w:val="en-GB"/>
        </w:rPr>
        <w:t>,</w:t>
      </w:r>
      <w:r w:rsidR="005E1F33" w:rsidRPr="005E1F33">
        <w:rPr>
          <w:rFonts w:cs="Times New Roman"/>
          <w:szCs w:val="24"/>
          <w:lang w:val="en-GB"/>
        </w:rPr>
        <w:t xml:space="preserve"> </w:t>
      </w:r>
      <w:r w:rsidR="005E1F33" w:rsidRPr="00155BFC">
        <w:rPr>
          <w:rFonts w:cs="Times New Roman"/>
          <w:szCs w:val="24"/>
          <w:lang w:val="en-US"/>
        </w:rPr>
        <w:t>2</w:t>
      </w:r>
      <w:proofErr w:type="gramStart"/>
      <w:r w:rsidR="005E1F33" w:rsidRPr="00155BFC">
        <w:rPr>
          <w:rFonts w:cs="Times New Roman"/>
          <w:szCs w:val="24"/>
          <w:lang w:val="en-US"/>
        </w:rPr>
        <w:t>,3</w:t>
      </w:r>
      <w:proofErr w:type="gramEnd"/>
      <w:r w:rsidR="005E1F33" w:rsidRPr="00155BFC">
        <w:rPr>
          <w:rFonts w:cs="Times New Roman"/>
          <w:szCs w:val="24"/>
          <w:lang w:val="en-US"/>
        </w:rPr>
        <w:t xml:space="preserve"> mill</w:t>
      </w:r>
      <w:r w:rsidR="00304234">
        <w:rPr>
          <w:rFonts w:cs="Times New Roman"/>
          <w:szCs w:val="24"/>
          <w:lang w:val="en-US"/>
        </w:rPr>
        <w:t>ion</w:t>
      </w:r>
      <w:r w:rsidR="005E1F33" w:rsidRPr="00155BFC">
        <w:rPr>
          <w:rFonts w:cs="Times New Roman"/>
          <w:szCs w:val="24"/>
          <w:lang w:val="en-US"/>
        </w:rPr>
        <w:t xml:space="preserve"> euros is allocated to bilateral relations. T</w:t>
      </w:r>
      <w:r w:rsidR="007A652B" w:rsidRPr="00155BFC">
        <w:rPr>
          <w:rFonts w:cs="Times New Roman"/>
          <w:szCs w:val="24"/>
          <w:lang w:val="en-US"/>
        </w:rPr>
        <w:t>he highest amount of funds – 1,3</w:t>
      </w:r>
      <w:r w:rsidR="007A652B">
        <w:rPr>
          <w:rFonts w:cs="Times New Roman"/>
          <w:szCs w:val="24"/>
          <w:lang w:val="en-GB"/>
        </w:rPr>
        <w:t xml:space="preserve"> million</w:t>
      </w:r>
      <w:r w:rsidR="005E1F33" w:rsidRPr="005E1F33">
        <w:rPr>
          <w:rFonts w:cs="Times New Roman"/>
          <w:szCs w:val="24"/>
          <w:lang w:val="en-GB"/>
        </w:rPr>
        <w:t xml:space="preserve"> eur</w:t>
      </w:r>
      <w:r w:rsidR="00CD3E8C">
        <w:rPr>
          <w:rFonts w:cs="Times New Roman"/>
          <w:szCs w:val="24"/>
          <w:lang w:val="en-GB"/>
        </w:rPr>
        <w:t>os</w:t>
      </w:r>
      <w:r w:rsidR="005E1F33" w:rsidRPr="005E1F33">
        <w:rPr>
          <w:rFonts w:cs="Times New Roman"/>
          <w:szCs w:val="24"/>
          <w:lang w:val="en-GB"/>
        </w:rPr>
        <w:t xml:space="preserve"> is allocated to bilateral initiatives under the program.</w:t>
      </w:r>
      <w:r w:rsidR="007A652B">
        <w:rPr>
          <w:rFonts w:cs="Times New Roman"/>
          <w:szCs w:val="24"/>
          <w:lang w:val="en-GB"/>
        </w:rPr>
        <w:t xml:space="preserve"> </w:t>
      </w:r>
      <w:r w:rsidR="007A652B" w:rsidRPr="007A652B">
        <w:rPr>
          <w:rFonts w:cs="Times New Roman"/>
          <w:szCs w:val="24"/>
          <w:lang w:val="en-GB"/>
        </w:rPr>
        <w:t>Regarding the initiatives outside the programme, tot</w:t>
      </w:r>
      <w:r w:rsidR="007A652B">
        <w:rPr>
          <w:rFonts w:cs="Times New Roman"/>
          <w:szCs w:val="24"/>
          <w:lang w:val="en-GB"/>
        </w:rPr>
        <w:t>al funding reaches amount of 956</w:t>
      </w:r>
      <w:r w:rsidR="00CD3E8C">
        <w:rPr>
          <w:rFonts w:cs="Times New Roman"/>
          <w:szCs w:val="24"/>
          <w:lang w:val="en-GB"/>
        </w:rPr>
        <w:t xml:space="preserve">,000 </w:t>
      </w:r>
      <w:r w:rsidR="007A652B" w:rsidRPr="007A652B">
        <w:rPr>
          <w:rFonts w:cs="Times New Roman"/>
          <w:szCs w:val="24"/>
          <w:lang w:val="en-GB"/>
        </w:rPr>
        <w:t>euros.</w:t>
      </w:r>
      <w:r w:rsidR="007A652B">
        <w:rPr>
          <w:rFonts w:cs="Times New Roman"/>
          <w:szCs w:val="24"/>
          <w:lang w:val="en-GB"/>
        </w:rPr>
        <w:t xml:space="preserve"> </w:t>
      </w:r>
      <w:r w:rsidR="007A652B" w:rsidRPr="007A652B">
        <w:rPr>
          <w:rFonts w:cs="Times New Roman"/>
          <w:szCs w:val="24"/>
          <w:lang w:val="en-GB"/>
        </w:rPr>
        <w:t>Yet to be disbursed is 66</w:t>
      </w:r>
      <w:r w:rsidR="00DF10E5">
        <w:rPr>
          <w:rFonts w:cs="Times New Roman"/>
          <w:szCs w:val="24"/>
          <w:lang w:val="en-GB"/>
        </w:rPr>
        <w:t xml:space="preserve">,000 </w:t>
      </w:r>
      <w:r w:rsidR="007A652B" w:rsidRPr="007A652B">
        <w:rPr>
          <w:rFonts w:cs="Times New Roman"/>
          <w:szCs w:val="24"/>
          <w:lang w:val="en-GB"/>
        </w:rPr>
        <w:t>euros.</w:t>
      </w:r>
      <w:r w:rsidR="007A652B">
        <w:rPr>
          <w:rFonts w:cs="Times New Roman"/>
          <w:szCs w:val="24"/>
          <w:lang w:val="en-GB"/>
        </w:rPr>
        <w:t xml:space="preserve"> </w:t>
      </w:r>
      <w:r w:rsidR="00A21EA8">
        <w:rPr>
          <w:rFonts w:cs="Times New Roman"/>
          <w:szCs w:val="24"/>
          <w:lang w:val="en-US"/>
        </w:rPr>
        <w:t>The</w:t>
      </w:r>
      <w:r w:rsidR="007A652B" w:rsidRPr="00C76280">
        <w:rPr>
          <w:rFonts w:cs="Times New Roman"/>
          <w:szCs w:val="24"/>
          <w:lang w:val="en-US"/>
        </w:rPr>
        <w:t xml:space="preserve"> JCBF </w:t>
      </w:r>
      <w:r w:rsidR="00A21EA8" w:rsidRPr="00C76280">
        <w:rPr>
          <w:rFonts w:cs="Times New Roman"/>
          <w:szCs w:val="24"/>
          <w:lang w:val="en-US"/>
        </w:rPr>
        <w:t xml:space="preserve">has </w:t>
      </w:r>
      <w:r w:rsidR="007A652B" w:rsidRPr="00C76280">
        <w:rPr>
          <w:rFonts w:cs="Times New Roman"/>
          <w:szCs w:val="24"/>
          <w:lang w:val="en-US"/>
        </w:rPr>
        <w:t xml:space="preserve">so far approved 17 pre-defined </w:t>
      </w:r>
      <w:r w:rsidR="00A21EA8">
        <w:rPr>
          <w:rFonts w:cs="Times New Roman"/>
          <w:szCs w:val="24"/>
          <w:lang w:val="en-US"/>
        </w:rPr>
        <w:t>bilateral</w:t>
      </w:r>
      <w:r w:rsidR="00A21EA8" w:rsidRPr="00C76280">
        <w:rPr>
          <w:rFonts w:cs="Times New Roman"/>
          <w:szCs w:val="24"/>
          <w:lang w:val="en-US"/>
        </w:rPr>
        <w:t xml:space="preserve"> </w:t>
      </w:r>
      <w:r w:rsidR="007A652B" w:rsidRPr="00C76280">
        <w:rPr>
          <w:rFonts w:cs="Times New Roman"/>
          <w:szCs w:val="24"/>
          <w:lang w:val="en-US"/>
        </w:rPr>
        <w:t>initiatives</w:t>
      </w:r>
      <w:r w:rsidR="00A21EA8">
        <w:rPr>
          <w:rFonts w:cs="Times New Roman"/>
          <w:szCs w:val="24"/>
          <w:lang w:val="en-US"/>
        </w:rPr>
        <w:t>,</w:t>
      </w:r>
      <w:r w:rsidR="007A652B" w:rsidRPr="00C76280">
        <w:rPr>
          <w:rFonts w:cs="Times New Roman"/>
          <w:szCs w:val="24"/>
          <w:lang w:val="en-US"/>
        </w:rPr>
        <w:t xml:space="preserve"> out of which eleven are already successfully</w:t>
      </w:r>
      <w:r w:rsidR="007A652B" w:rsidRPr="007A652B">
        <w:rPr>
          <w:rFonts w:cs="Times New Roman"/>
          <w:szCs w:val="24"/>
          <w:lang w:val="en-GB"/>
        </w:rPr>
        <w:t xml:space="preserve"> completed.</w:t>
      </w:r>
      <w:r w:rsidR="005026EF">
        <w:rPr>
          <w:rFonts w:cs="Times New Roman"/>
          <w:szCs w:val="24"/>
          <w:lang w:val="en-GB"/>
        </w:rPr>
        <w:t xml:space="preserve"> In addition, </w:t>
      </w:r>
      <w:r w:rsidR="005026EF" w:rsidRPr="00C76280">
        <w:rPr>
          <w:bCs/>
          <w:lang w:val="en-US"/>
        </w:rPr>
        <w:t>1 project proposal</w:t>
      </w:r>
      <w:r w:rsidR="00A21EA8">
        <w:rPr>
          <w:bCs/>
          <w:lang w:val="en-US"/>
        </w:rPr>
        <w:t xml:space="preserve"> is</w:t>
      </w:r>
      <w:r w:rsidR="005026EF" w:rsidRPr="00C76280">
        <w:rPr>
          <w:bCs/>
          <w:lang w:val="en-US"/>
        </w:rPr>
        <w:t xml:space="preserve"> under development and 1 project proposal </w:t>
      </w:r>
      <w:r w:rsidR="00A21EA8">
        <w:rPr>
          <w:bCs/>
          <w:lang w:val="en-US"/>
        </w:rPr>
        <w:t>is o</w:t>
      </w:r>
      <w:r w:rsidR="005026EF" w:rsidRPr="00C76280">
        <w:rPr>
          <w:bCs/>
          <w:lang w:val="en-US"/>
        </w:rPr>
        <w:t>n the reserve list. Moreover, 74 % of the disbursed funds have been incurred.</w:t>
      </w:r>
    </w:p>
    <w:p w14:paraId="64F29733" w14:textId="7612402E" w:rsidR="00E825AD" w:rsidRDefault="00E825AD" w:rsidP="00092836">
      <w:pPr>
        <w:rPr>
          <w:rFonts w:cs="Times New Roman"/>
          <w:szCs w:val="24"/>
          <w:lang w:val="en-GB"/>
        </w:rPr>
      </w:pPr>
      <w:r w:rsidRPr="00C76280">
        <w:rPr>
          <w:lang w:val="en-GB" w:eastAsia="en-GB"/>
        </w:rPr>
        <w:t>The Ambassadors of Iceland and Norway expressed their appreciation for the excellent bilateral cooperation and thanked the NFP for the excellent running of the JCBF</w:t>
      </w:r>
      <w:r w:rsidR="00C76280">
        <w:rPr>
          <w:lang w:val="en-GB" w:eastAsia="en-GB"/>
        </w:rPr>
        <w:t xml:space="preserve">. </w:t>
      </w:r>
    </w:p>
    <w:p w14:paraId="311810C3" w14:textId="77777777" w:rsidR="00445983" w:rsidRDefault="00445983" w:rsidP="007748EE">
      <w:pPr>
        <w:rPr>
          <w:lang w:val="en-GB" w:eastAsia="en-GB"/>
        </w:rPr>
      </w:pPr>
    </w:p>
    <w:p w14:paraId="3F6C0F2D" w14:textId="1C70D056" w:rsidR="00CD10F5" w:rsidRPr="00CD10F5" w:rsidRDefault="00CD10F5" w:rsidP="00CD10F5">
      <w:pPr>
        <w:pStyle w:val="Sraopastraipa"/>
        <w:numPr>
          <w:ilvl w:val="0"/>
          <w:numId w:val="13"/>
        </w:numPr>
        <w:rPr>
          <w:b/>
          <w:lang w:val="en-GB" w:eastAsia="en-GB"/>
        </w:rPr>
      </w:pPr>
      <w:r w:rsidRPr="00CD10F5">
        <w:rPr>
          <w:b/>
          <w:lang w:val="en-GB" w:eastAsia="en-GB"/>
        </w:rPr>
        <w:t>Communication</w:t>
      </w:r>
    </w:p>
    <w:p w14:paraId="5D5AA28A" w14:textId="049A76A0" w:rsidR="007B244D" w:rsidRPr="00D02310" w:rsidRDefault="008E1582" w:rsidP="007B244D">
      <w:pPr>
        <w:rPr>
          <w:rFonts w:cs="Times New Roman"/>
          <w:color w:val="000000" w:themeColor="text1"/>
          <w:lang w:val="en-US" w:eastAsia="en-GB"/>
        </w:rPr>
      </w:pPr>
      <w:r w:rsidRPr="2366C983">
        <w:rPr>
          <w:rFonts w:cs="Times New Roman"/>
          <w:lang w:val="en-GB" w:eastAsia="en-GB"/>
        </w:rPr>
        <w:t xml:space="preserve">Ms. </w:t>
      </w:r>
      <w:r w:rsidR="00EE6896" w:rsidRPr="2366C983">
        <w:rPr>
          <w:rFonts w:cs="Times New Roman"/>
          <w:lang w:val="en-GB" w:eastAsia="en-GB"/>
        </w:rPr>
        <w:t xml:space="preserve">E. </w:t>
      </w:r>
      <w:proofErr w:type="spellStart"/>
      <w:r w:rsidR="00EE6896" w:rsidRPr="2366C983">
        <w:rPr>
          <w:rFonts w:cs="Times New Roman"/>
          <w:lang w:val="en-US" w:eastAsia="en-GB"/>
        </w:rPr>
        <w:t>Petrauskaitė</w:t>
      </w:r>
      <w:proofErr w:type="spellEnd"/>
      <w:r w:rsidRPr="2366C983">
        <w:rPr>
          <w:rFonts w:cs="Times New Roman"/>
          <w:lang w:val="en-US" w:eastAsia="en-GB"/>
        </w:rPr>
        <w:t xml:space="preserve"> presented the main communication </w:t>
      </w:r>
      <w:r w:rsidR="00A625C9" w:rsidRPr="2366C983">
        <w:rPr>
          <w:rFonts w:cs="Times New Roman"/>
          <w:lang w:val="en-US" w:eastAsia="en-GB"/>
        </w:rPr>
        <w:t>activities</w:t>
      </w:r>
      <w:r w:rsidRPr="2366C983">
        <w:rPr>
          <w:rFonts w:cs="Times New Roman"/>
          <w:lang w:val="en-US" w:eastAsia="en-GB"/>
        </w:rPr>
        <w:t xml:space="preserve"> of the 2014-2021 EEA and Norway Financial Mechanisms in Lithuania in </w:t>
      </w:r>
      <w:r w:rsidR="00EE6896" w:rsidRPr="2366C983">
        <w:rPr>
          <w:rFonts w:cs="Times New Roman"/>
          <w:lang w:val="en-US" w:eastAsia="en-GB"/>
        </w:rPr>
        <w:t>the year 2022</w:t>
      </w:r>
      <w:r w:rsidRPr="2366C983">
        <w:rPr>
          <w:rFonts w:cs="Times New Roman"/>
          <w:lang w:val="en-US" w:eastAsia="en-GB"/>
        </w:rPr>
        <w:t>.</w:t>
      </w:r>
      <w:r w:rsidR="0047410A" w:rsidRPr="2366C983">
        <w:rPr>
          <w:rFonts w:cs="Times New Roman"/>
          <w:lang w:val="en-US" w:eastAsia="en-GB"/>
        </w:rPr>
        <w:t xml:space="preserve"> </w:t>
      </w:r>
      <w:r w:rsidR="00C27504" w:rsidRPr="2366C983">
        <w:rPr>
          <w:rFonts w:cs="Times New Roman"/>
          <w:lang w:val="en-US" w:eastAsia="en-GB"/>
        </w:rPr>
        <w:t>In</w:t>
      </w:r>
      <w:r w:rsidR="007B244D" w:rsidRPr="2366C983">
        <w:rPr>
          <w:rFonts w:cs="Times New Roman"/>
          <w:lang w:val="en-US" w:eastAsia="en-GB"/>
        </w:rPr>
        <w:t xml:space="preserve"> 2022, 33 news </w:t>
      </w:r>
      <w:r w:rsidR="01525891" w:rsidRPr="2366C983">
        <w:rPr>
          <w:rFonts w:cs="Times New Roman"/>
          <w:lang w:val="en-US" w:eastAsia="en-GB"/>
        </w:rPr>
        <w:t xml:space="preserve">items </w:t>
      </w:r>
      <w:r w:rsidR="007B244D" w:rsidRPr="2366C983">
        <w:rPr>
          <w:rFonts w:cs="Times New Roman"/>
          <w:lang w:val="en-US" w:eastAsia="en-GB"/>
        </w:rPr>
        <w:t xml:space="preserve">were added to the joint website of the European Economic Area and the Norwegian </w:t>
      </w:r>
      <w:r w:rsidR="00E825AD" w:rsidRPr="2366C983">
        <w:rPr>
          <w:rFonts w:cs="Times New Roman"/>
          <w:lang w:val="en-US" w:eastAsia="en-GB"/>
        </w:rPr>
        <w:t>F</w:t>
      </w:r>
      <w:r w:rsidR="007B244D" w:rsidRPr="2366C983">
        <w:rPr>
          <w:rFonts w:cs="Times New Roman"/>
          <w:lang w:val="en-US" w:eastAsia="en-GB"/>
        </w:rPr>
        <w:t xml:space="preserve">inancial </w:t>
      </w:r>
      <w:r w:rsidR="00E825AD" w:rsidRPr="2366C983">
        <w:rPr>
          <w:rFonts w:cs="Times New Roman"/>
          <w:lang w:val="en-US" w:eastAsia="en-GB"/>
        </w:rPr>
        <w:t>M</w:t>
      </w:r>
      <w:r w:rsidR="007B244D" w:rsidRPr="2366C983">
        <w:rPr>
          <w:rFonts w:cs="Times New Roman"/>
          <w:lang w:val="en-US" w:eastAsia="en-GB"/>
        </w:rPr>
        <w:t>echanisms</w:t>
      </w:r>
      <w:r w:rsidR="00C27504" w:rsidRPr="2366C983">
        <w:rPr>
          <w:rFonts w:cs="Times New Roman"/>
          <w:lang w:val="en-US" w:eastAsia="en-GB"/>
        </w:rPr>
        <w:t xml:space="preserve"> website,</w:t>
      </w:r>
      <w:r w:rsidR="007B244D" w:rsidRPr="2366C983">
        <w:rPr>
          <w:rFonts w:cs="Times New Roman"/>
          <w:lang w:val="en-US" w:eastAsia="en-GB"/>
        </w:rPr>
        <w:t xml:space="preserve"> </w:t>
      </w:r>
      <w:proofErr w:type="spellStart"/>
      <w:r w:rsidR="007B244D" w:rsidRPr="2366C983">
        <w:rPr>
          <w:rFonts w:cs="Times New Roman"/>
          <w:lang w:val="en-US" w:eastAsia="en-GB"/>
        </w:rPr>
        <w:t>eeagrants.lt</w:t>
      </w:r>
      <w:proofErr w:type="spellEnd"/>
      <w:r w:rsidR="007B244D" w:rsidRPr="2366C983">
        <w:rPr>
          <w:rFonts w:cs="Times New Roman"/>
          <w:lang w:val="en-US" w:eastAsia="en-GB"/>
        </w:rPr>
        <w:t xml:space="preserve">, 47 news </w:t>
      </w:r>
      <w:r w:rsidR="2CAF399D" w:rsidRPr="2366C983">
        <w:rPr>
          <w:rFonts w:cs="Times New Roman"/>
          <w:lang w:val="en-US" w:eastAsia="en-GB"/>
        </w:rPr>
        <w:t xml:space="preserve">items </w:t>
      </w:r>
      <w:r w:rsidR="007B244D" w:rsidRPr="2366C983">
        <w:rPr>
          <w:rFonts w:cs="Times New Roman"/>
          <w:lang w:val="en-US" w:eastAsia="en-GB"/>
        </w:rPr>
        <w:t xml:space="preserve">were posted on the social network Facebook. </w:t>
      </w:r>
      <w:r w:rsidR="007B244D" w:rsidRPr="2366C983">
        <w:rPr>
          <w:rFonts w:cs="Times New Roman"/>
          <w:color w:val="000000" w:themeColor="text1"/>
          <w:lang w:val="en-US" w:eastAsia="en-GB"/>
        </w:rPr>
        <w:t>The logo of</w:t>
      </w:r>
      <w:r w:rsidR="00E825AD" w:rsidRPr="2366C983">
        <w:rPr>
          <w:rFonts w:cs="Times New Roman"/>
          <w:color w:val="000000" w:themeColor="text1"/>
          <w:lang w:val="en-US" w:eastAsia="en-GB"/>
        </w:rPr>
        <w:t xml:space="preserve"> the</w:t>
      </w:r>
      <w:r w:rsidR="007B244D" w:rsidRPr="2366C983">
        <w:rPr>
          <w:rFonts w:cs="Times New Roman"/>
          <w:color w:val="000000" w:themeColor="text1"/>
          <w:lang w:val="en-US" w:eastAsia="en-GB"/>
        </w:rPr>
        <w:t xml:space="preserve"> mechanisms is quite well known. Awareness of </w:t>
      </w:r>
      <w:r w:rsidR="00E825AD" w:rsidRPr="2366C983">
        <w:rPr>
          <w:rFonts w:cs="Times New Roman"/>
          <w:color w:val="000000" w:themeColor="text1"/>
          <w:lang w:val="en-US" w:eastAsia="en-GB"/>
        </w:rPr>
        <w:t>the F</w:t>
      </w:r>
      <w:r w:rsidR="007B244D" w:rsidRPr="2366C983">
        <w:rPr>
          <w:rFonts w:cs="Times New Roman"/>
          <w:color w:val="000000" w:themeColor="text1"/>
          <w:lang w:val="en-US" w:eastAsia="en-GB"/>
        </w:rPr>
        <w:t xml:space="preserve">inancial </w:t>
      </w:r>
      <w:r w:rsidR="00E825AD" w:rsidRPr="2366C983">
        <w:rPr>
          <w:rFonts w:cs="Times New Roman"/>
          <w:color w:val="000000" w:themeColor="text1"/>
          <w:lang w:val="en-US" w:eastAsia="en-GB"/>
        </w:rPr>
        <w:t>M</w:t>
      </w:r>
      <w:r w:rsidR="007B244D" w:rsidRPr="2366C983">
        <w:rPr>
          <w:rFonts w:cs="Times New Roman"/>
          <w:color w:val="000000" w:themeColor="text1"/>
          <w:lang w:val="en-US" w:eastAsia="en-GB"/>
        </w:rPr>
        <w:t xml:space="preserve">echanisms increased </w:t>
      </w:r>
      <w:r w:rsidR="00E825AD" w:rsidRPr="2366C983">
        <w:rPr>
          <w:rFonts w:cs="Times New Roman"/>
          <w:color w:val="000000" w:themeColor="text1"/>
          <w:lang w:val="en-US" w:eastAsia="en-GB"/>
        </w:rPr>
        <w:t xml:space="preserve">to </w:t>
      </w:r>
      <w:r w:rsidR="007B244D" w:rsidRPr="2366C983">
        <w:rPr>
          <w:rFonts w:cs="Times New Roman"/>
          <w:color w:val="000000" w:themeColor="text1"/>
          <w:lang w:val="en-US" w:eastAsia="en-GB"/>
        </w:rPr>
        <w:t xml:space="preserve">42 percent. </w:t>
      </w:r>
    </w:p>
    <w:p w14:paraId="74E724BE" w14:textId="2DC06877" w:rsidR="00F64111" w:rsidRDefault="0019052D" w:rsidP="00BF671D">
      <w:pPr>
        <w:rPr>
          <w:rFonts w:cs="Times New Roman"/>
          <w:strike/>
          <w:szCs w:val="24"/>
          <w:lang w:val="en-GB" w:eastAsia="en-GB"/>
        </w:rPr>
      </w:pPr>
      <w:r w:rsidRPr="00D02310">
        <w:rPr>
          <w:rFonts w:cs="Times New Roman"/>
          <w:color w:val="000000" w:themeColor="text1"/>
          <w:szCs w:val="24"/>
          <w:lang w:val="en-US" w:eastAsia="en-GB"/>
        </w:rPr>
        <w:t xml:space="preserve">During the meeting, </w:t>
      </w:r>
      <w:r w:rsidR="00E825AD" w:rsidRPr="00D02310">
        <w:rPr>
          <w:rFonts w:cs="Times New Roman"/>
          <w:lang w:val="en-US" w:eastAsia="en-GB"/>
        </w:rPr>
        <w:t xml:space="preserve">E. </w:t>
      </w:r>
      <w:proofErr w:type="spellStart"/>
      <w:r w:rsidR="00E825AD" w:rsidRPr="00D02310">
        <w:rPr>
          <w:rFonts w:cs="Times New Roman"/>
          <w:lang w:val="en-US" w:eastAsia="en-GB"/>
        </w:rPr>
        <w:t>Petrauskaitė</w:t>
      </w:r>
      <w:proofErr w:type="spellEnd"/>
      <w:r w:rsidR="00E825AD" w:rsidRPr="00D02310">
        <w:rPr>
          <w:rFonts w:cs="Times New Roman"/>
          <w:lang w:val="en-US" w:eastAsia="en-GB"/>
        </w:rPr>
        <w:t xml:space="preserve"> </w:t>
      </w:r>
      <w:r w:rsidRPr="00D02310">
        <w:rPr>
          <w:rFonts w:cs="Times New Roman"/>
          <w:color w:val="000000" w:themeColor="text1"/>
          <w:szCs w:val="24"/>
          <w:lang w:val="en-US" w:eastAsia="en-GB"/>
        </w:rPr>
        <w:t>presented as an example</w:t>
      </w:r>
      <w:r w:rsidRPr="0019052D">
        <w:rPr>
          <w:rFonts w:cs="Times New Roman"/>
          <w:color w:val="000000" w:themeColor="text1"/>
          <w:szCs w:val="24"/>
          <w:lang w:val="en-GB" w:eastAsia="en-GB"/>
        </w:rPr>
        <w:t xml:space="preserve"> of good practice implemented by the Active Citizens Foundation the campaign "Promotion of volunteering work in "Child line": recruitment of new volunteers, training of current volunteers, strengthening of motivation".</w:t>
      </w:r>
      <w:r>
        <w:rPr>
          <w:rFonts w:cs="Times New Roman"/>
          <w:color w:val="000000" w:themeColor="text1"/>
          <w:szCs w:val="24"/>
          <w:lang w:val="en-GB" w:eastAsia="en-GB"/>
        </w:rPr>
        <w:t xml:space="preserve"> </w:t>
      </w:r>
      <w:r w:rsidRPr="0019052D">
        <w:rPr>
          <w:rFonts w:cs="Times New Roman"/>
          <w:color w:val="000000" w:themeColor="text1"/>
          <w:szCs w:val="24"/>
          <w:lang w:val="en-GB" w:eastAsia="en-GB"/>
        </w:rPr>
        <w:t xml:space="preserve"> </w:t>
      </w:r>
      <w:r w:rsidR="00E825AD">
        <w:rPr>
          <w:rFonts w:cs="Times New Roman"/>
          <w:color w:val="000000" w:themeColor="text1"/>
          <w:szCs w:val="24"/>
          <w:lang w:val="en-GB" w:eastAsia="en-GB"/>
        </w:rPr>
        <w:t xml:space="preserve">She also presented the </w:t>
      </w:r>
      <w:r w:rsidRPr="0019052D">
        <w:rPr>
          <w:rFonts w:cs="Times New Roman"/>
          <w:color w:val="000000" w:themeColor="text1"/>
          <w:szCs w:val="24"/>
          <w:lang w:val="en-GB" w:eastAsia="en-GB"/>
        </w:rPr>
        <w:t xml:space="preserve">main activity of the NFP </w:t>
      </w:r>
      <w:r w:rsidR="00E825AD">
        <w:rPr>
          <w:rFonts w:cs="Times New Roman"/>
          <w:color w:val="000000" w:themeColor="text1"/>
          <w:szCs w:val="24"/>
          <w:lang w:val="en-GB" w:eastAsia="en-GB"/>
        </w:rPr>
        <w:t>in</w:t>
      </w:r>
      <w:r w:rsidR="00E825AD" w:rsidRPr="0019052D">
        <w:rPr>
          <w:rFonts w:cs="Times New Roman"/>
          <w:color w:val="000000" w:themeColor="text1"/>
          <w:szCs w:val="24"/>
          <w:lang w:val="en-GB" w:eastAsia="en-GB"/>
        </w:rPr>
        <w:t xml:space="preserve"> </w:t>
      </w:r>
      <w:r w:rsidRPr="0019052D">
        <w:rPr>
          <w:rFonts w:cs="Times New Roman"/>
          <w:color w:val="000000" w:themeColor="text1"/>
          <w:szCs w:val="24"/>
          <w:lang w:val="en-GB" w:eastAsia="en-GB"/>
        </w:rPr>
        <w:t>2022 and the activities that will be carried out in the future</w:t>
      </w:r>
      <w:r w:rsidR="00E825AD">
        <w:rPr>
          <w:rFonts w:cs="Times New Roman"/>
          <w:color w:val="000000" w:themeColor="text1"/>
          <w:szCs w:val="24"/>
          <w:lang w:val="en-GB" w:eastAsia="en-GB"/>
        </w:rPr>
        <w:t>.</w:t>
      </w:r>
      <w:r w:rsidRPr="0019052D">
        <w:rPr>
          <w:rFonts w:cs="Times New Roman"/>
          <w:color w:val="000000" w:themeColor="text1"/>
          <w:szCs w:val="24"/>
          <w:lang w:val="en-GB" w:eastAsia="en-GB"/>
        </w:rPr>
        <w:t xml:space="preserve"> </w:t>
      </w:r>
    </w:p>
    <w:p w14:paraId="11DA0A74" w14:textId="77777777" w:rsidR="006A4ECD" w:rsidRPr="006A4ECD" w:rsidRDefault="006A4ECD" w:rsidP="006A4ECD">
      <w:pPr>
        <w:rPr>
          <w:b/>
          <w:lang w:val="en-GB" w:eastAsia="en-GB"/>
        </w:rPr>
      </w:pPr>
    </w:p>
    <w:p w14:paraId="43DE3316" w14:textId="060938D2" w:rsidR="009677E5" w:rsidRPr="009969AE" w:rsidRDefault="007813EA" w:rsidP="00CD10F5">
      <w:pPr>
        <w:pStyle w:val="Sraopastraipa"/>
        <w:numPr>
          <w:ilvl w:val="0"/>
          <w:numId w:val="13"/>
        </w:numPr>
        <w:rPr>
          <w:b/>
          <w:lang w:val="en-GB" w:eastAsia="en-GB"/>
        </w:rPr>
      </w:pPr>
      <w:r w:rsidRPr="009969AE">
        <w:rPr>
          <w:b/>
          <w:lang w:val="en-GB" w:eastAsia="en-GB"/>
        </w:rPr>
        <w:t>Conclusions and closing remarks</w:t>
      </w:r>
    </w:p>
    <w:p w14:paraId="217DE72C" w14:textId="5EDACE15" w:rsidR="001B7E97" w:rsidRPr="00406AF3" w:rsidRDefault="00406AF3" w:rsidP="00406AF3">
      <w:pPr>
        <w:rPr>
          <w:b/>
          <w:strike/>
          <w:lang w:val="en-GB" w:eastAsia="en-GB"/>
        </w:rPr>
      </w:pPr>
      <w:r>
        <w:rPr>
          <w:lang w:val="en-GB" w:eastAsia="en-GB"/>
        </w:rPr>
        <w:t xml:space="preserve">Ms. </w:t>
      </w:r>
      <w:proofErr w:type="spellStart"/>
      <w:r>
        <w:rPr>
          <w:lang w:val="en-GB"/>
        </w:rPr>
        <w:t>Kotryna</w:t>
      </w:r>
      <w:proofErr w:type="spellEnd"/>
      <w:r>
        <w:rPr>
          <w:lang w:val="en-GB"/>
        </w:rPr>
        <w:t xml:space="preserve"> </w:t>
      </w:r>
      <w:proofErr w:type="spellStart"/>
      <w:r>
        <w:rPr>
          <w:lang w:val="en-GB"/>
        </w:rPr>
        <w:t>Tamoševičienė</w:t>
      </w:r>
      <w:proofErr w:type="spellEnd"/>
      <w:r w:rsidR="00E825AD">
        <w:rPr>
          <w:lang w:val="en-GB"/>
        </w:rPr>
        <w:t xml:space="preserve"> summarised the discussions followed by closing remarks by</w:t>
      </w:r>
      <w:r>
        <w:rPr>
          <w:lang w:val="en-GB"/>
        </w:rPr>
        <w:t xml:space="preserve"> </w:t>
      </w:r>
      <w:r w:rsidR="00A77428" w:rsidRPr="007C33CF">
        <w:rPr>
          <w:lang w:val="en-GB" w:eastAsia="en-GB"/>
        </w:rPr>
        <w:t>Ms. Toril Johansen</w:t>
      </w:r>
      <w:r>
        <w:rPr>
          <w:lang w:val="en-GB" w:eastAsia="en-GB"/>
        </w:rPr>
        <w:t xml:space="preserve">, </w:t>
      </w:r>
      <w:r w:rsidR="00E825AD">
        <w:rPr>
          <w:szCs w:val="24"/>
          <w:lang w:val="en-GB"/>
        </w:rPr>
        <w:t>Ambassador</w:t>
      </w:r>
      <w:r w:rsidRPr="00406AF3">
        <w:rPr>
          <w:szCs w:val="24"/>
          <w:lang w:val="en-GB"/>
        </w:rPr>
        <w:t xml:space="preserve"> </w:t>
      </w:r>
      <w:r w:rsidRPr="00406AF3">
        <w:rPr>
          <w:szCs w:val="24"/>
          <w:lang w:val="en-US"/>
        </w:rPr>
        <w:t>Ole Terje Horpestad</w:t>
      </w:r>
      <w:r w:rsidR="00EE1789">
        <w:rPr>
          <w:lang w:val="en-GB"/>
        </w:rPr>
        <w:t xml:space="preserve"> </w:t>
      </w:r>
      <w:r>
        <w:rPr>
          <w:lang w:val="en-GB"/>
        </w:rPr>
        <w:t>and</w:t>
      </w:r>
      <w:r w:rsidR="00E825AD">
        <w:rPr>
          <w:lang w:val="en-GB"/>
        </w:rPr>
        <w:t xml:space="preserve"> Ambassador</w:t>
      </w:r>
      <w:r w:rsidRPr="00406AF3">
        <w:rPr>
          <w:color w:val="000000"/>
          <w:szCs w:val="24"/>
          <w:lang w:val="en-US"/>
        </w:rPr>
        <w:t xml:space="preserve"> Harald Aspelund</w:t>
      </w:r>
      <w:r w:rsidR="00E825AD">
        <w:rPr>
          <w:b/>
          <w:color w:val="000000"/>
          <w:szCs w:val="24"/>
          <w:lang w:val="en-US"/>
        </w:rPr>
        <w:t>.</w:t>
      </w:r>
      <w:r w:rsidR="00072FC5">
        <w:rPr>
          <w:lang w:val="en-GB" w:eastAsia="en-GB"/>
        </w:rPr>
        <w:t xml:space="preserve"> </w:t>
      </w:r>
      <w:r w:rsidR="006428A5" w:rsidRPr="009969AE">
        <w:rPr>
          <w:lang w:val="en-GB" w:eastAsia="en-GB"/>
        </w:rPr>
        <w:t xml:space="preserve"> </w:t>
      </w:r>
    </w:p>
    <w:p w14:paraId="3359E75A" w14:textId="77777777" w:rsidR="00C634E0" w:rsidRDefault="00C634E0" w:rsidP="00A8265F">
      <w:pPr>
        <w:pStyle w:val="Sraopastraipa"/>
        <w:ind w:left="0"/>
        <w:rPr>
          <w:lang w:val="en-GB" w:eastAsia="en-GB"/>
        </w:rPr>
      </w:pPr>
    </w:p>
    <w:p w14:paraId="6E605F2A" w14:textId="18E40966" w:rsidR="00365C78" w:rsidRPr="009969AE" w:rsidRDefault="007F5833" w:rsidP="0038656B">
      <w:pPr>
        <w:autoSpaceDE w:val="0"/>
        <w:autoSpaceDN w:val="0"/>
        <w:adjustRightInd w:val="0"/>
        <w:rPr>
          <w:rFonts w:cs="Times New Roman"/>
          <w:b/>
          <w:color w:val="000000"/>
          <w:szCs w:val="24"/>
          <w:u w:val="single"/>
          <w:lang w:val="en-GB"/>
        </w:rPr>
      </w:pPr>
      <w:r w:rsidRPr="009969AE">
        <w:rPr>
          <w:rFonts w:cs="Times New Roman"/>
          <w:b/>
          <w:color w:val="000000"/>
          <w:szCs w:val="24"/>
          <w:u w:val="single"/>
          <w:lang w:val="en-GB"/>
        </w:rPr>
        <w:t>Decision</w:t>
      </w:r>
      <w:r w:rsidR="002F1D71" w:rsidRPr="009969AE">
        <w:rPr>
          <w:rFonts w:cs="Times New Roman"/>
          <w:b/>
          <w:color w:val="000000"/>
          <w:szCs w:val="24"/>
          <w:u w:val="single"/>
          <w:lang w:val="en-GB"/>
        </w:rPr>
        <w:t xml:space="preserve"> taken</w:t>
      </w:r>
      <w:r w:rsidRPr="009969AE">
        <w:rPr>
          <w:rFonts w:cs="Times New Roman"/>
          <w:b/>
          <w:color w:val="000000"/>
          <w:szCs w:val="24"/>
          <w:u w:val="single"/>
          <w:lang w:val="en-GB"/>
        </w:rPr>
        <w:t>:</w:t>
      </w:r>
    </w:p>
    <w:p w14:paraId="05AE7350" w14:textId="6377D8AE" w:rsidR="0038656B" w:rsidRPr="009969AE" w:rsidRDefault="0047514D" w:rsidP="00673EAD">
      <w:pPr>
        <w:pStyle w:val="Sraopastraipa"/>
        <w:rPr>
          <w:lang w:val="en-GB"/>
        </w:rPr>
      </w:pPr>
      <w:r w:rsidRPr="009969AE">
        <w:rPr>
          <w:lang w:val="en-GB"/>
        </w:rPr>
        <w:lastRenderedPageBreak/>
        <w:t xml:space="preserve">The </w:t>
      </w:r>
      <w:r w:rsidR="00794906" w:rsidRPr="009969AE">
        <w:rPr>
          <w:lang w:val="en-GB"/>
        </w:rPr>
        <w:t>d</w:t>
      </w:r>
      <w:r w:rsidRPr="009969AE">
        <w:rPr>
          <w:lang w:val="en-GB"/>
        </w:rPr>
        <w:t>onors</w:t>
      </w:r>
      <w:r w:rsidR="0038656B" w:rsidRPr="009969AE">
        <w:rPr>
          <w:lang w:val="en-GB"/>
        </w:rPr>
        <w:t xml:space="preserve"> a</w:t>
      </w:r>
      <w:r w:rsidR="002F1D71" w:rsidRPr="009969AE">
        <w:rPr>
          <w:lang w:val="en-GB"/>
        </w:rPr>
        <w:t>pproved</w:t>
      </w:r>
      <w:r w:rsidR="0038656B" w:rsidRPr="009969AE">
        <w:rPr>
          <w:lang w:val="en-GB"/>
        </w:rPr>
        <w:t xml:space="preserve"> the Strategic </w:t>
      </w:r>
      <w:r w:rsidR="00794906" w:rsidRPr="009969AE">
        <w:rPr>
          <w:lang w:val="en-GB"/>
        </w:rPr>
        <w:t>R</w:t>
      </w:r>
      <w:r w:rsidR="0038656B" w:rsidRPr="009969AE">
        <w:rPr>
          <w:lang w:val="en-GB"/>
        </w:rPr>
        <w:t>eport</w:t>
      </w:r>
      <w:r w:rsidR="006C781F" w:rsidRPr="009969AE">
        <w:rPr>
          <w:lang w:val="en-GB"/>
        </w:rPr>
        <w:t>.</w:t>
      </w:r>
    </w:p>
    <w:p w14:paraId="07C07C35" w14:textId="77777777" w:rsidR="00794906" w:rsidRPr="009969AE" w:rsidRDefault="00794906" w:rsidP="00954149">
      <w:pPr>
        <w:pStyle w:val="Sraopastraipa"/>
        <w:rPr>
          <w:iCs/>
          <w:lang w:val="en-GB"/>
        </w:rPr>
      </w:pPr>
    </w:p>
    <w:p w14:paraId="1B577E61" w14:textId="77777777" w:rsidR="00B751B0" w:rsidRPr="00B654FE" w:rsidRDefault="00B751B0" w:rsidP="00B751B0">
      <w:pPr>
        <w:autoSpaceDE w:val="0"/>
        <w:autoSpaceDN w:val="0"/>
        <w:adjustRightInd w:val="0"/>
        <w:rPr>
          <w:b/>
          <w:color w:val="000000"/>
          <w:szCs w:val="24"/>
          <w:u w:val="single"/>
          <w:lang w:val="en-GB"/>
        </w:rPr>
      </w:pPr>
      <w:r w:rsidRPr="00B654FE">
        <w:rPr>
          <w:b/>
          <w:color w:val="000000"/>
          <w:szCs w:val="24"/>
          <w:u w:val="single"/>
          <w:lang w:val="en-GB"/>
        </w:rPr>
        <w:t>Participants</w:t>
      </w:r>
    </w:p>
    <w:p w14:paraId="06981659" w14:textId="77777777" w:rsidR="00B751B0" w:rsidRPr="00B654FE" w:rsidRDefault="00B751B0" w:rsidP="00B751B0">
      <w:pPr>
        <w:autoSpaceDE w:val="0"/>
        <w:autoSpaceDN w:val="0"/>
        <w:adjustRightInd w:val="0"/>
        <w:rPr>
          <w:b/>
          <w:color w:val="000000"/>
          <w:szCs w:val="24"/>
          <w:u w:val="single"/>
          <w:lang w:val="en-GB"/>
        </w:rPr>
      </w:pPr>
    </w:p>
    <w:p w14:paraId="139E1646" w14:textId="77777777" w:rsidR="00B751B0" w:rsidRDefault="00B751B0" w:rsidP="00B751B0">
      <w:pPr>
        <w:autoSpaceDE w:val="0"/>
        <w:autoSpaceDN w:val="0"/>
        <w:adjustRightInd w:val="0"/>
        <w:rPr>
          <w:b/>
          <w:color w:val="000000"/>
          <w:szCs w:val="24"/>
          <w:u w:val="single"/>
          <w:lang w:val="en-GB"/>
        </w:rPr>
      </w:pPr>
      <w:r w:rsidRPr="00B654FE">
        <w:rPr>
          <w:b/>
          <w:color w:val="000000"/>
          <w:szCs w:val="24"/>
          <w:u w:val="single"/>
          <w:lang w:val="en-GB"/>
        </w:rPr>
        <w:t>Donors</w:t>
      </w:r>
      <w:r w:rsidRPr="00707B64">
        <w:rPr>
          <w:b/>
          <w:color w:val="000000"/>
          <w:szCs w:val="24"/>
          <w:u w:val="single"/>
          <w:lang w:val="en-GB"/>
        </w:rPr>
        <w:t>:</w:t>
      </w:r>
    </w:p>
    <w:p w14:paraId="32C928EA" w14:textId="77777777" w:rsidR="00B751B0" w:rsidRDefault="00B751B0" w:rsidP="00B751B0">
      <w:pPr>
        <w:autoSpaceDE w:val="0"/>
        <w:autoSpaceDN w:val="0"/>
        <w:adjustRightInd w:val="0"/>
        <w:rPr>
          <w:b/>
          <w:color w:val="000000"/>
          <w:szCs w:val="24"/>
          <w:u w:val="single"/>
          <w:lang w:val="en-GB"/>
        </w:rPr>
      </w:pPr>
    </w:p>
    <w:p w14:paraId="6A33564C" w14:textId="77777777" w:rsidR="00B751B0" w:rsidRDefault="00B751B0" w:rsidP="00B751B0">
      <w:pPr>
        <w:autoSpaceDE w:val="0"/>
        <w:autoSpaceDN w:val="0"/>
        <w:adjustRightInd w:val="0"/>
        <w:rPr>
          <w:b/>
          <w:color w:val="000000"/>
          <w:szCs w:val="24"/>
          <w:u w:val="single"/>
          <w:lang w:val="en-GB"/>
        </w:rPr>
      </w:pPr>
      <w:r>
        <w:rPr>
          <w:b/>
          <w:color w:val="000000"/>
          <w:szCs w:val="24"/>
          <w:u w:val="single"/>
          <w:lang w:val="en-GB"/>
        </w:rPr>
        <w:t>Norway</w:t>
      </w:r>
    </w:p>
    <w:p w14:paraId="4E8291C7" w14:textId="77777777" w:rsidR="00B751B0" w:rsidRDefault="00B751B0" w:rsidP="00B751B0">
      <w:pPr>
        <w:autoSpaceDE w:val="0"/>
        <w:autoSpaceDN w:val="0"/>
        <w:adjustRightInd w:val="0"/>
        <w:rPr>
          <w:szCs w:val="24"/>
          <w:lang w:val="en-GB"/>
        </w:rPr>
      </w:pPr>
      <w:r w:rsidRPr="0050075A">
        <w:rPr>
          <w:szCs w:val="24"/>
          <w:lang w:val="en-GB"/>
        </w:rPr>
        <w:t>1.</w:t>
      </w:r>
      <w:r w:rsidRPr="0050075A">
        <w:rPr>
          <w:b/>
          <w:szCs w:val="24"/>
          <w:lang w:val="en-GB"/>
        </w:rPr>
        <w:t xml:space="preserve"> </w:t>
      </w:r>
      <w:r>
        <w:rPr>
          <w:szCs w:val="24"/>
          <w:lang w:val="en-GB"/>
        </w:rPr>
        <w:t>Ms</w:t>
      </w:r>
      <w:r w:rsidRPr="0050075A">
        <w:rPr>
          <w:szCs w:val="24"/>
          <w:lang w:val="en-GB"/>
        </w:rPr>
        <w:t xml:space="preserve">. </w:t>
      </w:r>
      <w:r w:rsidRPr="00650CB5">
        <w:rPr>
          <w:szCs w:val="24"/>
          <w:lang w:val="en-GB"/>
        </w:rPr>
        <w:t>Torill Johansen</w:t>
      </w:r>
      <w:r w:rsidRPr="0050075A">
        <w:rPr>
          <w:szCs w:val="24"/>
          <w:lang w:val="en-GB"/>
        </w:rPr>
        <w:t xml:space="preserve">, </w:t>
      </w:r>
      <w:r w:rsidRPr="00650CB5">
        <w:rPr>
          <w:szCs w:val="24"/>
          <w:lang w:val="en-GB"/>
        </w:rPr>
        <w:t>Deputy Director, Section for Central Europe</w:t>
      </w:r>
      <w:r>
        <w:rPr>
          <w:szCs w:val="24"/>
          <w:lang w:val="en-GB"/>
        </w:rPr>
        <w:t xml:space="preserve"> and EEA</w:t>
      </w:r>
      <w:r w:rsidRPr="00650CB5">
        <w:rPr>
          <w:szCs w:val="24"/>
          <w:lang w:val="en-GB"/>
        </w:rPr>
        <w:t xml:space="preserve">, Ministry </w:t>
      </w:r>
      <w:r>
        <w:rPr>
          <w:szCs w:val="24"/>
          <w:lang w:val="en-GB"/>
        </w:rPr>
        <w:t xml:space="preserve">of Foreign Affairs, </w:t>
      </w:r>
      <w:r w:rsidRPr="006844D9">
        <w:rPr>
          <w:szCs w:val="24"/>
          <w:lang w:val="en-GB"/>
        </w:rPr>
        <w:t>Norway (Head of delegation)</w:t>
      </w:r>
    </w:p>
    <w:p w14:paraId="021F55EA" w14:textId="77777777" w:rsidR="00B751B0" w:rsidRDefault="00B751B0" w:rsidP="00B751B0">
      <w:pPr>
        <w:autoSpaceDE w:val="0"/>
        <w:autoSpaceDN w:val="0"/>
        <w:adjustRightInd w:val="0"/>
        <w:rPr>
          <w:szCs w:val="24"/>
          <w:lang w:val="en-GB"/>
        </w:rPr>
      </w:pPr>
      <w:r w:rsidRPr="0050075A">
        <w:rPr>
          <w:szCs w:val="24"/>
          <w:lang w:val="en-GB"/>
        </w:rPr>
        <w:t>2. M</w:t>
      </w:r>
      <w:r>
        <w:rPr>
          <w:szCs w:val="24"/>
          <w:lang w:val="en-GB"/>
        </w:rPr>
        <w:t>s</w:t>
      </w:r>
      <w:r w:rsidRPr="0050075A">
        <w:rPr>
          <w:szCs w:val="24"/>
          <w:lang w:val="en-GB"/>
        </w:rPr>
        <w:t xml:space="preserve">. </w:t>
      </w:r>
      <w:r w:rsidRPr="00650CB5">
        <w:rPr>
          <w:szCs w:val="24"/>
          <w:lang w:val="en-GB"/>
        </w:rPr>
        <w:t xml:space="preserve">Elin Graae Linnestad, Senior Adviser, Section for Central Europe and </w:t>
      </w:r>
      <w:r>
        <w:rPr>
          <w:szCs w:val="24"/>
          <w:lang w:val="en-GB"/>
        </w:rPr>
        <w:t xml:space="preserve">the EEA and Norway Grants  </w:t>
      </w:r>
    </w:p>
    <w:p w14:paraId="49C9D946" w14:textId="149598E0" w:rsidR="00B751B0" w:rsidRPr="0050075A" w:rsidRDefault="00064B6A" w:rsidP="00B751B0">
      <w:pPr>
        <w:autoSpaceDE w:val="0"/>
        <w:autoSpaceDN w:val="0"/>
        <w:adjustRightInd w:val="0"/>
        <w:rPr>
          <w:szCs w:val="24"/>
          <w:lang w:val="en-GB"/>
        </w:rPr>
      </w:pPr>
      <w:r>
        <w:rPr>
          <w:szCs w:val="24"/>
          <w:lang w:val="en-GB"/>
        </w:rPr>
        <w:t>3</w:t>
      </w:r>
      <w:r w:rsidR="00B751B0">
        <w:rPr>
          <w:szCs w:val="24"/>
          <w:lang w:val="en-GB"/>
        </w:rPr>
        <w:t xml:space="preserve">. Mr. </w:t>
      </w:r>
      <w:r w:rsidR="00B751B0" w:rsidRPr="003C0805">
        <w:rPr>
          <w:szCs w:val="24"/>
          <w:lang w:val="en-US"/>
        </w:rPr>
        <w:t>Ole Te</w:t>
      </w:r>
      <w:r w:rsidR="00B751B0">
        <w:rPr>
          <w:szCs w:val="24"/>
          <w:lang w:val="en-US"/>
        </w:rPr>
        <w:t>rje Horpestad, Ambassador of Norway to Lithuania,</w:t>
      </w:r>
      <w:r w:rsidR="00B751B0" w:rsidRPr="00DC11EF">
        <w:rPr>
          <w:szCs w:val="24"/>
          <w:lang w:val="en-GB"/>
        </w:rPr>
        <w:t xml:space="preserve"> </w:t>
      </w:r>
      <w:r w:rsidR="00B751B0" w:rsidRPr="0050075A">
        <w:rPr>
          <w:szCs w:val="24"/>
          <w:lang w:val="en-GB"/>
        </w:rPr>
        <w:t xml:space="preserve">Royal Norwegian </w:t>
      </w:r>
      <w:r w:rsidR="00B751B0">
        <w:rPr>
          <w:szCs w:val="24"/>
          <w:lang w:val="en-GB"/>
        </w:rPr>
        <w:t>E</w:t>
      </w:r>
      <w:r w:rsidR="00B751B0" w:rsidRPr="0050075A">
        <w:rPr>
          <w:szCs w:val="24"/>
          <w:lang w:val="en-GB"/>
        </w:rPr>
        <w:t>mbassy, Vilnius</w:t>
      </w:r>
    </w:p>
    <w:p w14:paraId="186C4FC1" w14:textId="6EA7EFBF" w:rsidR="00B751B0" w:rsidRDefault="00064B6A" w:rsidP="00B751B0">
      <w:pPr>
        <w:spacing w:after="120"/>
        <w:rPr>
          <w:b/>
          <w:szCs w:val="24"/>
          <w:u w:val="single"/>
          <w:lang w:val="en-GB"/>
        </w:rPr>
      </w:pPr>
      <w:r>
        <w:rPr>
          <w:szCs w:val="24"/>
          <w:lang w:val="en-GB"/>
        </w:rPr>
        <w:t>4</w:t>
      </w:r>
      <w:r w:rsidR="00B751B0" w:rsidRPr="0050075A">
        <w:rPr>
          <w:szCs w:val="24"/>
          <w:lang w:val="en-GB"/>
        </w:rPr>
        <w:t>. Ms. Inga Rudzinskaite</w:t>
      </w:r>
      <w:r w:rsidR="00B751B0">
        <w:rPr>
          <w:szCs w:val="24"/>
          <w:lang w:val="en-GB"/>
        </w:rPr>
        <w:t>-Colman</w:t>
      </w:r>
      <w:r w:rsidR="00B751B0" w:rsidRPr="0050075A">
        <w:rPr>
          <w:szCs w:val="24"/>
          <w:lang w:val="en-GB"/>
        </w:rPr>
        <w:t xml:space="preserve">, </w:t>
      </w:r>
      <w:r w:rsidR="00B751B0">
        <w:rPr>
          <w:szCs w:val="24"/>
          <w:lang w:val="en-GB"/>
        </w:rPr>
        <w:t>Adviser</w:t>
      </w:r>
      <w:r w:rsidR="00B751B0" w:rsidRPr="0050075A">
        <w:rPr>
          <w:szCs w:val="24"/>
          <w:lang w:val="en-GB"/>
        </w:rPr>
        <w:t xml:space="preserve">, Royal Norwegian </w:t>
      </w:r>
      <w:r w:rsidR="00B751B0">
        <w:rPr>
          <w:szCs w:val="24"/>
          <w:lang w:val="en-GB"/>
        </w:rPr>
        <w:t>E</w:t>
      </w:r>
      <w:r w:rsidR="00B751B0" w:rsidRPr="0050075A">
        <w:rPr>
          <w:szCs w:val="24"/>
          <w:lang w:val="en-GB"/>
        </w:rPr>
        <w:t>mbassy, Vilnius</w:t>
      </w:r>
    </w:p>
    <w:p w14:paraId="0E3C5271" w14:textId="77777777" w:rsidR="00B751B0" w:rsidRPr="0050075A" w:rsidRDefault="00B751B0" w:rsidP="00B751B0">
      <w:pPr>
        <w:spacing w:after="120"/>
        <w:rPr>
          <w:b/>
          <w:szCs w:val="24"/>
          <w:u w:val="single"/>
          <w:lang w:val="en-GB"/>
        </w:rPr>
      </w:pPr>
      <w:r w:rsidRPr="0050075A">
        <w:rPr>
          <w:b/>
          <w:szCs w:val="24"/>
          <w:u w:val="single"/>
          <w:lang w:val="en-GB"/>
        </w:rPr>
        <w:t>Iceland</w:t>
      </w:r>
    </w:p>
    <w:p w14:paraId="3B337CC9" w14:textId="77777777" w:rsidR="00B751B0" w:rsidRDefault="00B751B0" w:rsidP="00B751B0">
      <w:pPr>
        <w:rPr>
          <w:color w:val="000000"/>
          <w:szCs w:val="24"/>
          <w:lang w:val="en-US"/>
        </w:rPr>
      </w:pPr>
      <w:r>
        <w:rPr>
          <w:szCs w:val="24"/>
          <w:lang w:val="en-GB"/>
        </w:rPr>
        <w:t xml:space="preserve">1. </w:t>
      </w:r>
      <w:r w:rsidRPr="002B5BD5">
        <w:rPr>
          <w:color w:val="000000"/>
          <w:szCs w:val="24"/>
          <w:lang w:val="en-US"/>
        </w:rPr>
        <w:t>M</w:t>
      </w:r>
      <w:r>
        <w:rPr>
          <w:color w:val="000000"/>
          <w:szCs w:val="24"/>
          <w:lang w:val="en-US"/>
        </w:rPr>
        <w:t>s</w:t>
      </w:r>
      <w:r w:rsidRPr="002B5BD5">
        <w:rPr>
          <w:color w:val="000000"/>
          <w:szCs w:val="24"/>
          <w:lang w:val="en-US"/>
        </w:rPr>
        <w:t xml:space="preserve">. </w:t>
      </w:r>
      <w:r w:rsidRPr="003C0805">
        <w:rPr>
          <w:color w:val="000000"/>
          <w:szCs w:val="24"/>
          <w:lang w:val="en-US"/>
        </w:rPr>
        <w:t xml:space="preserve">Sigrún Bessadóttir, Senior Advisor and Consular Affairs Officer, Icelandic Embassy in Helsinki </w:t>
      </w:r>
      <w:r w:rsidRPr="00071153">
        <w:rPr>
          <w:b/>
          <w:color w:val="000000"/>
          <w:szCs w:val="24"/>
          <w:lang w:val="en-US"/>
        </w:rPr>
        <w:t>(online)</w:t>
      </w:r>
      <w:r w:rsidRPr="003C0805">
        <w:rPr>
          <w:color w:val="000000"/>
          <w:szCs w:val="24"/>
          <w:lang w:val="en-US"/>
        </w:rPr>
        <w:t xml:space="preserve"> </w:t>
      </w:r>
    </w:p>
    <w:p w14:paraId="41470CA7" w14:textId="77777777" w:rsidR="00B751B0" w:rsidRPr="00DA4D73" w:rsidRDefault="00B751B0" w:rsidP="00B751B0">
      <w:pPr>
        <w:rPr>
          <w:szCs w:val="24"/>
          <w:lang w:val="en-GB"/>
        </w:rPr>
      </w:pPr>
      <w:r>
        <w:rPr>
          <w:color w:val="000000"/>
          <w:szCs w:val="24"/>
          <w:lang w:val="en-US"/>
        </w:rPr>
        <w:t xml:space="preserve">2. Mr. Harald Aspelund, Ambassador of Iceland to Lithuania, </w:t>
      </w:r>
      <w:r w:rsidRPr="003C0805">
        <w:rPr>
          <w:color w:val="000000"/>
          <w:szCs w:val="24"/>
          <w:lang w:val="en-US"/>
        </w:rPr>
        <w:t>Icelandic Embassy in Helsinki</w:t>
      </w:r>
    </w:p>
    <w:p w14:paraId="5DBD3024" w14:textId="77777777" w:rsidR="00B751B0" w:rsidRDefault="00B751B0" w:rsidP="00B751B0">
      <w:pPr>
        <w:rPr>
          <w:b/>
          <w:szCs w:val="24"/>
          <w:u w:val="single"/>
          <w:lang w:val="en-GB"/>
        </w:rPr>
      </w:pPr>
    </w:p>
    <w:p w14:paraId="3DECCE3D" w14:textId="77777777" w:rsidR="00B751B0" w:rsidRPr="0050075A" w:rsidRDefault="00B751B0" w:rsidP="00B751B0">
      <w:pPr>
        <w:rPr>
          <w:szCs w:val="24"/>
          <w:u w:val="single"/>
          <w:lang w:val="en-GB"/>
        </w:rPr>
      </w:pPr>
      <w:r w:rsidRPr="0050075A">
        <w:rPr>
          <w:b/>
          <w:szCs w:val="24"/>
          <w:u w:val="single"/>
          <w:lang w:val="en-GB"/>
        </w:rPr>
        <w:t>FMO:</w:t>
      </w:r>
    </w:p>
    <w:p w14:paraId="40B0C8FC" w14:textId="77777777" w:rsidR="00B751B0" w:rsidRPr="0084142B" w:rsidRDefault="00B751B0" w:rsidP="00B751B0">
      <w:pPr>
        <w:rPr>
          <w:szCs w:val="24"/>
          <w:lang w:val="en-GB"/>
        </w:rPr>
      </w:pPr>
      <w:r w:rsidRPr="0050075A">
        <w:rPr>
          <w:szCs w:val="24"/>
          <w:lang w:val="en-GB"/>
        </w:rPr>
        <w:t xml:space="preserve">1. </w:t>
      </w:r>
      <w:r>
        <w:rPr>
          <w:szCs w:val="24"/>
          <w:lang w:val="en-GB"/>
        </w:rPr>
        <w:t xml:space="preserve">Ms. </w:t>
      </w:r>
      <w:r w:rsidRPr="0084142B">
        <w:rPr>
          <w:szCs w:val="24"/>
          <w:lang w:val="en-GB"/>
        </w:rPr>
        <w:t>Katrine Steinfeld, Head of Country and Bilateral Unit, Financial Mechanism Office</w:t>
      </w:r>
    </w:p>
    <w:p w14:paraId="591B48AE" w14:textId="77777777" w:rsidR="00B751B0" w:rsidRDefault="00B751B0" w:rsidP="00B751B0">
      <w:pPr>
        <w:rPr>
          <w:szCs w:val="24"/>
          <w:lang w:val="en-GB"/>
        </w:rPr>
      </w:pPr>
      <w:r w:rsidRPr="0084142B">
        <w:rPr>
          <w:szCs w:val="24"/>
          <w:lang w:val="en-GB"/>
        </w:rPr>
        <w:t xml:space="preserve">2. Mr. </w:t>
      </w:r>
      <w:proofErr w:type="spellStart"/>
      <w:r w:rsidRPr="0084142B">
        <w:rPr>
          <w:szCs w:val="24"/>
          <w:lang w:val="en-GB"/>
        </w:rPr>
        <w:t>Niels</w:t>
      </w:r>
      <w:proofErr w:type="spellEnd"/>
      <w:r w:rsidRPr="0084142B">
        <w:rPr>
          <w:szCs w:val="24"/>
          <w:lang w:val="en-GB"/>
        </w:rPr>
        <w:t xml:space="preserve"> </w:t>
      </w:r>
      <w:proofErr w:type="spellStart"/>
      <w:r w:rsidRPr="0084142B">
        <w:rPr>
          <w:szCs w:val="24"/>
          <w:lang w:val="en-GB"/>
        </w:rPr>
        <w:t>Bekkhus</w:t>
      </w:r>
      <w:proofErr w:type="spellEnd"/>
      <w:r w:rsidRPr="0084142B">
        <w:rPr>
          <w:szCs w:val="24"/>
          <w:lang w:val="en-GB"/>
        </w:rPr>
        <w:t>, Bilateral Officer, Country officer</w:t>
      </w:r>
      <w:r>
        <w:rPr>
          <w:szCs w:val="24"/>
          <w:lang w:val="en-GB"/>
        </w:rPr>
        <w:t xml:space="preserve"> Lithuania, </w:t>
      </w:r>
      <w:r w:rsidRPr="00A04E47">
        <w:rPr>
          <w:szCs w:val="24"/>
          <w:lang w:val="en-GB"/>
        </w:rPr>
        <w:t>Financial Mechanism Office</w:t>
      </w:r>
    </w:p>
    <w:p w14:paraId="06C032F3" w14:textId="77777777" w:rsidR="00B751B0" w:rsidRDefault="00B751B0" w:rsidP="00B751B0">
      <w:pPr>
        <w:rPr>
          <w:szCs w:val="24"/>
          <w:lang w:val="en-GB"/>
        </w:rPr>
      </w:pPr>
      <w:r>
        <w:rPr>
          <w:szCs w:val="24"/>
          <w:lang w:val="en-GB"/>
        </w:rPr>
        <w:t>3. Ms</w:t>
      </w:r>
      <w:r w:rsidRPr="00794E1F">
        <w:rPr>
          <w:szCs w:val="24"/>
          <w:lang w:val="en-GB"/>
        </w:rPr>
        <w:t>. Tyra Bernardshaw</w:t>
      </w:r>
      <w:r>
        <w:rPr>
          <w:szCs w:val="24"/>
          <w:lang w:val="en-GB"/>
        </w:rPr>
        <w:t xml:space="preserve">, Junior professional, </w:t>
      </w:r>
      <w:r w:rsidRPr="00A04E47">
        <w:rPr>
          <w:szCs w:val="24"/>
          <w:lang w:val="en-GB"/>
        </w:rPr>
        <w:t>Financial Mechanism Office</w:t>
      </w:r>
    </w:p>
    <w:p w14:paraId="166F51CC" w14:textId="77777777" w:rsidR="00B751B0" w:rsidRDefault="00B751B0" w:rsidP="00B751B0">
      <w:pPr>
        <w:rPr>
          <w:b/>
          <w:szCs w:val="24"/>
          <w:u w:val="single"/>
          <w:lang w:val="en-GB"/>
        </w:rPr>
      </w:pPr>
    </w:p>
    <w:p w14:paraId="47A1B775" w14:textId="77777777" w:rsidR="00B751B0" w:rsidRPr="0050075A" w:rsidRDefault="00B751B0" w:rsidP="00B751B0">
      <w:pPr>
        <w:autoSpaceDE w:val="0"/>
        <w:autoSpaceDN w:val="0"/>
        <w:adjustRightInd w:val="0"/>
        <w:rPr>
          <w:b/>
          <w:szCs w:val="24"/>
          <w:u w:val="single"/>
          <w:lang w:val="en-GB"/>
        </w:rPr>
      </w:pPr>
      <w:r w:rsidRPr="0050075A">
        <w:rPr>
          <w:b/>
          <w:szCs w:val="24"/>
          <w:u w:val="single"/>
          <w:lang w:val="en-GB"/>
        </w:rPr>
        <w:t>L</w:t>
      </w:r>
      <w:r>
        <w:rPr>
          <w:b/>
          <w:szCs w:val="24"/>
          <w:u w:val="single"/>
          <w:lang w:val="en-GB"/>
        </w:rPr>
        <w:t>ithuania</w:t>
      </w:r>
      <w:r w:rsidRPr="0050075A">
        <w:rPr>
          <w:b/>
          <w:szCs w:val="24"/>
          <w:u w:val="single"/>
          <w:lang w:val="en-GB"/>
        </w:rPr>
        <w:t>:</w:t>
      </w:r>
    </w:p>
    <w:p w14:paraId="2207CDC3" w14:textId="77777777" w:rsidR="00B751B0" w:rsidRPr="0050075A" w:rsidRDefault="00B751B0" w:rsidP="00B751B0">
      <w:pPr>
        <w:autoSpaceDE w:val="0"/>
        <w:autoSpaceDN w:val="0"/>
        <w:adjustRightInd w:val="0"/>
        <w:rPr>
          <w:b/>
          <w:szCs w:val="24"/>
          <w:u w:val="single"/>
          <w:lang w:val="en-GB"/>
        </w:rPr>
      </w:pPr>
    </w:p>
    <w:p w14:paraId="206D658B" w14:textId="77777777" w:rsidR="00B751B0" w:rsidRDefault="00B751B0" w:rsidP="00B751B0">
      <w:pPr>
        <w:pStyle w:val="Sraopastraipa"/>
        <w:numPr>
          <w:ilvl w:val="0"/>
          <w:numId w:val="24"/>
        </w:numPr>
        <w:autoSpaceDE w:val="0"/>
        <w:autoSpaceDN w:val="0"/>
        <w:adjustRightInd w:val="0"/>
        <w:contextualSpacing/>
        <w:rPr>
          <w:rFonts w:eastAsiaTheme="minorHAnsi"/>
          <w:lang w:val="en-GB"/>
        </w:rPr>
      </w:pPr>
      <w:r w:rsidRPr="005F4F8C">
        <w:rPr>
          <w:rFonts w:eastAsiaTheme="minorHAnsi"/>
          <w:lang w:val="en-GB"/>
        </w:rPr>
        <w:t>Ms.</w:t>
      </w:r>
      <w:r>
        <w:rPr>
          <w:rFonts w:eastAsiaTheme="minorHAnsi"/>
          <w:lang w:val="en-GB"/>
        </w:rPr>
        <w:t xml:space="preserve"> </w:t>
      </w:r>
      <w:proofErr w:type="spellStart"/>
      <w:r>
        <w:rPr>
          <w:rFonts w:eastAsiaTheme="minorHAnsi"/>
          <w:lang w:val="en-GB"/>
        </w:rPr>
        <w:t>Kotryna</w:t>
      </w:r>
      <w:proofErr w:type="spellEnd"/>
      <w:r>
        <w:rPr>
          <w:rFonts w:eastAsiaTheme="minorHAnsi"/>
          <w:lang w:val="en-GB"/>
        </w:rPr>
        <w:t xml:space="preserve"> </w:t>
      </w:r>
      <w:proofErr w:type="spellStart"/>
      <w:r>
        <w:rPr>
          <w:rFonts w:eastAsiaTheme="minorHAnsi"/>
          <w:lang w:val="en-GB"/>
        </w:rPr>
        <w:t>Tamoševičienė</w:t>
      </w:r>
      <w:proofErr w:type="spellEnd"/>
      <w:r w:rsidRPr="005F4F8C">
        <w:rPr>
          <w:rFonts w:eastAsiaTheme="minorHAnsi"/>
          <w:lang w:val="en-GB"/>
        </w:rPr>
        <w:t>, Director, Investment Department, Ministry of Finance (NFP)</w:t>
      </w:r>
      <w:r>
        <w:rPr>
          <w:rFonts w:eastAsiaTheme="minorHAnsi"/>
          <w:lang w:val="en-GB"/>
        </w:rPr>
        <w:t xml:space="preserve"> – Head of NFP</w:t>
      </w:r>
    </w:p>
    <w:p w14:paraId="1FDD45B6" w14:textId="77777777" w:rsidR="00B751B0" w:rsidRDefault="00B751B0" w:rsidP="00B751B0">
      <w:pPr>
        <w:pStyle w:val="Sraopastraipa"/>
        <w:numPr>
          <w:ilvl w:val="0"/>
          <w:numId w:val="24"/>
        </w:numPr>
        <w:autoSpaceDE w:val="0"/>
        <w:autoSpaceDN w:val="0"/>
        <w:adjustRightInd w:val="0"/>
        <w:contextualSpacing/>
        <w:rPr>
          <w:rFonts w:eastAsiaTheme="minorHAnsi"/>
          <w:lang w:val="en-GB"/>
        </w:rPr>
      </w:pPr>
      <w:r>
        <w:rPr>
          <w:rFonts w:eastAsiaTheme="minorHAnsi"/>
          <w:lang w:val="en-GB"/>
        </w:rPr>
        <w:t>Mr. Matas Cancingeris, Chief</w:t>
      </w:r>
      <w:r w:rsidRPr="00950248">
        <w:rPr>
          <w:rFonts w:eastAsiaTheme="minorHAnsi"/>
          <w:lang w:val="en-GB"/>
        </w:rPr>
        <w:t xml:space="preserve"> Specialist, Investment Policy Division</w:t>
      </w:r>
      <w:r w:rsidRPr="005F4F8C">
        <w:rPr>
          <w:rFonts w:eastAsiaTheme="minorHAnsi"/>
          <w:lang w:val="en-GB"/>
        </w:rPr>
        <w:t xml:space="preserve"> (NFP)</w:t>
      </w:r>
      <w:r>
        <w:rPr>
          <w:rFonts w:eastAsiaTheme="minorHAnsi"/>
          <w:lang w:val="en-GB"/>
        </w:rPr>
        <w:t xml:space="preserve"> - </w:t>
      </w:r>
      <w:r w:rsidRPr="00406241">
        <w:rPr>
          <w:lang w:val="en-GB"/>
        </w:rPr>
        <w:t>responsible for Bilateral Fund</w:t>
      </w:r>
    </w:p>
    <w:p w14:paraId="06C82426" w14:textId="77777777" w:rsidR="00B751B0" w:rsidRPr="003E74F5" w:rsidRDefault="00B751B0" w:rsidP="00B751B0">
      <w:pPr>
        <w:pStyle w:val="Sraopastraipa"/>
        <w:numPr>
          <w:ilvl w:val="0"/>
          <w:numId w:val="24"/>
        </w:numPr>
        <w:autoSpaceDE w:val="0"/>
        <w:autoSpaceDN w:val="0"/>
        <w:adjustRightInd w:val="0"/>
        <w:contextualSpacing/>
        <w:rPr>
          <w:rFonts w:eastAsiaTheme="minorHAnsi"/>
          <w:lang w:val="en-GB"/>
        </w:rPr>
      </w:pPr>
      <w:r w:rsidRPr="00406241">
        <w:rPr>
          <w:lang w:val="en-GB"/>
        </w:rPr>
        <w:t xml:space="preserve">Ms. </w:t>
      </w:r>
      <w:proofErr w:type="spellStart"/>
      <w:r w:rsidRPr="00406241">
        <w:rPr>
          <w:lang w:val="en-GB"/>
        </w:rPr>
        <w:t>Jolanta</w:t>
      </w:r>
      <w:proofErr w:type="spellEnd"/>
      <w:r w:rsidRPr="00406241">
        <w:rPr>
          <w:lang w:val="en-GB"/>
        </w:rPr>
        <w:t xml:space="preserve"> </w:t>
      </w:r>
      <w:proofErr w:type="spellStart"/>
      <w:r w:rsidRPr="00406241">
        <w:rPr>
          <w:lang w:val="en-GB"/>
        </w:rPr>
        <w:t>Vaičiūnienė</w:t>
      </w:r>
      <w:proofErr w:type="spellEnd"/>
      <w:r w:rsidRPr="00406241">
        <w:rPr>
          <w:lang w:val="en-GB"/>
        </w:rPr>
        <w:t xml:space="preserve">, Advisor, Investment Policy Unit, Investment Department, Ministry of </w:t>
      </w:r>
      <w:r w:rsidRPr="003E74F5">
        <w:rPr>
          <w:lang w:val="en-GB"/>
        </w:rPr>
        <w:t xml:space="preserve">Finance (NFP) </w:t>
      </w:r>
    </w:p>
    <w:p w14:paraId="471F6ECA" w14:textId="77777777" w:rsidR="00B751B0" w:rsidRPr="003E74F5" w:rsidRDefault="00B751B0" w:rsidP="00B751B0">
      <w:pPr>
        <w:pStyle w:val="Sraopastraipa"/>
        <w:numPr>
          <w:ilvl w:val="0"/>
          <w:numId w:val="24"/>
        </w:numPr>
        <w:autoSpaceDE w:val="0"/>
        <w:autoSpaceDN w:val="0"/>
        <w:adjustRightInd w:val="0"/>
        <w:contextualSpacing/>
        <w:rPr>
          <w:rFonts w:eastAsiaTheme="minorHAnsi"/>
          <w:lang w:val="en-GB"/>
        </w:rPr>
      </w:pPr>
      <w:r w:rsidRPr="003E74F5">
        <w:rPr>
          <w:rFonts w:eastAsiaTheme="minorHAnsi"/>
          <w:lang w:val="en-GB"/>
        </w:rPr>
        <w:t xml:space="preserve">Ms. </w:t>
      </w:r>
      <w:proofErr w:type="spellStart"/>
      <w:r w:rsidRPr="003E74F5">
        <w:rPr>
          <w:rFonts w:eastAsiaTheme="minorHAnsi"/>
          <w:lang w:val="en-GB"/>
        </w:rPr>
        <w:t>Vaida</w:t>
      </w:r>
      <w:proofErr w:type="spellEnd"/>
      <w:r w:rsidRPr="003E74F5">
        <w:rPr>
          <w:rFonts w:eastAsiaTheme="minorHAnsi"/>
          <w:lang w:val="en-GB"/>
        </w:rPr>
        <w:t xml:space="preserve"> </w:t>
      </w:r>
      <w:proofErr w:type="spellStart"/>
      <w:r w:rsidRPr="003E74F5">
        <w:rPr>
          <w:rFonts w:eastAsiaTheme="minorHAnsi"/>
          <w:lang w:val="en-GB"/>
        </w:rPr>
        <w:t>Zigmantaitė</w:t>
      </w:r>
      <w:proofErr w:type="spellEnd"/>
      <w:r w:rsidRPr="003E74F5">
        <w:rPr>
          <w:rFonts w:eastAsiaTheme="minorHAnsi"/>
          <w:lang w:val="en-GB"/>
        </w:rPr>
        <w:t>, Chief specialist, Investment Policy Division</w:t>
      </w:r>
      <w:r>
        <w:rPr>
          <w:rFonts w:eastAsiaTheme="minorHAnsi"/>
          <w:lang w:val="en-GB"/>
        </w:rPr>
        <w:t xml:space="preserve">, </w:t>
      </w:r>
      <w:r w:rsidRPr="00406241">
        <w:rPr>
          <w:lang w:val="en-GB"/>
        </w:rPr>
        <w:t xml:space="preserve">Investment Department, Ministry of </w:t>
      </w:r>
      <w:r w:rsidRPr="003E74F5">
        <w:rPr>
          <w:lang w:val="en-GB"/>
        </w:rPr>
        <w:t>Finance</w:t>
      </w:r>
      <w:r w:rsidRPr="003E74F5">
        <w:rPr>
          <w:rFonts w:eastAsiaTheme="minorHAnsi"/>
          <w:lang w:val="en-GB"/>
        </w:rPr>
        <w:t xml:space="preserve"> (NFP)</w:t>
      </w:r>
      <w:r>
        <w:rPr>
          <w:rFonts w:eastAsiaTheme="minorHAnsi"/>
          <w:lang w:val="en-GB"/>
        </w:rPr>
        <w:t xml:space="preserve"> – contact point</w:t>
      </w:r>
    </w:p>
    <w:p w14:paraId="1BEA22F0" w14:textId="77777777" w:rsidR="00B751B0" w:rsidRPr="009B1C23" w:rsidRDefault="00B751B0" w:rsidP="00B751B0">
      <w:pPr>
        <w:pStyle w:val="Sraopastraipa"/>
        <w:numPr>
          <w:ilvl w:val="0"/>
          <w:numId w:val="24"/>
        </w:numPr>
        <w:autoSpaceDE w:val="0"/>
        <w:autoSpaceDN w:val="0"/>
        <w:adjustRightInd w:val="0"/>
        <w:contextualSpacing/>
        <w:rPr>
          <w:rFonts w:eastAsiaTheme="minorHAnsi"/>
          <w:lang w:val="en-GB"/>
        </w:rPr>
      </w:pPr>
      <w:r w:rsidRPr="009B1C23">
        <w:rPr>
          <w:rFonts w:eastAsiaTheme="minorHAnsi"/>
          <w:lang w:val="en-GB"/>
        </w:rPr>
        <w:t>Ms</w:t>
      </w:r>
      <w:r w:rsidRPr="00E03375">
        <w:rPr>
          <w:rFonts w:eastAsiaTheme="minorHAnsi"/>
          <w:lang w:val="en-GB"/>
        </w:rPr>
        <w:t xml:space="preserve">. </w:t>
      </w:r>
      <w:proofErr w:type="spellStart"/>
      <w:r w:rsidRPr="00E03375">
        <w:rPr>
          <w:rFonts w:eastAsiaTheme="minorHAnsi"/>
          <w:lang w:val="en-GB"/>
        </w:rPr>
        <w:t>Banga</w:t>
      </w:r>
      <w:proofErr w:type="spellEnd"/>
      <w:r w:rsidRPr="00E03375">
        <w:rPr>
          <w:rFonts w:eastAsiaTheme="minorHAnsi"/>
          <w:lang w:val="en-GB"/>
        </w:rPr>
        <w:t xml:space="preserve"> </w:t>
      </w:r>
      <w:proofErr w:type="spellStart"/>
      <w:r w:rsidRPr="00E03375">
        <w:rPr>
          <w:rFonts w:eastAsiaTheme="minorHAnsi"/>
          <w:lang w:val="en-GB"/>
        </w:rPr>
        <w:t>Vaitkutė</w:t>
      </w:r>
      <w:proofErr w:type="spellEnd"/>
      <w:r w:rsidRPr="009B1C23">
        <w:rPr>
          <w:rFonts w:eastAsiaTheme="minorHAnsi"/>
          <w:lang w:val="en-GB"/>
        </w:rPr>
        <w:t>, Advisor, Social Investment Division</w:t>
      </w:r>
      <w:r w:rsidRPr="00E03375">
        <w:rPr>
          <w:rFonts w:eastAsiaTheme="minorHAnsi"/>
          <w:lang w:val="en-GB"/>
        </w:rPr>
        <w:t>, Investment Department, Ministry of Finance (</w:t>
      </w:r>
      <w:r w:rsidRPr="009B1C23">
        <w:rPr>
          <w:rFonts w:eastAsiaTheme="minorHAnsi"/>
          <w:lang w:val="en-GB"/>
        </w:rPr>
        <w:t>NFP) – responsible for Health</w:t>
      </w:r>
      <w:r>
        <w:rPr>
          <w:rFonts w:eastAsiaTheme="minorHAnsi"/>
          <w:lang w:val="en-GB"/>
        </w:rPr>
        <w:t xml:space="preserve"> </w:t>
      </w:r>
      <w:r w:rsidRPr="009B1C23">
        <w:rPr>
          <w:rFonts w:eastAsiaTheme="minorHAnsi"/>
          <w:lang w:val="en-GB"/>
        </w:rPr>
        <w:t>and Culture programmes</w:t>
      </w:r>
    </w:p>
    <w:p w14:paraId="004B05B7" w14:textId="77777777" w:rsidR="00B751B0" w:rsidRDefault="00B751B0" w:rsidP="00B751B0">
      <w:pPr>
        <w:pStyle w:val="Sraopastraipa"/>
        <w:numPr>
          <w:ilvl w:val="0"/>
          <w:numId w:val="24"/>
        </w:numPr>
        <w:autoSpaceDE w:val="0"/>
        <w:autoSpaceDN w:val="0"/>
        <w:adjustRightInd w:val="0"/>
        <w:contextualSpacing/>
        <w:rPr>
          <w:rFonts w:eastAsiaTheme="minorHAnsi"/>
          <w:lang w:val="en-GB"/>
        </w:rPr>
      </w:pPr>
      <w:r>
        <w:rPr>
          <w:rFonts w:eastAsiaTheme="minorHAnsi"/>
          <w:lang w:val="en-GB"/>
        </w:rPr>
        <w:t>Ms</w:t>
      </w:r>
      <w:r w:rsidRPr="009B1C23">
        <w:rPr>
          <w:rFonts w:eastAsiaTheme="minorHAnsi"/>
          <w:lang w:val="en-GB"/>
        </w:rPr>
        <w:t xml:space="preserve">. </w:t>
      </w:r>
      <w:proofErr w:type="spellStart"/>
      <w:r w:rsidRPr="009B1C23">
        <w:rPr>
          <w:rFonts w:eastAsiaTheme="minorHAnsi"/>
          <w:lang w:val="en-GB"/>
        </w:rPr>
        <w:t>Vilija</w:t>
      </w:r>
      <w:proofErr w:type="spellEnd"/>
      <w:r w:rsidRPr="009B1C23">
        <w:rPr>
          <w:rFonts w:eastAsiaTheme="minorHAnsi"/>
          <w:lang w:val="en-GB"/>
        </w:rPr>
        <w:t xml:space="preserve"> </w:t>
      </w:r>
      <w:proofErr w:type="spellStart"/>
      <w:r w:rsidRPr="009B1C23">
        <w:rPr>
          <w:rFonts w:eastAsiaTheme="minorHAnsi"/>
          <w:lang w:val="en-GB"/>
        </w:rPr>
        <w:t>Šemetienė</w:t>
      </w:r>
      <w:proofErr w:type="spellEnd"/>
      <w:r w:rsidRPr="009B1C23">
        <w:rPr>
          <w:rFonts w:eastAsiaTheme="minorHAnsi"/>
          <w:lang w:val="en-GB"/>
        </w:rPr>
        <w:t>,  Advisor, Social Investment Division, Investment Department, Ministry of Finance (NFP) – responsible for Justice programme</w:t>
      </w:r>
    </w:p>
    <w:p w14:paraId="5926FD9E" w14:textId="77777777" w:rsidR="00B751B0" w:rsidRPr="009B1C23" w:rsidRDefault="00B751B0" w:rsidP="00B751B0">
      <w:pPr>
        <w:pStyle w:val="Sraopastraipa"/>
        <w:numPr>
          <w:ilvl w:val="0"/>
          <w:numId w:val="24"/>
        </w:numPr>
        <w:autoSpaceDE w:val="0"/>
        <w:autoSpaceDN w:val="0"/>
        <w:adjustRightInd w:val="0"/>
        <w:contextualSpacing/>
        <w:rPr>
          <w:rFonts w:eastAsiaTheme="minorHAnsi"/>
          <w:lang w:val="en-GB"/>
        </w:rPr>
      </w:pPr>
      <w:r>
        <w:rPr>
          <w:rFonts w:eastAsiaTheme="minorHAnsi"/>
          <w:lang w:val="en-GB"/>
        </w:rPr>
        <w:t xml:space="preserve">Ms. Irma </w:t>
      </w:r>
      <w:proofErr w:type="spellStart"/>
      <w:r>
        <w:rPr>
          <w:rFonts w:eastAsiaTheme="minorHAnsi"/>
          <w:lang w:val="en-GB"/>
        </w:rPr>
        <w:t>Patapienė</w:t>
      </w:r>
      <w:proofErr w:type="spellEnd"/>
      <w:r>
        <w:rPr>
          <w:rFonts w:eastAsiaTheme="minorHAnsi"/>
          <w:lang w:val="en-GB"/>
        </w:rPr>
        <w:t xml:space="preserve">, Head of the </w:t>
      </w:r>
      <w:r w:rsidRPr="009B1C23">
        <w:rPr>
          <w:rFonts w:eastAsiaTheme="minorHAnsi"/>
        </w:rPr>
        <w:t xml:space="preserve">Investment for Growth Division, </w:t>
      </w:r>
      <w:r w:rsidRPr="00E03375">
        <w:rPr>
          <w:rFonts w:eastAsiaTheme="minorHAnsi"/>
          <w:lang w:val="en-GB"/>
        </w:rPr>
        <w:t>Investment Department, Ministry of Finance (</w:t>
      </w:r>
      <w:r w:rsidRPr="009B1C23">
        <w:rPr>
          <w:rFonts w:eastAsiaTheme="minorHAnsi"/>
          <w:lang w:val="en-GB"/>
        </w:rPr>
        <w:t>NFP)</w:t>
      </w:r>
    </w:p>
    <w:p w14:paraId="47DC82D2" w14:textId="77777777" w:rsidR="00B751B0" w:rsidRPr="009B1C23" w:rsidRDefault="00B751B0" w:rsidP="00B751B0">
      <w:pPr>
        <w:pStyle w:val="Sraopastraipa"/>
        <w:numPr>
          <w:ilvl w:val="0"/>
          <w:numId w:val="24"/>
        </w:numPr>
        <w:autoSpaceDE w:val="0"/>
        <w:autoSpaceDN w:val="0"/>
        <w:adjustRightInd w:val="0"/>
        <w:spacing w:before="120"/>
        <w:contextualSpacing/>
        <w:rPr>
          <w:rFonts w:eastAsiaTheme="minorHAnsi"/>
          <w:lang w:val="en-GB"/>
        </w:rPr>
      </w:pPr>
      <w:r w:rsidRPr="009B1C23">
        <w:rPr>
          <w:rFonts w:eastAsiaTheme="minorHAnsi"/>
          <w:lang w:val="en-GB"/>
        </w:rPr>
        <w:t xml:space="preserve">Mr. </w:t>
      </w:r>
      <w:proofErr w:type="spellStart"/>
      <w:r w:rsidRPr="009B1C23">
        <w:rPr>
          <w:rFonts w:eastAsiaTheme="minorHAnsi"/>
          <w:lang w:val="en-GB"/>
        </w:rPr>
        <w:t>Sigitas</w:t>
      </w:r>
      <w:proofErr w:type="spellEnd"/>
      <w:r w:rsidRPr="009B1C23">
        <w:rPr>
          <w:rFonts w:eastAsiaTheme="minorHAnsi"/>
          <w:lang w:val="en-GB"/>
        </w:rPr>
        <w:t xml:space="preserve"> </w:t>
      </w:r>
      <w:proofErr w:type="spellStart"/>
      <w:r w:rsidRPr="009B1C23">
        <w:rPr>
          <w:rFonts w:eastAsiaTheme="minorHAnsi"/>
          <w:lang w:val="en-GB"/>
        </w:rPr>
        <w:t>Miškinis</w:t>
      </w:r>
      <w:proofErr w:type="spellEnd"/>
      <w:r w:rsidRPr="009B1C23">
        <w:rPr>
          <w:rFonts w:eastAsiaTheme="minorHAnsi"/>
          <w:lang w:val="en-GB"/>
        </w:rPr>
        <w:t xml:space="preserve">, Chief specialist, </w:t>
      </w:r>
      <w:r w:rsidRPr="009B1C23">
        <w:rPr>
          <w:rFonts w:eastAsiaTheme="minorHAnsi"/>
        </w:rPr>
        <w:t xml:space="preserve">Investment for Growth Division, </w:t>
      </w:r>
      <w:r w:rsidRPr="009B1C23">
        <w:rPr>
          <w:rFonts w:eastAsiaTheme="minorHAnsi"/>
          <w:lang w:val="en-GB"/>
        </w:rPr>
        <w:t>Investment Department, Ministry of Finance (NFP) – responsible for Research programme</w:t>
      </w:r>
    </w:p>
    <w:p w14:paraId="71939425" w14:textId="77777777" w:rsidR="00B751B0" w:rsidRPr="00183B07" w:rsidRDefault="00B751B0" w:rsidP="00B751B0">
      <w:pPr>
        <w:pStyle w:val="Sraopastraipa"/>
        <w:numPr>
          <w:ilvl w:val="0"/>
          <w:numId w:val="24"/>
        </w:numPr>
        <w:autoSpaceDE w:val="0"/>
        <w:autoSpaceDN w:val="0"/>
        <w:adjustRightInd w:val="0"/>
        <w:spacing w:before="120"/>
        <w:contextualSpacing/>
        <w:rPr>
          <w:rFonts w:eastAsiaTheme="minorHAnsi"/>
          <w:lang w:val="en-GB"/>
        </w:rPr>
      </w:pPr>
      <w:r w:rsidRPr="009B1C23">
        <w:rPr>
          <w:rFonts w:eastAsiaTheme="minorHAnsi"/>
          <w:lang w:val="en-GB"/>
        </w:rPr>
        <w:t>Ms</w:t>
      </w:r>
      <w:r>
        <w:rPr>
          <w:rFonts w:eastAsiaTheme="minorHAnsi"/>
          <w:lang w:val="en-GB"/>
        </w:rPr>
        <w:t xml:space="preserve">. </w:t>
      </w:r>
      <w:proofErr w:type="spellStart"/>
      <w:r>
        <w:rPr>
          <w:rFonts w:eastAsiaTheme="minorHAnsi"/>
          <w:lang w:val="en-GB"/>
        </w:rPr>
        <w:t>Gabija</w:t>
      </w:r>
      <w:proofErr w:type="spellEnd"/>
      <w:r>
        <w:rPr>
          <w:rFonts w:eastAsiaTheme="minorHAnsi"/>
          <w:lang w:val="en-GB"/>
        </w:rPr>
        <w:t xml:space="preserve"> </w:t>
      </w:r>
      <w:proofErr w:type="spellStart"/>
      <w:r>
        <w:rPr>
          <w:rFonts w:eastAsiaTheme="minorHAnsi"/>
          <w:lang w:val="en-GB"/>
        </w:rPr>
        <w:t>Ramšaitė</w:t>
      </w:r>
      <w:proofErr w:type="spellEnd"/>
      <w:r w:rsidRPr="009B1C23">
        <w:rPr>
          <w:rFonts w:eastAsiaTheme="minorHAnsi"/>
          <w:lang w:val="en-GB"/>
        </w:rPr>
        <w:t xml:space="preserve">, Chief specialist, </w:t>
      </w:r>
      <w:r>
        <w:rPr>
          <w:rFonts w:eastAsiaTheme="minorHAnsi"/>
        </w:rPr>
        <w:t>Green Investment</w:t>
      </w:r>
      <w:r w:rsidRPr="009B1C23">
        <w:rPr>
          <w:rFonts w:eastAsiaTheme="minorHAnsi"/>
        </w:rPr>
        <w:t xml:space="preserve"> Division</w:t>
      </w:r>
      <w:r w:rsidRPr="009B1C23">
        <w:rPr>
          <w:rFonts w:eastAsiaTheme="minorHAnsi"/>
          <w:lang w:val="en-GB"/>
        </w:rPr>
        <w:t xml:space="preserve">, Investment Department, </w:t>
      </w:r>
      <w:r w:rsidRPr="00E03375">
        <w:rPr>
          <w:rFonts w:eastAsiaTheme="minorHAnsi"/>
          <w:lang w:val="en-GB"/>
        </w:rPr>
        <w:t>Ministry of Finance (NFP)</w:t>
      </w:r>
      <w:r>
        <w:rPr>
          <w:rFonts w:eastAsiaTheme="minorHAnsi"/>
          <w:lang w:val="en-GB"/>
        </w:rPr>
        <w:t xml:space="preserve"> - </w:t>
      </w:r>
      <w:r w:rsidRPr="009B1C23">
        <w:rPr>
          <w:rFonts w:eastAsiaTheme="minorHAnsi"/>
          <w:lang w:val="en-GB"/>
        </w:rPr>
        <w:t>responsible for Environment programme</w:t>
      </w:r>
    </w:p>
    <w:p w14:paraId="45A731D2" w14:textId="77777777" w:rsidR="00B751B0" w:rsidRDefault="00B751B0" w:rsidP="00B751B0">
      <w:pPr>
        <w:pStyle w:val="Sraopastraipa"/>
        <w:numPr>
          <w:ilvl w:val="0"/>
          <w:numId w:val="24"/>
        </w:numPr>
        <w:autoSpaceDE w:val="0"/>
        <w:autoSpaceDN w:val="0"/>
        <w:adjustRightInd w:val="0"/>
        <w:spacing w:before="120"/>
        <w:contextualSpacing/>
        <w:rPr>
          <w:rFonts w:eastAsiaTheme="minorHAnsi"/>
          <w:lang w:val="en-GB"/>
        </w:rPr>
      </w:pPr>
      <w:r w:rsidRPr="009B1C23">
        <w:rPr>
          <w:rFonts w:eastAsiaTheme="minorHAnsi"/>
          <w:lang w:val="en-GB"/>
        </w:rPr>
        <w:t xml:space="preserve">Ms. Laura </w:t>
      </w:r>
      <w:proofErr w:type="spellStart"/>
      <w:r w:rsidRPr="009B1C23">
        <w:rPr>
          <w:rFonts w:eastAsiaTheme="minorHAnsi"/>
          <w:lang w:val="en-GB"/>
        </w:rPr>
        <w:t>Sabulienė</w:t>
      </w:r>
      <w:proofErr w:type="spellEnd"/>
      <w:r w:rsidRPr="009B1C23">
        <w:rPr>
          <w:rFonts w:eastAsiaTheme="minorHAnsi"/>
          <w:lang w:val="en-GB"/>
        </w:rPr>
        <w:t xml:space="preserve">, Chief specialist, Investment for Growth Division, Investment Department, </w:t>
      </w:r>
      <w:r w:rsidRPr="00E03375">
        <w:rPr>
          <w:rFonts w:eastAsiaTheme="minorHAnsi"/>
          <w:lang w:val="en-GB"/>
        </w:rPr>
        <w:t>Ministry of Finance (NFP) – responsible for Innovation programm</w:t>
      </w:r>
      <w:r w:rsidRPr="009B1C23">
        <w:rPr>
          <w:rFonts w:eastAsiaTheme="minorHAnsi"/>
          <w:lang w:val="en-GB"/>
        </w:rPr>
        <w:t>e</w:t>
      </w:r>
    </w:p>
    <w:p w14:paraId="3A2F3229" w14:textId="77777777" w:rsidR="00B751B0" w:rsidRPr="003E74F5" w:rsidRDefault="00B751B0" w:rsidP="00B751B0">
      <w:pPr>
        <w:pStyle w:val="Sraopastraipa"/>
        <w:numPr>
          <w:ilvl w:val="0"/>
          <w:numId w:val="24"/>
        </w:numPr>
        <w:autoSpaceDE w:val="0"/>
        <w:autoSpaceDN w:val="0"/>
        <w:adjustRightInd w:val="0"/>
        <w:spacing w:before="120"/>
        <w:contextualSpacing/>
        <w:rPr>
          <w:rFonts w:eastAsiaTheme="minorHAnsi"/>
          <w:lang w:val="en-GB"/>
        </w:rPr>
      </w:pPr>
      <w:r w:rsidRPr="003E74F5">
        <w:rPr>
          <w:rFonts w:eastAsiaTheme="minorHAnsi"/>
          <w:lang w:val="en-GB"/>
        </w:rPr>
        <w:t xml:space="preserve">Ms. </w:t>
      </w:r>
      <w:proofErr w:type="spellStart"/>
      <w:r w:rsidRPr="003E74F5">
        <w:rPr>
          <w:rFonts w:eastAsiaTheme="minorHAnsi"/>
          <w:lang w:val="en-GB"/>
        </w:rPr>
        <w:t>Edita</w:t>
      </w:r>
      <w:proofErr w:type="spellEnd"/>
      <w:r w:rsidRPr="003E74F5">
        <w:rPr>
          <w:rFonts w:eastAsiaTheme="minorHAnsi"/>
          <w:lang w:val="en-GB"/>
        </w:rPr>
        <w:t xml:space="preserve"> </w:t>
      </w:r>
      <w:proofErr w:type="spellStart"/>
      <w:r w:rsidRPr="003E74F5">
        <w:rPr>
          <w:rFonts w:eastAsiaTheme="minorHAnsi"/>
          <w:lang w:val="en-GB"/>
        </w:rPr>
        <w:t>Petrauskait</w:t>
      </w:r>
      <w:proofErr w:type="spellEnd"/>
      <w:r w:rsidRPr="003E74F5">
        <w:rPr>
          <w:rFonts w:eastAsiaTheme="minorHAnsi"/>
        </w:rPr>
        <w:t>ė</w:t>
      </w:r>
      <w:r w:rsidRPr="003E74F5">
        <w:rPr>
          <w:rFonts w:eastAsiaTheme="minorHAnsi"/>
          <w:lang w:val="en-GB"/>
        </w:rPr>
        <w:t xml:space="preserve">, Chief specialist, </w:t>
      </w:r>
      <w:r w:rsidRPr="00F16B33">
        <w:rPr>
          <w:color w:val="000000" w:themeColor="text1"/>
          <w:spacing w:val="2"/>
        </w:rPr>
        <w:t>System Expertise Division</w:t>
      </w:r>
      <w:r w:rsidRPr="003E74F5">
        <w:rPr>
          <w:rFonts w:eastAsiaTheme="minorHAnsi"/>
          <w:lang w:val="en-GB"/>
        </w:rPr>
        <w:t>, Investment Department, Ministry of Finance (NFP) – responsible for Communication</w:t>
      </w:r>
    </w:p>
    <w:p w14:paraId="3FA425D0" w14:textId="77777777" w:rsidR="00B751B0" w:rsidRPr="003E74F5" w:rsidRDefault="00B751B0" w:rsidP="00B751B0">
      <w:pPr>
        <w:pStyle w:val="Sraopastraipa"/>
        <w:numPr>
          <w:ilvl w:val="0"/>
          <w:numId w:val="24"/>
        </w:numPr>
        <w:autoSpaceDE w:val="0"/>
        <w:autoSpaceDN w:val="0"/>
        <w:adjustRightInd w:val="0"/>
        <w:contextualSpacing/>
        <w:rPr>
          <w:rFonts w:eastAsiaTheme="minorHAnsi"/>
          <w:lang w:val="en-GB"/>
        </w:rPr>
      </w:pPr>
      <w:r w:rsidRPr="003E74F5">
        <w:rPr>
          <w:rFonts w:eastAsiaTheme="minorHAnsi"/>
          <w:lang w:val="en-GB"/>
        </w:rPr>
        <w:t xml:space="preserve">Ms. </w:t>
      </w:r>
      <w:proofErr w:type="spellStart"/>
      <w:r w:rsidRPr="003E74F5">
        <w:rPr>
          <w:rFonts w:eastAsiaTheme="minorHAnsi"/>
          <w:lang w:val="en-GB"/>
        </w:rPr>
        <w:t>Milda</w:t>
      </w:r>
      <w:proofErr w:type="spellEnd"/>
      <w:r w:rsidRPr="003E74F5">
        <w:rPr>
          <w:rFonts w:eastAsiaTheme="minorHAnsi"/>
          <w:lang w:val="en-GB"/>
        </w:rPr>
        <w:t xml:space="preserve"> </w:t>
      </w:r>
      <w:proofErr w:type="spellStart"/>
      <w:r w:rsidRPr="003E74F5">
        <w:rPr>
          <w:rFonts w:eastAsiaTheme="minorHAnsi"/>
          <w:lang w:val="en-GB"/>
        </w:rPr>
        <w:t>Kaminskaitė</w:t>
      </w:r>
      <w:proofErr w:type="spellEnd"/>
      <w:r w:rsidRPr="003E74F5">
        <w:rPr>
          <w:rFonts w:eastAsiaTheme="minorHAnsi"/>
          <w:lang w:val="en-GB"/>
        </w:rPr>
        <w:t xml:space="preserve">, Advisor, Management and Control Systems Maintenance Division, Ministry of Finance (NFP) – responsible for </w:t>
      </w:r>
      <w:r w:rsidRPr="003E74F5">
        <w:rPr>
          <w:rFonts w:eastAsiaTheme="minorHAnsi"/>
          <w:lang w:val="en-US"/>
        </w:rPr>
        <w:t>Management and control system</w:t>
      </w:r>
    </w:p>
    <w:p w14:paraId="174B6B04" w14:textId="77777777" w:rsidR="00B751B0" w:rsidRPr="003E74F5" w:rsidRDefault="00B751B0" w:rsidP="00B751B0">
      <w:pPr>
        <w:pStyle w:val="Sraopastraipa"/>
        <w:numPr>
          <w:ilvl w:val="0"/>
          <w:numId w:val="24"/>
        </w:numPr>
        <w:autoSpaceDE w:val="0"/>
        <w:autoSpaceDN w:val="0"/>
        <w:adjustRightInd w:val="0"/>
        <w:contextualSpacing/>
        <w:rPr>
          <w:rFonts w:eastAsiaTheme="minorHAnsi"/>
          <w:lang w:val="en-GB"/>
        </w:rPr>
      </w:pPr>
      <w:r w:rsidRPr="003E74F5">
        <w:rPr>
          <w:rFonts w:eastAsiaTheme="minorHAnsi"/>
          <w:lang w:val="en-GB"/>
        </w:rPr>
        <w:t xml:space="preserve">Ms. </w:t>
      </w:r>
      <w:proofErr w:type="spellStart"/>
      <w:r w:rsidRPr="003E74F5">
        <w:rPr>
          <w:rFonts w:eastAsiaTheme="minorHAnsi"/>
          <w:lang w:val="en-GB"/>
        </w:rPr>
        <w:t>Akvilė</w:t>
      </w:r>
      <w:proofErr w:type="spellEnd"/>
      <w:r w:rsidRPr="003E74F5">
        <w:rPr>
          <w:rFonts w:eastAsiaTheme="minorHAnsi"/>
          <w:lang w:val="en-GB"/>
        </w:rPr>
        <w:t xml:space="preserve"> </w:t>
      </w:r>
      <w:proofErr w:type="spellStart"/>
      <w:r w:rsidRPr="003E74F5">
        <w:rPr>
          <w:rFonts w:eastAsiaTheme="minorHAnsi"/>
          <w:lang w:val="en-GB"/>
        </w:rPr>
        <w:t>Svirkė</w:t>
      </w:r>
      <w:proofErr w:type="spellEnd"/>
      <w:r w:rsidRPr="003E74F5">
        <w:rPr>
          <w:rFonts w:eastAsiaTheme="minorHAnsi"/>
          <w:lang w:val="en-GB"/>
        </w:rPr>
        <w:t>, Head of the Investment Analysis Division, Investment Department, Ministry of Finance (NFP) – responsible for Reporting</w:t>
      </w:r>
    </w:p>
    <w:p w14:paraId="435532BF" w14:textId="77777777" w:rsidR="00B751B0" w:rsidRPr="003E74F5" w:rsidRDefault="00B751B0" w:rsidP="00B751B0">
      <w:pPr>
        <w:pStyle w:val="Sraopastraipa"/>
        <w:numPr>
          <w:ilvl w:val="0"/>
          <w:numId w:val="24"/>
        </w:numPr>
        <w:autoSpaceDE w:val="0"/>
        <w:autoSpaceDN w:val="0"/>
        <w:adjustRightInd w:val="0"/>
        <w:contextualSpacing/>
        <w:rPr>
          <w:rFonts w:eastAsiaTheme="minorHAnsi"/>
          <w:lang w:val="en-GB"/>
        </w:rPr>
      </w:pPr>
      <w:r w:rsidRPr="003E74F5">
        <w:rPr>
          <w:rFonts w:eastAsiaTheme="minorHAnsi"/>
          <w:lang w:val="en-GB"/>
        </w:rPr>
        <w:t xml:space="preserve">Ms. </w:t>
      </w:r>
      <w:proofErr w:type="spellStart"/>
      <w:r w:rsidRPr="003E74F5">
        <w:rPr>
          <w:rFonts w:eastAsiaTheme="minorHAnsi"/>
          <w:lang w:val="en-GB"/>
        </w:rPr>
        <w:t>Asta</w:t>
      </w:r>
      <w:proofErr w:type="spellEnd"/>
      <w:r w:rsidRPr="003E74F5">
        <w:rPr>
          <w:rFonts w:eastAsiaTheme="minorHAnsi"/>
          <w:lang w:val="en-GB"/>
        </w:rPr>
        <w:t xml:space="preserve"> </w:t>
      </w:r>
      <w:proofErr w:type="spellStart"/>
      <w:r w:rsidRPr="003E74F5">
        <w:rPr>
          <w:rFonts w:eastAsiaTheme="minorHAnsi"/>
          <w:lang w:val="en-GB"/>
        </w:rPr>
        <w:t>Druskienė</w:t>
      </w:r>
      <w:proofErr w:type="spellEnd"/>
      <w:r w:rsidRPr="003E74F5">
        <w:rPr>
          <w:rFonts w:eastAsiaTheme="minorHAnsi"/>
          <w:lang w:val="en-GB"/>
        </w:rPr>
        <w:t>, Chief specialist, Investment Analysis Division, Investment Department, Ministry of Finance (NFP) – responsible for Reporting</w:t>
      </w:r>
    </w:p>
    <w:p w14:paraId="3688AF5D" w14:textId="77777777" w:rsidR="00B751B0" w:rsidRPr="003E74F5" w:rsidRDefault="00B751B0" w:rsidP="00B751B0">
      <w:pPr>
        <w:pStyle w:val="Sraopastraipa"/>
        <w:numPr>
          <w:ilvl w:val="0"/>
          <w:numId w:val="24"/>
        </w:numPr>
        <w:autoSpaceDE w:val="0"/>
        <w:autoSpaceDN w:val="0"/>
        <w:adjustRightInd w:val="0"/>
        <w:contextualSpacing/>
        <w:rPr>
          <w:rFonts w:eastAsiaTheme="minorHAnsi"/>
          <w:lang w:val="en-GB"/>
        </w:rPr>
      </w:pPr>
      <w:r w:rsidRPr="003E74F5">
        <w:rPr>
          <w:rFonts w:eastAsiaTheme="minorHAnsi"/>
          <w:lang w:val="en-GB"/>
        </w:rPr>
        <w:t xml:space="preserve">Ms. </w:t>
      </w:r>
      <w:proofErr w:type="spellStart"/>
      <w:r w:rsidRPr="003E74F5">
        <w:rPr>
          <w:rFonts w:eastAsiaTheme="minorHAnsi"/>
          <w:lang w:val="en-GB"/>
        </w:rPr>
        <w:t>Aušra</w:t>
      </w:r>
      <w:proofErr w:type="spellEnd"/>
      <w:r w:rsidRPr="003E74F5">
        <w:rPr>
          <w:rFonts w:eastAsiaTheme="minorHAnsi"/>
          <w:lang w:val="en-GB"/>
        </w:rPr>
        <w:t xml:space="preserve"> </w:t>
      </w:r>
      <w:proofErr w:type="spellStart"/>
      <w:r w:rsidRPr="003E74F5">
        <w:rPr>
          <w:rFonts w:eastAsiaTheme="minorHAnsi"/>
          <w:lang w:val="en-GB"/>
        </w:rPr>
        <w:t>Baliukonienė</w:t>
      </w:r>
      <w:proofErr w:type="spellEnd"/>
      <w:r w:rsidRPr="003E74F5">
        <w:rPr>
          <w:rFonts w:eastAsiaTheme="minorHAnsi"/>
          <w:lang w:val="en-GB"/>
        </w:rPr>
        <w:t>, Director, Investment Expenditure Declaration Department, Ministry of Finance – Head of CA /</w:t>
      </w:r>
      <w:proofErr w:type="spellStart"/>
      <w:r w:rsidRPr="003E74F5">
        <w:rPr>
          <w:rFonts w:eastAsiaTheme="minorHAnsi"/>
          <w:lang w:val="en-GB"/>
        </w:rPr>
        <w:t>IrA</w:t>
      </w:r>
      <w:proofErr w:type="spellEnd"/>
    </w:p>
    <w:p w14:paraId="34BC64CB" w14:textId="77777777" w:rsidR="00B751B0" w:rsidRPr="003E74F5" w:rsidRDefault="00B751B0" w:rsidP="00B751B0">
      <w:pPr>
        <w:pStyle w:val="Sraopastraipa"/>
        <w:numPr>
          <w:ilvl w:val="0"/>
          <w:numId w:val="24"/>
        </w:numPr>
        <w:autoSpaceDE w:val="0"/>
        <w:autoSpaceDN w:val="0"/>
        <w:adjustRightInd w:val="0"/>
        <w:contextualSpacing/>
        <w:rPr>
          <w:rFonts w:eastAsiaTheme="minorHAnsi"/>
          <w:lang w:val="en-GB"/>
        </w:rPr>
      </w:pPr>
      <w:r w:rsidRPr="003E74F5">
        <w:rPr>
          <w:rFonts w:eastAsiaTheme="minorHAnsi"/>
          <w:lang w:val="en-GB"/>
        </w:rPr>
        <w:lastRenderedPageBreak/>
        <w:t xml:space="preserve">Mr. </w:t>
      </w:r>
      <w:proofErr w:type="spellStart"/>
      <w:r w:rsidRPr="003E74F5">
        <w:rPr>
          <w:rFonts w:eastAsiaTheme="minorHAnsi"/>
          <w:lang w:val="en-GB"/>
        </w:rPr>
        <w:t>Rolandas</w:t>
      </w:r>
      <w:proofErr w:type="spellEnd"/>
      <w:r w:rsidRPr="003E74F5">
        <w:rPr>
          <w:rFonts w:eastAsiaTheme="minorHAnsi"/>
          <w:lang w:val="en-GB"/>
        </w:rPr>
        <w:t xml:space="preserve"> </w:t>
      </w:r>
      <w:proofErr w:type="spellStart"/>
      <w:r w:rsidRPr="003E74F5">
        <w:rPr>
          <w:rFonts w:eastAsiaTheme="minorHAnsi"/>
          <w:lang w:val="en-GB"/>
        </w:rPr>
        <w:t>Pauža</w:t>
      </w:r>
      <w:proofErr w:type="spellEnd"/>
      <w:r w:rsidRPr="003E74F5">
        <w:rPr>
          <w:rFonts w:eastAsiaTheme="minorHAnsi"/>
          <w:lang w:val="en-GB"/>
        </w:rPr>
        <w:t>, Head of the Centralised Internal Audit division, Ministry of Finance (AA)</w:t>
      </w:r>
    </w:p>
    <w:p w14:paraId="3A7389B3" w14:textId="77777777" w:rsidR="00B751B0" w:rsidRPr="003E74F5" w:rsidRDefault="00B751B0" w:rsidP="00B751B0">
      <w:pPr>
        <w:pStyle w:val="Sraopastraipa"/>
        <w:numPr>
          <w:ilvl w:val="0"/>
          <w:numId w:val="24"/>
        </w:numPr>
        <w:autoSpaceDE w:val="0"/>
        <w:autoSpaceDN w:val="0"/>
        <w:adjustRightInd w:val="0"/>
        <w:contextualSpacing/>
        <w:rPr>
          <w:rFonts w:eastAsiaTheme="minorHAnsi"/>
          <w:lang w:val="en-GB"/>
        </w:rPr>
      </w:pPr>
      <w:r w:rsidRPr="003E74F5">
        <w:rPr>
          <w:rFonts w:eastAsiaTheme="minorHAnsi"/>
          <w:lang w:val="en-GB"/>
        </w:rPr>
        <w:t xml:space="preserve">Ms. </w:t>
      </w:r>
      <w:proofErr w:type="spellStart"/>
      <w:r w:rsidRPr="003E74F5">
        <w:rPr>
          <w:rFonts w:eastAsiaTheme="minorHAnsi"/>
          <w:lang w:val="en-GB"/>
        </w:rPr>
        <w:t>Jurgita</w:t>
      </w:r>
      <w:proofErr w:type="spellEnd"/>
      <w:r w:rsidRPr="003E74F5">
        <w:rPr>
          <w:rFonts w:eastAsiaTheme="minorHAnsi"/>
          <w:lang w:val="en-GB"/>
        </w:rPr>
        <w:t xml:space="preserve"> </w:t>
      </w:r>
      <w:proofErr w:type="spellStart"/>
      <w:r w:rsidRPr="003E74F5">
        <w:rPr>
          <w:rFonts w:eastAsiaTheme="minorHAnsi"/>
          <w:lang w:val="en-GB"/>
        </w:rPr>
        <w:t>Kvetkauskaitė</w:t>
      </w:r>
      <w:proofErr w:type="spellEnd"/>
      <w:r w:rsidRPr="003E74F5">
        <w:rPr>
          <w:rFonts w:eastAsiaTheme="minorHAnsi"/>
          <w:lang w:val="en-GB"/>
        </w:rPr>
        <w:t>,  Advisor , Centralised Internal Audit division, Ministry of Finance (AA)</w:t>
      </w:r>
    </w:p>
    <w:p w14:paraId="7D767C94" w14:textId="77777777" w:rsidR="00B751B0" w:rsidRPr="003E74F5" w:rsidRDefault="00B751B0" w:rsidP="00B751B0">
      <w:pPr>
        <w:pStyle w:val="Sraopastraipa"/>
        <w:numPr>
          <w:ilvl w:val="0"/>
          <w:numId w:val="24"/>
        </w:numPr>
        <w:autoSpaceDE w:val="0"/>
        <w:autoSpaceDN w:val="0"/>
        <w:adjustRightInd w:val="0"/>
        <w:contextualSpacing/>
        <w:rPr>
          <w:rFonts w:eastAsiaTheme="minorHAnsi"/>
          <w:lang w:val="en-GB"/>
        </w:rPr>
      </w:pPr>
      <w:r w:rsidRPr="003E74F5">
        <w:rPr>
          <w:rFonts w:eastAsiaTheme="minorHAnsi"/>
          <w:lang w:val="en-GB"/>
        </w:rPr>
        <w:t xml:space="preserve">Ms. </w:t>
      </w:r>
      <w:proofErr w:type="spellStart"/>
      <w:r w:rsidRPr="003E74F5">
        <w:rPr>
          <w:rFonts w:eastAsiaTheme="minorHAnsi"/>
          <w:lang w:val="en-GB"/>
        </w:rPr>
        <w:t>Aušra</w:t>
      </w:r>
      <w:proofErr w:type="spellEnd"/>
      <w:r w:rsidRPr="003E74F5">
        <w:rPr>
          <w:rFonts w:eastAsiaTheme="minorHAnsi"/>
          <w:lang w:val="en-GB"/>
        </w:rPr>
        <w:t xml:space="preserve"> </w:t>
      </w:r>
      <w:proofErr w:type="spellStart"/>
      <w:r w:rsidRPr="003E74F5">
        <w:rPr>
          <w:rFonts w:eastAsiaTheme="minorHAnsi"/>
          <w:lang w:val="en-GB"/>
        </w:rPr>
        <w:t>Urniežė</w:t>
      </w:r>
      <w:proofErr w:type="spellEnd"/>
      <w:r w:rsidRPr="003E74F5">
        <w:rPr>
          <w:rFonts w:eastAsiaTheme="minorHAnsi"/>
          <w:lang w:val="en-GB"/>
        </w:rPr>
        <w:t>, Head of the Expenditure Declaration Division, Ministry of Finance (CA)</w:t>
      </w:r>
    </w:p>
    <w:p w14:paraId="459630D4" w14:textId="77777777" w:rsidR="00B751B0" w:rsidRPr="00150444" w:rsidRDefault="00B751B0" w:rsidP="00B751B0">
      <w:pPr>
        <w:pStyle w:val="Sraopastraipa"/>
        <w:numPr>
          <w:ilvl w:val="0"/>
          <w:numId w:val="24"/>
        </w:numPr>
        <w:autoSpaceDE w:val="0"/>
        <w:autoSpaceDN w:val="0"/>
        <w:adjustRightInd w:val="0"/>
        <w:contextualSpacing/>
        <w:rPr>
          <w:rFonts w:eastAsiaTheme="minorHAnsi"/>
          <w:lang w:val="en-GB"/>
        </w:rPr>
      </w:pPr>
      <w:r w:rsidRPr="00150444">
        <w:rPr>
          <w:rFonts w:eastAsiaTheme="minorHAnsi"/>
          <w:lang w:val="en-GB"/>
        </w:rPr>
        <w:t xml:space="preserve">Ms. </w:t>
      </w:r>
      <w:proofErr w:type="spellStart"/>
      <w:r w:rsidRPr="002B5B9C">
        <w:rPr>
          <w:rFonts w:eastAsiaTheme="minorHAnsi"/>
          <w:lang w:val="en-GB"/>
        </w:rPr>
        <w:t>Aurelija</w:t>
      </w:r>
      <w:proofErr w:type="spellEnd"/>
      <w:r w:rsidRPr="002B5B9C">
        <w:rPr>
          <w:rFonts w:eastAsiaTheme="minorHAnsi"/>
          <w:lang w:val="en-GB"/>
        </w:rPr>
        <w:t xml:space="preserve"> </w:t>
      </w:r>
      <w:proofErr w:type="spellStart"/>
      <w:r w:rsidRPr="002B5B9C">
        <w:rPr>
          <w:rFonts w:eastAsiaTheme="minorHAnsi"/>
          <w:lang w:val="en-GB"/>
        </w:rPr>
        <w:t>Naud</w:t>
      </w:r>
      <w:proofErr w:type="spellEnd"/>
      <w:r w:rsidRPr="002B5B9C">
        <w:rPr>
          <w:rFonts w:eastAsiaTheme="minorHAnsi"/>
        </w:rPr>
        <w:t>žiūnienė</w:t>
      </w:r>
      <w:r w:rsidRPr="002B5B9C">
        <w:rPr>
          <w:rFonts w:eastAsiaTheme="minorHAnsi"/>
          <w:lang w:val="en-GB"/>
        </w:rPr>
        <w:t xml:space="preserve">, </w:t>
      </w:r>
      <w:r w:rsidRPr="00406241">
        <w:rPr>
          <w:rFonts w:eastAsiaTheme="minorHAnsi"/>
          <w:lang w:val="en-GB"/>
        </w:rPr>
        <w:t xml:space="preserve">Advisor, </w:t>
      </w:r>
      <w:r w:rsidRPr="00314D77">
        <w:rPr>
          <w:rFonts w:eastAsiaTheme="minorHAnsi"/>
          <w:lang w:val="en-GB"/>
        </w:rPr>
        <w:t>Expenditure Declaration Division,</w:t>
      </w:r>
      <w:r w:rsidRPr="00605B7C">
        <w:rPr>
          <w:rFonts w:eastAsiaTheme="minorHAnsi"/>
          <w:lang w:val="en-GB"/>
        </w:rPr>
        <w:t xml:space="preserve"> </w:t>
      </w:r>
      <w:r w:rsidRPr="003645FD">
        <w:rPr>
          <w:rFonts w:eastAsiaTheme="minorHAnsi"/>
          <w:lang w:val="en-GB"/>
        </w:rPr>
        <w:t>Ministry of Finance</w:t>
      </w:r>
      <w:r w:rsidRPr="00150444">
        <w:rPr>
          <w:rFonts w:eastAsiaTheme="minorHAnsi"/>
          <w:lang w:val="en-GB"/>
        </w:rPr>
        <w:t xml:space="preserve"> (CA)</w:t>
      </w:r>
    </w:p>
    <w:p w14:paraId="6C1091CD" w14:textId="3B3F1E3D" w:rsidR="00B751B0" w:rsidRPr="00F64111" w:rsidRDefault="00B751B0" w:rsidP="00330CAC">
      <w:pPr>
        <w:pStyle w:val="Sraopastraipa"/>
        <w:numPr>
          <w:ilvl w:val="0"/>
          <w:numId w:val="24"/>
        </w:numPr>
        <w:autoSpaceDE w:val="0"/>
        <w:autoSpaceDN w:val="0"/>
        <w:adjustRightInd w:val="0"/>
        <w:contextualSpacing/>
        <w:rPr>
          <w:rFonts w:eastAsiaTheme="minorHAnsi"/>
          <w:lang w:val="en-GB"/>
        </w:rPr>
      </w:pPr>
      <w:r w:rsidRPr="00150444">
        <w:rPr>
          <w:rFonts w:eastAsiaTheme="minorHAnsi"/>
          <w:lang w:val="en-GB"/>
        </w:rPr>
        <w:t xml:space="preserve">Ms. </w:t>
      </w:r>
      <w:proofErr w:type="spellStart"/>
      <w:r w:rsidRPr="007C126C">
        <w:rPr>
          <w:rFonts w:eastAsiaTheme="minorHAnsi"/>
          <w:lang w:val="en-GB"/>
        </w:rPr>
        <w:t>Odeta</w:t>
      </w:r>
      <w:proofErr w:type="spellEnd"/>
      <w:r w:rsidRPr="007C126C">
        <w:rPr>
          <w:rFonts w:eastAsiaTheme="minorHAnsi"/>
          <w:lang w:val="en-GB"/>
        </w:rPr>
        <w:t xml:space="preserve"> </w:t>
      </w:r>
      <w:proofErr w:type="spellStart"/>
      <w:r w:rsidRPr="007C126C">
        <w:rPr>
          <w:rFonts w:eastAsiaTheme="minorHAnsi"/>
          <w:lang w:val="en-GB"/>
        </w:rPr>
        <w:t>Vaitkuvienė</w:t>
      </w:r>
      <w:proofErr w:type="spellEnd"/>
      <w:r w:rsidRPr="00150444">
        <w:rPr>
          <w:rFonts w:eastAsiaTheme="minorHAnsi"/>
          <w:lang w:val="en-GB"/>
        </w:rPr>
        <w:t xml:space="preserve">, Chief specialist, </w:t>
      </w:r>
      <w:r w:rsidRPr="00150444">
        <w:rPr>
          <w:rFonts w:eastAsiaTheme="minorHAnsi"/>
        </w:rPr>
        <w:t>Recoveries and Expenditure at Risk Assessment Division</w:t>
      </w:r>
      <w:r w:rsidRPr="00150444">
        <w:rPr>
          <w:rFonts w:eastAsiaTheme="minorHAnsi"/>
          <w:lang w:val="en-GB"/>
        </w:rPr>
        <w:t>, Investment Expenditure Declaration Department, Ministry of Finance (CA/IA)</w:t>
      </w:r>
      <w:r w:rsidRPr="007C126C">
        <w:rPr>
          <w:rFonts w:eastAsiaTheme="minorHAnsi"/>
          <w:lang w:val="en-GB"/>
        </w:rPr>
        <w:t xml:space="preserve"> </w:t>
      </w:r>
    </w:p>
    <w:p w14:paraId="52B64E99" w14:textId="77777777" w:rsidR="00B751B0" w:rsidRPr="00A40670" w:rsidRDefault="00B751B0" w:rsidP="00B751B0">
      <w:pPr>
        <w:pStyle w:val="Sraopastraipa"/>
        <w:numPr>
          <w:ilvl w:val="0"/>
          <w:numId w:val="24"/>
        </w:numPr>
        <w:autoSpaceDE w:val="0"/>
        <w:autoSpaceDN w:val="0"/>
        <w:adjustRightInd w:val="0"/>
        <w:contextualSpacing/>
        <w:rPr>
          <w:rFonts w:eastAsiaTheme="minorHAnsi"/>
          <w:lang w:val="en-GB"/>
        </w:rPr>
      </w:pPr>
      <w:r w:rsidRPr="00A40670">
        <w:rPr>
          <w:rFonts w:eastAsiaTheme="minorHAnsi"/>
          <w:color w:val="000000"/>
          <w:lang w:val="en-GB"/>
        </w:rPr>
        <w:t xml:space="preserve">Ms. Sandra </w:t>
      </w:r>
      <w:proofErr w:type="spellStart"/>
      <w:r w:rsidRPr="00A40670">
        <w:rPr>
          <w:rFonts w:eastAsiaTheme="minorHAnsi"/>
          <w:color w:val="000000"/>
          <w:lang w:val="en-GB"/>
        </w:rPr>
        <w:t>Remeikienė</w:t>
      </w:r>
      <w:proofErr w:type="spellEnd"/>
      <w:r w:rsidRPr="00A40670">
        <w:rPr>
          <w:rFonts w:eastAsiaTheme="minorHAnsi"/>
          <w:color w:val="000000"/>
          <w:lang w:val="en-GB"/>
        </w:rPr>
        <w:t xml:space="preserve">, Head of the </w:t>
      </w:r>
      <w:r w:rsidRPr="00A40670">
        <w:rPr>
          <w:color w:val="222222"/>
          <w:lang w:val="en"/>
        </w:rPr>
        <w:t xml:space="preserve">European Economic Area and Norway Programs division, </w:t>
      </w:r>
      <w:r w:rsidRPr="00A40670">
        <w:rPr>
          <w:rFonts w:eastAsiaTheme="minorHAnsi"/>
          <w:color w:val="000000"/>
          <w:lang w:val="en-GB"/>
        </w:rPr>
        <w:t xml:space="preserve">Central Project Management Agency – representative of PO </w:t>
      </w:r>
    </w:p>
    <w:p w14:paraId="36F2176D" w14:textId="77777777" w:rsidR="00B751B0" w:rsidRPr="00A40670" w:rsidRDefault="00B751B0" w:rsidP="00B751B0">
      <w:pPr>
        <w:pStyle w:val="Sraopastraipa"/>
        <w:numPr>
          <w:ilvl w:val="0"/>
          <w:numId w:val="24"/>
        </w:numPr>
        <w:autoSpaceDE w:val="0"/>
        <w:autoSpaceDN w:val="0"/>
        <w:adjustRightInd w:val="0"/>
        <w:contextualSpacing/>
        <w:rPr>
          <w:rFonts w:eastAsiaTheme="minorHAnsi"/>
          <w:lang w:val="en-GB"/>
        </w:rPr>
      </w:pPr>
      <w:r w:rsidRPr="00A40670">
        <w:rPr>
          <w:rFonts w:eastAsiaTheme="minorHAnsi"/>
          <w:lang w:val="en-GB"/>
        </w:rPr>
        <w:t xml:space="preserve">Ms. </w:t>
      </w:r>
      <w:r w:rsidRPr="00A40670">
        <w:t>Monika Kemežytė-Vaitiekūnienė</w:t>
      </w:r>
      <w:r w:rsidRPr="00A40670">
        <w:rPr>
          <w:rFonts w:ascii="Verdana" w:hAnsi="Verdana"/>
          <w:sz w:val="20"/>
          <w:szCs w:val="20"/>
        </w:rPr>
        <w:t>,</w:t>
      </w:r>
      <w:r w:rsidRPr="00A40670">
        <w:rPr>
          <w:rFonts w:eastAsiaTheme="minorHAnsi"/>
          <w:lang w:val="en-GB"/>
        </w:rPr>
        <w:t xml:space="preserve"> Manager, Creative and International Investments division, Innovation A</w:t>
      </w:r>
      <w:r>
        <w:rPr>
          <w:rFonts w:eastAsiaTheme="minorHAnsi"/>
          <w:lang w:val="en-GB"/>
        </w:rPr>
        <w:t>gency</w:t>
      </w:r>
      <w:r w:rsidRPr="00A40670">
        <w:rPr>
          <w:rFonts w:eastAsiaTheme="minorHAnsi"/>
          <w:lang w:val="en-GB"/>
        </w:rPr>
        <w:t xml:space="preserve"> – representative of PO</w:t>
      </w:r>
    </w:p>
    <w:p w14:paraId="00799442" w14:textId="77777777" w:rsidR="00B751B0" w:rsidRDefault="00B751B0" w:rsidP="00B751B0">
      <w:pPr>
        <w:pStyle w:val="Sraopastraipa"/>
        <w:numPr>
          <w:ilvl w:val="0"/>
          <w:numId w:val="24"/>
        </w:numPr>
        <w:autoSpaceDE w:val="0"/>
        <w:autoSpaceDN w:val="0"/>
        <w:adjustRightInd w:val="0"/>
        <w:contextualSpacing/>
        <w:rPr>
          <w:rFonts w:eastAsiaTheme="minorHAnsi"/>
          <w:lang w:val="en-GB"/>
        </w:rPr>
      </w:pPr>
      <w:r w:rsidRPr="00A40670">
        <w:rPr>
          <w:rFonts w:eastAsiaTheme="minorHAnsi"/>
          <w:lang w:val="en-GB"/>
        </w:rPr>
        <w:t xml:space="preserve">Ms. </w:t>
      </w:r>
      <w:proofErr w:type="spellStart"/>
      <w:r w:rsidRPr="00A40670">
        <w:rPr>
          <w:rFonts w:eastAsiaTheme="minorHAnsi"/>
          <w:lang w:val="en-GB"/>
        </w:rPr>
        <w:t>Giedrė</w:t>
      </w:r>
      <w:proofErr w:type="spellEnd"/>
      <w:r w:rsidRPr="00A40670">
        <w:rPr>
          <w:rFonts w:eastAsiaTheme="minorHAnsi"/>
          <w:lang w:val="en-GB"/>
        </w:rPr>
        <w:t xml:space="preserve"> </w:t>
      </w:r>
      <w:proofErr w:type="spellStart"/>
      <w:r w:rsidRPr="00A40670">
        <w:rPr>
          <w:rFonts w:eastAsiaTheme="minorHAnsi"/>
          <w:lang w:val="en-GB"/>
        </w:rPr>
        <w:t>Indriulienė</w:t>
      </w:r>
      <w:proofErr w:type="spellEnd"/>
      <w:r w:rsidRPr="00A40670">
        <w:rPr>
          <w:rFonts w:eastAsiaTheme="minorHAnsi"/>
          <w:lang w:val="en-GB"/>
        </w:rPr>
        <w:t>, Head of the Creative and International Investments division, Innovation</w:t>
      </w:r>
      <w:r w:rsidRPr="003E74F5">
        <w:rPr>
          <w:rFonts w:eastAsiaTheme="minorHAnsi"/>
          <w:lang w:val="en-GB"/>
        </w:rPr>
        <w:t xml:space="preserve"> Ag</w:t>
      </w:r>
      <w:r>
        <w:rPr>
          <w:rFonts w:eastAsiaTheme="minorHAnsi"/>
          <w:lang w:val="en-GB"/>
        </w:rPr>
        <w:t>ency</w:t>
      </w:r>
    </w:p>
    <w:p w14:paraId="53394B6B" w14:textId="77777777" w:rsidR="00B751B0" w:rsidRPr="00E822A6" w:rsidRDefault="00B751B0" w:rsidP="00B751B0">
      <w:pPr>
        <w:pStyle w:val="Sraopastraipa"/>
        <w:numPr>
          <w:ilvl w:val="0"/>
          <w:numId w:val="24"/>
        </w:numPr>
        <w:autoSpaceDE w:val="0"/>
        <w:autoSpaceDN w:val="0"/>
        <w:adjustRightInd w:val="0"/>
        <w:contextualSpacing/>
        <w:rPr>
          <w:rFonts w:eastAsiaTheme="minorHAnsi"/>
          <w:lang w:val="en-GB"/>
        </w:rPr>
      </w:pPr>
      <w:r w:rsidRPr="00E822A6">
        <w:rPr>
          <w:rFonts w:eastAsiaTheme="minorHAnsi"/>
          <w:lang w:val="en-GB"/>
        </w:rPr>
        <w:t xml:space="preserve">Ms. </w:t>
      </w:r>
      <w:r w:rsidRPr="00E822A6">
        <w:rPr>
          <w:rStyle w:val="normaltextrun"/>
        </w:rPr>
        <w:t>Jūratė Devižienė</w:t>
      </w:r>
      <w:r w:rsidRPr="00E822A6">
        <w:rPr>
          <w:rFonts w:eastAsiaTheme="minorHAnsi"/>
          <w:lang w:val="en-GB"/>
        </w:rPr>
        <w:t>, programme coordinator, Research Council of Lithuanian</w:t>
      </w:r>
    </w:p>
    <w:p w14:paraId="580F1E7D" w14:textId="77777777" w:rsidR="00B751B0" w:rsidRPr="00E822A6" w:rsidRDefault="00B751B0" w:rsidP="00B751B0">
      <w:pPr>
        <w:pStyle w:val="Sraopastraipa"/>
        <w:numPr>
          <w:ilvl w:val="0"/>
          <w:numId w:val="24"/>
        </w:numPr>
        <w:autoSpaceDE w:val="0"/>
        <w:autoSpaceDN w:val="0"/>
        <w:adjustRightInd w:val="0"/>
        <w:contextualSpacing/>
        <w:rPr>
          <w:rFonts w:eastAsiaTheme="minorHAnsi"/>
          <w:lang w:val="en-GB"/>
        </w:rPr>
      </w:pPr>
      <w:r w:rsidRPr="00E822A6">
        <w:rPr>
          <w:rFonts w:eastAsiaTheme="minorHAnsi"/>
          <w:lang w:val="en-GB"/>
        </w:rPr>
        <w:t xml:space="preserve">Ms. Sandra </w:t>
      </w:r>
      <w:proofErr w:type="spellStart"/>
      <w:r w:rsidRPr="00E822A6">
        <w:rPr>
          <w:rFonts w:eastAsiaTheme="minorHAnsi"/>
          <w:lang w:val="en-GB"/>
        </w:rPr>
        <w:t>Adomavičiūtė</w:t>
      </w:r>
      <w:proofErr w:type="spellEnd"/>
      <w:r w:rsidRPr="00E822A6">
        <w:rPr>
          <w:rFonts w:eastAsiaTheme="minorHAnsi"/>
          <w:lang w:val="en-GB"/>
        </w:rPr>
        <w:t>, Managing Director of Open Lithuania Foundation</w:t>
      </w:r>
    </w:p>
    <w:p w14:paraId="062A0AEB" w14:textId="77777777" w:rsidR="00F94BA7" w:rsidRDefault="00F94BA7" w:rsidP="005D7142">
      <w:pPr>
        <w:autoSpaceDE w:val="0"/>
        <w:autoSpaceDN w:val="0"/>
        <w:adjustRightInd w:val="0"/>
        <w:rPr>
          <w:rFonts w:cs="Times New Roman"/>
          <w:b/>
          <w:color w:val="000000"/>
          <w:szCs w:val="24"/>
          <w:lang w:val="en-GB"/>
        </w:rPr>
      </w:pPr>
      <w:bookmarkStart w:id="0" w:name="_GoBack"/>
      <w:bookmarkEnd w:id="0"/>
    </w:p>
    <w:sectPr w:rsidR="00F94BA7" w:rsidSect="001A5204">
      <w:headerReference w:type="default" r:id="rId13"/>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A6B32" w14:textId="77777777" w:rsidR="00165933" w:rsidRDefault="00165933" w:rsidP="00F87A4F">
      <w:r>
        <w:separator/>
      </w:r>
    </w:p>
  </w:endnote>
  <w:endnote w:type="continuationSeparator" w:id="0">
    <w:p w14:paraId="46B71FE1" w14:textId="77777777" w:rsidR="00165933" w:rsidRDefault="00165933" w:rsidP="00F87A4F">
      <w:r>
        <w:continuationSeparator/>
      </w:r>
    </w:p>
  </w:endnote>
  <w:endnote w:type="continuationNotice" w:id="1">
    <w:p w14:paraId="3BB43528" w14:textId="77777777" w:rsidR="00165933" w:rsidRDefault="00165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epCentury Old Style">
    <w:altName w:val="Cambria"/>
    <w:charset w:val="00"/>
    <w:family w:val="roman"/>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E3047" w14:textId="77777777" w:rsidR="00165933" w:rsidRDefault="00165933" w:rsidP="00F87A4F">
      <w:r>
        <w:separator/>
      </w:r>
    </w:p>
  </w:footnote>
  <w:footnote w:type="continuationSeparator" w:id="0">
    <w:p w14:paraId="267857EB" w14:textId="77777777" w:rsidR="00165933" w:rsidRDefault="00165933" w:rsidP="00F87A4F">
      <w:r>
        <w:continuationSeparator/>
      </w:r>
    </w:p>
  </w:footnote>
  <w:footnote w:type="continuationNotice" w:id="1">
    <w:p w14:paraId="122A77EA" w14:textId="77777777" w:rsidR="00165933" w:rsidRDefault="001659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63166" w14:textId="77777777" w:rsidR="00165933" w:rsidRPr="005125B5" w:rsidRDefault="00165933" w:rsidP="00F87A4F">
    <w:pPr>
      <w:pStyle w:val="Antrats"/>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7F6"/>
    <w:multiLevelType w:val="hybridMultilevel"/>
    <w:tmpl w:val="739220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03A468AF"/>
    <w:multiLevelType w:val="hybridMultilevel"/>
    <w:tmpl w:val="AFE47098"/>
    <w:lvl w:ilvl="0" w:tplc="7FFC4320">
      <w:start w:val="2"/>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64B2235"/>
    <w:multiLevelType w:val="hybridMultilevel"/>
    <w:tmpl w:val="57D03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2E48BD"/>
    <w:multiLevelType w:val="hybridMultilevel"/>
    <w:tmpl w:val="84B6DC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93202B8"/>
    <w:multiLevelType w:val="hybridMultilevel"/>
    <w:tmpl w:val="18D2B67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0DF36137"/>
    <w:multiLevelType w:val="hybridMultilevel"/>
    <w:tmpl w:val="886047B6"/>
    <w:lvl w:ilvl="0" w:tplc="7056F1B6">
      <w:start w:val="1"/>
      <w:numFmt w:val="bullet"/>
      <w:lvlText w:val="•"/>
      <w:lvlJc w:val="left"/>
      <w:pPr>
        <w:tabs>
          <w:tab w:val="num" w:pos="720"/>
        </w:tabs>
        <w:ind w:left="720" w:hanging="360"/>
      </w:pPr>
      <w:rPr>
        <w:rFonts w:ascii="Arial" w:hAnsi="Arial" w:hint="default"/>
      </w:rPr>
    </w:lvl>
    <w:lvl w:ilvl="1" w:tplc="75E07E3C" w:tentative="1">
      <w:start w:val="1"/>
      <w:numFmt w:val="bullet"/>
      <w:lvlText w:val="•"/>
      <w:lvlJc w:val="left"/>
      <w:pPr>
        <w:tabs>
          <w:tab w:val="num" w:pos="1440"/>
        </w:tabs>
        <w:ind w:left="1440" w:hanging="360"/>
      </w:pPr>
      <w:rPr>
        <w:rFonts w:ascii="Arial" w:hAnsi="Arial" w:hint="default"/>
      </w:rPr>
    </w:lvl>
    <w:lvl w:ilvl="2" w:tplc="2AAA13C6" w:tentative="1">
      <w:start w:val="1"/>
      <w:numFmt w:val="bullet"/>
      <w:lvlText w:val="•"/>
      <w:lvlJc w:val="left"/>
      <w:pPr>
        <w:tabs>
          <w:tab w:val="num" w:pos="2160"/>
        </w:tabs>
        <w:ind w:left="2160" w:hanging="360"/>
      </w:pPr>
      <w:rPr>
        <w:rFonts w:ascii="Arial" w:hAnsi="Arial" w:hint="default"/>
      </w:rPr>
    </w:lvl>
    <w:lvl w:ilvl="3" w:tplc="E0F848A4" w:tentative="1">
      <w:start w:val="1"/>
      <w:numFmt w:val="bullet"/>
      <w:lvlText w:val="•"/>
      <w:lvlJc w:val="left"/>
      <w:pPr>
        <w:tabs>
          <w:tab w:val="num" w:pos="2880"/>
        </w:tabs>
        <w:ind w:left="2880" w:hanging="360"/>
      </w:pPr>
      <w:rPr>
        <w:rFonts w:ascii="Arial" w:hAnsi="Arial" w:hint="default"/>
      </w:rPr>
    </w:lvl>
    <w:lvl w:ilvl="4" w:tplc="3C002352" w:tentative="1">
      <w:start w:val="1"/>
      <w:numFmt w:val="bullet"/>
      <w:lvlText w:val="•"/>
      <w:lvlJc w:val="left"/>
      <w:pPr>
        <w:tabs>
          <w:tab w:val="num" w:pos="3600"/>
        </w:tabs>
        <w:ind w:left="3600" w:hanging="360"/>
      </w:pPr>
      <w:rPr>
        <w:rFonts w:ascii="Arial" w:hAnsi="Arial" w:hint="default"/>
      </w:rPr>
    </w:lvl>
    <w:lvl w:ilvl="5" w:tplc="81761886" w:tentative="1">
      <w:start w:val="1"/>
      <w:numFmt w:val="bullet"/>
      <w:lvlText w:val="•"/>
      <w:lvlJc w:val="left"/>
      <w:pPr>
        <w:tabs>
          <w:tab w:val="num" w:pos="4320"/>
        </w:tabs>
        <w:ind w:left="4320" w:hanging="360"/>
      </w:pPr>
      <w:rPr>
        <w:rFonts w:ascii="Arial" w:hAnsi="Arial" w:hint="default"/>
      </w:rPr>
    </w:lvl>
    <w:lvl w:ilvl="6" w:tplc="1910E56A" w:tentative="1">
      <w:start w:val="1"/>
      <w:numFmt w:val="bullet"/>
      <w:lvlText w:val="•"/>
      <w:lvlJc w:val="left"/>
      <w:pPr>
        <w:tabs>
          <w:tab w:val="num" w:pos="5040"/>
        </w:tabs>
        <w:ind w:left="5040" w:hanging="360"/>
      </w:pPr>
      <w:rPr>
        <w:rFonts w:ascii="Arial" w:hAnsi="Arial" w:hint="default"/>
      </w:rPr>
    </w:lvl>
    <w:lvl w:ilvl="7" w:tplc="DAD6DC36" w:tentative="1">
      <w:start w:val="1"/>
      <w:numFmt w:val="bullet"/>
      <w:lvlText w:val="•"/>
      <w:lvlJc w:val="left"/>
      <w:pPr>
        <w:tabs>
          <w:tab w:val="num" w:pos="5760"/>
        </w:tabs>
        <w:ind w:left="5760" w:hanging="360"/>
      </w:pPr>
      <w:rPr>
        <w:rFonts w:ascii="Arial" w:hAnsi="Arial" w:hint="default"/>
      </w:rPr>
    </w:lvl>
    <w:lvl w:ilvl="8" w:tplc="B6403C42" w:tentative="1">
      <w:start w:val="1"/>
      <w:numFmt w:val="bullet"/>
      <w:lvlText w:val="•"/>
      <w:lvlJc w:val="left"/>
      <w:pPr>
        <w:tabs>
          <w:tab w:val="num" w:pos="6480"/>
        </w:tabs>
        <w:ind w:left="6480" w:hanging="360"/>
      </w:pPr>
      <w:rPr>
        <w:rFonts w:ascii="Arial" w:hAnsi="Arial" w:hint="default"/>
      </w:rPr>
    </w:lvl>
  </w:abstractNum>
  <w:abstractNum w:abstractNumId="6">
    <w:nsid w:val="1AA97903"/>
    <w:multiLevelType w:val="hybridMultilevel"/>
    <w:tmpl w:val="5E5446D2"/>
    <w:lvl w:ilvl="0" w:tplc="7FFC4320">
      <w:start w:val="2"/>
      <w:numFmt w:val="bullet"/>
      <w:lvlText w:val="-"/>
      <w:lvlJc w:val="left"/>
      <w:pPr>
        <w:ind w:left="1080" w:hanging="360"/>
      </w:pPr>
      <w:rPr>
        <w:rFonts w:ascii="Calibri" w:eastAsia="Calibri"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1E241121"/>
    <w:multiLevelType w:val="hybridMultilevel"/>
    <w:tmpl w:val="52D2A2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E6125C4"/>
    <w:multiLevelType w:val="hybridMultilevel"/>
    <w:tmpl w:val="8098C344"/>
    <w:lvl w:ilvl="0" w:tplc="7D6AB8E8">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FF07E8E"/>
    <w:multiLevelType w:val="hybridMultilevel"/>
    <w:tmpl w:val="C1D0ED68"/>
    <w:lvl w:ilvl="0" w:tplc="34367284">
      <w:start w:val="1"/>
      <w:numFmt w:val="bullet"/>
      <w:lvlText w:val=""/>
      <w:lvlJc w:val="left"/>
      <w:pPr>
        <w:tabs>
          <w:tab w:val="num" w:pos="720"/>
        </w:tabs>
        <w:ind w:left="720" w:hanging="360"/>
      </w:pPr>
      <w:rPr>
        <w:rFonts w:ascii="Webdings" w:hAnsi="Webdings" w:hint="default"/>
      </w:rPr>
    </w:lvl>
    <w:lvl w:ilvl="1" w:tplc="B69629F8" w:tentative="1">
      <w:start w:val="1"/>
      <w:numFmt w:val="bullet"/>
      <w:lvlText w:val=""/>
      <w:lvlJc w:val="left"/>
      <w:pPr>
        <w:tabs>
          <w:tab w:val="num" w:pos="1440"/>
        </w:tabs>
        <w:ind w:left="1440" w:hanging="360"/>
      </w:pPr>
      <w:rPr>
        <w:rFonts w:ascii="Webdings" w:hAnsi="Webdings" w:hint="default"/>
      </w:rPr>
    </w:lvl>
    <w:lvl w:ilvl="2" w:tplc="56A42C70" w:tentative="1">
      <w:start w:val="1"/>
      <w:numFmt w:val="bullet"/>
      <w:lvlText w:val=""/>
      <w:lvlJc w:val="left"/>
      <w:pPr>
        <w:tabs>
          <w:tab w:val="num" w:pos="2160"/>
        </w:tabs>
        <w:ind w:left="2160" w:hanging="360"/>
      </w:pPr>
      <w:rPr>
        <w:rFonts w:ascii="Webdings" w:hAnsi="Webdings" w:hint="default"/>
      </w:rPr>
    </w:lvl>
    <w:lvl w:ilvl="3" w:tplc="355A2C5E" w:tentative="1">
      <w:start w:val="1"/>
      <w:numFmt w:val="bullet"/>
      <w:lvlText w:val=""/>
      <w:lvlJc w:val="left"/>
      <w:pPr>
        <w:tabs>
          <w:tab w:val="num" w:pos="2880"/>
        </w:tabs>
        <w:ind w:left="2880" w:hanging="360"/>
      </w:pPr>
      <w:rPr>
        <w:rFonts w:ascii="Webdings" w:hAnsi="Webdings" w:hint="default"/>
      </w:rPr>
    </w:lvl>
    <w:lvl w:ilvl="4" w:tplc="A0CE69C4" w:tentative="1">
      <w:start w:val="1"/>
      <w:numFmt w:val="bullet"/>
      <w:lvlText w:val=""/>
      <w:lvlJc w:val="left"/>
      <w:pPr>
        <w:tabs>
          <w:tab w:val="num" w:pos="3600"/>
        </w:tabs>
        <w:ind w:left="3600" w:hanging="360"/>
      </w:pPr>
      <w:rPr>
        <w:rFonts w:ascii="Webdings" w:hAnsi="Webdings" w:hint="default"/>
      </w:rPr>
    </w:lvl>
    <w:lvl w:ilvl="5" w:tplc="FEC4594C" w:tentative="1">
      <w:start w:val="1"/>
      <w:numFmt w:val="bullet"/>
      <w:lvlText w:val=""/>
      <w:lvlJc w:val="left"/>
      <w:pPr>
        <w:tabs>
          <w:tab w:val="num" w:pos="4320"/>
        </w:tabs>
        <w:ind w:left="4320" w:hanging="360"/>
      </w:pPr>
      <w:rPr>
        <w:rFonts w:ascii="Webdings" w:hAnsi="Webdings" w:hint="default"/>
      </w:rPr>
    </w:lvl>
    <w:lvl w:ilvl="6" w:tplc="4F1C5A08" w:tentative="1">
      <w:start w:val="1"/>
      <w:numFmt w:val="bullet"/>
      <w:lvlText w:val=""/>
      <w:lvlJc w:val="left"/>
      <w:pPr>
        <w:tabs>
          <w:tab w:val="num" w:pos="5040"/>
        </w:tabs>
        <w:ind w:left="5040" w:hanging="360"/>
      </w:pPr>
      <w:rPr>
        <w:rFonts w:ascii="Webdings" w:hAnsi="Webdings" w:hint="default"/>
      </w:rPr>
    </w:lvl>
    <w:lvl w:ilvl="7" w:tplc="72D4CC0E" w:tentative="1">
      <w:start w:val="1"/>
      <w:numFmt w:val="bullet"/>
      <w:lvlText w:val=""/>
      <w:lvlJc w:val="left"/>
      <w:pPr>
        <w:tabs>
          <w:tab w:val="num" w:pos="5760"/>
        </w:tabs>
        <w:ind w:left="5760" w:hanging="360"/>
      </w:pPr>
      <w:rPr>
        <w:rFonts w:ascii="Webdings" w:hAnsi="Webdings" w:hint="default"/>
      </w:rPr>
    </w:lvl>
    <w:lvl w:ilvl="8" w:tplc="C22A6062" w:tentative="1">
      <w:start w:val="1"/>
      <w:numFmt w:val="bullet"/>
      <w:lvlText w:val=""/>
      <w:lvlJc w:val="left"/>
      <w:pPr>
        <w:tabs>
          <w:tab w:val="num" w:pos="6480"/>
        </w:tabs>
        <w:ind w:left="6480" w:hanging="360"/>
      </w:pPr>
      <w:rPr>
        <w:rFonts w:ascii="Webdings" w:hAnsi="Webdings" w:hint="default"/>
      </w:rPr>
    </w:lvl>
  </w:abstractNum>
  <w:abstractNum w:abstractNumId="10">
    <w:nsid w:val="2A3F7F6D"/>
    <w:multiLevelType w:val="hybridMultilevel"/>
    <w:tmpl w:val="2EB077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DF82D8F"/>
    <w:multiLevelType w:val="hybridMultilevel"/>
    <w:tmpl w:val="225A437A"/>
    <w:lvl w:ilvl="0" w:tplc="2E96BC30">
      <w:start w:val="1"/>
      <w:numFmt w:val="bullet"/>
      <w:lvlText w:val=""/>
      <w:lvlJc w:val="left"/>
      <w:pPr>
        <w:tabs>
          <w:tab w:val="num" w:pos="720"/>
        </w:tabs>
        <w:ind w:left="720" w:hanging="360"/>
      </w:pPr>
      <w:rPr>
        <w:rFonts w:ascii="Webdings" w:hAnsi="Webdings" w:hint="default"/>
      </w:rPr>
    </w:lvl>
    <w:lvl w:ilvl="1" w:tplc="1590B0B0" w:tentative="1">
      <w:start w:val="1"/>
      <w:numFmt w:val="bullet"/>
      <w:lvlText w:val=""/>
      <w:lvlJc w:val="left"/>
      <w:pPr>
        <w:tabs>
          <w:tab w:val="num" w:pos="1440"/>
        </w:tabs>
        <w:ind w:left="1440" w:hanging="360"/>
      </w:pPr>
      <w:rPr>
        <w:rFonts w:ascii="Webdings" w:hAnsi="Webdings" w:hint="default"/>
      </w:rPr>
    </w:lvl>
    <w:lvl w:ilvl="2" w:tplc="DBAAB4B4" w:tentative="1">
      <w:start w:val="1"/>
      <w:numFmt w:val="bullet"/>
      <w:lvlText w:val=""/>
      <w:lvlJc w:val="left"/>
      <w:pPr>
        <w:tabs>
          <w:tab w:val="num" w:pos="2160"/>
        </w:tabs>
        <w:ind w:left="2160" w:hanging="360"/>
      </w:pPr>
      <w:rPr>
        <w:rFonts w:ascii="Webdings" w:hAnsi="Webdings" w:hint="default"/>
      </w:rPr>
    </w:lvl>
    <w:lvl w:ilvl="3" w:tplc="DAB26900" w:tentative="1">
      <w:start w:val="1"/>
      <w:numFmt w:val="bullet"/>
      <w:lvlText w:val=""/>
      <w:lvlJc w:val="left"/>
      <w:pPr>
        <w:tabs>
          <w:tab w:val="num" w:pos="2880"/>
        </w:tabs>
        <w:ind w:left="2880" w:hanging="360"/>
      </w:pPr>
      <w:rPr>
        <w:rFonts w:ascii="Webdings" w:hAnsi="Webdings" w:hint="default"/>
      </w:rPr>
    </w:lvl>
    <w:lvl w:ilvl="4" w:tplc="8132ED44" w:tentative="1">
      <w:start w:val="1"/>
      <w:numFmt w:val="bullet"/>
      <w:lvlText w:val=""/>
      <w:lvlJc w:val="left"/>
      <w:pPr>
        <w:tabs>
          <w:tab w:val="num" w:pos="3600"/>
        </w:tabs>
        <w:ind w:left="3600" w:hanging="360"/>
      </w:pPr>
      <w:rPr>
        <w:rFonts w:ascii="Webdings" w:hAnsi="Webdings" w:hint="default"/>
      </w:rPr>
    </w:lvl>
    <w:lvl w:ilvl="5" w:tplc="0CF6BB88" w:tentative="1">
      <w:start w:val="1"/>
      <w:numFmt w:val="bullet"/>
      <w:lvlText w:val=""/>
      <w:lvlJc w:val="left"/>
      <w:pPr>
        <w:tabs>
          <w:tab w:val="num" w:pos="4320"/>
        </w:tabs>
        <w:ind w:left="4320" w:hanging="360"/>
      </w:pPr>
      <w:rPr>
        <w:rFonts w:ascii="Webdings" w:hAnsi="Webdings" w:hint="default"/>
      </w:rPr>
    </w:lvl>
    <w:lvl w:ilvl="6" w:tplc="02B05242" w:tentative="1">
      <w:start w:val="1"/>
      <w:numFmt w:val="bullet"/>
      <w:lvlText w:val=""/>
      <w:lvlJc w:val="left"/>
      <w:pPr>
        <w:tabs>
          <w:tab w:val="num" w:pos="5040"/>
        </w:tabs>
        <w:ind w:left="5040" w:hanging="360"/>
      </w:pPr>
      <w:rPr>
        <w:rFonts w:ascii="Webdings" w:hAnsi="Webdings" w:hint="default"/>
      </w:rPr>
    </w:lvl>
    <w:lvl w:ilvl="7" w:tplc="3034BB3A" w:tentative="1">
      <w:start w:val="1"/>
      <w:numFmt w:val="bullet"/>
      <w:lvlText w:val=""/>
      <w:lvlJc w:val="left"/>
      <w:pPr>
        <w:tabs>
          <w:tab w:val="num" w:pos="5760"/>
        </w:tabs>
        <w:ind w:left="5760" w:hanging="360"/>
      </w:pPr>
      <w:rPr>
        <w:rFonts w:ascii="Webdings" w:hAnsi="Webdings" w:hint="default"/>
      </w:rPr>
    </w:lvl>
    <w:lvl w:ilvl="8" w:tplc="10D28D9E" w:tentative="1">
      <w:start w:val="1"/>
      <w:numFmt w:val="bullet"/>
      <w:lvlText w:val=""/>
      <w:lvlJc w:val="left"/>
      <w:pPr>
        <w:tabs>
          <w:tab w:val="num" w:pos="6480"/>
        </w:tabs>
        <w:ind w:left="6480" w:hanging="360"/>
      </w:pPr>
      <w:rPr>
        <w:rFonts w:ascii="Webdings" w:hAnsi="Webdings" w:hint="default"/>
      </w:rPr>
    </w:lvl>
  </w:abstractNum>
  <w:abstractNum w:abstractNumId="12">
    <w:nsid w:val="35CE509D"/>
    <w:multiLevelType w:val="hybridMultilevel"/>
    <w:tmpl w:val="B32E6C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5E43D2E"/>
    <w:multiLevelType w:val="hybridMultilevel"/>
    <w:tmpl w:val="925A23DE"/>
    <w:lvl w:ilvl="0" w:tplc="73BA2EF2">
      <w:start w:val="1"/>
      <w:numFmt w:val="bullet"/>
      <w:lvlText w:val="•"/>
      <w:lvlJc w:val="left"/>
      <w:pPr>
        <w:tabs>
          <w:tab w:val="num" w:pos="720"/>
        </w:tabs>
        <w:ind w:left="720" w:hanging="360"/>
      </w:pPr>
      <w:rPr>
        <w:rFonts w:ascii="Arial" w:hAnsi="Arial" w:hint="default"/>
      </w:rPr>
    </w:lvl>
    <w:lvl w:ilvl="1" w:tplc="4B5EEE46">
      <w:start w:val="1"/>
      <w:numFmt w:val="bullet"/>
      <w:lvlText w:val="•"/>
      <w:lvlJc w:val="left"/>
      <w:pPr>
        <w:tabs>
          <w:tab w:val="num" w:pos="1440"/>
        </w:tabs>
        <w:ind w:left="1440" w:hanging="360"/>
      </w:pPr>
      <w:rPr>
        <w:rFonts w:ascii="Arial" w:hAnsi="Arial" w:hint="default"/>
      </w:rPr>
    </w:lvl>
    <w:lvl w:ilvl="2" w:tplc="7A20B828" w:tentative="1">
      <w:start w:val="1"/>
      <w:numFmt w:val="bullet"/>
      <w:lvlText w:val="•"/>
      <w:lvlJc w:val="left"/>
      <w:pPr>
        <w:tabs>
          <w:tab w:val="num" w:pos="2160"/>
        </w:tabs>
        <w:ind w:left="2160" w:hanging="360"/>
      </w:pPr>
      <w:rPr>
        <w:rFonts w:ascii="Arial" w:hAnsi="Arial" w:hint="default"/>
      </w:rPr>
    </w:lvl>
    <w:lvl w:ilvl="3" w:tplc="61E63948" w:tentative="1">
      <w:start w:val="1"/>
      <w:numFmt w:val="bullet"/>
      <w:lvlText w:val="•"/>
      <w:lvlJc w:val="left"/>
      <w:pPr>
        <w:tabs>
          <w:tab w:val="num" w:pos="2880"/>
        </w:tabs>
        <w:ind w:left="2880" w:hanging="360"/>
      </w:pPr>
      <w:rPr>
        <w:rFonts w:ascii="Arial" w:hAnsi="Arial" w:hint="default"/>
      </w:rPr>
    </w:lvl>
    <w:lvl w:ilvl="4" w:tplc="FE9C4030" w:tentative="1">
      <w:start w:val="1"/>
      <w:numFmt w:val="bullet"/>
      <w:lvlText w:val="•"/>
      <w:lvlJc w:val="left"/>
      <w:pPr>
        <w:tabs>
          <w:tab w:val="num" w:pos="3600"/>
        </w:tabs>
        <w:ind w:left="3600" w:hanging="360"/>
      </w:pPr>
      <w:rPr>
        <w:rFonts w:ascii="Arial" w:hAnsi="Arial" w:hint="default"/>
      </w:rPr>
    </w:lvl>
    <w:lvl w:ilvl="5" w:tplc="C4CC558C" w:tentative="1">
      <w:start w:val="1"/>
      <w:numFmt w:val="bullet"/>
      <w:lvlText w:val="•"/>
      <w:lvlJc w:val="left"/>
      <w:pPr>
        <w:tabs>
          <w:tab w:val="num" w:pos="4320"/>
        </w:tabs>
        <w:ind w:left="4320" w:hanging="360"/>
      </w:pPr>
      <w:rPr>
        <w:rFonts w:ascii="Arial" w:hAnsi="Arial" w:hint="default"/>
      </w:rPr>
    </w:lvl>
    <w:lvl w:ilvl="6" w:tplc="4B8CCAF0" w:tentative="1">
      <w:start w:val="1"/>
      <w:numFmt w:val="bullet"/>
      <w:lvlText w:val="•"/>
      <w:lvlJc w:val="left"/>
      <w:pPr>
        <w:tabs>
          <w:tab w:val="num" w:pos="5040"/>
        </w:tabs>
        <w:ind w:left="5040" w:hanging="360"/>
      </w:pPr>
      <w:rPr>
        <w:rFonts w:ascii="Arial" w:hAnsi="Arial" w:hint="default"/>
      </w:rPr>
    </w:lvl>
    <w:lvl w:ilvl="7" w:tplc="DC5E87EA" w:tentative="1">
      <w:start w:val="1"/>
      <w:numFmt w:val="bullet"/>
      <w:lvlText w:val="•"/>
      <w:lvlJc w:val="left"/>
      <w:pPr>
        <w:tabs>
          <w:tab w:val="num" w:pos="5760"/>
        </w:tabs>
        <w:ind w:left="5760" w:hanging="360"/>
      </w:pPr>
      <w:rPr>
        <w:rFonts w:ascii="Arial" w:hAnsi="Arial" w:hint="default"/>
      </w:rPr>
    </w:lvl>
    <w:lvl w:ilvl="8" w:tplc="840C279E" w:tentative="1">
      <w:start w:val="1"/>
      <w:numFmt w:val="bullet"/>
      <w:lvlText w:val="•"/>
      <w:lvlJc w:val="left"/>
      <w:pPr>
        <w:tabs>
          <w:tab w:val="num" w:pos="6480"/>
        </w:tabs>
        <w:ind w:left="6480" w:hanging="360"/>
      </w:pPr>
      <w:rPr>
        <w:rFonts w:ascii="Arial" w:hAnsi="Arial" w:hint="default"/>
      </w:rPr>
    </w:lvl>
  </w:abstractNum>
  <w:abstractNum w:abstractNumId="14">
    <w:nsid w:val="389A3D1E"/>
    <w:multiLevelType w:val="hybridMultilevel"/>
    <w:tmpl w:val="70C0C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E603A2"/>
    <w:multiLevelType w:val="hybridMultilevel"/>
    <w:tmpl w:val="37503F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EA7587"/>
    <w:multiLevelType w:val="hybridMultilevel"/>
    <w:tmpl w:val="89AAE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9319F3"/>
    <w:multiLevelType w:val="hybridMultilevel"/>
    <w:tmpl w:val="022A7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A54A8B"/>
    <w:multiLevelType w:val="hybridMultilevel"/>
    <w:tmpl w:val="954AC0FA"/>
    <w:lvl w:ilvl="0" w:tplc="D97ABB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53A72BF"/>
    <w:multiLevelType w:val="hybridMultilevel"/>
    <w:tmpl w:val="465472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55D4536"/>
    <w:multiLevelType w:val="hybridMultilevel"/>
    <w:tmpl w:val="DCA2E1E6"/>
    <w:lvl w:ilvl="0" w:tplc="C8A4F72A">
      <w:start w:val="1"/>
      <w:numFmt w:val="bullet"/>
      <w:lvlText w:val="•"/>
      <w:lvlJc w:val="left"/>
      <w:pPr>
        <w:tabs>
          <w:tab w:val="num" w:pos="720"/>
        </w:tabs>
        <w:ind w:left="720" w:hanging="360"/>
      </w:pPr>
      <w:rPr>
        <w:rFonts w:ascii="Arial" w:hAnsi="Arial" w:hint="default"/>
      </w:rPr>
    </w:lvl>
    <w:lvl w:ilvl="1" w:tplc="A6BCF2AA" w:tentative="1">
      <w:start w:val="1"/>
      <w:numFmt w:val="bullet"/>
      <w:lvlText w:val="•"/>
      <w:lvlJc w:val="left"/>
      <w:pPr>
        <w:tabs>
          <w:tab w:val="num" w:pos="1440"/>
        </w:tabs>
        <w:ind w:left="1440" w:hanging="360"/>
      </w:pPr>
      <w:rPr>
        <w:rFonts w:ascii="Arial" w:hAnsi="Arial" w:hint="default"/>
      </w:rPr>
    </w:lvl>
    <w:lvl w:ilvl="2" w:tplc="144281EA" w:tentative="1">
      <w:start w:val="1"/>
      <w:numFmt w:val="bullet"/>
      <w:lvlText w:val="•"/>
      <w:lvlJc w:val="left"/>
      <w:pPr>
        <w:tabs>
          <w:tab w:val="num" w:pos="2160"/>
        </w:tabs>
        <w:ind w:left="2160" w:hanging="360"/>
      </w:pPr>
      <w:rPr>
        <w:rFonts w:ascii="Arial" w:hAnsi="Arial" w:hint="default"/>
      </w:rPr>
    </w:lvl>
    <w:lvl w:ilvl="3" w:tplc="5EB0149C" w:tentative="1">
      <w:start w:val="1"/>
      <w:numFmt w:val="bullet"/>
      <w:lvlText w:val="•"/>
      <w:lvlJc w:val="left"/>
      <w:pPr>
        <w:tabs>
          <w:tab w:val="num" w:pos="2880"/>
        </w:tabs>
        <w:ind w:left="2880" w:hanging="360"/>
      </w:pPr>
      <w:rPr>
        <w:rFonts w:ascii="Arial" w:hAnsi="Arial" w:hint="default"/>
      </w:rPr>
    </w:lvl>
    <w:lvl w:ilvl="4" w:tplc="12F80FC4" w:tentative="1">
      <w:start w:val="1"/>
      <w:numFmt w:val="bullet"/>
      <w:lvlText w:val="•"/>
      <w:lvlJc w:val="left"/>
      <w:pPr>
        <w:tabs>
          <w:tab w:val="num" w:pos="3600"/>
        </w:tabs>
        <w:ind w:left="3600" w:hanging="360"/>
      </w:pPr>
      <w:rPr>
        <w:rFonts w:ascii="Arial" w:hAnsi="Arial" w:hint="default"/>
      </w:rPr>
    </w:lvl>
    <w:lvl w:ilvl="5" w:tplc="597EB7AA" w:tentative="1">
      <w:start w:val="1"/>
      <w:numFmt w:val="bullet"/>
      <w:lvlText w:val="•"/>
      <w:lvlJc w:val="left"/>
      <w:pPr>
        <w:tabs>
          <w:tab w:val="num" w:pos="4320"/>
        </w:tabs>
        <w:ind w:left="4320" w:hanging="360"/>
      </w:pPr>
      <w:rPr>
        <w:rFonts w:ascii="Arial" w:hAnsi="Arial" w:hint="default"/>
      </w:rPr>
    </w:lvl>
    <w:lvl w:ilvl="6" w:tplc="9EDAAB0C" w:tentative="1">
      <w:start w:val="1"/>
      <w:numFmt w:val="bullet"/>
      <w:lvlText w:val="•"/>
      <w:lvlJc w:val="left"/>
      <w:pPr>
        <w:tabs>
          <w:tab w:val="num" w:pos="5040"/>
        </w:tabs>
        <w:ind w:left="5040" w:hanging="360"/>
      </w:pPr>
      <w:rPr>
        <w:rFonts w:ascii="Arial" w:hAnsi="Arial" w:hint="default"/>
      </w:rPr>
    </w:lvl>
    <w:lvl w:ilvl="7" w:tplc="8C3412F4" w:tentative="1">
      <w:start w:val="1"/>
      <w:numFmt w:val="bullet"/>
      <w:lvlText w:val="•"/>
      <w:lvlJc w:val="left"/>
      <w:pPr>
        <w:tabs>
          <w:tab w:val="num" w:pos="5760"/>
        </w:tabs>
        <w:ind w:left="5760" w:hanging="360"/>
      </w:pPr>
      <w:rPr>
        <w:rFonts w:ascii="Arial" w:hAnsi="Arial" w:hint="default"/>
      </w:rPr>
    </w:lvl>
    <w:lvl w:ilvl="8" w:tplc="8A460504" w:tentative="1">
      <w:start w:val="1"/>
      <w:numFmt w:val="bullet"/>
      <w:lvlText w:val="•"/>
      <w:lvlJc w:val="left"/>
      <w:pPr>
        <w:tabs>
          <w:tab w:val="num" w:pos="6480"/>
        </w:tabs>
        <w:ind w:left="6480" w:hanging="360"/>
      </w:pPr>
      <w:rPr>
        <w:rFonts w:ascii="Arial" w:hAnsi="Arial" w:hint="default"/>
      </w:rPr>
    </w:lvl>
  </w:abstractNum>
  <w:abstractNum w:abstractNumId="21">
    <w:nsid w:val="49144BA2"/>
    <w:multiLevelType w:val="hybridMultilevel"/>
    <w:tmpl w:val="B65C9F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4E23221"/>
    <w:multiLevelType w:val="hybridMultilevel"/>
    <w:tmpl w:val="A51C8D2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A7F70CA"/>
    <w:multiLevelType w:val="hybridMultilevel"/>
    <w:tmpl w:val="A484E0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F55E67"/>
    <w:multiLevelType w:val="hybridMultilevel"/>
    <w:tmpl w:val="BD46CB42"/>
    <w:lvl w:ilvl="0" w:tplc="528AF8F0">
      <w:start w:val="1"/>
      <w:numFmt w:val="bullet"/>
      <w:lvlText w:val="•"/>
      <w:lvlJc w:val="left"/>
      <w:pPr>
        <w:tabs>
          <w:tab w:val="num" w:pos="720"/>
        </w:tabs>
        <w:ind w:left="720" w:hanging="360"/>
      </w:pPr>
      <w:rPr>
        <w:rFonts w:ascii="Arial" w:hAnsi="Arial" w:hint="default"/>
      </w:rPr>
    </w:lvl>
    <w:lvl w:ilvl="1" w:tplc="C292ED60" w:tentative="1">
      <w:start w:val="1"/>
      <w:numFmt w:val="bullet"/>
      <w:lvlText w:val="•"/>
      <w:lvlJc w:val="left"/>
      <w:pPr>
        <w:tabs>
          <w:tab w:val="num" w:pos="1440"/>
        </w:tabs>
        <w:ind w:left="1440" w:hanging="360"/>
      </w:pPr>
      <w:rPr>
        <w:rFonts w:ascii="Arial" w:hAnsi="Arial" w:hint="default"/>
      </w:rPr>
    </w:lvl>
    <w:lvl w:ilvl="2" w:tplc="FCF29210" w:tentative="1">
      <w:start w:val="1"/>
      <w:numFmt w:val="bullet"/>
      <w:lvlText w:val="•"/>
      <w:lvlJc w:val="left"/>
      <w:pPr>
        <w:tabs>
          <w:tab w:val="num" w:pos="2160"/>
        </w:tabs>
        <w:ind w:left="2160" w:hanging="360"/>
      </w:pPr>
      <w:rPr>
        <w:rFonts w:ascii="Arial" w:hAnsi="Arial" w:hint="default"/>
      </w:rPr>
    </w:lvl>
    <w:lvl w:ilvl="3" w:tplc="14264DC2" w:tentative="1">
      <w:start w:val="1"/>
      <w:numFmt w:val="bullet"/>
      <w:lvlText w:val="•"/>
      <w:lvlJc w:val="left"/>
      <w:pPr>
        <w:tabs>
          <w:tab w:val="num" w:pos="2880"/>
        </w:tabs>
        <w:ind w:left="2880" w:hanging="360"/>
      </w:pPr>
      <w:rPr>
        <w:rFonts w:ascii="Arial" w:hAnsi="Arial" w:hint="default"/>
      </w:rPr>
    </w:lvl>
    <w:lvl w:ilvl="4" w:tplc="92B22094" w:tentative="1">
      <w:start w:val="1"/>
      <w:numFmt w:val="bullet"/>
      <w:lvlText w:val="•"/>
      <w:lvlJc w:val="left"/>
      <w:pPr>
        <w:tabs>
          <w:tab w:val="num" w:pos="3600"/>
        </w:tabs>
        <w:ind w:left="3600" w:hanging="360"/>
      </w:pPr>
      <w:rPr>
        <w:rFonts w:ascii="Arial" w:hAnsi="Arial" w:hint="default"/>
      </w:rPr>
    </w:lvl>
    <w:lvl w:ilvl="5" w:tplc="1248CC6E" w:tentative="1">
      <w:start w:val="1"/>
      <w:numFmt w:val="bullet"/>
      <w:lvlText w:val="•"/>
      <w:lvlJc w:val="left"/>
      <w:pPr>
        <w:tabs>
          <w:tab w:val="num" w:pos="4320"/>
        </w:tabs>
        <w:ind w:left="4320" w:hanging="360"/>
      </w:pPr>
      <w:rPr>
        <w:rFonts w:ascii="Arial" w:hAnsi="Arial" w:hint="default"/>
      </w:rPr>
    </w:lvl>
    <w:lvl w:ilvl="6" w:tplc="274608C6" w:tentative="1">
      <w:start w:val="1"/>
      <w:numFmt w:val="bullet"/>
      <w:lvlText w:val="•"/>
      <w:lvlJc w:val="left"/>
      <w:pPr>
        <w:tabs>
          <w:tab w:val="num" w:pos="5040"/>
        </w:tabs>
        <w:ind w:left="5040" w:hanging="360"/>
      </w:pPr>
      <w:rPr>
        <w:rFonts w:ascii="Arial" w:hAnsi="Arial" w:hint="default"/>
      </w:rPr>
    </w:lvl>
    <w:lvl w:ilvl="7" w:tplc="054220B0" w:tentative="1">
      <w:start w:val="1"/>
      <w:numFmt w:val="bullet"/>
      <w:lvlText w:val="•"/>
      <w:lvlJc w:val="left"/>
      <w:pPr>
        <w:tabs>
          <w:tab w:val="num" w:pos="5760"/>
        </w:tabs>
        <w:ind w:left="5760" w:hanging="360"/>
      </w:pPr>
      <w:rPr>
        <w:rFonts w:ascii="Arial" w:hAnsi="Arial" w:hint="default"/>
      </w:rPr>
    </w:lvl>
    <w:lvl w:ilvl="8" w:tplc="66DA579E" w:tentative="1">
      <w:start w:val="1"/>
      <w:numFmt w:val="bullet"/>
      <w:lvlText w:val="•"/>
      <w:lvlJc w:val="left"/>
      <w:pPr>
        <w:tabs>
          <w:tab w:val="num" w:pos="6480"/>
        </w:tabs>
        <w:ind w:left="6480" w:hanging="360"/>
      </w:pPr>
      <w:rPr>
        <w:rFonts w:ascii="Arial" w:hAnsi="Arial" w:hint="default"/>
      </w:rPr>
    </w:lvl>
  </w:abstractNum>
  <w:abstractNum w:abstractNumId="25">
    <w:nsid w:val="5EF5168E"/>
    <w:multiLevelType w:val="hybridMultilevel"/>
    <w:tmpl w:val="02665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0211510"/>
    <w:multiLevelType w:val="hybridMultilevel"/>
    <w:tmpl w:val="954AC0FA"/>
    <w:lvl w:ilvl="0" w:tplc="D97ABB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606C5F00"/>
    <w:multiLevelType w:val="hybridMultilevel"/>
    <w:tmpl w:val="B53414FC"/>
    <w:lvl w:ilvl="0" w:tplc="A67C6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F14962"/>
    <w:multiLevelType w:val="hybridMultilevel"/>
    <w:tmpl w:val="1DACD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280624B"/>
    <w:multiLevelType w:val="hybridMultilevel"/>
    <w:tmpl w:val="277E78D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nsid w:val="766A1C30"/>
    <w:multiLevelType w:val="hybridMultilevel"/>
    <w:tmpl w:val="3F2A9ECA"/>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1">
    <w:nsid w:val="7A1C6130"/>
    <w:multiLevelType w:val="hybridMultilevel"/>
    <w:tmpl w:val="82C66614"/>
    <w:lvl w:ilvl="0" w:tplc="9FBC92D2">
      <w:start w:val="1"/>
      <w:numFmt w:val="bullet"/>
      <w:lvlText w:val=""/>
      <w:lvlJc w:val="left"/>
      <w:pPr>
        <w:tabs>
          <w:tab w:val="num" w:pos="720"/>
        </w:tabs>
        <w:ind w:left="720" w:hanging="360"/>
      </w:pPr>
      <w:rPr>
        <w:rFonts w:ascii="Webdings" w:hAnsi="Webdings" w:hint="default"/>
      </w:rPr>
    </w:lvl>
    <w:lvl w:ilvl="1" w:tplc="EEC0F624" w:tentative="1">
      <w:start w:val="1"/>
      <w:numFmt w:val="bullet"/>
      <w:lvlText w:val=""/>
      <w:lvlJc w:val="left"/>
      <w:pPr>
        <w:tabs>
          <w:tab w:val="num" w:pos="1440"/>
        </w:tabs>
        <w:ind w:left="1440" w:hanging="360"/>
      </w:pPr>
      <w:rPr>
        <w:rFonts w:ascii="Webdings" w:hAnsi="Webdings" w:hint="default"/>
      </w:rPr>
    </w:lvl>
    <w:lvl w:ilvl="2" w:tplc="8BD04CE0" w:tentative="1">
      <w:start w:val="1"/>
      <w:numFmt w:val="bullet"/>
      <w:lvlText w:val=""/>
      <w:lvlJc w:val="left"/>
      <w:pPr>
        <w:tabs>
          <w:tab w:val="num" w:pos="2160"/>
        </w:tabs>
        <w:ind w:left="2160" w:hanging="360"/>
      </w:pPr>
      <w:rPr>
        <w:rFonts w:ascii="Webdings" w:hAnsi="Webdings" w:hint="default"/>
      </w:rPr>
    </w:lvl>
    <w:lvl w:ilvl="3" w:tplc="87BE0998" w:tentative="1">
      <w:start w:val="1"/>
      <w:numFmt w:val="bullet"/>
      <w:lvlText w:val=""/>
      <w:lvlJc w:val="left"/>
      <w:pPr>
        <w:tabs>
          <w:tab w:val="num" w:pos="2880"/>
        </w:tabs>
        <w:ind w:left="2880" w:hanging="360"/>
      </w:pPr>
      <w:rPr>
        <w:rFonts w:ascii="Webdings" w:hAnsi="Webdings" w:hint="default"/>
      </w:rPr>
    </w:lvl>
    <w:lvl w:ilvl="4" w:tplc="5F76ABB2" w:tentative="1">
      <w:start w:val="1"/>
      <w:numFmt w:val="bullet"/>
      <w:lvlText w:val=""/>
      <w:lvlJc w:val="left"/>
      <w:pPr>
        <w:tabs>
          <w:tab w:val="num" w:pos="3600"/>
        </w:tabs>
        <w:ind w:left="3600" w:hanging="360"/>
      </w:pPr>
      <w:rPr>
        <w:rFonts w:ascii="Webdings" w:hAnsi="Webdings" w:hint="default"/>
      </w:rPr>
    </w:lvl>
    <w:lvl w:ilvl="5" w:tplc="74F8C6C4" w:tentative="1">
      <w:start w:val="1"/>
      <w:numFmt w:val="bullet"/>
      <w:lvlText w:val=""/>
      <w:lvlJc w:val="left"/>
      <w:pPr>
        <w:tabs>
          <w:tab w:val="num" w:pos="4320"/>
        </w:tabs>
        <w:ind w:left="4320" w:hanging="360"/>
      </w:pPr>
      <w:rPr>
        <w:rFonts w:ascii="Webdings" w:hAnsi="Webdings" w:hint="default"/>
      </w:rPr>
    </w:lvl>
    <w:lvl w:ilvl="6" w:tplc="06BE12D4" w:tentative="1">
      <w:start w:val="1"/>
      <w:numFmt w:val="bullet"/>
      <w:lvlText w:val=""/>
      <w:lvlJc w:val="left"/>
      <w:pPr>
        <w:tabs>
          <w:tab w:val="num" w:pos="5040"/>
        </w:tabs>
        <w:ind w:left="5040" w:hanging="360"/>
      </w:pPr>
      <w:rPr>
        <w:rFonts w:ascii="Webdings" w:hAnsi="Webdings" w:hint="default"/>
      </w:rPr>
    </w:lvl>
    <w:lvl w:ilvl="7" w:tplc="8F7035FA" w:tentative="1">
      <w:start w:val="1"/>
      <w:numFmt w:val="bullet"/>
      <w:lvlText w:val=""/>
      <w:lvlJc w:val="left"/>
      <w:pPr>
        <w:tabs>
          <w:tab w:val="num" w:pos="5760"/>
        </w:tabs>
        <w:ind w:left="5760" w:hanging="360"/>
      </w:pPr>
      <w:rPr>
        <w:rFonts w:ascii="Webdings" w:hAnsi="Webdings" w:hint="default"/>
      </w:rPr>
    </w:lvl>
    <w:lvl w:ilvl="8" w:tplc="20DE52BA" w:tentative="1">
      <w:start w:val="1"/>
      <w:numFmt w:val="bullet"/>
      <w:lvlText w:val=""/>
      <w:lvlJc w:val="left"/>
      <w:pPr>
        <w:tabs>
          <w:tab w:val="num" w:pos="6480"/>
        </w:tabs>
        <w:ind w:left="6480" w:hanging="360"/>
      </w:pPr>
      <w:rPr>
        <w:rFonts w:ascii="Webdings" w:hAnsi="Webdings" w:hint="default"/>
      </w:rPr>
    </w:lvl>
  </w:abstractNum>
  <w:abstractNum w:abstractNumId="32">
    <w:nsid w:val="7DA16103"/>
    <w:multiLevelType w:val="hybridMultilevel"/>
    <w:tmpl w:val="DF8A6092"/>
    <w:lvl w:ilvl="0" w:tplc="A67C6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6"/>
  </w:num>
  <w:num w:numId="4">
    <w:abstractNumId w:val="14"/>
  </w:num>
  <w:num w:numId="5">
    <w:abstractNumId w:val="25"/>
  </w:num>
  <w:num w:numId="6">
    <w:abstractNumId w:val="14"/>
  </w:num>
  <w:num w:numId="7">
    <w:abstractNumId w:val="25"/>
  </w:num>
  <w:num w:numId="8">
    <w:abstractNumId w:val="1"/>
  </w:num>
  <w:num w:numId="9">
    <w:abstractNumId w:val="2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2"/>
  </w:num>
  <w:num w:numId="14">
    <w:abstractNumId w:val="23"/>
  </w:num>
  <w:num w:numId="15">
    <w:abstractNumId w:val="15"/>
  </w:num>
  <w:num w:numId="16">
    <w:abstractNumId w:val="12"/>
  </w:num>
  <w:num w:numId="17">
    <w:abstractNumId w:val="13"/>
  </w:num>
  <w:num w:numId="18">
    <w:abstractNumId w:val="5"/>
  </w:num>
  <w:num w:numId="19">
    <w:abstractNumId w:val="10"/>
  </w:num>
  <w:num w:numId="20">
    <w:abstractNumId w:val="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 w:numId="24">
    <w:abstractNumId w:val="8"/>
  </w:num>
  <w:num w:numId="25">
    <w:abstractNumId w:val="3"/>
  </w:num>
  <w:num w:numId="26">
    <w:abstractNumId w:val="9"/>
  </w:num>
  <w:num w:numId="27">
    <w:abstractNumId w:val="11"/>
  </w:num>
  <w:num w:numId="28">
    <w:abstractNumId w:val="31"/>
  </w:num>
  <w:num w:numId="29">
    <w:abstractNumId w:val="32"/>
  </w:num>
  <w:num w:numId="30">
    <w:abstractNumId w:val="27"/>
  </w:num>
  <w:num w:numId="31">
    <w:abstractNumId w:val="28"/>
  </w:num>
  <w:num w:numId="32">
    <w:abstractNumId w:val="19"/>
  </w:num>
  <w:num w:numId="33">
    <w:abstractNumId w:val="20"/>
  </w:num>
  <w:num w:numId="34">
    <w:abstractNumId w:val="16"/>
  </w:num>
  <w:num w:numId="35">
    <w:abstractNumId w:val="17"/>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ra BERNARDSHAW">
    <w15:presenceInfo w15:providerId="AD" w15:userId="S::tyra.Bernardshaw@efta.int::c5f1227b-2c8e-451f-a09f-2f725787b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DC"/>
    <w:rsid w:val="00012C8A"/>
    <w:rsid w:val="00013C3E"/>
    <w:rsid w:val="00013DA8"/>
    <w:rsid w:val="000155AE"/>
    <w:rsid w:val="00015650"/>
    <w:rsid w:val="000178DB"/>
    <w:rsid w:val="0002011A"/>
    <w:rsid w:val="00020C8C"/>
    <w:rsid w:val="00021EA5"/>
    <w:rsid w:val="00023A4F"/>
    <w:rsid w:val="00026172"/>
    <w:rsid w:val="000266BA"/>
    <w:rsid w:val="00026E32"/>
    <w:rsid w:val="0003513A"/>
    <w:rsid w:val="00037DEC"/>
    <w:rsid w:val="00040C64"/>
    <w:rsid w:val="00044537"/>
    <w:rsid w:val="00045B3C"/>
    <w:rsid w:val="00045FA7"/>
    <w:rsid w:val="000501BF"/>
    <w:rsid w:val="00051D02"/>
    <w:rsid w:val="000521DA"/>
    <w:rsid w:val="00052642"/>
    <w:rsid w:val="00055C4B"/>
    <w:rsid w:val="00064B6A"/>
    <w:rsid w:val="00072FC5"/>
    <w:rsid w:val="00073957"/>
    <w:rsid w:val="000743C1"/>
    <w:rsid w:val="00076EC2"/>
    <w:rsid w:val="00077031"/>
    <w:rsid w:val="00077119"/>
    <w:rsid w:val="0008003C"/>
    <w:rsid w:val="000809EB"/>
    <w:rsid w:val="00080A75"/>
    <w:rsid w:val="000841D9"/>
    <w:rsid w:val="00085A5B"/>
    <w:rsid w:val="000912B3"/>
    <w:rsid w:val="00092836"/>
    <w:rsid w:val="00092F04"/>
    <w:rsid w:val="00093FB4"/>
    <w:rsid w:val="000A0EC4"/>
    <w:rsid w:val="000A14EB"/>
    <w:rsid w:val="000A26FB"/>
    <w:rsid w:val="000A429B"/>
    <w:rsid w:val="000A658C"/>
    <w:rsid w:val="000B34FE"/>
    <w:rsid w:val="000C16E0"/>
    <w:rsid w:val="000C20B1"/>
    <w:rsid w:val="000C2E83"/>
    <w:rsid w:val="000C3627"/>
    <w:rsid w:val="000C3F51"/>
    <w:rsid w:val="000C46C4"/>
    <w:rsid w:val="000D0E75"/>
    <w:rsid w:val="000D120E"/>
    <w:rsid w:val="000D313A"/>
    <w:rsid w:val="000E0DA2"/>
    <w:rsid w:val="000E3754"/>
    <w:rsid w:val="000F03FF"/>
    <w:rsid w:val="000F4277"/>
    <w:rsid w:val="000F55C0"/>
    <w:rsid w:val="000F5C07"/>
    <w:rsid w:val="000F7335"/>
    <w:rsid w:val="001001AB"/>
    <w:rsid w:val="001027F5"/>
    <w:rsid w:val="00111C5A"/>
    <w:rsid w:val="00112A4F"/>
    <w:rsid w:val="00114C7F"/>
    <w:rsid w:val="00115A20"/>
    <w:rsid w:val="00116FF1"/>
    <w:rsid w:val="0011741F"/>
    <w:rsid w:val="00117428"/>
    <w:rsid w:val="001229CA"/>
    <w:rsid w:val="00123466"/>
    <w:rsid w:val="001239CE"/>
    <w:rsid w:val="00125460"/>
    <w:rsid w:val="00127E96"/>
    <w:rsid w:val="00130EB1"/>
    <w:rsid w:val="00131C63"/>
    <w:rsid w:val="00135801"/>
    <w:rsid w:val="00136C74"/>
    <w:rsid w:val="0013756A"/>
    <w:rsid w:val="00140363"/>
    <w:rsid w:val="00140F3B"/>
    <w:rsid w:val="00143154"/>
    <w:rsid w:val="00143814"/>
    <w:rsid w:val="001467A5"/>
    <w:rsid w:val="0015218C"/>
    <w:rsid w:val="00153777"/>
    <w:rsid w:val="00154C89"/>
    <w:rsid w:val="00155BFC"/>
    <w:rsid w:val="0015608A"/>
    <w:rsid w:val="00157612"/>
    <w:rsid w:val="00157B8B"/>
    <w:rsid w:val="00162862"/>
    <w:rsid w:val="00162878"/>
    <w:rsid w:val="00163736"/>
    <w:rsid w:val="00165933"/>
    <w:rsid w:val="00166DB3"/>
    <w:rsid w:val="001719EB"/>
    <w:rsid w:val="00171DA4"/>
    <w:rsid w:val="00172C8A"/>
    <w:rsid w:val="0017556B"/>
    <w:rsid w:val="00180333"/>
    <w:rsid w:val="001824AC"/>
    <w:rsid w:val="001843AB"/>
    <w:rsid w:val="001851B8"/>
    <w:rsid w:val="00185E5B"/>
    <w:rsid w:val="00185ED0"/>
    <w:rsid w:val="0019052D"/>
    <w:rsid w:val="00192EED"/>
    <w:rsid w:val="00195E0D"/>
    <w:rsid w:val="001A2130"/>
    <w:rsid w:val="001A45F1"/>
    <w:rsid w:val="001A5204"/>
    <w:rsid w:val="001B2F01"/>
    <w:rsid w:val="001B7950"/>
    <w:rsid w:val="001B7E97"/>
    <w:rsid w:val="001C02BF"/>
    <w:rsid w:val="001C2B38"/>
    <w:rsid w:val="001C319A"/>
    <w:rsid w:val="001C6E74"/>
    <w:rsid w:val="001D193C"/>
    <w:rsid w:val="001D3488"/>
    <w:rsid w:val="001D6CDC"/>
    <w:rsid w:val="001D7525"/>
    <w:rsid w:val="001E0B69"/>
    <w:rsid w:val="001E7694"/>
    <w:rsid w:val="001F320D"/>
    <w:rsid w:val="001F7783"/>
    <w:rsid w:val="001F7B46"/>
    <w:rsid w:val="002013D4"/>
    <w:rsid w:val="00205516"/>
    <w:rsid w:val="0021124C"/>
    <w:rsid w:val="002137CC"/>
    <w:rsid w:val="002140A5"/>
    <w:rsid w:val="0021652E"/>
    <w:rsid w:val="002169A5"/>
    <w:rsid w:val="00217018"/>
    <w:rsid w:val="00217BF9"/>
    <w:rsid w:val="00222320"/>
    <w:rsid w:val="00223AA8"/>
    <w:rsid w:val="00223C65"/>
    <w:rsid w:val="00230B12"/>
    <w:rsid w:val="00235308"/>
    <w:rsid w:val="00237678"/>
    <w:rsid w:val="0024082A"/>
    <w:rsid w:val="00240E29"/>
    <w:rsid w:val="00243188"/>
    <w:rsid w:val="00243547"/>
    <w:rsid w:val="00247742"/>
    <w:rsid w:val="002507E5"/>
    <w:rsid w:val="0025184C"/>
    <w:rsid w:val="00257311"/>
    <w:rsid w:val="00260A0B"/>
    <w:rsid w:val="00260A8B"/>
    <w:rsid w:val="002623AE"/>
    <w:rsid w:val="00263035"/>
    <w:rsid w:val="00266360"/>
    <w:rsid w:val="00267700"/>
    <w:rsid w:val="00271E57"/>
    <w:rsid w:val="00274190"/>
    <w:rsid w:val="00283F45"/>
    <w:rsid w:val="002879E8"/>
    <w:rsid w:val="00287F92"/>
    <w:rsid w:val="0029580B"/>
    <w:rsid w:val="002A0591"/>
    <w:rsid w:val="002A5BDC"/>
    <w:rsid w:val="002A6917"/>
    <w:rsid w:val="002A7690"/>
    <w:rsid w:val="002B0B0A"/>
    <w:rsid w:val="002B2C11"/>
    <w:rsid w:val="002B3504"/>
    <w:rsid w:val="002B36A4"/>
    <w:rsid w:val="002B63FC"/>
    <w:rsid w:val="002C12D8"/>
    <w:rsid w:val="002C3D1D"/>
    <w:rsid w:val="002C6647"/>
    <w:rsid w:val="002D3171"/>
    <w:rsid w:val="002E18FB"/>
    <w:rsid w:val="002E1B05"/>
    <w:rsid w:val="002E3AFB"/>
    <w:rsid w:val="002E3D19"/>
    <w:rsid w:val="002E59F8"/>
    <w:rsid w:val="002F1D71"/>
    <w:rsid w:val="002F41AE"/>
    <w:rsid w:val="002F622F"/>
    <w:rsid w:val="002F6713"/>
    <w:rsid w:val="00300A50"/>
    <w:rsid w:val="00304234"/>
    <w:rsid w:val="003064FF"/>
    <w:rsid w:val="00306B71"/>
    <w:rsid w:val="003102C4"/>
    <w:rsid w:val="003119F1"/>
    <w:rsid w:val="00312426"/>
    <w:rsid w:val="003142FC"/>
    <w:rsid w:val="003147A3"/>
    <w:rsid w:val="00321CBB"/>
    <w:rsid w:val="0032337F"/>
    <w:rsid w:val="00324A6B"/>
    <w:rsid w:val="0032500B"/>
    <w:rsid w:val="003252E3"/>
    <w:rsid w:val="00330849"/>
    <w:rsid w:val="00330CAC"/>
    <w:rsid w:val="00331A43"/>
    <w:rsid w:val="00333C24"/>
    <w:rsid w:val="00334780"/>
    <w:rsid w:val="00336CB0"/>
    <w:rsid w:val="00336D18"/>
    <w:rsid w:val="00337E35"/>
    <w:rsid w:val="0034209E"/>
    <w:rsid w:val="0034254E"/>
    <w:rsid w:val="003446A6"/>
    <w:rsid w:val="00347502"/>
    <w:rsid w:val="00353F0F"/>
    <w:rsid w:val="003572BB"/>
    <w:rsid w:val="00357469"/>
    <w:rsid w:val="00357626"/>
    <w:rsid w:val="00362B3E"/>
    <w:rsid w:val="00362C6A"/>
    <w:rsid w:val="00362EEB"/>
    <w:rsid w:val="00363215"/>
    <w:rsid w:val="003637FD"/>
    <w:rsid w:val="00364A6F"/>
    <w:rsid w:val="00365C78"/>
    <w:rsid w:val="003749F1"/>
    <w:rsid w:val="0037649E"/>
    <w:rsid w:val="00381025"/>
    <w:rsid w:val="00381E6E"/>
    <w:rsid w:val="00385788"/>
    <w:rsid w:val="00386081"/>
    <w:rsid w:val="0038656B"/>
    <w:rsid w:val="003878A4"/>
    <w:rsid w:val="003912E0"/>
    <w:rsid w:val="00391CE6"/>
    <w:rsid w:val="003935D7"/>
    <w:rsid w:val="00393B21"/>
    <w:rsid w:val="003A3523"/>
    <w:rsid w:val="003A7FCE"/>
    <w:rsid w:val="003B0A6B"/>
    <w:rsid w:val="003B0F2E"/>
    <w:rsid w:val="003B209F"/>
    <w:rsid w:val="003B3181"/>
    <w:rsid w:val="003B3934"/>
    <w:rsid w:val="003B4404"/>
    <w:rsid w:val="003B593C"/>
    <w:rsid w:val="003B7693"/>
    <w:rsid w:val="003D1463"/>
    <w:rsid w:val="003D3FD6"/>
    <w:rsid w:val="003D51C1"/>
    <w:rsid w:val="003D6CFF"/>
    <w:rsid w:val="003D7D42"/>
    <w:rsid w:val="003E099B"/>
    <w:rsid w:val="003E0A69"/>
    <w:rsid w:val="003E2648"/>
    <w:rsid w:val="003E3A14"/>
    <w:rsid w:val="003E3D0F"/>
    <w:rsid w:val="003E4005"/>
    <w:rsid w:val="003F008D"/>
    <w:rsid w:val="003F268D"/>
    <w:rsid w:val="003F3581"/>
    <w:rsid w:val="003F3622"/>
    <w:rsid w:val="003F7414"/>
    <w:rsid w:val="00400B82"/>
    <w:rsid w:val="004027BD"/>
    <w:rsid w:val="004038CC"/>
    <w:rsid w:val="0040501A"/>
    <w:rsid w:val="00406AF3"/>
    <w:rsid w:val="004077FD"/>
    <w:rsid w:val="00410C59"/>
    <w:rsid w:val="0041149B"/>
    <w:rsid w:val="00412F8F"/>
    <w:rsid w:val="00416801"/>
    <w:rsid w:val="00421070"/>
    <w:rsid w:val="004215E9"/>
    <w:rsid w:val="00427549"/>
    <w:rsid w:val="0042767C"/>
    <w:rsid w:val="00431740"/>
    <w:rsid w:val="00431EEF"/>
    <w:rsid w:val="004420EC"/>
    <w:rsid w:val="00442E2B"/>
    <w:rsid w:val="004439A7"/>
    <w:rsid w:val="004450B3"/>
    <w:rsid w:val="00445983"/>
    <w:rsid w:val="0044627F"/>
    <w:rsid w:val="00452C72"/>
    <w:rsid w:val="00453939"/>
    <w:rsid w:val="004611CE"/>
    <w:rsid w:val="0046164C"/>
    <w:rsid w:val="004629D6"/>
    <w:rsid w:val="00465A44"/>
    <w:rsid w:val="004664E9"/>
    <w:rsid w:val="00470DFC"/>
    <w:rsid w:val="0047410A"/>
    <w:rsid w:val="0047492C"/>
    <w:rsid w:val="0047514D"/>
    <w:rsid w:val="00475F46"/>
    <w:rsid w:val="004824F1"/>
    <w:rsid w:val="00485796"/>
    <w:rsid w:val="00496FFD"/>
    <w:rsid w:val="00497C05"/>
    <w:rsid w:val="004A03B5"/>
    <w:rsid w:val="004A15E5"/>
    <w:rsid w:val="004A4F90"/>
    <w:rsid w:val="004A6D0A"/>
    <w:rsid w:val="004B0DF9"/>
    <w:rsid w:val="004B162D"/>
    <w:rsid w:val="004B3148"/>
    <w:rsid w:val="004B40DB"/>
    <w:rsid w:val="004B4669"/>
    <w:rsid w:val="004B61DC"/>
    <w:rsid w:val="004C1B82"/>
    <w:rsid w:val="004C3D04"/>
    <w:rsid w:val="004C4BB3"/>
    <w:rsid w:val="004C4C45"/>
    <w:rsid w:val="004C4C8B"/>
    <w:rsid w:val="004C59BA"/>
    <w:rsid w:val="004D0C72"/>
    <w:rsid w:val="004D2150"/>
    <w:rsid w:val="004D550E"/>
    <w:rsid w:val="004D77EF"/>
    <w:rsid w:val="004E11A3"/>
    <w:rsid w:val="004E7C41"/>
    <w:rsid w:val="004F04A4"/>
    <w:rsid w:val="004F0853"/>
    <w:rsid w:val="004F189C"/>
    <w:rsid w:val="004F624F"/>
    <w:rsid w:val="005026EF"/>
    <w:rsid w:val="00503CC7"/>
    <w:rsid w:val="00505CA9"/>
    <w:rsid w:val="0051106B"/>
    <w:rsid w:val="00511475"/>
    <w:rsid w:val="00511E59"/>
    <w:rsid w:val="005125B5"/>
    <w:rsid w:val="00517733"/>
    <w:rsid w:val="00517EBF"/>
    <w:rsid w:val="00520668"/>
    <w:rsid w:val="005221B6"/>
    <w:rsid w:val="005226B7"/>
    <w:rsid w:val="00523349"/>
    <w:rsid w:val="00532A84"/>
    <w:rsid w:val="005332DA"/>
    <w:rsid w:val="00533644"/>
    <w:rsid w:val="00537B8E"/>
    <w:rsid w:val="00541D53"/>
    <w:rsid w:val="00543D33"/>
    <w:rsid w:val="0054483D"/>
    <w:rsid w:val="00545BE4"/>
    <w:rsid w:val="00551F13"/>
    <w:rsid w:val="0055396D"/>
    <w:rsid w:val="00553C11"/>
    <w:rsid w:val="005567D7"/>
    <w:rsid w:val="0055752C"/>
    <w:rsid w:val="00557A25"/>
    <w:rsid w:val="00560079"/>
    <w:rsid w:val="00562DBA"/>
    <w:rsid w:val="005666D3"/>
    <w:rsid w:val="00573955"/>
    <w:rsid w:val="00575276"/>
    <w:rsid w:val="00581649"/>
    <w:rsid w:val="00582148"/>
    <w:rsid w:val="00583C60"/>
    <w:rsid w:val="00583ED2"/>
    <w:rsid w:val="00584085"/>
    <w:rsid w:val="00593F3A"/>
    <w:rsid w:val="00595C35"/>
    <w:rsid w:val="00597B8B"/>
    <w:rsid w:val="005A2E59"/>
    <w:rsid w:val="005A3496"/>
    <w:rsid w:val="005A5C91"/>
    <w:rsid w:val="005A6DE2"/>
    <w:rsid w:val="005B4BCA"/>
    <w:rsid w:val="005B6FB2"/>
    <w:rsid w:val="005C056C"/>
    <w:rsid w:val="005C2F2C"/>
    <w:rsid w:val="005C38CF"/>
    <w:rsid w:val="005C7188"/>
    <w:rsid w:val="005D0C89"/>
    <w:rsid w:val="005D238E"/>
    <w:rsid w:val="005D7142"/>
    <w:rsid w:val="005E1F33"/>
    <w:rsid w:val="005E32FE"/>
    <w:rsid w:val="005E3D76"/>
    <w:rsid w:val="005E3EA8"/>
    <w:rsid w:val="005E4F12"/>
    <w:rsid w:val="005E5D5E"/>
    <w:rsid w:val="005F1CA3"/>
    <w:rsid w:val="005F2568"/>
    <w:rsid w:val="005F659A"/>
    <w:rsid w:val="00600653"/>
    <w:rsid w:val="00603430"/>
    <w:rsid w:val="00614DA7"/>
    <w:rsid w:val="00616920"/>
    <w:rsid w:val="00620B38"/>
    <w:rsid w:val="00622944"/>
    <w:rsid w:val="006277E5"/>
    <w:rsid w:val="006313AE"/>
    <w:rsid w:val="0063165F"/>
    <w:rsid w:val="006353CD"/>
    <w:rsid w:val="00635CAF"/>
    <w:rsid w:val="0063692E"/>
    <w:rsid w:val="006428A5"/>
    <w:rsid w:val="00642C88"/>
    <w:rsid w:val="00644408"/>
    <w:rsid w:val="00644778"/>
    <w:rsid w:val="006460E3"/>
    <w:rsid w:val="00646144"/>
    <w:rsid w:val="006463F6"/>
    <w:rsid w:val="00652F0F"/>
    <w:rsid w:val="006534C8"/>
    <w:rsid w:val="00656065"/>
    <w:rsid w:val="00656CD3"/>
    <w:rsid w:val="006731F2"/>
    <w:rsid w:val="00673608"/>
    <w:rsid w:val="00673EAD"/>
    <w:rsid w:val="0068004B"/>
    <w:rsid w:val="00680D2D"/>
    <w:rsid w:val="00684329"/>
    <w:rsid w:val="00686514"/>
    <w:rsid w:val="00686CA2"/>
    <w:rsid w:val="00686FDF"/>
    <w:rsid w:val="00687BBA"/>
    <w:rsid w:val="006A255A"/>
    <w:rsid w:val="006A4ECD"/>
    <w:rsid w:val="006A4FC7"/>
    <w:rsid w:val="006A7E50"/>
    <w:rsid w:val="006B124D"/>
    <w:rsid w:val="006B22A6"/>
    <w:rsid w:val="006B5372"/>
    <w:rsid w:val="006B5A5C"/>
    <w:rsid w:val="006B657D"/>
    <w:rsid w:val="006C4F0B"/>
    <w:rsid w:val="006C6615"/>
    <w:rsid w:val="006C6791"/>
    <w:rsid w:val="006C692D"/>
    <w:rsid w:val="006C75D1"/>
    <w:rsid w:val="006C781F"/>
    <w:rsid w:val="006D387A"/>
    <w:rsid w:val="006D46C3"/>
    <w:rsid w:val="006D48F9"/>
    <w:rsid w:val="006D5CF1"/>
    <w:rsid w:val="006D7576"/>
    <w:rsid w:val="006E61F1"/>
    <w:rsid w:val="006F0BF6"/>
    <w:rsid w:val="006F26A5"/>
    <w:rsid w:val="006F447D"/>
    <w:rsid w:val="006F4904"/>
    <w:rsid w:val="006F74BD"/>
    <w:rsid w:val="00705FB1"/>
    <w:rsid w:val="007069A7"/>
    <w:rsid w:val="00707A2A"/>
    <w:rsid w:val="00711E61"/>
    <w:rsid w:val="0071235C"/>
    <w:rsid w:val="00713011"/>
    <w:rsid w:val="00731183"/>
    <w:rsid w:val="00733C74"/>
    <w:rsid w:val="0073466B"/>
    <w:rsid w:val="00740E3B"/>
    <w:rsid w:val="00742018"/>
    <w:rsid w:val="0074694A"/>
    <w:rsid w:val="007557A1"/>
    <w:rsid w:val="00757C10"/>
    <w:rsid w:val="00760705"/>
    <w:rsid w:val="00760BEA"/>
    <w:rsid w:val="00763F3C"/>
    <w:rsid w:val="0076488E"/>
    <w:rsid w:val="00765F7C"/>
    <w:rsid w:val="00770318"/>
    <w:rsid w:val="0077185E"/>
    <w:rsid w:val="0077282D"/>
    <w:rsid w:val="007748EE"/>
    <w:rsid w:val="00775218"/>
    <w:rsid w:val="00775B54"/>
    <w:rsid w:val="00775FB8"/>
    <w:rsid w:val="007813EA"/>
    <w:rsid w:val="00783D05"/>
    <w:rsid w:val="00783F29"/>
    <w:rsid w:val="007841BE"/>
    <w:rsid w:val="00786CDA"/>
    <w:rsid w:val="00792BF9"/>
    <w:rsid w:val="00794906"/>
    <w:rsid w:val="00796D1E"/>
    <w:rsid w:val="00797068"/>
    <w:rsid w:val="007A652B"/>
    <w:rsid w:val="007A6B20"/>
    <w:rsid w:val="007A6D03"/>
    <w:rsid w:val="007B16A1"/>
    <w:rsid w:val="007B244D"/>
    <w:rsid w:val="007B76B5"/>
    <w:rsid w:val="007C06EE"/>
    <w:rsid w:val="007C1278"/>
    <w:rsid w:val="007C2190"/>
    <w:rsid w:val="007C26F9"/>
    <w:rsid w:val="007C33CF"/>
    <w:rsid w:val="007C3888"/>
    <w:rsid w:val="007C3E78"/>
    <w:rsid w:val="007C519B"/>
    <w:rsid w:val="007C6B7E"/>
    <w:rsid w:val="007C7225"/>
    <w:rsid w:val="007D0213"/>
    <w:rsid w:val="007D03AB"/>
    <w:rsid w:val="007D3EFD"/>
    <w:rsid w:val="007D64C4"/>
    <w:rsid w:val="007D7F18"/>
    <w:rsid w:val="007E2FE3"/>
    <w:rsid w:val="007E7246"/>
    <w:rsid w:val="007E7512"/>
    <w:rsid w:val="007F359C"/>
    <w:rsid w:val="007F37BF"/>
    <w:rsid w:val="007F5833"/>
    <w:rsid w:val="007F60F1"/>
    <w:rsid w:val="007F64CB"/>
    <w:rsid w:val="007F6D95"/>
    <w:rsid w:val="007F7690"/>
    <w:rsid w:val="00802C48"/>
    <w:rsid w:val="00807C9B"/>
    <w:rsid w:val="008117A9"/>
    <w:rsid w:val="00813394"/>
    <w:rsid w:val="00813E2D"/>
    <w:rsid w:val="00814BCC"/>
    <w:rsid w:val="00815A89"/>
    <w:rsid w:val="00821D5A"/>
    <w:rsid w:val="00824ADB"/>
    <w:rsid w:val="0082771B"/>
    <w:rsid w:val="008278DE"/>
    <w:rsid w:val="00827EF7"/>
    <w:rsid w:val="00830436"/>
    <w:rsid w:val="00834BEF"/>
    <w:rsid w:val="00834C8A"/>
    <w:rsid w:val="00836D23"/>
    <w:rsid w:val="0083742E"/>
    <w:rsid w:val="008404DD"/>
    <w:rsid w:val="0084472C"/>
    <w:rsid w:val="008459E8"/>
    <w:rsid w:val="00852F06"/>
    <w:rsid w:val="00853C38"/>
    <w:rsid w:val="00860AFA"/>
    <w:rsid w:val="00861E49"/>
    <w:rsid w:val="008638F9"/>
    <w:rsid w:val="00863BAE"/>
    <w:rsid w:val="00866EDE"/>
    <w:rsid w:val="008728D1"/>
    <w:rsid w:val="00873972"/>
    <w:rsid w:val="00874946"/>
    <w:rsid w:val="008857C0"/>
    <w:rsid w:val="00887544"/>
    <w:rsid w:val="00891051"/>
    <w:rsid w:val="0089131D"/>
    <w:rsid w:val="00894099"/>
    <w:rsid w:val="00894381"/>
    <w:rsid w:val="00894EB5"/>
    <w:rsid w:val="00895521"/>
    <w:rsid w:val="008A1F53"/>
    <w:rsid w:val="008A2C22"/>
    <w:rsid w:val="008A301B"/>
    <w:rsid w:val="008A4527"/>
    <w:rsid w:val="008A4E15"/>
    <w:rsid w:val="008A7EAC"/>
    <w:rsid w:val="008B25CE"/>
    <w:rsid w:val="008B2AFA"/>
    <w:rsid w:val="008B3DE0"/>
    <w:rsid w:val="008B4C36"/>
    <w:rsid w:val="008B7C9F"/>
    <w:rsid w:val="008C19DE"/>
    <w:rsid w:val="008C5F88"/>
    <w:rsid w:val="008C71BE"/>
    <w:rsid w:val="008D65F8"/>
    <w:rsid w:val="008D6990"/>
    <w:rsid w:val="008D775E"/>
    <w:rsid w:val="008D7A6C"/>
    <w:rsid w:val="008D7C02"/>
    <w:rsid w:val="008E1582"/>
    <w:rsid w:val="008E38AD"/>
    <w:rsid w:val="008E4B94"/>
    <w:rsid w:val="008E75BE"/>
    <w:rsid w:val="008F0242"/>
    <w:rsid w:val="008F5956"/>
    <w:rsid w:val="008F7121"/>
    <w:rsid w:val="00902678"/>
    <w:rsid w:val="00902688"/>
    <w:rsid w:val="00902A20"/>
    <w:rsid w:val="009137CC"/>
    <w:rsid w:val="009159A8"/>
    <w:rsid w:val="0092079C"/>
    <w:rsid w:val="00921729"/>
    <w:rsid w:val="009219BA"/>
    <w:rsid w:val="00922A92"/>
    <w:rsid w:val="009258F1"/>
    <w:rsid w:val="00926454"/>
    <w:rsid w:val="009267C7"/>
    <w:rsid w:val="009300F2"/>
    <w:rsid w:val="00930739"/>
    <w:rsid w:val="00931216"/>
    <w:rsid w:val="00941117"/>
    <w:rsid w:val="0094152B"/>
    <w:rsid w:val="00941BAE"/>
    <w:rsid w:val="00941F78"/>
    <w:rsid w:val="0094301D"/>
    <w:rsid w:val="00943E35"/>
    <w:rsid w:val="00950448"/>
    <w:rsid w:val="00951757"/>
    <w:rsid w:val="00951E4E"/>
    <w:rsid w:val="00952D53"/>
    <w:rsid w:val="00952F45"/>
    <w:rsid w:val="00952F7B"/>
    <w:rsid w:val="00954020"/>
    <w:rsid w:val="00954149"/>
    <w:rsid w:val="0095421D"/>
    <w:rsid w:val="00956399"/>
    <w:rsid w:val="00956899"/>
    <w:rsid w:val="009576A0"/>
    <w:rsid w:val="00957F86"/>
    <w:rsid w:val="0096110F"/>
    <w:rsid w:val="00961731"/>
    <w:rsid w:val="00961D09"/>
    <w:rsid w:val="009658FC"/>
    <w:rsid w:val="009677E5"/>
    <w:rsid w:val="00967ADE"/>
    <w:rsid w:val="00967E83"/>
    <w:rsid w:val="00970F61"/>
    <w:rsid w:val="009834A6"/>
    <w:rsid w:val="00986B83"/>
    <w:rsid w:val="0098705A"/>
    <w:rsid w:val="009935C8"/>
    <w:rsid w:val="009969AE"/>
    <w:rsid w:val="00996CAB"/>
    <w:rsid w:val="009A06D8"/>
    <w:rsid w:val="009A20F7"/>
    <w:rsid w:val="009A2C81"/>
    <w:rsid w:val="009A41B0"/>
    <w:rsid w:val="009B0AC9"/>
    <w:rsid w:val="009B66E9"/>
    <w:rsid w:val="009B70E2"/>
    <w:rsid w:val="009B7445"/>
    <w:rsid w:val="009C1893"/>
    <w:rsid w:val="009D1D47"/>
    <w:rsid w:val="009D4265"/>
    <w:rsid w:val="009E0243"/>
    <w:rsid w:val="009E2002"/>
    <w:rsid w:val="009E2965"/>
    <w:rsid w:val="009E2BF4"/>
    <w:rsid w:val="009E3E40"/>
    <w:rsid w:val="009E52C4"/>
    <w:rsid w:val="009E5539"/>
    <w:rsid w:val="009E6675"/>
    <w:rsid w:val="009F2C68"/>
    <w:rsid w:val="009F7642"/>
    <w:rsid w:val="009F7B22"/>
    <w:rsid w:val="00A01642"/>
    <w:rsid w:val="00A0227E"/>
    <w:rsid w:val="00A0249F"/>
    <w:rsid w:val="00A055ED"/>
    <w:rsid w:val="00A109CE"/>
    <w:rsid w:val="00A16423"/>
    <w:rsid w:val="00A17EE3"/>
    <w:rsid w:val="00A21EA8"/>
    <w:rsid w:val="00A2620A"/>
    <w:rsid w:val="00A27571"/>
    <w:rsid w:val="00A2760B"/>
    <w:rsid w:val="00A27B2D"/>
    <w:rsid w:val="00A32ED5"/>
    <w:rsid w:val="00A35B32"/>
    <w:rsid w:val="00A3695F"/>
    <w:rsid w:val="00A41AD3"/>
    <w:rsid w:val="00A42B4F"/>
    <w:rsid w:val="00A4310D"/>
    <w:rsid w:val="00A52CE8"/>
    <w:rsid w:val="00A53F65"/>
    <w:rsid w:val="00A551F0"/>
    <w:rsid w:val="00A55B70"/>
    <w:rsid w:val="00A57C12"/>
    <w:rsid w:val="00A61689"/>
    <w:rsid w:val="00A625C9"/>
    <w:rsid w:val="00A66593"/>
    <w:rsid w:val="00A70BFD"/>
    <w:rsid w:val="00A724F8"/>
    <w:rsid w:val="00A766B4"/>
    <w:rsid w:val="00A76B5C"/>
    <w:rsid w:val="00A77428"/>
    <w:rsid w:val="00A8072A"/>
    <w:rsid w:val="00A8265F"/>
    <w:rsid w:val="00A84C09"/>
    <w:rsid w:val="00A86B02"/>
    <w:rsid w:val="00A87093"/>
    <w:rsid w:val="00A961A5"/>
    <w:rsid w:val="00AA58BB"/>
    <w:rsid w:val="00AA6165"/>
    <w:rsid w:val="00AA6705"/>
    <w:rsid w:val="00AA7954"/>
    <w:rsid w:val="00AB091A"/>
    <w:rsid w:val="00AB27E7"/>
    <w:rsid w:val="00AB4B9B"/>
    <w:rsid w:val="00AB69F2"/>
    <w:rsid w:val="00AC3508"/>
    <w:rsid w:val="00AC3B87"/>
    <w:rsid w:val="00AC4F3B"/>
    <w:rsid w:val="00AC5BDB"/>
    <w:rsid w:val="00AC6BE8"/>
    <w:rsid w:val="00AD05DD"/>
    <w:rsid w:val="00AD06FF"/>
    <w:rsid w:val="00AD0991"/>
    <w:rsid w:val="00AD1F1A"/>
    <w:rsid w:val="00AD3292"/>
    <w:rsid w:val="00AD4214"/>
    <w:rsid w:val="00AD63AF"/>
    <w:rsid w:val="00AD6D30"/>
    <w:rsid w:val="00AD6FD8"/>
    <w:rsid w:val="00AD7D9B"/>
    <w:rsid w:val="00AE28E0"/>
    <w:rsid w:val="00AE3ECD"/>
    <w:rsid w:val="00AE7421"/>
    <w:rsid w:val="00AF208C"/>
    <w:rsid w:val="00B014B7"/>
    <w:rsid w:val="00B01BB8"/>
    <w:rsid w:val="00B053AC"/>
    <w:rsid w:val="00B11E2B"/>
    <w:rsid w:val="00B130FF"/>
    <w:rsid w:val="00B1336E"/>
    <w:rsid w:val="00B13957"/>
    <w:rsid w:val="00B16AA7"/>
    <w:rsid w:val="00B219C5"/>
    <w:rsid w:val="00B2367E"/>
    <w:rsid w:val="00B2615C"/>
    <w:rsid w:val="00B26DD7"/>
    <w:rsid w:val="00B273F9"/>
    <w:rsid w:val="00B30D04"/>
    <w:rsid w:val="00B32CC3"/>
    <w:rsid w:val="00B33244"/>
    <w:rsid w:val="00B37A2D"/>
    <w:rsid w:val="00B405DC"/>
    <w:rsid w:val="00B43D52"/>
    <w:rsid w:val="00B43E09"/>
    <w:rsid w:val="00B46577"/>
    <w:rsid w:val="00B474D7"/>
    <w:rsid w:val="00B47E76"/>
    <w:rsid w:val="00B50B76"/>
    <w:rsid w:val="00B50E07"/>
    <w:rsid w:val="00B5152A"/>
    <w:rsid w:val="00B515D2"/>
    <w:rsid w:val="00B51BB5"/>
    <w:rsid w:val="00B52AE2"/>
    <w:rsid w:val="00B5357F"/>
    <w:rsid w:val="00B54D51"/>
    <w:rsid w:val="00B54DD4"/>
    <w:rsid w:val="00B57AD9"/>
    <w:rsid w:val="00B60193"/>
    <w:rsid w:val="00B61594"/>
    <w:rsid w:val="00B700AA"/>
    <w:rsid w:val="00B73B70"/>
    <w:rsid w:val="00B74266"/>
    <w:rsid w:val="00B751B0"/>
    <w:rsid w:val="00B7556E"/>
    <w:rsid w:val="00B75D61"/>
    <w:rsid w:val="00B763A5"/>
    <w:rsid w:val="00B816D8"/>
    <w:rsid w:val="00B84214"/>
    <w:rsid w:val="00B85D38"/>
    <w:rsid w:val="00B906B3"/>
    <w:rsid w:val="00B95F30"/>
    <w:rsid w:val="00B97D8F"/>
    <w:rsid w:val="00BA3539"/>
    <w:rsid w:val="00BA45DB"/>
    <w:rsid w:val="00BA4F27"/>
    <w:rsid w:val="00BB4E4F"/>
    <w:rsid w:val="00BB6F23"/>
    <w:rsid w:val="00BC22FC"/>
    <w:rsid w:val="00BC2FB8"/>
    <w:rsid w:val="00BC6A82"/>
    <w:rsid w:val="00BD36DA"/>
    <w:rsid w:val="00BD6FCE"/>
    <w:rsid w:val="00BD73A1"/>
    <w:rsid w:val="00BE314D"/>
    <w:rsid w:val="00BE373C"/>
    <w:rsid w:val="00BE4CE5"/>
    <w:rsid w:val="00BE4F1C"/>
    <w:rsid w:val="00BE63E7"/>
    <w:rsid w:val="00BE6580"/>
    <w:rsid w:val="00BF2187"/>
    <w:rsid w:val="00BF2AD0"/>
    <w:rsid w:val="00BF4B5F"/>
    <w:rsid w:val="00BF4CD6"/>
    <w:rsid w:val="00BF671D"/>
    <w:rsid w:val="00C00A13"/>
    <w:rsid w:val="00C04C1E"/>
    <w:rsid w:val="00C06480"/>
    <w:rsid w:val="00C0741C"/>
    <w:rsid w:val="00C1085D"/>
    <w:rsid w:val="00C11AE7"/>
    <w:rsid w:val="00C12094"/>
    <w:rsid w:val="00C12361"/>
    <w:rsid w:val="00C12538"/>
    <w:rsid w:val="00C158A1"/>
    <w:rsid w:val="00C161C2"/>
    <w:rsid w:val="00C164E6"/>
    <w:rsid w:val="00C16D8E"/>
    <w:rsid w:val="00C21BE2"/>
    <w:rsid w:val="00C2312F"/>
    <w:rsid w:val="00C23909"/>
    <w:rsid w:val="00C24AC3"/>
    <w:rsid w:val="00C27504"/>
    <w:rsid w:val="00C36810"/>
    <w:rsid w:val="00C40F33"/>
    <w:rsid w:val="00C420F2"/>
    <w:rsid w:val="00C42FAF"/>
    <w:rsid w:val="00C4397F"/>
    <w:rsid w:val="00C43A3C"/>
    <w:rsid w:val="00C46FF4"/>
    <w:rsid w:val="00C50D87"/>
    <w:rsid w:val="00C51A94"/>
    <w:rsid w:val="00C51C8B"/>
    <w:rsid w:val="00C52AFE"/>
    <w:rsid w:val="00C52F05"/>
    <w:rsid w:val="00C577D5"/>
    <w:rsid w:val="00C6114A"/>
    <w:rsid w:val="00C62769"/>
    <w:rsid w:val="00C634E0"/>
    <w:rsid w:val="00C71145"/>
    <w:rsid w:val="00C71356"/>
    <w:rsid w:val="00C73189"/>
    <w:rsid w:val="00C73A2D"/>
    <w:rsid w:val="00C7403A"/>
    <w:rsid w:val="00C76280"/>
    <w:rsid w:val="00C8033E"/>
    <w:rsid w:val="00C80CFA"/>
    <w:rsid w:val="00C879C6"/>
    <w:rsid w:val="00C91960"/>
    <w:rsid w:val="00C938D5"/>
    <w:rsid w:val="00C93BF6"/>
    <w:rsid w:val="00CA140B"/>
    <w:rsid w:val="00CA1758"/>
    <w:rsid w:val="00CA4C08"/>
    <w:rsid w:val="00CA4F3D"/>
    <w:rsid w:val="00CB0337"/>
    <w:rsid w:val="00CB33D9"/>
    <w:rsid w:val="00CB397E"/>
    <w:rsid w:val="00CB4497"/>
    <w:rsid w:val="00CB561C"/>
    <w:rsid w:val="00CB56CA"/>
    <w:rsid w:val="00CB7174"/>
    <w:rsid w:val="00CB7E89"/>
    <w:rsid w:val="00CC1607"/>
    <w:rsid w:val="00CC330B"/>
    <w:rsid w:val="00CC7BE0"/>
    <w:rsid w:val="00CD10F5"/>
    <w:rsid w:val="00CD3954"/>
    <w:rsid w:val="00CD3E8C"/>
    <w:rsid w:val="00CD69CC"/>
    <w:rsid w:val="00CD75D8"/>
    <w:rsid w:val="00CE116E"/>
    <w:rsid w:val="00CE1859"/>
    <w:rsid w:val="00CE49F2"/>
    <w:rsid w:val="00CF3327"/>
    <w:rsid w:val="00CF7D70"/>
    <w:rsid w:val="00D0181E"/>
    <w:rsid w:val="00D01FAF"/>
    <w:rsid w:val="00D02310"/>
    <w:rsid w:val="00D0487A"/>
    <w:rsid w:val="00D05212"/>
    <w:rsid w:val="00D064A2"/>
    <w:rsid w:val="00D0722A"/>
    <w:rsid w:val="00D078E2"/>
    <w:rsid w:val="00D10970"/>
    <w:rsid w:val="00D123E7"/>
    <w:rsid w:val="00D22DAC"/>
    <w:rsid w:val="00D22E78"/>
    <w:rsid w:val="00D2404F"/>
    <w:rsid w:val="00D24614"/>
    <w:rsid w:val="00D30D36"/>
    <w:rsid w:val="00D3168B"/>
    <w:rsid w:val="00D33817"/>
    <w:rsid w:val="00D33FBA"/>
    <w:rsid w:val="00D34786"/>
    <w:rsid w:val="00D41B14"/>
    <w:rsid w:val="00D460B7"/>
    <w:rsid w:val="00D47448"/>
    <w:rsid w:val="00D5104E"/>
    <w:rsid w:val="00D51CE3"/>
    <w:rsid w:val="00D579E6"/>
    <w:rsid w:val="00D620BF"/>
    <w:rsid w:val="00D629A5"/>
    <w:rsid w:val="00D62FA8"/>
    <w:rsid w:val="00D66D10"/>
    <w:rsid w:val="00D67546"/>
    <w:rsid w:val="00D71D1A"/>
    <w:rsid w:val="00D72DBF"/>
    <w:rsid w:val="00D7431C"/>
    <w:rsid w:val="00D76F11"/>
    <w:rsid w:val="00D77E4B"/>
    <w:rsid w:val="00D81592"/>
    <w:rsid w:val="00D82D2A"/>
    <w:rsid w:val="00D83F22"/>
    <w:rsid w:val="00D84198"/>
    <w:rsid w:val="00D869B8"/>
    <w:rsid w:val="00D90D13"/>
    <w:rsid w:val="00D977D5"/>
    <w:rsid w:val="00DA2CF1"/>
    <w:rsid w:val="00DA374E"/>
    <w:rsid w:val="00DA4BCE"/>
    <w:rsid w:val="00DA797C"/>
    <w:rsid w:val="00DB1308"/>
    <w:rsid w:val="00DB19C7"/>
    <w:rsid w:val="00DB2BCE"/>
    <w:rsid w:val="00DB358F"/>
    <w:rsid w:val="00DB7394"/>
    <w:rsid w:val="00DC01CB"/>
    <w:rsid w:val="00DC0935"/>
    <w:rsid w:val="00DC7CA9"/>
    <w:rsid w:val="00DD2ACD"/>
    <w:rsid w:val="00DD600B"/>
    <w:rsid w:val="00DD6BB7"/>
    <w:rsid w:val="00DD72D6"/>
    <w:rsid w:val="00DD7BB2"/>
    <w:rsid w:val="00DE3390"/>
    <w:rsid w:val="00DE7117"/>
    <w:rsid w:val="00DF10E5"/>
    <w:rsid w:val="00DF1ED8"/>
    <w:rsid w:val="00DF212E"/>
    <w:rsid w:val="00DF2FDA"/>
    <w:rsid w:val="00DF5AD3"/>
    <w:rsid w:val="00E001F1"/>
    <w:rsid w:val="00E016E9"/>
    <w:rsid w:val="00E03AD1"/>
    <w:rsid w:val="00E04B3C"/>
    <w:rsid w:val="00E06541"/>
    <w:rsid w:val="00E06730"/>
    <w:rsid w:val="00E10C57"/>
    <w:rsid w:val="00E12BE9"/>
    <w:rsid w:val="00E130FE"/>
    <w:rsid w:val="00E14B54"/>
    <w:rsid w:val="00E16E78"/>
    <w:rsid w:val="00E17BAC"/>
    <w:rsid w:val="00E27EBC"/>
    <w:rsid w:val="00E30AF6"/>
    <w:rsid w:val="00E32475"/>
    <w:rsid w:val="00E327A9"/>
    <w:rsid w:val="00E349DA"/>
    <w:rsid w:val="00E35548"/>
    <w:rsid w:val="00E36AFB"/>
    <w:rsid w:val="00E402E5"/>
    <w:rsid w:val="00E41EA1"/>
    <w:rsid w:val="00E43AC2"/>
    <w:rsid w:val="00E45656"/>
    <w:rsid w:val="00E46BF2"/>
    <w:rsid w:val="00E52D25"/>
    <w:rsid w:val="00E53BFD"/>
    <w:rsid w:val="00E57DB2"/>
    <w:rsid w:val="00E63633"/>
    <w:rsid w:val="00E64D9E"/>
    <w:rsid w:val="00E659B1"/>
    <w:rsid w:val="00E679A0"/>
    <w:rsid w:val="00E73126"/>
    <w:rsid w:val="00E73C4A"/>
    <w:rsid w:val="00E760D3"/>
    <w:rsid w:val="00E766C9"/>
    <w:rsid w:val="00E77DFF"/>
    <w:rsid w:val="00E80187"/>
    <w:rsid w:val="00E81CA3"/>
    <w:rsid w:val="00E825AD"/>
    <w:rsid w:val="00E83606"/>
    <w:rsid w:val="00E85792"/>
    <w:rsid w:val="00E8772F"/>
    <w:rsid w:val="00E946D0"/>
    <w:rsid w:val="00E95BBC"/>
    <w:rsid w:val="00EA13F9"/>
    <w:rsid w:val="00EA1F9B"/>
    <w:rsid w:val="00EA25A2"/>
    <w:rsid w:val="00EA48D1"/>
    <w:rsid w:val="00EA4909"/>
    <w:rsid w:val="00EA6F90"/>
    <w:rsid w:val="00EA6F9B"/>
    <w:rsid w:val="00EA7DA6"/>
    <w:rsid w:val="00EB4BAD"/>
    <w:rsid w:val="00EC21D4"/>
    <w:rsid w:val="00EC2770"/>
    <w:rsid w:val="00EC6B9A"/>
    <w:rsid w:val="00EC798F"/>
    <w:rsid w:val="00EC7D0F"/>
    <w:rsid w:val="00ED1E22"/>
    <w:rsid w:val="00ED3979"/>
    <w:rsid w:val="00ED5B07"/>
    <w:rsid w:val="00EE1789"/>
    <w:rsid w:val="00EE339B"/>
    <w:rsid w:val="00EE6896"/>
    <w:rsid w:val="00EE6EBE"/>
    <w:rsid w:val="00EF63A3"/>
    <w:rsid w:val="00F0071B"/>
    <w:rsid w:val="00F01107"/>
    <w:rsid w:val="00F06749"/>
    <w:rsid w:val="00F13891"/>
    <w:rsid w:val="00F13E26"/>
    <w:rsid w:val="00F17D45"/>
    <w:rsid w:val="00F20703"/>
    <w:rsid w:val="00F22EDE"/>
    <w:rsid w:val="00F24665"/>
    <w:rsid w:val="00F26089"/>
    <w:rsid w:val="00F27E9C"/>
    <w:rsid w:val="00F27EA1"/>
    <w:rsid w:val="00F315FF"/>
    <w:rsid w:val="00F32B84"/>
    <w:rsid w:val="00F42742"/>
    <w:rsid w:val="00F4416A"/>
    <w:rsid w:val="00F45678"/>
    <w:rsid w:val="00F4677B"/>
    <w:rsid w:val="00F47C11"/>
    <w:rsid w:val="00F5228F"/>
    <w:rsid w:val="00F542C5"/>
    <w:rsid w:val="00F56E73"/>
    <w:rsid w:val="00F64111"/>
    <w:rsid w:val="00F6531F"/>
    <w:rsid w:val="00F76247"/>
    <w:rsid w:val="00F82A9B"/>
    <w:rsid w:val="00F857CA"/>
    <w:rsid w:val="00F87A4F"/>
    <w:rsid w:val="00F915C1"/>
    <w:rsid w:val="00F94BA7"/>
    <w:rsid w:val="00F9709E"/>
    <w:rsid w:val="00FA3E7D"/>
    <w:rsid w:val="00FA4EA0"/>
    <w:rsid w:val="00FB060C"/>
    <w:rsid w:val="00FB205A"/>
    <w:rsid w:val="00FB4996"/>
    <w:rsid w:val="00FB6692"/>
    <w:rsid w:val="00FB67CE"/>
    <w:rsid w:val="00FB7BB8"/>
    <w:rsid w:val="00FC0AFA"/>
    <w:rsid w:val="00FC2197"/>
    <w:rsid w:val="00FC3450"/>
    <w:rsid w:val="00FC769A"/>
    <w:rsid w:val="00FD5D90"/>
    <w:rsid w:val="00FD5DF4"/>
    <w:rsid w:val="00FE00CC"/>
    <w:rsid w:val="00FE3EA4"/>
    <w:rsid w:val="00FF0CD1"/>
    <w:rsid w:val="00FF1494"/>
    <w:rsid w:val="00FF4A39"/>
    <w:rsid w:val="00FF7C8C"/>
    <w:rsid w:val="01525891"/>
    <w:rsid w:val="2366C983"/>
    <w:rsid w:val="2CAF39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60B7"/>
    <w:pPr>
      <w:spacing w:after="0" w:line="240" w:lineRule="auto"/>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D7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5D714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7142"/>
    <w:rPr>
      <w:rFonts w:ascii="Tahoma" w:hAnsi="Tahoma" w:cs="Tahoma"/>
      <w:sz w:val="16"/>
      <w:szCs w:val="16"/>
    </w:rPr>
  </w:style>
  <w:style w:type="paragraph" w:styleId="Sraopastraipa">
    <w:name w:val="List Paragraph"/>
    <w:aliases w:val="Bulletpoint list,Foot note,Bullet Points,Liste Paragraf,Normal bullet 2,List Paragraph1,List Paragraph Char Char,numbered,Equipment,List Paragraph11,List 1 Paragraph,PROVERE 1"/>
    <w:basedOn w:val="prastasis"/>
    <w:link w:val="SraopastraipaDiagrama"/>
    <w:uiPriority w:val="34"/>
    <w:qFormat/>
    <w:rsid w:val="003B3181"/>
    <w:pPr>
      <w:ind w:left="720"/>
    </w:pPr>
    <w:rPr>
      <w:rFonts w:eastAsia="Times New Roman" w:cs="Times New Roman"/>
      <w:szCs w:val="24"/>
      <w:lang w:eastAsia="lt-LT"/>
    </w:rPr>
  </w:style>
  <w:style w:type="character" w:styleId="Hipersaitas">
    <w:name w:val="Hyperlink"/>
    <w:basedOn w:val="Numatytasispastraiposriftas"/>
    <w:uiPriority w:val="99"/>
    <w:unhideWhenUsed/>
    <w:rsid w:val="007A6B20"/>
    <w:rPr>
      <w:color w:val="0000FF"/>
      <w:u w:val="single"/>
    </w:rPr>
  </w:style>
  <w:style w:type="character" w:customStyle="1" w:styleId="st1">
    <w:name w:val="st1"/>
    <w:basedOn w:val="Numatytasispastraiposriftas"/>
    <w:rsid w:val="00C73A2D"/>
  </w:style>
  <w:style w:type="paragraph" w:styleId="Antrats">
    <w:name w:val="header"/>
    <w:basedOn w:val="prastasis"/>
    <w:link w:val="AntratsDiagrama"/>
    <w:uiPriority w:val="99"/>
    <w:unhideWhenUsed/>
    <w:rsid w:val="00F87A4F"/>
    <w:pPr>
      <w:tabs>
        <w:tab w:val="center" w:pos="4819"/>
        <w:tab w:val="right" w:pos="9638"/>
      </w:tabs>
    </w:pPr>
  </w:style>
  <w:style w:type="character" w:customStyle="1" w:styleId="AntratsDiagrama">
    <w:name w:val="Antraštės Diagrama"/>
    <w:basedOn w:val="Numatytasispastraiposriftas"/>
    <w:link w:val="Antrats"/>
    <w:uiPriority w:val="99"/>
    <w:rsid w:val="00F87A4F"/>
  </w:style>
  <w:style w:type="paragraph" w:styleId="Porat">
    <w:name w:val="footer"/>
    <w:basedOn w:val="prastasis"/>
    <w:link w:val="PoratDiagrama"/>
    <w:uiPriority w:val="99"/>
    <w:unhideWhenUsed/>
    <w:rsid w:val="00F87A4F"/>
    <w:pPr>
      <w:tabs>
        <w:tab w:val="center" w:pos="4819"/>
        <w:tab w:val="right" w:pos="9638"/>
      </w:tabs>
    </w:pPr>
  </w:style>
  <w:style w:type="character" w:customStyle="1" w:styleId="PoratDiagrama">
    <w:name w:val="Poraštė Diagrama"/>
    <w:basedOn w:val="Numatytasispastraiposriftas"/>
    <w:link w:val="Porat"/>
    <w:uiPriority w:val="99"/>
    <w:rsid w:val="00F87A4F"/>
  </w:style>
  <w:style w:type="character" w:customStyle="1" w:styleId="SraopastraipaDiagrama">
    <w:name w:val="Sąrašo pastraipa Diagrama"/>
    <w:aliases w:val="Bulletpoint list Diagrama,Foot note Diagrama,Bullet Points Diagrama,Liste Paragraf Diagrama,Normal bullet 2 Diagrama,List Paragraph1 Diagrama,List Paragraph Char Char Diagrama,numbered Diagrama,Equipment Diagrama"/>
    <w:link w:val="Sraopastraipa"/>
    <w:uiPriority w:val="34"/>
    <w:locked/>
    <w:rsid w:val="00263035"/>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813EA"/>
    <w:rPr>
      <w:sz w:val="16"/>
      <w:szCs w:val="16"/>
    </w:rPr>
  </w:style>
  <w:style w:type="paragraph" w:styleId="Komentarotekstas">
    <w:name w:val="annotation text"/>
    <w:basedOn w:val="prastasis"/>
    <w:link w:val="KomentarotekstasDiagrama"/>
    <w:uiPriority w:val="99"/>
    <w:unhideWhenUsed/>
    <w:rsid w:val="007813EA"/>
    <w:rPr>
      <w:sz w:val="20"/>
      <w:szCs w:val="20"/>
    </w:rPr>
  </w:style>
  <w:style w:type="character" w:customStyle="1" w:styleId="KomentarotekstasDiagrama">
    <w:name w:val="Komentaro tekstas Diagrama"/>
    <w:basedOn w:val="Numatytasispastraiposriftas"/>
    <w:link w:val="Komentarotekstas"/>
    <w:uiPriority w:val="99"/>
    <w:rsid w:val="007813EA"/>
    <w:rPr>
      <w:sz w:val="20"/>
      <w:szCs w:val="20"/>
    </w:rPr>
  </w:style>
  <w:style w:type="paragraph" w:styleId="Komentarotema">
    <w:name w:val="annotation subject"/>
    <w:basedOn w:val="Komentarotekstas"/>
    <w:next w:val="Komentarotekstas"/>
    <w:link w:val="KomentarotemaDiagrama"/>
    <w:uiPriority w:val="99"/>
    <w:semiHidden/>
    <w:unhideWhenUsed/>
    <w:rsid w:val="007813EA"/>
    <w:rPr>
      <w:b/>
      <w:bCs/>
    </w:rPr>
  </w:style>
  <w:style w:type="character" w:customStyle="1" w:styleId="KomentarotemaDiagrama">
    <w:name w:val="Komentaro tema Diagrama"/>
    <w:basedOn w:val="KomentarotekstasDiagrama"/>
    <w:link w:val="Komentarotema"/>
    <w:uiPriority w:val="99"/>
    <w:semiHidden/>
    <w:rsid w:val="007813EA"/>
    <w:rPr>
      <w:b/>
      <w:bCs/>
      <w:sz w:val="20"/>
      <w:szCs w:val="20"/>
    </w:rPr>
  </w:style>
  <w:style w:type="character" w:customStyle="1" w:styleId="department">
    <w:name w:val="department"/>
    <w:basedOn w:val="Numatytasispastraiposriftas"/>
    <w:rsid w:val="00015650"/>
  </w:style>
  <w:style w:type="character" w:customStyle="1" w:styleId="tlid-translation">
    <w:name w:val="tlid-translation"/>
    <w:basedOn w:val="Numatytasispastraiposriftas"/>
    <w:rsid w:val="005E4F12"/>
  </w:style>
  <w:style w:type="paragraph" w:styleId="prastasistinklapis">
    <w:name w:val="Normal (Web)"/>
    <w:basedOn w:val="prastasis"/>
    <w:uiPriority w:val="99"/>
    <w:semiHidden/>
    <w:unhideWhenUsed/>
    <w:rsid w:val="00775218"/>
    <w:pPr>
      <w:spacing w:before="100" w:beforeAutospacing="1" w:after="100" w:afterAutospacing="1"/>
      <w:jc w:val="left"/>
    </w:pPr>
    <w:rPr>
      <w:rFonts w:eastAsia="Times New Roman" w:cs="Times New Roman"/>
      <w:szCs w:val="24"/>
      <w:lang w:eastAsia="lt-LT"/>
    </w:rPr>
  </w:style>
  <w:style w:type="character" w:customStyle="1" w:styleId="normaltextrun">
    <w:name w:val="normaltextrun"/>
    <w:basedOn w:val="Numatytasispastraiposriftas"/>
    <w:rsid w:val="00B751B0"/>
  </w:style>
  <w:style w:type="paragraph" w:styleId="Pataisymai">
    <w:name w:val="Revision"/>
    <w:hidden/>
    <w:uiPriority w:val="99"/>
    <w:semiHidden/>
    <w:rsid w:val="007D03AB"/>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60B7"/>
    <w:pPr>
      <w:spacing w:after="0" w:line="240" w:lineRule="auto"/>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D7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5D714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7142"/>
    <w:rPr>
      <w:rFonts w:ascii="Tahoma" w:hAnsi="Tahoma" w:cs="Tahoma"/>
      <w:sz w:val="16"/>
      <w:szCs w:val="16"/>
    </w:rPr>
  </w:style>
  <w:style w:type="paragraph" w:styleId="Sraopastraipa">
    <w:name w:val="List Paragraph"/>
    <w:aliases w:val="Bulletpoint list,Foot note,Bullet Points,Liste Paragraf,Normal bullet 2,List Paragraph1,List Paragraph Char Char,numbered,Equipment,List Paragraph11,List 1 Paragraph,PROVERE 1"/>
    <w:basedOn w:val="prastasis"/>
    <w:link w:val="SraopastraipaDiagrama"/>
    <w:uiPriority w:val="34"/>
    <w:qFormat/>
    <w:rsid w:val="003B3181"/>
    <w:pPr>
      <w:ind w:left="720"/>
    </w:pPr>
    <w:rPr>
      <w:rFonts w:eastAsia="Times New Roman" w:cs="Times New Roman"/>
      <w:szCs w:val="24"/>
      <w:lang w:eastAsia="lt-LT"/>
    </w:rPr>
  </w:style>
  <w:style w:type="character" w:styleId="Hipersaitas">
    <w:name w:val="Hyperlink"/>
    <w:basedOn w:val="Numatytasispastraiposriftas"/>
    <w:uiPriority w:val="99"/>
    <w:unhideWhenUsed/>
    <w:rsid w:val="007A6B20"/>
    <w:rPr>
      <w:color w:val="0000FF"/>
      <w:u w:val="single"/>
    </w:rPr>
  </w:style>
  <w:style w:type="character" w:customStyle="1" w:styleId="st1">
    <w:name w:val="st1"/>
    <w:basedOn w:val="Numatytasispastraiposriftas"/>
    <w:rsid w:val="00C73A2D"/>
  </w:style>
  <w:style w:type="paragraph" w:styleId="Antrats">
    <w:name w:val="header"/>
    <w:basedOn w:val="prastasis"/>
    <w:link w:val="AntratsDiagrama"/>
    <w:uiPriority w:val="99"/>
    <w:unhideWhenUsed/>
    <w:rsid w:val="00F87A4F"/>
    <w:pPr>
      <w:tabs>
        <w:tab w:val="center" w:pos="4819"/>
        <w:tab w:val="right" w:pos="9638"/>
      </w:tabs>
    </w:pPr>
  </w:style>
  <w:style w:type="character" w:customStyle="1" w:styleId="AntratsDiagrama">
    <w:name w:val="Antraštės Diagrama"/>
    <w:basedOn w:val="Numatytasispastraiposriftas"/>
    <w:link w:val="Antrats"/>
    <w:uiPriority w:val="99"/>
    <w:rsid w:val="00F87A4F"/>
  </w:style>
  <w:style w:type="paragraph" w:styleId="Porat">
    <w:name w:val="footer"/>
    <w:basedOn w:val="prastasis"/>
    <w:link w:val="PoratDiagrama"/>
    <w:uiPriority w:val="99"/>
    <w:unhideWhenUsed/>
    <w:rsid w:val="00F87A4F"/>
    <w:pPr>
      <w:tabs>
        <w:tab w:val="center" w:pos="4819"/>
        <w:tab w:val="right" w:pos="9638"/>
      </w:tabs>
    </w:pPr>
  </w:style>
  <w:style w:type="character" w:customStyle="1" w:styleId="PoratDiagrama">
    <w:name w:val="Poraštė Diagrama"/>
    <w:basedOn w:val="Numatytasispastraiposriftas"/>
    <w:link w:val="Porat"/>
    <w:uiPriority w:val="99"/>
    <w:rsid w:val="00F87A4F"/>
  </w:style>
  <w:style w:type="character" w:customStyle="1" w:styleId="SraopastraipaDiagrama">
    <w:name w:val="Sąrašo pastraipa Diagrama"/>
    <w:aliases w:val="Bulletpoint list Diagrama,Foot note Diagrama,Bullet Points Diagrama,Liste Paragraf Diagrama,Normal bullet 2 Diagrama,List Paragraph1 Diagrama,List Paragraph Char Char Diagrama,numbered Diagrama,Equipment Diagrama"/>
    <w:link w:val="Sraopastraipa"/>
    <w:uiPriority w:val="34"/>
    <w:locked/>
    <w:rsid w:val="00263035"/>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813EA"/>
    <w:rPr>
      <w:sz w:val="16"/>
      <w:szCs w:val="16"/>
    </w:rPr>
  </w:style>
  <w:style w:type="paragraph" w:styleId="Komentarotekstas">
    <w:name w:val="annotation text"/>
    <w:basedOn w:val="prastasis"/>
    <w:link w:val="KomentarotekstasDiagrama"/>
    <w:uiPriority w:val="99"/>
    <w:unhideWhenUsed/>
    <w:rsid w:val="007813EA"/>
    <w:rPr>
      <w:sz w:val="20"/>
      <w:szCs w:val="20"/>
    </w:rPr>
  </w:style>
  <w:style w:type="character" w:customStyle="1" w:styleId="KomentarotekstasDiagrama">
    <w:name w:val="Komentaro tekstas Diagrama"/>
    <w:basedOn w:val="Numatytasispastraiposriftas"/>
    <w:link w:val="Komentarotekstas"/>
    <w:uiPriority w:val="99"/>
    <w:rsid w:val="007813EA"/>
    <w:rPr>
      <w:sz w:val="20"/>
      <w:szCs w:val="20"/>
    </w:rPr>
  </w:style>
  <w:style w:type="paragraph" w:styleId="Komentarotema">
    <w:name w:val="annotation subject"/>
    <w:basedOn w:val="Komentarotekstas"/>
    <w:next w:val="Komentarotekstas"/>
    <w:link w:val="KomentarotemaDiagrama"/>
    <w:uiPriority w:val="99"/>
    <w:semiHidden/>
    <w:unhideWhenUsed/>
    <w:rsid w:val="007813EA"/>
    <w:rPr>
      <w:b/>
      <w:bCs/>
    </w:rPr>
  </w:style>
  <w:style w:type="character" w:customStyle="1" w:styleId="KomentarotemaDiagrama">
    <w:name w:val="Komentaro tema Diagrama"/>
    <w:basedOn w:val="KomentarotekstasDiagrama"/>
    <w:link w:val="Komentarotema"/>
    <w:uiPriority w:val="99"/>
    <w:semiHidden/>
    <w:rsid w:val="007813EA"/>
    <w:rPr>
      <w:b/>
      <w:bCs/>
      <w:sz w:val="20"/>
      <w:szCs w:val="20"/>
    </w:rPr>
  </w:style>
  <w:style w:type="character" w:customStyle="1" w:styleId="department">
    <w:name w:val="department"/>
    <w:basedOn w:val="Numatytasispastraiposriftas"/>
    <w:rsid w:val="00015650"/>
  </w:style>
  <w:style w:type="character" w:customStyle="1" w:styleId="tlid-translation">
    <w:name w:val="tlid-translation"/>
    <w:basedOn w:val="Numatytasispastraiposriftas"/>
    <w:rsid w:val="005E4F12"/>
  </w:style>
  <w:style w:type="paragraph" w:styleId="prastasistinklapis">
    <w:name w:val="Normal (Web)"/>
    <w:basedOn w:val="prastasis"/>
    <w:uiPriority w:val="99"/>
    <w:semiHidden/>
    <w:unhideWhenUsed/>
    <w:rsid w:val="00775218"/>
    <w:pPr>
      <w:spacing w:before="100" w:beforeAutospacing="1" w:after="100" w:afterAutospacing="1"/>
      <w:jc w:val="left"/>
    </w:pPr>
    <w:rPr>
      <w:rFonts w:eastAsia="Times New Roman" w:cs="Times New Roman"/>
      <w:szCs w:val="24"/>
      <w:lang w:eastAsia="lt-LT"/>
    </w:rPr>
  </w:style>
  <w:style w:type="character" w:customStyle="1" w:styleId="normaltextrun">
    <w:name w:val="normaltextrun"/>
    <w:basedOn w:val="Numatytasispastraiposriftas"/>
    <w:rsid w:val="00B751B0"/>
  </w:style>
  <w:style w:type="paragraph" w:styleId="Pataisymai">
    <w:name w:val="Revision"/>
    <w:hidden/>
    <w:uiPriority w:val="99"/>
    <w:semiHidden/>
    <w:rsid w:val="007D03A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6678">
      <w:bodyDiv w:val="1"/>
      <w:marLeft w:val="0"/>
      <w:marRight w:val="0"/>
      <w:marTop w:val="0"/>
      <w:marBottom w:val="0"/>
      <w:divBdr>
        <w:top w:val="none" w:sz="0" w:space="0" w:color="auto"/>
        <w:left w:val="none" w:sz="0" w:space="0" w:color="auto"/>
        <w:bottom w:val="none" w:sz="0" w:space="0" w:color="auto"/>
        <w:right w:val="none" w:sz="0" w:space="0" w:color="auto"/>
      </w:divBdr>
      <w:divsChild>
        <w:div w:id="396173210">
          <w:marLeft w:val="720"/>
          <w:marRight w:val="0"/>
          <w:marTop w:val="400"/>
          <w:marBottom w:val="0"/>
          <w:divBdr>
            <w:top w:val="none" w:sz="0" w:space="0" w:color="auto"/>
            <w:left w:val="none" w:sz="0" w:space="0" w:color="auto"/>
            <w:bottom w:val="none" w:sz="0" w:space="0" w:color="auto"/>
            <w:right w:val="none" w:sz="0" w:space="0" w:color="auto"/>
          </w:divBdr>
        </w:div>
        <w:div w:id="598605878">
          <w:marLeft w:val="720"/>
          <w:marRight w:val="0"/>
          <w:marTop w:val="400"/>
          <w:marBottom w:val="0"/>
          <w:divBdr>
            <w:top w:val="none" w:sz="0" w:space="0" w:color="auto"/>
            <w:left w:val="none" w:sz="0" w:space="0" w:color="auto"/>
            <w:bottom w:val="none" w:sz="0" w:space="0" w:color="auto"/>
            <w:right w:val="none" w:sz="0" w:space="0" w:color="auto"/>
          </w:divBdr>
        </w:div>
        <w:div w:id="2122874082">
          <w:marLeft w:val="720"/>
          <w:marRight w:val="0"/>
          <w:marTop w:val="400"/>
          <w:marBottom w:val="0"/>
          <w:divBdr>
            <w:top w:val="none" w:sz="0" w:space="0" w:color="auto"/>
            <w:left w:val="none" w:sz="0" w:space="0" w:color="auto"/>
            <w:bottom w:val="none" w:sz="0" w:space="0" w:color="auto"/>
            <w:right w:val="none" w:sz="0" w:space="0" w:color="auto"/>
          </w:divBdr>
        </w:div>
        <w:div w:id="178280132">
          <w:marLeft w:val="720"/>
          <w:marRight w:val="0"/>
          <w:marTop w:val="400"/>
          <w:marBottom w:val="0"/>
          <w:divBdr>
            <w:top w:val="none" w:sz="0" w:space="0" w:color="auto"/>
            <w:left w:val="none" w:sz="0" w:space="0" w:color="auto"/>
            <w:bottom w:val="none" w:sz="0" w:space="0" w:color="auto"/>
            <w:right w:val="none" w:sz="0" w:space="0" w:color="auto"/>
          </w:divBdr>
        </w:div>
        <w:div w:id="1971787616">
          <w:marLeft w:val="720"/>
          <w:marRight w:val="0"/>
          <w:marTop w:val="400"/>
          <w:marBottom w:val="0"/>
          <w:divBdr>
            <w:top w:val="none" w:sz="0" w:space="0" w:color="auto"/>
            <w:left w:val="none" w:sz="0" w:space="0" w:color="auto"/>
            <w:bottom w:val="none" w:sz="0" w:space="0" w:color="auto"/>
            <w:right w:val="none" w:sz="0" w:space="0" w:color="auto"/>
          </w:divBdr>
        </w:div>
        <w:div w:id="1765761389">
          <w:marLeft w:val="720"/>
          <w:marRight w:val="0"/>
          <w:marTop w:val="400"/>
          <w:marBottom w:val="0"/>
          <w:divBdr>
            <w:top w:val="none" w:sz="0" w:space="0" w:color="auto"/>
            <w:left w:val="none" w:sz="0" w:space="0" w:color="auto"/>
            <w:bottom w:val="none" w:sz="0" w:space="0" w:color="auto"/>
            <w:right w:val="none" w:sz="0" w:space="0" w:color="auto"/>
          </w:divBdr>
        </w:div>
        <w:div w:id="1210992378">
          <w:marLeft w:val="720"/>
          <w:marRight w:val="0"/>
          <w:marTop w:val="400"/>
          <w:marBottom w:val="0"/>
          <w:divBdr>
            <w:top w:val="none" w:sz="0" w:space="0" w:color="auto"/>
            <w:left w:val="none" w:sz="0" w:space="0" w:color="auto"/>
            <w:bottom w:val="none" w:sz="0" w:space="0" w:color="auto"/>
            <w:right w:val="none" w:sz="0" w:space="0" w:color="auto"/>
          </w:divBdr>
        </w:div>
      </w:divsChild>
    </w:div>
    <w:div w:id="145316834">
      <w:bodyDiv w:val="1"/>
      <w:marLeft w:val="0"/>
      <w:marRight w:val="0"/>
      <w:marTop w:val="0"/>
      <w:marBottom w:val="0"/>
      <w:divBdr>
        <w:top w:val="none" w:sz="0" w:space="0" w:color="auto"/>
        <w:left w:val="none" w:sz="0" w:space="0" w:color="auto"/>
        <w:bottom w:val="none" w:sz="0" w:space="0" w:color="auto"/>
        <w:right w:val="none" w:sz="0" w:space="0" w:color="auto"/>
      </w:divBdr>
    </w:div>
    <w:div w:id="320697074">
      <w:bodyDiv w:val="1"/>
      <w:marLeft w:val="0"/>
      <w:marRight w:val="0"/>
      <w:marTop w:val="0"/>
      <w:marBottom w:val="0"/>
      <w:divBdr>
        <w:top w:val="none" w:sz="0" w:space="0" w:color="auto"/>
        <w:left w:val="none" w:sz="0" w:space="0" w:color="auto"/>
        <w:bottom w:val="none" w:sz="0" w:space="0" w:color="auto"/>
        <w:right w:val="none" w:sz="0" w:space="0" w:color="auto"/>
      </w:divBdr>
      <w:divsChild>
        <w:div w:id="483082749">
          <w:marLeft w:val="0"/>
          <w:marRight w:val="0"/>
          <w:marTop w:val="0"/>
          <w:marBottom w:val="0"/>
          <w:divBdr>
            <w:top w:val="none" w:sz="0" w:space="0" w:color="auto"/>
            <w:left w:val="none" w:sz="0" w:space="0" w:color="auto"/>
            <w:bottom w:val="none" w:sz="0" w:space="0" w:color="auto"/>
            <w:right w:val="none" w:sz="0" w:space="0" w:color="auto"/>
          </w:divBdr>
          <w:divsChild>
            <w:div w:id="267352910">
              <w:marLeft w:val="0"/>
              <w:marRight w:val="0"/>
              <w:marTop w:val="0"/>
              <w:marBottom w:val="0"/>
              <w:divBdr>
                <w:top w:val="none" w:sz="0" w:space="0" w:color="auto"/>
                <w:left w:val="none" w:sz="0" w:space="0" w:color="auto"/>
                <w:bottom w:val="none" w:sz="0" w:space="0" w:color="auto"/>
                <w:right w:val="none" w:sz="0" w:space="0" w:color="auto"/>
              </w:divBdr>
              <w:divsChild>
                <w:div w:id="154803229">
                  <w:marLeft w:val="0"/>
                  <w:marRight w:val="0"/>
                  <w:marTop w:val="0"/>
                  <w:marBottom w:val="0"/>
                  <w:divBdr>
                    <w:top w:val="none" w:sz="0" w:space="0" w:color="auto"/>
                    <w:left w:val="none" w:sz="0" w:space="0" w:color="auto"/>
                    <w:bottom w:val="none" w:sz="0" w:space="0" w:color="auto"/>
                    <w:right w:val="none" w:sz="0" w:space="0" w:color="auto"/>
                  </w:divBdr>
                  <w:divsChild>
                    <w:div w:id="1791625510">
                      <w:marLeft w:val="0"/>
                      <w:marRight w:val="0"/>
                      <w:marTop w:val="0"/>
                      <w:marBottom w:val="0"/>
                      <w:divBdr>
                        <w:top w:val="none" w:sz="0" w:space="0" w:color="auto"/>
                        <w:left w:val="none" w:sz="0" w:space="0" w:color="auto"/>
                        <w:bottom w:val="none" w:sz="0" w:space="0" w:color="auto"/>
                        <w:right w:val="none" w:sz="0" w:space="0" w:color="auto"/>
                      </w:divBdr>
                      <w:divsChild>
                        <w:div w:id="1826237933">
                          <w:marLeft w:val="0"/>
                          <w:marRight w:val="0"/>
                          <w:marTop w:val="0"/>
                          <w:marBottom w:val="0"/>
                          <w:divBdr>
                            <w:top w:val="none" w:sz="0" w:space="0" w:color="auto"/>
                            <w:left w:val="none" w:sz="0" w:space="0" w:color="auto"/>
                            <w:bottom w:val="none" w:sz="0" w:space="0" w:color="auto"/>
                            <w:right w:val="none" w:sz="0" w:space="0" w:color="auto"/>
                          </w:divBdr>
                          <w:divsChild>
                            <w:div w:id="1307393838">
                              <w:marLeft w:val="0"/>
                              <w:marRight w:val="0"/>
                              <w:marTop w:val="0"/>
                              <w:marBottom w:val="0"/>
                              <w:divBdr>
                                <w:top w:val="none" w:sz="0" w:space="0" w:color="auto"/>
                                <w:left w:val="none" w:sz="0" w:space="0" w:color="auto"/>
                                <w:bottom w:val="none" w:sz="0" w:space="0" w:color="auto"/>
                                <w:right w:val="none" w:sz="0" w:space="0" w:color="auto"/>
                              </w:divBdr>
                              <w:divsChild>
                                <w:div w:id="411047522">
                                  <w:marLeft w:val="0"/>
                                  <w:marRight w:val="0"/>
                                  <w:marTop w:val="0"/>
                                  <w:marBottom w:val="0"/>
                                  <w:divBdr>
                                    <w:top w:val="none" w:sz="0" w:space="0" w:color="auto"/>
                                    <w:left w:val="none" w:sz="0" w:space="0" w:color="auto"/>
                                    <w:bottom w:val="none" w:sz="0" w:space="0" w:color="auto"/>
                                    <w:right w:val="none" w:sz="0" w:space="0" w:color="auto"/>
                                  </w:divBdr>
                                  <w:divsChild>
                                    <w:div w:id="1467116048">
                                      <w:marLeft w:val="0"/>
                                      <w:marRight w:val="0"/>
                                      <w:marTop w:val="0"/>
                                      <w:marBottom w:val="0"/>
                                      <w:divBdr>
                                        <w:top w:val="none" w:sz="0" w:space="0" w:color="auto"/>
                                        <w:left w:val="none" w:sz="0" w:space="0" w:color="auto"/>
                                        <w:bottom w:val="none" w:sz="0" w:space="0" w:color="auto"/>
                                        <w:right w:val="none" w:sz="0" w:space="0" w:color="auto"/>
                                      </w:divBdr>
                                      <w:divsChild>
                                        <w:div w:id="841505464">
                                          <w:marLeft w:val="0"/>
                                          <w:marRight w:val="0"/>
                                          <w:marTop w:val="0"/>
                                          <w:marBottom w:val="0"/>
                                          <w:divBdr>
                                            <w:top w:val="none" w:sz="0" w:space="0" w:color="auto"/>
                                            <w:left w:val="none" w:sz="0" w:space="0" w:color="auto"/>
                                            <w:bottom w:val="none" w:sz="0" w:space="0" w:color="auto"/>
                                            <w:right w:val="none" w:sz="0" w:space="0" w:color="auto"/>
                                          </w:divBdr>
                                          <w:divsChild>
                                            <w:div w:id="891619436">
                                              <w:marLeft w:val="0"/>
                                              <w:marRight w:val="0"/>
                                              <w:marTop w:val="0"/>
                                              <w:marBottom w:val="495"/>
                                              <w:divBdr>
                                                <w:top w:val="none" w:sz="0" w:space="0" w:color="auto"/>
                                                <w:left w:val="none" w:sz="0" w:space="0" w:color="auto"/>
                                                <w:bottom w:val="none" w:sz="0" w:space="0" w:color="auto"/>
                                                <w:right w:val="none" w:sz="0" w:space="0" w:color="auto"/>
                                              </w:divBdr>
                                              <w:divsChild>
                                                <w:div w:id="4531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029478">
      <w:bodyDiv w:val="1"/>
      <w:marLeft w:val="0"/>
      <w:marRight w:val="0"/>
      <w:marTop w:val="0"/>
      <w:marBottom w:val="0"/>
      <w:divBdr>
        <w:top w:val="none" w:sz="0" w:space="0" w:color="auto"/>
        <w:left w:val="none" w:sz="0" w:space="0" w:color="auto"/>
        <w:bottom w:val="none" w:sz="0" w:space="0" w:color="auto"/>
        <w:right w:val="none" w:sz="0" w:space="0" w:color="auto"/>
      </w:divBdr>
    </w:div>
    <w:div w:id="350304335">
      <w:bodyDiv w:val="1"/>
      <w:marLeft w:val="0"/>
      <w:marRight w:val="0"/>
      <w:marTop w:val="0"/>
      <w:marBottom w:val="0"/>
      <w:divBdr>
        <w:top w:val="none" w:sz="0" w:space="0" w:color="auto"/>
        <w:left w:val="none" w:sz="0" w:space="0" w:color="auto"/>
        <w:bottom w:val="none" w:sz="0" w:space="0" w:color="auto"/>
        <w:right w:val="none" w:sz="0" w:space="0" w:color="auto"/>
      </w:divBdr>
    </w:div>
    <w:div w:id="385446999">
      <w:bodyDiv w:val="1"/>
      <w:marLeft w:val="0"/>
      <w:marRight w:val="0"/>
      <w:marTop w:val="0"/>
      <w:marBottom w:val="0"/>
      <w:divBdr>
        <w:top w:val="none" w:sz="0" w:space="0" w:color="auto"/>
        <w:left w:val="none" w:sz="0" w:space="0" w:color="auto"/>
        <w:bottom w:val="none" w:sz="0" w:space="0" w:color="auto"/>
        <w:right w:val="none" w:sz="0" w:space="0" w:color="auto"/>
      </w:divBdr>
      <w:divsChild>
        <w:div w:id="1259027531">
          <w:marLeft w:val="720"/>
          <w:marRight w:val="0"/>
          <w:marTop w:val="0"/>
          <w:marBottom w:val="0"/>
          <w:divBdr>
            <w:top w:val="none" w:sz="0" w:space="0" w:color="auto"/>
            <w:left w:val="none" w:sz="0" w:space="0" w:color="auto"/>
            <w:bottom w:val="none" w:sz="0" w:space="0" w:color="auto"/>
            <w:right w:val="none" w:sz="0" w:space="0" w:color="auto"/>
          </w:divBdr>
        </w:div>
        <w:div w:id="1242714021">
          <w:marLeft w:val="720"/>
          <w:marRight w:val="0"/>
          <w:marTop w:val="0"/>
          <w:marBottom w:val="0"/>
          <w:divBdr>
            <w:top w:val="none" w:sz="0" w:space="0" w:color="auto"/>
            <w:left w:val="none" w:sz="0" w:space="0" w:color="auto"/>
            <w:bottom w:val="none" w:sz="0" w:space="0" w:color="auto"/>
            <w:right w:val="none" w:sz="0" w:space="0" w:color="auto"/>
          </w:divBdr>
        </w:div>
        <w:div w:id="1530679429">
          <w:marLeft w:val="720"/>
          <w:marRight w:val="0"/>
          <w:marTop w:val="0"/>
          <w:marBottom w:val="0"/>
          <w:divBdr>
            <w:top w:val="none" w:sz="0" w:space="0" w:color="auto"/>
            <w:left w:val="none" w:sz="0" w:space="0" w:color="auto"/>
            <w:bottom w:val="none" w:sz="0" w:space="0" w:color="auto"/>
            <w:right w:val="none" w:sz="0" w:space="0" w:color="auto"/>
          </w:divBdr>
        </w:div>
      </w:divsChild>
    </w:div>
    <w:div w:id="396706635">
      <w:bodyDiv w:val="1"/>
      <w:marLeft w:val="0"/>
      <w:marRight w:val="0"/>
      <w:marTop w:val="0"/>
      <w:marBottom w:val="0"/>
      <w:divBdr>
        <w:top w:val="none" w:sz="0" w:space="0" w:color="auto"/>
        <w:left w:val="none" w:sz="0" w:space="0" w:color="auto"/>
        <w:bottom w:val="none" w:sz="0" w:space="0" w:color="auto"/>
        <w:right w:val="none" w:sz="0" w:space="0" w:color="auto"/>
      </w:divBdr>
      <w:divsChild>
        <w:div w:id="181166244">
          <w:marLeft w:val="0"/>
          <w:marRight w:val="0"/>
          <w:marTop w:val="0"/>
          <w:marBottom w:val="0"/>
          <w:divBdr>
            <w:top w:val="none" w:sz="0" w:space="0" w:color="auto"/>
            <w:left w:val="none" w:sz="0" w:space="0" w:color="auto"/>
            <w:bottom w:val="none" w:sz="0" w:space="0" w:color="auto"/>
            <w:right w:val="none" w:sz="0" w:space="0" w:color="auto"/>
          </w:divBdr>
          <w:divsChild>
            <w:div w:id="1531143018">
              <w:marLeft w:val="0"/>
              <w:marRight w:val="0"/>
              <w:marTop w:val="0"/>
              <w:marBottom w:val="0"/>
              <w:divBdr>
                <w:top w:val="none" w:sz="0" w:space="0" w:color="auto"/>
                <w:left w:val="none" w:sz="0" w:space="0" w:color="auto"/>
                <w:bottom w:val="none" w:sz="0" w:space="0" w:color="auto"/>
                <w:right w:val="none" w:sz="0" w:space="0" w:color="auto"/>
              </w:divBdr>
              <w:divsChild>
                <w:div w:id="2038967421">
                  <w:marLeft w:val="0"/>
                  <w:marRight w:val="0"/>
                  <w:marTop w:val="0"/>
                  <w:marBottom w:val="0"/>
                  <w:divBdr>
                    <w:top w:val="none" w:sz="0" w:space="0" w:color="auto"/>
                    <w:left w:val="none" w:sz="0" w:space="0" w:color="auto"/>
                    <w:bottom w:val="none" w:sz="0" w:space="0" w:color="auto"/>
                    <w:right w:val="none" w:sz="0" w:space="0" w:color="auto"/>
                  </w:divBdr>
                  <w:divsChild>
                    <w:div w:id="2142337656">
                      <w:marLeft w:val="0"/>
                      <w:marRight w:val="0"/>
                      <w:marTop w:val="0"/>
                      <w:marBottom w:val="0"/>
                      <w:divBdr>
                        <w:top w:val="none" w:sz="0" w:space="0" w:color="auto"/>
                        <w:left w:val="none" w:sz="0" w:space="0" w:color="auto"/>
                        <w:bottom w:val="none" w:sz="0" w:space="0" w:color="auto"/>
                        <w:right w:val="none" w:sz="0" w:space="0" w:color="auto"/>
                      </w:divBdr>
                      <w:divsChild>
                        <w:div w:id="2003771060">
                          <w:marLeft w:val="0"/>
                          <w:marRight w:val="0"/>
                          <w:marTop w:val="0"/>
                          <w:marBottom w:val="0"/>
                          <w:divBdr>
                            <w:top w:val="none" w:sz="0" w:space="0" w:color="auto"/>
                            <w:left w:val="none" w:sz="0" w:space="0" w:color="auto"/>
                            <w:bottom w:val="none" w:sz="0" w:space="0" w:color="auto"/>
                            <w:right w:val="none" w:sz="0" w:space="0" w:color="auto"/>
                          </w:divBdr>
                          <w:divsChild>
                            <w:div w:id="746151705">
                              <w:marLeft w:val="0"/>
                              <w:marRight w:val="0"/>
                              <w:marTop w:val="0"/>
                              <w:marBottom w:val="0"/>
                              <w:divBdr>
                                <w:top w:val="none" w:sz="0" w:space="0" w:color="auto"/>
                                <w:left w:val="none" w:sz="0" w:space="0" w:color="auto"/>
                                <w:bottom w:val="none" w:sz="0" w:space="0" w:color="auto"/>
                                <w:right w:val="none" w:sz="0" w:space="0" w:color="auto"/>
                              </w:divBdr>
                              <w:divsChild>
                                <w:div w:id="1212381187">
                                  <w:marLeft w:val="0"/>
                                  <w:marRight w:val="0"/>
                                  <w:marTop w:val="0"/>
                                  <w:marBottom w:val="0"/>
                                  <w:divBdr>
                                    <w:top w:val="none" w:sz="0" w:space="0" w:color="auto"/>
                                    <w:left w:val="none" w:sz="0" w:space="0" w:color="auto"/>
                                    <w:bottom w:val="none" w:sz="0" w:space="0" w:color="auto"/>
                                    <w:right w:val="none" w:sz="0" w:space="0" w:color="auto"/>
                                  </w:divBdr>
                                  <w:divsChild>
                                    <w:div w:id="1670283158">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sChild>
                                            <w:div w:id="1549681599">
                                              <w:marLeft w:val="0"/>
                                              <w:marRight w:val="0"/>
                                              <w:marTop w:val="0"/>
                                              <w:marBottom w:val="495"/>
                                              <w:divBdr>
                                                <w:top w:val="none" w:sz="0" w:space="0" w:color="auto"/>
                                                <w:left w:val="none" w:sz="0" w:space="0" w:color="auto"/>
                                                <w:bottom w:val="none" w:sz="0" w:space="0" w:color="auto"/>
                                                <w:right w:val="none" w:sz="0" w:space="0" w:color="auto"/>
                                              </w:divBdr>
                                              <w:divsChild>
                                                <w:div w:id="5929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90892">
      <w:bodyDiv w:val="1"/>
      <w:marLeft w:val="0"/>
      <w:marRight w:val="0"/>
      <w:marTop w:val="0"/>
      <w:marBottom w:val="0"/>
      <w:divBdr>
        <w:top w:val="none" w:sz="0" w:space="0" w:color="auto"/>
        <w:left w:val="none" w:sz="0" w:space="0" w:color="auto"/>
        <w:bottom w:val="none" w:sz="0" w:space="0" w:color="auto"/>
        <w:right w:val="none" w:sz="0" w:space="0" w:color="auto"/>
      </w:divBdr>
      <w:divsChild>
        <w:div w:id="770861766">
          <w:marLeft w:val="446"/>
          <w:marRight w:val="0"/>
          <w:marTop w:val="0"/>
          <w:marBottom w:val="0"/>
          <w:divBdr>
            <w:top w:val="none" w:sz="0" w:space="0" w:color="auto"/>
            <w:left w:val="none" w:sz="0" w:space="0" w:color="auto"/>
            <w:bottom w:val="none" w:sz="0" w:space="0" w:color="auto"/>
            <w:right w:val="none" w:sz="0" w:space="0" w:color="auto"/>
          </w:divBdr>
        </w:div>
        <w:div w:id="1193953353">
          <w:marLeft w:val="446"/>
          <w:marRight w:val="0"/>
          <w:marTop w:val="0"/>
          <w:marBottom w:val="0"/>
          <w:divBdr>
            <w:top w:val="none" w:sz="0" w:space="0" w:color="auto"/>
            <w:left w:val="none" w:sz="0" w:space="0" w:color="auto"/>
            <w:bottom w:val="none" w:sz="0" w:space="0" w:color="auto"/>
            <w:right w:val="none" w:sz="0" w:space="0" w:color="auto"/>
          </w:divBdr>
        </w:div>
        <w:div w:id="853107880">
          <w:marLeft w:val="446"/>
          <w:marRight w:val="0"/>
          <w:marTop w:val="0"/>
          <w:marBottom w:val="0"/>
          <w:divBdr>
            <w:top w:val="none" w:sz="0" w:space="0" w:color="auto"/>
            <w:left w:val="none" w:sz="0" w:space="0" w:color="auto"/>
            <w:bottom w:val="none" w:sz="0" w:space="0" w:color="auto"/>
            <w:right w:val="none" w:sz="0" w:space="0" w:color="auto"/>
          </w:divBdr>
        </w:div>
        <w:div w:id="2143038364">
          <w:marLeft w:val="446"/>
          <w:marRight w:val="0"/>
          <w:marTop w:val="0"/>
          <w:marBottom w:val="0"/>
          <w:divBdr>
            <w:top w:val="none" w:sz="0" w:space="0" w:color="auto"/>
            <w:left w:val="none" w:sz="0" w:space="0" w:color="auto"/>
            <w:bottom w:val="none" w:sz="0" w:space="0" w:color="auto"/>
            <w:right w:val="none" w:sz="0" w:space="0" w:color="auto"/>
          </w:divBdr>
        </w:div>
        <w:div w:id="144590660">
          <w:marLeft w:val="446"/>
          <w:marRight w:val="0"/>
          <w:marTop w:val="0"/>
          <w:marBottom w:val="0"/>
          <w:divBdr>
            <w:top w:val="none" w:sz="0" w:space="0" w:color="auto"/>
            <w:left w:val="none" w:sz="0" w:space="0" w:color="auto"/>
            <w:bottom w:val="none" w:sz="0" w:space="0" w:color="auto"/>
            <w:right w:val="none" w:sz="0" w:space="0" w:color="auto"/>
          </w:divBdr>
        </w:div>
      </w:divsChild>
    </w:div>
    <w:div w:id="622855124">
      <w:bodyDiv w:val="1"/>
      <w:marLeft w:val="0"/>
      <w:marRight w:val="0"/>
      <w:marTop w:val="0"/>
      <w:marBottom w:val="0"/>
      <w:divBdr>
        <w:top w:val="none" w:sz="0" w:space="0" w:color="auto"/>
        <w:left w:val="none" w:sz="0" w:space="0" w:color="auto"/>
        <w:bottom w:val="none" w:sz="0" w:space="0" w:color="auto"/>
        <w:right w:val="none" w:sz="0" w:space="0" w:color="auto"/>
      </w:divBdr>
      <w:divsChild>
        <w:div w:id="1638292491">
          <w:marLeft w:val="0"/>
          <w:marRight w:val="0"/>
          <w:marTop w:val="0"/>
          <w:marBottom w:val="0"/>
          <w:divBdr>
            <w:top w:val="none" w:sz="0" w:space="0" w:color="auto"/>
            <w:left w:val="none" w:sz="0" w:space="0" w:color="auto"/>
            <w:bottom w:val="none" w:sz="0" w:space="0" w:color="auto"/>
            <w:right w:val="none" w:sz="0" w:space="0" w:color="auto"/>
          </w:divBdr>
          <w:divsChild>
            <w:div w:id="1422338093">
              <w:marLeft w:val="0"/>
              <w:marRight w:val="0"/>
              <w:marTop w:val="0"/>
              <w:marBottom w:val="0"/>
              <w:divBdr>
                <w:top w:val="none" w:sz="0" w:space="0" w:color="auto"/>
                <w:left w:val="none" w:sz="0" w:space="0" w:color="auto"/>
                <w:bottom w:val="none" w:sz="0" w:space="0" w:color="auto"/>
                <w:right w:val="none" w:sz="0" w:space="0" w:color="auto"/>
              </w:divBdr>
              <w:divsChild>
                <w:div w:id="1049189972">
                  <w:marLeft w:val="0"/>
                  <w:marRight w:val="0"/>
                  <w:marTop w:val="0"/>
                  <w:marBottom w:val="0"/>
                  <w:divBdr>
                    <w:top w:val="none" w:sz="0" w:space="0" w:color="auto"/>
                    <w:left w:val="none" w:sz="0" w:space="0" w:color="auto"/>
                    <w:bottom w:val="none" w:sz="0" w:space="0" w:color="auto"/>
                    <w:right w:val="none" w:sz="0" w:space="0" w:color="auto"/>
                  </w:divBdr>
                  <w:divsChild>
                    <w:div w:id="1854030144">
                      <w:marLeft w:val="0"/>
                      <w:marRight w:val="0"/>
                      <w:marTop w:val="0"/>
                      <w:marBottom w:val="0"/>
                      <w:divBdr>
                        <w:top w:val="none" w:sz="0" w:space="0" w:color="auto"/>
                        <w:left w:val="none" w:sz="0" w:space="0" w:color="auto"/>
                        <w:bottom w:val="none" w:sz="0" w:space="0" w:color="auto"/>
                        <w:right w:val="none" w:sz="0" w:space="0" w:color="auto"/>
                      </w:divBdr>
                      <w:divsChild>
                        <w:div w:id="511339937">
                          <w:marLeft w:val="0"/>
                          <w:marRight w:val="0"/>
                          <w:marTop w:val="0"/>
                          <w:marBottom w:val="0"/>
                          <w:divBdr>
                            <w:top w:val="none" w:sz="0" w:space="0" w:color="auto"/>
                            <w:left w:val="none" w:sz="0" w:space="0" w:color="auto"/>
                            <w:bottom w:val="none" w:sz="0" w:space="0" w:color="auto"/>
                            <w:right w:val="none" w:sz="0" w:space="0" w:color="auto"/>
                          </w:divBdr>
                          <w:divsChild>
                            <w:div w:id="133186342">
                              <w:marLeft w:val="0"/>
                              <w:marRight w:val="0"/>
                              <w:marTop w:val="0"/>
                              <w:marBottom w:val="0"/>
                              <w:divBdr>
                                <w:top w:val="none" w:sz="0" w:space="0" w:color="auto"/>
                                <w:left w:val="none" w:sz="0" w:space="0" w:color="auto"/>
                                <w:bottom w:val="none" w:sz="0" w:space="0" w:color="auto"/>
                                <w:right w:val="none" w:sz="0" w:space="0" w:color="auto"/>
                              </w:divBdr>
                              <w:divsChild>
                                <w:div w:id="1976526372">
                                  <w:marLeft w:val="0"/>
                                  <w:marRight w:val="0"/>
                                  <w:marTop w:val="0"/>
                                  <w:marBottom w:val="0"/>
                                  <w:divBdr>
                                    <w:top w:val="none" w:sz="0" w:space="0" w:color="auto"/>
                                    <w:left w:val="none" w:sz="0" w:space="0" w:color="auto"/>
                                    <w:bottom w:val="none" w:sz="0" w:space="0" w:color="auto"/>
                                    <w:right w:val="none" w:sz="0" w:space="0" w:color="auto"/>
                                  </w:divBdr>
                                  <w:divsChild>
                                    <w:div w:id="761414697">
                                      <w:marLeft w:val="0"/>
                                      <w:marRight w:val="0"/>
                                      <w:marTop w:val="0"/>
                                      <w:marBottom w:val="0"/>
                                      <w:divBdr>
                                        <w:top w:val="none" w:sz="0" w:space="0" w:color="auto"/>
                                        <w:left w:val="none" w:sz="0" w:space="0" w:color="auto"/>
                                        <w:bottom w:val="none" w:sz="0" w:space="0" w:color="auto"/>
                                        <w:right w:val="none" w:sz="0" w:space="0" w:color="auto"/>
                                      </w:divBdr>
                                      <w:divsChild>
                                        <w:div w:id="1806463696">
                                          <w:marLeft w:val="0"/>
                                          <w:marRight w:val="0"/>
                                          <w:marTop w:val="0"/>
                                          <w:marBottom w:val="0"/>
                                          <w:divBdr>
                                            <w:top w:val="none" w:sz="0" w:space="0" w:color="auto"/>
                                            <w:left w:val="none" w:sz="0" w:space="0" w:color="auto"/>
                                            <w:bottom w:val="none" w:sz="0" w:space="0" w:color="auto"/>
                                            <w:right w:val="none" w:sz="0" w:space="0" w:color="auto"/>
                                          </w:divBdr>
                                          <w:divsChild>
                                            <w:div w:id="2080326293">
                                              <w:marLeft w:val="0"/>
                                              <w:marRight w:val="0"/>
                                              <w:marTop w:val="0"/>
                                              <w:marBottom w:val="495"/>
                                              <w:divBdr>
                                                <w:top w:val="none" w:sz="0" w:space="0" w:color="auto"/>
                                                <w:left w:val="none" w:sz="0" w:space="0" w:color="auto"/>
                                                <w:bottom w:val="none" w:sz="0" w:space="0" w:color="auto"/>
                                                <w:right w:val="none" w:sz="0" w:space="0" w:color="auto"/>
                                              </w:divBdr>
                                              <w:divsChild>
                                                <w:div w:id="16995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542016">
      <w:bodyDiv w:val="1"/>
      <w:marLeft w:val="0"/>
      <w:marRight w:val="0"/>
      <w:marTop w:val="0"/>
      <w:marBottom w:val="0"/>
      <w:divBdr>
        <w:top w:val="none" w:sz="0" w:space="0" w:color="auto"/>
        <w:left w:val="none" w:sz="0" w:space="0" w:color="auto"/>
        <w:bottom w:val="none" w:sz="0" w:space="0" w:color="auto"/>
        <w:right w:val="none" w:sz="0" w:space="0" w:color="auto"/>
      </w:divBdr>
    </w:div>
    <w:div w:id="742991381">
      <w:bodyDiv w:val="1"/>
      <w:marLeft w:val="0"/>
      <w:marRight w:val="0"/>
      <w:marTop w:val="0"/>
      <w:marBottom w:val="0"/>
      <w:divBdr>
        <w:top w:val="none" w:sz="0" w:space="0" w:color="auto"/>
        <w:left w:val="none" w:sz="0" w:space="0" w:color="auto"/>
        <w:bottom w:val="none" w:sz="0" w:space="0" w:color="auto"/>
        <w:right w:val="none" w:sz="0" w:space="0" w:color="auto"/>
      </w:divBdr>
    </w:div>
    <w:div w:id="872963585">
      <w:bodyDiv w:val="1"/>
      <w:marLeft w:val="0"/>
      <w:marRight w:val="0"/>
      <w:marTop w:val="0"/>
      <w:marBottom w:val="0"/>
      <w:divBdr>
        <w:top w:val="none" w:sz="0" w:space="0" w:color="auto"/>
        <w:left w:val="none" w:sz="0" w:space="0" w:color="auto"/>
        <w:bottom w:val="none" w:sz="0" w:space="0" w:color="auto"/>
        <w:right w:val="none" w:sz="0" w:space="0" w:color="auto"/>
      </w:divBdr>
    </w:div>
    <w:div w:id="949703692">
      <w:bodyDiv w:val="1"/>
      <w:marLeft w:val="0"/>
      <w:marRight w:val="0"/>
      <w:marTop w:val="0"/>
      <w:marBottom w:val="0"/>
      <w:divBdr>
        <w:top w:val="none" w:sz="0" w:space="0" w:color="auto"/>
        <w:left w:val="none" w:sz="0" w:space="0" w:color="auto"/>
        <w:bottom w:val="none" w:sz="0" w:space="0" w:color="auto"/>
        <w:right w:val="none" w:sz="0" w:space="0" w:color="auto"/>
      </w:divBdr>
    </w:div>
    <w:div w:id="1175195767">
      <w:bodyDiv w:val="1"/>
      <w:marLeft w:val="0"/>
      <w:marRight w:val="0"/>
      <w:marTop w:val="0"/>
      <w:marBottom w:val="0"/>
      <w:divBdr>
        <w:top w:val="none" w:sz="0" w:space="0" w:color="auto"/>
        <w:left w:val="none" w:sz="0" w:space="0" w:color="auto"/>
        <w:bottom w:val="none" w:sz="0" w:space="0" w:color="auto"/>
        <w:right w:val="none" w:sz="0" w:space="0" w:color="auto"/>
      </w:divBdr>
    </w:div>
    <w:div w:id="1200162461">
      <w:bodyDiv w:val="1"/>
      <w:marLeft w:val="0"/>
      <w:marRight w:val="0"/>
      <w:marTop w:val="0"/>
      <w:marBottom w:val="0"/>
      <w:divBdr>
        <w:top w:val="none" w:sz="0" w:space="0" w:color="auto"/>
        <w:left w:val="none" w:sz="0" w:space="0" w:color="auto"/>
        <w:bottom w:val="none" w:sz="0" w:space="0" w:color="auto"/>
        <w:right w:val="none" w:sz="0" w:space="0" w:color="auto"/>
      </w:divBdr>
      <w:divsChild>
        <w:div w:id="5332487">
          <w:marLeft w:val="720"/>
          <w:marRight w:val="0"/>
          <w:marTop w:val="400"/>
          <w:marBottom w:val="0"/>
          <w:divBdr>
            <w:top w:val="none" w:sz="0" w:space="0" w:color="auto"/>
            <w:left w:val="none" w:sz="0" w:space="0" w:color="auto"/>
            <w:bottom w:val="none" w:sz="0" w:space="0" w:color="auto"/>
            <w:right w:val="none" w:sz="0" w:space="0" w:color="auto"/>
          </w:divBdr>
        </w:div>
      </w:divsChild>
    </w:div>
    <w:div w:id="1200895965">
      <w:bodyDiv w:val="1"/>
      <w:marLeft w:val="0"/>
      <w:marRight w:val="0"/>
      <w:marTop w:val="0"/>
      <w:marBottom w:val="0"/>
      <w:divBdr>
        <w:top w:val="none" w:sz="0" w:space="0" w:color="auto"/>
        <w:left w:val="none" w:sz="0" w:space="0" w:color="auto"/>
        <w:bottom w:val="none" w:sz="0" w:space="0" w:color="auto"/>
        <w:right w:val="none" w:sz="0" w:space="0" w:color="auto"/>
      </w:divBdr>
      <w:divsChild>
        <w:div w:id="1717002195">
          <w:marLeft w:val="0"/>
          <w:marRight w:val="0"/>
          <w:marTop w:val="0"/>
          <w:marBottom w:val="0"/>
          <w:divBdr>
            <w:top w:val="none" w:sz="0" w:space="0" w:color="auto"/>
            <w:left w:val="none" w:sz="0" w:space="0" w:color="auto"/>
            <w:bottom w:val="none" w:sz="0" w:space="0" w:color="auto"/>
            <w:right w:val="none" w:sz="0" w:space="0" w:color="auto"/>
          </w:divBdr>
          <w:divsChild>
            <w:div w:id="679354459">
              <w:marLeft w:val="0"/>
              <w:marRight w:val="0"/>
              <w:marTop w:val="0"/>
              <w:marBottom w:val="0"/>
              <w:divBdr>
                <w:top w:val="none" w:sz="0" w:space="0" w:color="auto"/>
                <w:left w:val="none" w:sz="0" w:space="0" w:color="auto"/>
                <w:bottom w:val="none" w:sz="0" w:space="0" w:color="auto"/>
                <w:right w:val="none" w:sz="0" w:space="0" w:color="auto"/>
              </w:divBdr>
              <w:divsChild>
                <w:div w:id="1133669495">
                  <w:marLeft w:val="0"/>
                  <w:marRight w:val="0"/>
                  <w:marTop w:val="0"/>
                  <w:marBottom w:val="0"/>
                  <w:divBdr>
                    <w:top w:val="none" w:sz="0" w:space="0" w:color="auto"/>
                    <w:left w:val="none" w:sz="0" w:space="0" w:color="auto"/>
                    <w:bottom w:val="none" w:sz="0" w:space="0" w:color="auto"/>
                    <w:right w:val="none" w:sz="0" w:space="0" w:color="auto"/>
                  </w:divBdr>
                  <w:divsChild>
                    <w:div w:id="257754858">
                      <w:marLeft w:val="0"/>
                      <w:marRight w:val="0"/>
                      <w:marTop w:val="0"/>
                      <w:marBottom w:val="0"/>
                      <w:divBdr>
                        <w:top w:val="none" w:sz="0" w:space="0" w:color="auto"/>
                        <w:left w:val="none" w:sz="0" w:space="0" w:color="auto"/>
                        <w:bottom w:val="none" w:sz="0" w:space="0" w:color="auto"/>
                        <w:right w:val="none" w:sz="0" w:space="0" w:color="auto"/>
                      </w:divBdr>
                      <w:divsChild>
                        <w:div w:id="1332637177">
                          <w:marLeft w:val="0"/>
                          <w:marRight w:val="0"/>
                          <w:marTop w:val="0"/>
                          <w:marBottom w:val="0"/>
                          <w:divBdr>
                            <w:top w:val="none" w:sz="0" w:space="0" w:color="auto"/>
                            <w:left w:val="none" w:sz="0" w:space="0" w:color="auto"/>
                            <w:bottom w:val="none" w:sz="0" w:space="0" w:color="auto"/>
                            <w:right w:val="none" w:sz="0" w:space="0" w:color="auto"/>
                          </w:divBdr>
                          <w:divsChild>
                            <w:div w:id="523175692">
                              <w:marLeft w:val="0"/>
                              <w:marRight w:val="0"/>
                              <w:marTop w:val="0"/>
                              <w:marBottom w:val="0"/>
                              <w:divBdr>
                                <w:top w:val="none" w:sz="0" w:space="0" w:color="auto"/>
                                <w:left w:val="none" w:sz="0" w:space="0" w:color="auto"/>
                                <w:bottom w:val="none" w:sz="0" w:space="0" w:color="auto"/>
                                <w:right w:val="none" w:sz="0" w:space="0" w:color="auto"/>
                              </w:divBdr>
                              <w:divsChild>
                                <w:div w:id="2082485936">
                                  <w:marLeft w:val="0"/>
                                  <w:marRight w:val="0"/>
                                  <w:marTop w:val="0"/>
                                  <w:marBottom w:val="0"/>
                                  <w:divBdr>
                                    <w:top w:val="none" w:sz="0" w:space="0" w:color="auto"/>
                                    <w:left w:val="none" w:sz="0" w:space="0" w:color="auto"/>
                                    <w:bottom w:val="none" w:sz="0" w:space="0" w:color="auto"/>
                                    <w:right w:val="none" w:sz="0" w:space="0" w:color="auto"/>
                                  </w:divBdr>
                                  <w:divsChild>
                                    <w:div w:id="1124419976">
                                      <w:marLeft w:val="0"/>
                                      <w:marRight w:val="0"/>
                                      <w:marTop w:val="0"/>
                                      <w:marBottom w:val="0"/>
                                      <w:divBdr>
                                        <w:top w:val="none" w:sz="0" w:space="0" w:color="auto"/>
                                        <w:left w:val="none" w:sz="0" w:space="0" w:color="auto"/>
                                        <w:bottom w:val="none" w:sz="0" w:space="0" w:color="auto"/>
                                        <w:right w:val="none" w:sz="0" w:space="0" w:color="auto"/>
                                      </w:divBdr>
                                      <w:divsChild>
                                        <w:div w:id="1675304393">
                                          <w:marLeft w:val="0"/>
                                          <w:marRight w:val="0"/>
                                          <w:marTop w:val="0"/>
                                          <w:marBottom w:val="0"/>
                                          <w:divBdr>
                                            <w:top w:val="none" w:sz="0" w:space="0" w:color="auto"/>
                                            <w:left w:val="none" w:sz="0" w:space="0" w:color="auto"/>
                                            <w:bottom w:val="none" w:sz="0" w:space="0" w:color="auto"/>
                                            <w:right w:val="none" w:sz="0" w:space="0" w:color="auto"/>
                                          </w:divBdr>
                                          <w:divsChild>
                                            <w:div w:id="249891716">
                                              <w:marLeft w:val="0"/>
                                              <w:marRight w:val="0"/>
                                              <w:marTop w:val="0"/>
                                              <w:marBottom w:val="495"/>
                                              <w:divBdr>
                                                <w:top w:val="none" w:sz="0" w:space="0" w:color="auto"/>
                                                <w:left w:val="none" w:sz="0" w:space="0" w:color="auto"/>
                                                <w:bottom w:val="none" w:sz="0" w:space="0" w:color="auto"/>
                                                <w:right w:val="none" w:sz="0" w:space="0" w:color="auto"/>
                                              </w:divBdr>
                                              <w:divsChild>
                                                <w:div w:id="5016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765666">
      <w:bodyDiv w:val="1"/>
      <w:marLeft w:val="0"/>
      <w:marRight w:val="0"/>
      <w:marTop w:val="0"/>
      <w:marBottom w:val="0"/>
      <w:divBdr>
        <w:top w:val="none" w:sz="0" w:space="0" w:color="auto"/>
        <w:left w:val="none" w:sz="0" w:space="0" w:color="auto"/>
        <w:bottom w:val="none" w:sz="0" w:space="0" w:color="auto"/>
        <w:right w:val="none" w:sz="0" w:space="0" w:color="auto"/>
      </w:divBdr>
      <w:divsChild>
        <w:div w:id="1997876639">
          <w:marLeft w:val="0"/>
          <w:marRight w:val="0"/>
          <w:marTop w:val="0"/>
          <w:marBottom w:val="0"/>
          <w:divBdr>
            <w:top w:val="none" w:sz="0" w:space="0" w:color="auto"/>
            <w:left w:val="none" w:sz="0" w:space="0" w:color="auto"/>
            <w:bottom w:val="none" w:sz="0" w:space="0" w:color="auto"/>
            <w:right w:val="none" w:sz="0" w:space="0" w:color="auto"/>
          </w:divBdr>
          <w:divsChild>
            <w:div w:id="84495779">
              <w:marLeft w:val="0"/>
              <w:marRight w:val="0"/>
              <w:marTop w:val="0"/>
              <w:marBottom w:val="0"/>
              <w:divBdr>
                <w:top w:val="none" w:sz="0" w:space="0" w:color="auto"/>
                <w:left w:val="none" w:sz="0" w:space="0" w:color="auto"/>
                <w:bottom w:val="none" w:sz="0" w:space="0" w:color="auto"/>
                <w:right w:val="none" w:sz="0" w:space="0" w:color="auto"/>
              </w:divBdr>
              <w:divsChild>
                <w:div w:id="1004748791">
                  <w:marLeft w:val="0"/>
                  <w:marRight w:val="0"/>
                  <w:marTop w:val="0"/>
                  <w:marBottom w:val="0"/>
                  <w:divBdr>
                    <w:top w:val="none" w:sz="0" w:space="0" w:color="auto"/>
                    <w:left w:val="none" w:sz="0" w:space="0" w:color="auto"/>
                    <w:bottom w:val="none" w:sz="0" w:space="0" w:color="auto"/>
                    <w:right w:val="none" w:sz="0" w:space="0" w:color="auto"/>
                  </w:divBdr>
                  <w:divsChild>
                    <w:div w:id="1663777711">
                      <w:marLeft w:val="0"/>
                      <w:marRight w:val="0"/>
                      <w:marTop w:val="0"/>
                      <w:marBottom w:val="0"/>
                      <w:divBdr>
                        <w:top w:val="none" w:sz="0" w:space="0" w:color="auto"/>
                        <w:left w:val="none" w:sz="0" w:space="0" w:color="auto"/>
                        <w:bottom w:val="none" w:sz="0" w:space="0" w:color="auto"/>
                        <w:right w:val="none" w:sz="0" w:space="0" w:color="auto"/>
                      </w:divBdr>
                      <w:divsChild>
                        <w:div w:id="1475564072">
                          <w:marLeft w:val="0"/>
                          <w:marRight w:val="0"/>
                          <w:marTop w:val="0"/>
                          <w:marBottom w:val="0"/>
                          <w:divBdr>
                            <w:top w:val="none" w:sz="0" w:space="0" w:color="auto"/>
                            <w:left w:val="none" w:sz="0" w:space="0" w:color="auto"/>
                            <w:bottom w:val="none" w:sz="0" w:space="0" w:color="auto"/>
                            <w:right w:val="none" w:sz="0" w:space="0" w:color="auto"/>
                          </w:divBdr>
                          <w:divsChild>
                            <w:div w:id="1975987545">
                              <w:marLeft w:val="0"/>
                              <w:marRight w:val="0"/>
                              <w:marTop w:val="0"/>
                              <w:marBottom w:val="0"/>
                              <w:divBdr>
                                <w:top w:val="none" w:sz="0" w:space="0" w:color="auto"/>
                                <w:left w:val="none" w:sz="0" w:space="0" w:color="auto"/>
                                <w:bottom w:val="none" w:sz="0" w:space="0" w:color="auto"/>
                                <w:right w:val="none" w:sz="0" w:space="0" w:color="auto"/>
                              </w:divBdr>
                              <w:divsChild>
                                <w:div w:id="202058177">
                                  <w:marLeft w:val="0"/>
                                  <w:marRight w:val="0"/>
                                  <w:marTop w:val="0"/>
                                  <w:marBottom w:val="0"/>
                                  <w:divBdr>
                                    <w:top w:val="none" w:sz="0" w:space="0" w:color="auto"/>
                                    <w:left w:val="none" w:sz="0" w:space="0" w:color="auto"/>
                                    <w:bottom w:val="none" w:sz="0" w:space="0" w:color="auto"/>
                                    <w:right w:val="none" w:sz="0" w:space="0" w:color="auto"/>
                                  </w:divBdr>
                                  <w:divsChild>
                                    <w:div w:id="787310936">
                                      <w:marLeft w:val="0"/>
                                      <w:marRight w:val="0"/>
                                      <w:marTop w:val="0"/>
                                      <w:marBottom w:val="0"/>
                                      <w:divBdr>
                                        <w:top w:val="none" w:sz="0" w:space="0" w:color="auto"/>
                                        <w:left w:val="none" w:sz="0" w:space="0" w:color="auto"/>
                                        <w:bottom w:val="none" w:sz="0" w:space="0" w:color="auto"/>
                                        <w:right w:val="none" w:sz="0" w:space="0" w:color="auto"/>
                                      </w:divBdr>
                                      <w:divsChild>
                                        <w:div w:id="146628082">
                                          <w:marLeft w:val="0"/>
                                          <w:marRight w:val="0"/>
                                          <w:marTop w:val="0"/>
                                          <w:marBottom w:val="0"/>
                                          <w:divBdr>
                                            <w:top w:val="none" w:sz="0" w:space="0" w:color="auto"/>
                                            <w:left w:val="none" w:sz="0" w:space="0" w:color="auto"/>
                                            <w:bottom w:val="none" w:sz="0" w:space="0" w:color="auto"/>
                                            <w:right w:val="none" w:sz="0" w:space="0" w:color="auto"/>
                                          </w:divBdr>
                                          <w:divsChild>
                                            <w:div w:id="1882789012">
                                              <w:marLeft w:val="0"/>
                                              <w:marRight w:val="0"/>
                                              <w:marTop w:val="0"/>
                                              <w:marBottom w:val="495"/>
                                              <w:divBdr>
                                                <w:top w:val="none" w:sz="0" w:space="0" w:color="auto"/>
                                                <w:left w:val="none" w:sz="0" w:space="0" w:color="auto"/>
                                                <w:bottom w:val="none" w:sz="0" w:space="0" w:color="auto"/>
                                                <w:right w:val="none" w:sz="0" w:space="0" w:color="auto"/>
                                              </w:divBdr>
                                              <w:divsChild>
                                                <w:div w:id="19242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9289280">
      <w:bodyDiv w:val="1"/>
      <w:marLeft w:val="0"/>
      <w:marRight w:val="0"/>
      <w:marTop w:val="0"/>
      <w:marBottom w:val="0"/>
      <w:divBdr>
        <w:top w:val="none" w:sz="0" w:space="0" w:color="auto"/>
        <w:left w:val="none" w:sz="0" w:space="0" w:color="auto"/>
        <w:bottom w:val="none" w:sz="0" w:space="0" w:color="auto"/>
        <w:right w:val="none" w:sz="0" w:space="0" w:color="auto"/>
      </w:divBdr>
      <w:divsChild>
        <w:div w:id="500975152">
          <w:marLeft w:val="0"/>
          <w:marRight w:val="0"/>
          <w:marTop w:val="0"/>
          <w:marBottom w:val="0"/>
          <w:divBdr>
            <w:top w:val="none" w:sz="0" w:space="0" w:color="auto"/>
            <w:left w:val="none" w:sz="0" w:space="0" w:color="auto"/>
            <w:bottom w:val="none" w:sz="0" w:space="0" w:color="auto"/>
            <w:right w:val="none" w:sz="0" w:space="0" w:color="auto"/>
          </w:divBdr>
          <w:divsChild>
            <w:div w:id="1952320477">
              <w:marLeft w:val="0"/>
              <w:marRight w:val="0"/>
              <w:marTop w:val="0"/>
              <w:marBottom w:val="0"/>
              <w:divBdr>
                <w:top w:val="none" w:sz="0" w:space="0" w:color="auto"/>
                <w:left w:val="none" w:sz="0" w:space="0" w:color="auto"/>
                <w:bottom w:val="none" w:sz="0" w:space="0" w:color="auto"/>
                <w:right w:val="none" w:sz="0" w:space="0" w:color="auto"/>
              </w:divBdr>
              <w:divsChild>
                <w:div w:id="1205673886">
                  <w:marLeft w:val="0"/>
                  <w:marRight w:val="0"/>
                  <w:marTop w:val="0"/>
                  <w:marBottom w:val="0"/>
                  <w:divBdr>
                    <w:top w:val="none" w:sz="0" w:space="0" w:color="auto"/>
                    <w:left w:val="none" w:sz="0" w:space="0" w:color="auto"/>
                    <w:bottom w:val="none" w:sz="0" w:space="0" w:color="auto"/>
                    <w:right w:val="none" w:sz="0" w:space="0" w:color="auto"/>
                  </w:divBdr>
                  <w:divsChild>
                    <w:div w:id="1043676029">
                      <w:marLeft w:val="0"/>
                      <w:marRight w:val="0"/>
                      <w:marTop w:val="0"/>
                      <w:marBottom w:val="0"/>
                      <w:divBdr>
                        <w:top w:val="none" w:sz="0" w:space="0" w:color="auto"/>
                        <w:left w:val="none" w:sz="0" w:space="0" w:color="auto"/>
                        <w:bottom w:val="none" w:sz="0" w:space="0" w:color="auto"/>
                        <w:right w:val="none" w:sz="0" w:space="0" w:color="auto"/>
                      </w:divBdr>
                      <w:divsChild>
                        <w:div w:id="1072389028">
                          <w:marLeft w:val="0"/>
                          <w:marRight w:val="0"/>
                          <w:marTop w:val="0"/>
                          <w:marBottom w:val="0"/>
                          <w:divBdr>
                            <w:top w:val="none" w:sz="0" w:space="0" w:color="auto"/>
                            <w:left w:val="none" w:sz="0" w:space="0" w:color="auto"/>
                            <w:bottom w:val="none" w:sz="0" w:space="0" w:color="auto"/>
                            <w:right w:val="none" w:sz="0" w:space="0" w:color="auto"/>
                          </w:divBdr>
                          <w:divsChild>
                            <w:div w:id="861747602">
                              <w:marLeft w:val="0"/>
                              <w:marRight w:val="0"/>
                              <w:marTop w:val="0"/>
                              <w:marBottom w:val="0"/>
                              <w:divBdr>
                                <w:top w:val="none" w:sz="0" w:space="0" w:color="auto"/>
                                <w:left w:val="none" w:sz="0" w:space="0" w:color="auto"/>
                                <w:bottom w:val="none" w:sz="0" w:space="0" w:color="auto"/>
                                <w:right w:val="none" w:sz="0" w:space="0" w:color="auto"/>
                              </w:divBdr>
                              <w:divsChild>
                                <w:div w:id="1365788875">
                                  <w:marLeft w:val="0"/>
                                  <w:marRight w:val="0"/>
                                  <w:marTop w:val="0"/>
                                  <w:marBottom w:val="0"/>
                                  <w:divBdr>
                                    <w:top w:val="none" w:sz="0" w:space="0" w:color="auto"/>
                                    <w:left w:val="none" w:sz="0" w:space="0" w:color="auto"/>
                                    <w:bottom w:val="none" w:sz="0" w:space="0" w:color="auto"/>
                                    <w:right w:val="none" w:sz="0" w:space="0" w:color="auto"/>
                                  </w:divBdr>
                                  <w:divsChild>
                                    <w:div w:id="74329737">
                                      <w:marLeft w:val="0"/>
                                      <w:marRight w:val="0"/>
                                      <w:marTop w:val="0"/>
                                      <w:marBottom w:val="0"/>
                                      <w:divBdr>
                                        <w:top w:val="none" w:sz="0" w:space="0" w:color="auto"/>
                                        <w:left w:val="none" w:sz="0" w:space="0" w:color="auto"/>
                                        <w:bottom w:val="none" w:sz="0" w:space="0" w:color="auto"/>
                                        <w:right w:val="none" w:sz="0" w:space="0" w:color="auto"/>
                                      </w:divBdr>
                                      <w:divsChild>
                                        <w:div w:id="2028746616">
                                          <w:marLeft w:val="0"/>
                                          <w:marRight w:val="0"/>
                                          <w:marTop w:val="0"/>
                                          <w:marBottom w:val="0"/>
                                          <w:divBdr>
                                            <w:top w:val="none" w:sz="0" w:space="0" w:color="auto"/>
                                            <w:left w:val="none" w:sz="0" w:space="0" w:color="auto"/>
                                            <w:bottom w:val="none" w:sz="0" w:space="0" w:color="auto"/>
                                            <w:right w:val="none" w:sz="0" w:space="0" w:color="auto"/>
                                          </w:divBdr>
                                          <w:divsChild>
                                            <w:div w:id="387192470">
                                              <w:marLeft w:val="0"/>
                                              <w:marRight w:val="0"/>
                                              <w:marTop w:val="0"/>
                                              <w:marBottom w:val="495"/>
                                              <w:divBdr>
                                                <w:top w:val="none" w:sz="0" w:space="0" w:color="auto"/>
                                                <w:left w:val="none" w:sz="0" w:space="0" w:color="auto"/>
                                                <w:bottom w:val="none" w:sz="0" w:space="0" w:color="auto"/>
                                                <w:right w:val="none" w:sz="0" w:space="0" w:color="auto"/>
                                              </w:divBdr>
                                              <w:divsChild>
                                                <w:div w:id="5880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95195">
      <w:bodyDiv w:val="1"/>
      <w:marLeft w:val="0"/>
      <w:marRight w:val="0"/>
      <w:marTop w:val="0"/>
      <w:marBottom w:val="0"/>
      <w:divBdr>
        <w:top w:val="none" w:sz="0" w:space="0" w:color="auto"/>
        <w:left w:val="none" w:sz="0" w:space="0" w:color="auto"/>
        <w:bottom w:val="none" w:sz="0" w:space="0" w:color="auto"/>
        <w:right w:val="none" w:sz="0" w:space="0" w:color="auto"/>
      </w:divBdr>
      <w:divsChild>
        <w:div w:id="1281692067">
          <w:marLeft w:val="446"/>
          <w:marRight w:val="0"/>
          <w:marTop w:val="0"/>
          <w:marBottom w:val="0"/>
          <w:divBdr>
            <w:top w:val="none" w:sz="0" w:space="0" w:color="auto"/>
            <w:left w:val="none" w:sz="0" w:space="0" w:color="auto"/>
            <w:bottom w:val="none" w:sz="0" w:space="0" w:color="auto"/>
            <w:right w:val="none" w:sz="0" w:space="0" w:color="auto"/>
          </w:divBdr>
        </w:div>
        <w:div w:id="133328972">
          <w:marLeft w:val="446"/>
          <w:marRight w:val="0"/>
          <w:marTop w:val="0"/>
          <w:marBottom w:val="0"/>
          <w:divBdr>
            <w:top w:val="none" w:sz="0" w:space="0" w:color="auto"/>
            <w:left w:val="none" w:sz="0" w:space="0" w:color="auto"/>
            <w:bottom w:val="none" w:sz="0" w:space="0" w:color="auto"/>
            <w:right w:val="none" w:sz="0" w:space="0" w:color="auto"/>
          </w:divBdr>
        </w:div>
      </w:divsChild>
    </w:div>
    <w:div w:id="1375353745">
      <w:bodyDiv w:val="1"/>
      <w:marLeft w:val="0"/>
      <w:marRight w:val="0"/>
      <w:marTop w:val="0"/>
      <w:marBottom w:val="0"/>
      <w:divBdr>
        <w:top w:val="none" w:sz="0" w:space="0" w:color="auto"/>
        <w:left w:val="none" w:sz="0" w:space="0" w:color="auto"/>
        <w:bottom w:val="none" w:sz="0" w:space="0" w:color="auto"/>
        <w:right w:val="none" w:sz="0" w:space="0" w:color="auto"/>
      </w:divBdr>
    </w:div>
    <w:div w:id="1550263285">
      <w:bodyDiv w:val="1"/>
      <w:marLeft w:val="0"/>
      <w:marRight w:val="0"/>
      <w:marTop w:val="0"/>
      <w:marBottom w:val="0"/>
      <w:divBdr>
        <w:top w:val="none" w:sz="0" w:space="0" w:color="auto"/>
        <w:left w:val="none" w:sz="0" w:space="0" w:color="auto"/>
        <w:bottom w:val="none" w:sz="0" w:space="0" w:color="auto"/>
        <w:right w:val="none" w:sz="0" w:space="0" w:color="auto"/>
      </w:divBdr>
      <w:divsChild>
        <w:div w:id="1241141589">
          <w:marLeft w:val="0"/>
          <w:marRight w:val="0"/>
          <w:marTop w:val="0"/>
          <w:marBottom w:val="0"/>
          <w:divBdr>
            <w:top w:val="none" w:sz="0" w:space="0" w:color="auto"/>
            <w:left w:val="none" w:sz="0" w:space="0" w:color="auto"/>
            <w:bottom w:val="none" w:sz="0" w:space="0" w:color="auto"/>
            <w:right w:val="none" w:sz="0" w:space="0" w:color="auto"/>
          </w:divBdr>
          <w:divsChild>
            <w:div w:id="1021786171">
              <w:marLeft w:val="0"/>
              <w:marRight w:val="0"/>
              <w:marTop w:val="0"/>
              <w:marBottom w:val="0"/>
              <w:divBdr>
                <w:top w:val="none" w:sz="0" w:space="0" w:color="auto"/>
                <w:left w:val="none" w:sz="0" w:space="0" w:color="auto"/>
                <w:bottom w:val="none" w:sz="0" w:space="0" w:color="auto"/>
                <w:right w:val="none" w:sz="0" w:space="0" w:color="auto"/>
              </w:divBdr>
              <w:divsChild>
                <w:div w:id="1948079602">
                  <w:marLeft w:val="0"/>
                  <w:marRight w:val="0"/>
                  <w:marTop w:val="0"/>
                  <w:marBottom w:val="0"/>
                  <w:divBdr>
                    <w:top w:val="none" w:sz="0" w:space="0" w:color="auto"/>
                    <w:left w:val="none" w:sz="0" w:space="0" w:color="auto"/>
                    <w:bottom w:val="none" w:sz="0" w:space="0" w:color="auto"/>
                    <w:right w:val="none" w:sz="0" w:space="0" w:color="auto"/>
                  </w:divBdr>
                  <w:divsChild>
                    <w:div w:id="1850632856">
                      <w:marLeft w:val="0"/>
                      <w:marRight w:val="0"/>
                      <w:marTop w:val="0"/>
                      <w:marBottom w:val="0"/>
                      <w:divBdr>
                        <w:top w:val="none" w:sz="0" w:space="0" w:color="auto"/>
                        <w:left w:val="none" w:sz="0" w:space="0" w:color="auto"/>
                        <w:bottom w:val="none" w:sz="0" w:space="0" w:color="auto"/>
                        <w:right w:val="none" w:sz="0" w:space="0" w:color="auto"/>
                      </w:divBdr>
                      <w:divsChild>
                        <w:div w:id="355810878">
                          <w:marLeft w:val="0"/>
                          <w:marRight w:val="0"/>
                          <w:marTop w:val="0"/>
                          <w:marBottom w:val="0"/>
                          <w:divBdr>
                            <w:top w:val="none" w:sz="0" w:space="0" w:color="auto"/>
                            <w:left w:val="none" w:sz="0" w:space="0" w:color="auto"/>
                            <w:bottom w:val="none" w:sz="0" w:space="0" w:color="auto"/>
                            <w:right w:val="none" w:sz="0" w:space="0" w:color="auto"/>
                          </w:divBdr>
                          <w:divsChild>
                            <w:div w:id="1217623272">
                              <w:marLeft w:val="0"/>
                              <w:marRight w:val="0"/>
                              <w:marTop w:val="0"/>
                              <w:marBottom w:val="0"/>
                              <w:divBdr>
                                <w:top w:val="none" w:sz="0" w:space="0" w:color="auto"/>
                                <w:left w:val="none" w:sz="0" w:space="0" w:color="auto"/>
                                <w:bottom w:val="none" w:sz="0" w:space="0" w:color="auto"/>
                                <w:right w:val="none" w:sz="0" w:space="0" w:color="auto"/>
                              </w:divBdr>
                              <w:divsChild>
                                <w:div w:id="1570579781">
                                  <w:marLeft w:val="0"/>
                                  <w:marRight w:val="0"/>
                                  <w:marTop w:val="0"/>
                                  <w:marBottom w:val="0"/>
                                  <w:divBdr>
                                    <w:top w:val="none" w:sz="0" w:space="0" w:color="auto"/>
                                    <w:left w:val="none" w:sz="0" w:space="0" w:color="auto"/>
                                    <w:bottom w:val="none" w:sz="0" w:space="0" w:color="auto"/>
                                    <w:right w:val="none" w:sz="0" w:space="0" w:color="auto"/>
                                  </w:divBdr>
                                  <w:divsChild>
                                    <w:div w:id="1944024064">
                                      <w:marLeft w:val="0"/>
                                      <w:marRight w:val="0"/>
                                      <w:marTop w:val="0"/>
                                      <w:marBottom w:val="0"/>
                                      <w:divBdr>
                                        <w:top w:val="none" w:sz="0" w:space="0" w:color="auto"/>
                                        <w:left w:val="none" w:sz="0" w:space="0" w:color="auto"/>
                                        <w:bottom w:val="none" w:sz="0" w:space="0" w:color="auto"/>
                                        <w:right w:val="none" w:sz="0" w:space="0" w:color="auto"/>
                                      </w:divBdr>
                                      <w:divsChild>
                                        <w:div w:id="1430352266">
                                          <w:marLeft w:val="0"/>
                                          <w:marRight w:val="0"/>
                                          <w:marTop w:val="0"/>
                                          <w:marBottom w:val="0"/>
                                          <w:divBdr>
                                            <w:top w:val="none" w:sz="0" w:space="0" w:color="auto"/>
                                            <w:left w:val="none" w:sz="0" w:space="0" w:color="auto"/>
                                            <w:bottom w:val="none" w:sz="0" w:space="0" w:color="auto"/>
                                            <w:right w:val="none" w:sz="0" w:space="0" w:color="auto"/>
                                          </w:divBdr>
                                          <w:divsChild>
                                            <w:div w:id="908349951">
                                              <w:marLeft w:val="0"/>
                                              <w:marRight w:val="0"/>
                                              <w:marTop w:val="0"/>
                                              <w:marBottom w:val="495"/>
                                              <w:divBdr>
                                                <w:top w:val="none" w:sz="0" w:space="0" w:color="auto"/>
                                                <w:left w:val="none" w:sz="0" w:space="0" w:color="auto"/>
                                                <w:bottom w:val="none" w:sz="0" w:space="0" w:color="auto"/>
                                                <w:right w:val="none" w:sz="0" w:space="0" w:color="auto"/>
                                              </w:divBdr>
                                              <w:divsChild>
                                                <w:div w:id="8053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279704">
      <w:bodyDiv w:val="1"/>
      <w:marLeft w:val="0"/>
      <w:marRight w:val="0"/>
      <w:marTop w:val="0"/>
      <w:marBottom w:val="0"/>
      <w:divBdr>
        <w:top w:val="none" w:sz="0" w:space="0" w:color="auto"/>
        <w:left w:val="none" w:sz="0" w:space="0" w:color="auto"/>
        <w:bottom w:val="none" w:sz="0" w:space="0" w:color="auto"/>
        <w:right w:val="none" w:sz="0" w:space="0" w:color="auto"/>
      </w:divBdr>
      <w:divsChild>
        <w:div w:id="1079064591">
          <w:marLeft w:val="1253"/>
          <w:marRight w:val="0"/>
          <w:marTop w:val="0"/>
          <w:marBottom w:val="0"/>
          <w:divBdr>
            <w:top w:val="none" w:sz="0" w:space="0" w:color="auto"/>
            <w:left w:val="none" w:sz="0" w:space="0" w:color="auto"/>
            <w:bottom w:val="none" w:sz="0" w:space="0" w:color="auto"/>
            <w:right w:val="none" w:sz="0" w:space="0" w:color="auto"/>
          </w:divBdr>
        </w:div>
        <w:div w:id="1396663043">
          <w:marLeft w:val="1253"/>
          <w:marRight w:val="0"/>
          <w:marTop w:val="0"/>
          <w:marBottom w:val="0"/>
          <w:divBdr>
            <w:top w:val="none" w:sz="0" w:space="0" w:color="auto"/>
            <w:left w:val="none" w:sz="0" w:space="0" w:color="auto"/>
            <w:bottom w:val="none" w:sz="0" w:space="0" w:color="auto"/>
            <w:right w:val="none" w:sz="0" w:space="0" w:color="auto"/>
          </w:divBdr>
        </w:div>
        <w:div w:id="1276251072">
          <w:marLeft w:val="1253"/>
          <w:marRight w:val="0"/>
          <w:marTop w:val="0"/>
          <w:marBottom w:val="0"/>
          <w:divBdr>
            <w:top w:val="none" w:sz="0" w:space="0" w:color="auto"/>
            <w:left w:val="none" w:sz="0" w:space="0" w:color="auto"/>
            <w:bottom w:val="none" w:sz="0" w:space="0" w:color="auto"/>
            <w:right w:val="none" w:sz="0" w:space="0" w:color="auto"/>
          </w:divBdr>
        </w:div>
      </w:divsChild>
    </w:div>
    <w:div w:id="1821265378">
      <w:bodyDiv w:val="1"/>
      <w:marLeft w:val="0"/>
      <w:marRight w:val="0"/>
      <w:marTop w:val="0"/>
      <w:marBottom w:val="0"/>
      <w:divBdr>
        <w:top w:val="none" w:sz="0" w:space="0" w:color="auto"/>
        <w:left w:val="none" w:sz="0" w:space="0" w:color="auto"/>
        <w:bottom w:val="none" w:sz="0" w:space="0" w:color="auto"/>
        <w:right w:val="none" w:sz="0" w:space="0" w:color="auto"/>
      </w:divBdr>
    </w:div>
    <w:div w:id="1898323314">
      <w:bodyDiv w:val="1"/>
      <w:marLeft w:val="0"/>
      <w:marRight w:val="0"/>
      <w:marTop w:val="0"/>
      <w:marBottom w:val="0"/>
      <w:divBdr>
        <w:top w:val="none" w:sz="0" w:space="0" w:color="auto"/>
        <w:left w:val="none" w:sz="0" w:space="0" w:color="auto"/>
        <w:bottom w:val="none" w:sz="0" w:space="0" w:color="auto"/>
        <w:right w:val="none" w:sz="0" w:space="0" w:color="auto"/>
      </w:divBdr>
    </w:div>
    <w:div w:id="1899129358">
      <w:bodyDiv w:val="1"/>
      <w:marLeft w:val="0"/>
      <w:marRight w:val="0"/>
      <w:marTop w:val="0"/>
      <w:marBottom w:val="0"/>
      <w:divBdr>
        <w:top w:val="none" w:sz="0" w:space="0" w:color="auto"/>
        <w:left w:val="none" w:sz="0" w:space="0" w:color="auto"/>
        <w:bottom w:val="none" w:sz="0" w:space="0" w:color="auto"/>
        <w:right w:val="none" w:sz="0" w:space="0" w:color="auto"/>
      </w:divBdr>
      <w:divsChild>
        <w:div w:id="1301154995">
          <w:marLeft w:val="446"/>
          <w:marRight w:val="0"/>
          <w:marTop w:val="0"/>
          <w:marBottom w:val="0"/>
          <w:divBdr>
            <w:top w:val="none" w:sz="0" w:space="0" w:color="auto"/>
            <w:left w:val="none" w:sz="0" w:space="0" w:color="auto"/>
            <w:bottom w:val="none" w:sz="0" w:space="0" w:color="auto"/>
            <w:right w:val="none" w:sz="0" w:space="0" w:color="auto"/>
          </w:divBdr>
        </w:div>
        <w:div w:id="316882054">
          <w:marLeft w:val="446"/>
          <w:marRight w:val="0"/>
          <w:marTop w:val="0"/>
          <w:marBottom w:val="0"/>
          <w:divBdr>
            <w:top w:val="none" w:sz="0" w:space="0" w:color="auto"/>
            <w:left w:val="none" w:sz="0" w:space="0" w:color="auto"/>
            <w:bottom w:val="none" w:sz="0" w:space="0" w:color="auto"/>
            <w:right w:val="none" w:sz="0" w:space="0" w:color="auto"/>
          </w:divBdr>
        </w:div>
      </w:divsChild>
    </w:div>
    <w:div w:id="1899243794">
      <w:bodyDiv w:val="1"/>
      <w:marLeft w:val="0"/>
      <w:marRight w:val="0"/>
      <w:marTop w:val="0"/>
      <w:marBottom w:val="0"/>
      <w:divBdr>
        <w:top w:val="none" w:sz="0" w:space="0" w:color="auto"/>
        <w:left w:val="none" w:sz="0" w:space="0" w:color="auto"/>
        <w:bottom w:val="none" w:sz="0" w:space="0" w:color="auto"/>
        <w:right w:val="none" w:sz="0" w:space="0" w:color="auto"/>
      </w:divBdr>
      <w:divsChild>
        <w:div w:id="1051928391">
          <w:marLeft w:val="0"/>
          <w:marRight w:val="0"/>
          <w:marTop w:val="0"/>
          <w:marBottom w:val="0"/>
          <w:divBdr>
            <w:top w:val="none" w:sz="0" w:space="0" w:color="auto"/>
            <w:left w:val="none" w:sz="0" w:space="0" w:color="auto"/>
            <w:bottom w:val="none" w:sz="0" w:space="0" w:color="auto"/>
            <w:right w:val="none" w:sz="0" w:space="0" w:color="auto"/>
          </w:divBdr>
          <w:divsChild>
            <w:div w:id="325285578">
              <w:marLeft w:val="0"/>
              <w:marRight w:val="0"/>
              <w:marTop w:val="0"/>
              <w:marBottom w:val="0"/>
              <w:divBdr>
                <w:top w:val="none" w:sz="0" w:space="0" w:color="auto"/>
                <w:left w:val="none" w:sz="0" w:space="0" w:color="auto"/>
                <w:bottom w:val="none" w:sz="0" w:space="0" w:color="auto"/>
                <w:right w:val="none" w:sz="0" w:space="0" w:color="auto"/>
              </w:divBdr>
              <w:divsChild>
                <w:div w:id="1002397276">
                  <w:marLeft w:val="0"/>
                  <w:marRight w:val="0"/>
                  <w:marTop w:val="0"/>
                  <w:marBottom w:val="0"/>
                  <w:divBdr>
                    <w:top w:val="none" w:sz="0" w:space="0" w:color="auto"/>
                    <w:left w:val="none" w:sz="0" w:space="0" w:color="auto"/>
                    <w:bottom w:val="none" w:sz="0" w:space="0" w:color="auto"/>
                    <w:right w:val="none" w:sz="0" w:space="0" w:color="auto"/>
                  </w:divBdr>
                  <w:divsChild>
                    <w:div w:id="1571773458">
                      <w:marLeft w:val="0"/>
                      <w:marRight w:val="0"/>
                      <w:marTop w:val="0"/>
                      <w:marBottom w:val="0"/>
                      <w:divBdr>
                        <w:top w:val="none" w:sz="0" w:space="0" w:color="auto"/>
                        <w:left w:val="none" w:sz="0" w:space="0" w:color="auto"/>
                        <w:bottom w:val="none" w:sz="0" w:space="0" w:color="auto"/>
                        <w:right w:val="none" w:sz="0" w:space="0" w:color="auto"/>
                      </w:divBdr>
                      <w:divsChild>
                        <w:div w:id="48382639">
                          <w:marLeft w:val="0"/>
                          <w:marRight w:val="0"/>
                          <w:marTop w:val="0"/>
                          <w:marBottom w:val="0"/>
                          <w:divBdr>
                            <w:top w:val="none" w:sz="0" w:space="0" w:color="auto"/>
                            <w:left w:val="none" w:sz="0" w:space="0" w:color="auto"/>
                            <w:bottom w:val="none" w:sz="0" w:space="0" w:color="auto"/>
                            <w:right w:val="none" w:sz="0" w:space="0" w:color="auto"/>
                          </w:divBdr>
                          <w:divsChild>
                            <w:div w:id="278538289">
                              <w:marLeft w:val="0"/>
                              <w:marRight w:val="0"/>
                              <w:marTop w:val="0"/>
                              <w:marBottom w:val="0"/>
                              <w:divBdr>
                                <w:top w:val="none" w:sz="0" w:space="0" w:color="auto"/>
                                <w:left w:val="none" w:sz="0" w:space="0" w:color="auto"/>
                                <w:bottom w:val="none" w:sz="0" w:space="0" w:color="auto"/>
                                <w:right w:val="none" w:sz="0" w:space="0" w:color="auto"/>
                              </w:divBdr>
                              <w:divsChild>
                                <w:div w:id="175777194">
                                  <w:marLeft w:val="0"/>
                                  <w:marRight w:val="0"/>
                                  <w:marTop w:val="0"/>
                                  <w:marBottom w:val="0"/>
                                  <w:divBdr>
                                    <w:top w:val="none" w:sz="0" w:space="0" w:color="auto"/>
                                    <w:left w:val="none" w:sz="0" w:space="0" w:color="auto"/>
                                    <w:bottom w:val="none" w:sz="0" w:space="0" w:color="auto"/>
                                    <w:right w:val="none" w:sz="0" w:space="0" w:color="auto"/>
                                  </w:divBdr>
                                  <w:divsChild>
                                    <w:div w:id="2115205312">
                                      <w:marLeft w:val="0"/>
                                      <w:marRight w:val="0"/>
                                      <w:marTop w:val="0"/>
                                      <w:marBottom w:val="0"/>
                                      <w:divBdr>
                                        <w:top w:val="none" w:sz="0" w:space="0" w:color="auto"/>
                                        <w:left w:val="none" w:sz="0" w:space="0" w:color="auto"/>
                                        <w:bottom w:val="none" w:sz="0" w:space="0" w:color="auto"/>
                                        <w:right w:val="none" w:sz="0" w:space="0" w:color="auto"/>
                                      </w:divBdr>
                                      <w:divsChild>
                                        <w:div w:id="1899631013">
                                          <w:marLeft w:val="0"/>
                                          <w:marRight w:val="0"/>
                                          <w:marTop w:val="0"/>
                                          <w:marBottom w:val="0"/>
                                          <w:divBdr>
                                            <w:top w:val="none" w:sz="0" w:space="0" w:color="auto"/>
                                            <w:left w:val="none" w:sz="0" w:space="0" w:color="auto"/>
                                            <w:bottom w:val="none" w:sz="0" w:space="0" w:color="auto"/>
                                            <w:right w:val="none" w:sz="0" w:space="0" w:color="auto"/>
                                          </w:divBdr>
                                          <w:divsChild>
                                            <w:div w:id="1090732440">
                                              <w:marLeft w:val="0"/>
                                              <w:marRight w:val="0"/>
                                              <w:marTop w:val="0"/>
                                              <w:marBottom w:val="495"/>
                                              <w:divBdr>
                                                <w:top w:val="none" w:sz="0" w:space="0" w:color="auto"/>
                                                <w:left w:val="none" w:sz="0" w:space="0" w:color="auto"/>
                                                <w:bottom w:val="none" w:sz="0" w:space="0" w:color="auto"/>
                                                <w:right w:val="none" w:sz="0" w:space="0" w:color="auto"/>
                                              </w:divBdr>
                                              <w:divsChild>
                                                <w:div w:id="14314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333599">
      <w:bodyDiv w:val="1"/>
      <w:marLeft w:val="0"/>
      <w:marRight w:val="0"/>
      <w:marTop w:val="0"/>
      <w:marBottom w:val="0"/>
      <w:divBdr>
        <w:top w:val="none" w:sz="0" w:space="0" w:color="auto"/>
        <w:left w:val="none" w:sz="0" w:space="0" w:color="auto"/>
        <w:bottom w:val="none" w:sz="0" w:space="0" w:color="auto"/>
        <w:right w:val="none" w:sz="0" w:space="0" w:color="auto"/>
      </w:divBdr>
      <w:divsChild>
        <w:div w:id="929120684">
          <w:marLeft w:val="0"/>
          <w:marRight w:val="0"/>
          <w:marTop w:val="0"/>
          <w:marBottom w:val="0"/>
          <w:divBdr>
            <w:top w:val="none" w:sz="0" w:space="0" w:color="auto"/>
            <w:left w:val="none" w:sz="0" w:space="0" w:color="auto"/>
            <w:bottom w:val="none" w:sz="0" w:space="0" w:color="auto"/>
            <w:right w:val="none" w:sz="0" w:space="0" w:color="auto"/>
          </w:divBdr>
          <w:divsChild>
            <w:div w:id="413163448">
              <w:marLeft w:val="0"/>
              <w:marRight w:val="0"/>
              <w:marTop w:val="0"/>
              <w:marBottom w:val="0"/>
              <w:divBdr>
                <w:top w:val="none" w:sz="0" w:space="0" w:color="auto"/>
                <w:left w:val="none" w:sz="0" w:space="0" w:color="auto"/>
                <w:bottom w:val="none" w:sz="0" w:space="0" w:color="auto"/>
                <w:right w:val="none" w:sz="0" w:space="0" w:color="auto"/>
              </w:divBdr>
              <w:divsChild>
                <w:div w:id="1517764746">
                  <w:marLeft w:val="0"/>
                  <w:marRight w:val="0"/>
                  <w:marTop w:val="0"/>
                  <w:marBottom w:val="0"/>
                  <w:divBdr>
                    <w:top w:val="none" w:sz="0" w:space="0" w:color="auto"/>
                    <w:left w:val="none" w:sz="0" w:space="0" w:color="auto"/>
                    <w:bottom w:val="none" w:sz="0" w:space="0" w:color="auto"/>
                    <w:right w:val="none" w:sz="0" w:space="0" w:color="auto"/>
                  </w:divBdr>
                  <w:divsChild>
                    <w:div w:id="2104110799">
                      <w:marLeft w:val="0"/>
                      <w:marRight w:val="0"/>
                      <w:marTop w:val="0"/>
                      <w:marBottom w:val="0"/>
                      <w:divBdr>
                        <w:top w:val="none" w:sz="0" w:space="0" w:color="auto"/>
                        <w:left w:val="none" w:sz="0" w:space="0" w:color="auto"/>
                        <w:bottom w:val="none" w:sz="0" w:space="0" w:color="auto"/>
                        <w:right w:val="none" w:sz="0" w:space="0" w:color="auto"/>
                      </w:divBdr>
                      <w:divsChild>
                        <w:div w:id="1055851720">
                          <w:marLeft w:val="0"/>
                          <w:marRight w:val="0"/>
                          <w:marTop w:val="0"/>
                          <w:marBottom w:val="0"/>
                          <w:divBdr>
                            <w:top w:val="none" w:sz="0" w:space="0" w:color="auto"/>
                            <w:left w:val="none" w:sz="0" w:space="0" w:color="auto"/>
                            <w:bottom w:val="none" w:sz="0" w:space="0" w:color="auto"/>
                            <w:right w:val="none" w:sz="0" w:space="0" w:color="auto"/>
                          </w:divBdr>
                          <w:divsChild>
                            <w:div w:id="2098548533">
                              <w:marLeft w:val="0"/>
                              <w:marRight w:val="0"/>
                              <w:marTop w:val="0"/>
                              <w:marBottom w:val="0"/>
                              <w:divBdr>
                                <w:top w:val="none" w:sz="0" w:space="0" w:color="auto"/>
                                <w:left w:val="none" w:sz="0" w:space="0" w:color="auto"/>
                                <w:bottom w:val="none" w:sz="0" w:space="0" w:color="auto"/>
                                <w:right w:val="none" w:sz="0" w:space="0" w:color="auto"/>
                              </w:divBdr>
                              <w:divsChild>
                                <w:div w:id="1783189002">
                                  <w:marLeft w:val="0"/>
                                  <w:marRight w:val="0"/>
                                  <w:marTop w:val="0"/>
                                  <w:marBottom w:val="0"/>
                                  <w:divBdr>
                                    <w:top w:val="none" w:sz="0" w:space="0" w:color="auto"/>
                                    <w:left w:val="none" w:sz="0" w:space="0" w:color="auto"/>
                                    <w:bottom w:val="none" w:sz="0" w:space="0" w:color="auto"/>
                                    <w:right w:val="none" w:sz="0" w:space="0" w:color="auto"/>
                                  </w:divBdr>
                                  <w:divsChild>
                                    <w:div w:id="609749135">
                                      <w:marLeft w:val="0"/>
                                      <w:marRight w:val="0"/>
                                      <w:marTop w:val="0"/>
                                      <w:marBottom w:val="0"/>
                                      <w:divBdr>
                                        <w:top w:val="none" w:sz="0" w:space="0" w:color="auto"/>
                                        <w:left w:val="none" w:sz="0" w:space="0" w:color="auto"/>
                                        <w:bottom w:val="none" w:sz="0" w:space="0" w:color="auto"/>
                                        <w:right w:val="none" w:sz="0" w:space="0" w:color="auto"/>
                                      </w:divBdr>
                                      <w:divsChild>
                                        <w:div w:id="552279927">
                                          <w:marLeft w:val="0"/>
                                          <w:marRight w:val="0"/>
                                          <w:marTop w:val="0"/>
                                          <w:marBottom w:val="0"/>
                                          <w:divBdr>
                                            <w:top w:val="none" w:sz="0" w:space="0" w:color="auto"/>
                                            <w:left w:val="none" w:sz="0" w:space="0" w:color="auto"/>
                                            <w:bottom w:val="none" w:sz="0" w:space="0" w:color="auto"/>
                                            <w:right w:val="none" w:sz="0" w:space="0" w:color="auto"/>
                                          </w:divBdr>
                                          <w:divsChild>
                                            <w:div w:id="1303344691">
                                              <w:marLeft w:val="0"/>
                                              <w:marRight w:val="0"/>
                                              <w:marTop w:val="0"/>
                                              <w:marBottom w:val="495"/>
                                              <w:divBdr>
                                                <w:top w:val="none" w:sz="0" w:space="0" w:color="auto"/>
                                                <w:left w:val="none" w:sz="0" w:space="0" w:color="auto"/>
                                                <w:bottom w:val="none" w:sz="0" w:space="0" w:color="auto"/>
                                                <w:right w:val="none" w:sz="0" w:space="0" w:color="auto"/>
                                              </w:divBdr>
                                              <w:divsChild>
                                                <w:div w:id="3614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3826DA7024A4D9A1E84EE01ED3154" ma:contentTypeVersion="17" ma:contentTypeDescription="Create a new document." ma:contentTypeScope="" ma:versionID="d4af756c59d9c26aa2cece3124c6efc2">
  <xsd:schema xmlns:xsd="http://www.w3.org/2001/XMLSchema" xmlns:xs="http://www.w3.org/2001/XMLSchema" xmlns:p="http://schemas.microsoft.com/office/2006/metadata/properties" xmlns:ns2="161cc515-53b6-4e77-92c8-f172aa04deeb" xmlns:ns3="beec3a80-d048-4266-aa12-24f4844a1e70" targetNamespace="http://schemas.microsoft.com/office/2006/metadata/properties" ma:root="true" ma:fieldsID="8203c76d5745e8ad5f1181cc7ad0f316" ns2:_="" ns3:_="">
    <xsd:import namespace="161cc515-53b6-4e77-92c8-f172aa04deeb"/>
    <xsd:import namespace="beec3a80-d048-4266-aa12-24f4844a1e7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cc515-53b6-4e77-92c8-f172aa04d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eed3e0-68a8-4c85-a3bb-9b740699599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6e4a966-aa79-441c-991d-a0e9d54595c0}" ma:internalName="TaxCatchAll" ma:showField="CatchAllData" ma:web="beec3a80-d048-4266-aa12-24f4844a1e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ec3a80-d048-4266-aa12-24f4844a1e70" xsi:nil="true"/>
    <lcf76f155ced4ddcb4097134ff3c332f xmlns="161cc515-53b6-4e77-92c8-f172aa04de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8EF9-C4C8-475D-A031-D8974A8BD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cc515-53b6-4e77-92c8-f172aa04deeb"/>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656E2-78B5-4A37-A8ED-C7D0602609FC}">
  <ds:schemaRefs>
    <ds:schemaRef ds:uri="http://purl.org/dc/terms/"/>
    <ds:schemaRef ds:uri="http://purl.org/dc/dcmitype/"/>
    <ds:schemaRef ds:uri="http://schemas.microsoft.com/office/2006/documentManagement/types"/>
    <ds:schemaRef ds:uri="161cc515-53b6-4e77-92c8-f172aa04deeb"/>
    <ds:schemaRef ds:uri="beec3a80-d048-4266-aa12-24f4844a1e70"/>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9AFEE76-7DB2-4B71-B80D-F1811F8B8DA2}">
  <ds:schemaRefs>
    <ds:schemaRef ds:uri="http://schemas.microsoft.com/sharepoint/v3/contenttype/forms"/>
  </ds:schemaRefs>
</ds:datastoreItem>
</file>

<file path=customXml/itemProps4.xml><?xml version="1.0" encoding="utf-8"?>
<ds:datastoreItem xmlns:ds="http://schemas.openxmlformats.org/officeDocument/2006/customXml" ds:itemID="{ACE8D87B-21B6-4324-9F02-9BB2569F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10418</Words>
  <Characters>5939</Characters>
  <Application>Microsoft Office Word</Application>
  <DocSecurity>0</DocSecurity>
  <Lines>49</Lines>
  <Paragraphs>32</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LLV</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Nikšaitė</dc:creator>
  <cp:lastModifiedBy>Edita Petrauskaitė</cp:lastModifiedBy>
  <cp:revision>6</cp:revision>
  <cp:lastPrinted>2019-07-31T08:03:00Z</cp:lastPrinted>
  <dcterms:created xsi:type="dcterms:W3CDTF">2023-08-01T09:04:00Z</dcterms:created>
  <dcterms:modified xsi:type="dcterms:W3CDTF">2023-08-07T10:12:00Z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0x010100F9B3826DA7024A4D9A1E84EE01ED3154</vt:lpwstr>
  </property>
  <property fmtid="{D5CDD505-2E9C-101B-9397-08002B2CF9AE}" pid="3" name="MediaServiceImageTags">
    <vt:lpwstr/>
  </property>
</Properties>
</file>