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CB43" w14:textId="77777777" w:rsidR="00EE3067" w:rsidRDefault="00EE3067" w:rsidP="00EE3067">
      <w:pPr>
        <w:pStyle w:val="Heading2"/>
        <w:rPr>
          <w:b/>
        </w:rPr>
      </w:pPr>
      <w:bookmarkStart w:id="0" w:name="_Toc88241985"/>
      <w:r>
        <w:rPr>
          <w:b/>
        </w:rPr>
        <w:t>Grelha de avaliação PARA O pedido de subvenção completo</w:t>
      </w:r>
      <w:bookmarkEnd w:id="0"/>
      <w:r>
        <w:rPr>
          <w:b/>
        </w:rPr>
        <w:t xml:space="preserve"> </w:t>
      </w:r>
    </w:p>
    <w:p w14:paraId="286EC220" w14:textId="77777777" w:rsidR="00EE3067" w:rsidRDefault="00EE3067" w:rsidP="00EE3067">
      <w:pPr>
        <w:pStyle w:val="IHEADING1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(USO RESERVADO à entidade adjudicante)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7"/>
        <w:gridCol w:w="6"/>
        <w:gridCol w:w="703"/>
        <w:gridCol w:w="6"/>
        <w:gridCol w:w="708"/>
      </w:tblGrid>
      <w:tr w:rsidR="00EE3067" w14:paraId="248A7CA6" w14:textId="77777777" w:rsidTr="002253D0">
        <w:trPr>
          <w:trHeight w:val="284"/>
        </w:trPr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1A17F9" w14:textId="77777777" w:rsidR="00EE3067" w:rsidRDefault="00EE306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1676D6" w14:textId="77777777" w:rsidR="00EE3067" w:rsidRDefault="00EE306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D9BF3F" w14:textId="77777777" w:rsidR="00EE3067" w:rsidRDefault="00EE306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</w:t>
            </w:r>
          </w:p>
        </w:tc>
      </w:tr>
      <w:tr w:rsidR="00EE3067" w14:paraId="5030AE9A" w14:textId="77777777" w:rsidTr="002253D0">
        <w:trPr>
          <w:trHeight w:val="20"/>
        </w:trPr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DCBEF3" w14:textId="27030318" w:rsidR="00EE3067" w:rsidRDefault="00EE3067">
            <w:pPr>
              <w:rPr>
                <w:b/>
              </w:rPr>
            </w:pPr>
            <w:r>
              <w:rPr>
                <w:b/>
                <w:smallCaps/>
              </w:rPr>
              <w:t>avaliação do documento de síntese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788" w14:textId="77777777" w:rsidR="00EE3067" w:rsidRDefault="00EE306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B92" w14:textId="77777777" w:rsidR="00EE3067" w:rsidRDefault="00EE3067">
            <w:pPr>
              <w:rPr>
                <w:sz w:val="22"/>
                <w:szCs w:val="22"/>
              </w:rPr>
            </w:pPr>
          </w:p>
        </w:tc>
      </w:tr>
      <w:tr w:rsidR="00EE3067" w14:paraId="450E58BE" w14:textId="77777777" w:rsidTr="002253D0"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5FC447" w14:textId="77777777" w:rsidR="00EE3067" w:rsidRDefault="00EE306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DECISÃO:</w:t>
            </w:r>
          </w:p>
          <w:p w14:paraId="1FF995E9" w14:textId="77777777" w:rsidR="00EE3067" w:rsidRDefault="00EE30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A comissão de avaliação decidiu avaliar o documento de síntese, que passou os controlos administrativos.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560" w14:textId="77777777" w:rsidR="00EE3067" w:rsidRDefault="00EE306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387" w14:textId="77777777" w:rsidR="00EE3067" w:rsidRDefault="00EE3067">
            <w:pPr>
              <w:rPr>
                <w:sz w:val="22"/>
                <w:szCs w:val="22"/>
              </w:rPr>
            </w:pPr>
          </w:p>
        </w:tc>
      </w:tr>
      <w:tr w:rsidR="00EE3067" w14:paraId="4D94D025" w14:textId="77777777" w:rsidTr="002253D0"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6F3B6D" w14:textId="77777777" w:rsidR="00EE3067" w:rsidRDefault="00EE30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A comissão de avaliação decidiu recomendar a avaliação do pedido completo.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C9A" w14:textId="77777777" w:rsidR="00EE3067" w:rsidRDefault="00EE306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7EB" w14:textId="77777777" w:rsidR="00EE3067" w:rsidRDefault="00EE3067">
            <w:pPr>
              <w:rPr>
                <w:sz w:val="22"/>
                <w:szCs w:val="22"/>
              </w:rPr>
            </w:pPr>
          </w:p>
        </w:tc>
      </w:tr>
      <w:tr w:rsidR="00EE3067" w14:paraId="5C47670F" w14:textId="77777777" w:rsidTr="002253D0">
        <w:trPr>
          <w:trHeight w:val="20"/>
        </w:trPr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0A1C" w14:textId="77777777" w:rsidR="00EE3067" w:rsidRDefault="00EE3067">
            <w:pPr>
              <w:tabs>
                <w:tab w:val="left" w:pos="4820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documento de síntese foi avaliado por:</w:t>
            </w:r>
          </w:p>
          <w:p w14:paraId="264AB8E1" w14:textId="77777777" w:rsidR="00EE3067" w:rsidRDefault="00EE3067">
            <w:pPr>
              <w:spacing w:before="120"/>
              <w:rPr>
                <w:b/>
                <w:highlight w:val="yellow"/>
              </w:rPr>
            </w:pPr>
            <w:r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803" w14:textId="77777777" w:rsidR="00EE3067" w:rsidRDefault="00EE306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E60" w14:textId="77777777" w:rsidR="00EE3067" w:rsidRDefault="00EE3067">
            <w:pPr>
              <w:spacing w:before="120"/>
              <w:rPr>
                <w:sz w:val="22"/>
                <w:szCs w:val="22"/>
              </w:rPr>
            </w:pPr>
          </w:p>
        </w:tc>
      </w:tr>
      <w:tr w:rsidR="00EE3067" w14:paraId="5177A6B0" w14:textId="77777777" w:rsidTr="002253D0">
        <w:trPr>
          <w:trHeight w:val="20"/>
        </w:trPr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CDE73C" w14:textId="77777777" w:rsidR="00EE3067" w:rsidRDefault="00EE3067">
            <w:pPr>
              <w:spacing w:before="120"/>
              <w:rPr>
                <w:b/>
              </w:rPr>
            </w:pPr>
            <w:r>
              <w:rPr>
                <w:b/>
                <w:smallCaps/>
              </w:rPr>
              <w:t xml:space="preserve">avaliação do pedido completo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E67" w14:textId="77777777" w:rsidR="00EE3067" w:rsidRDefault="00EE306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495" w14:textId="77777777" w:rsidR="00EE3067" w:rsidRDefault="00EE3067">
            <w:pPr>
              <w:spacing w:before="120"/>
              <w:rPr>
                <w:sz w:val="22"/>
                <w:szCs w:val="22"/>
              </w:rPr>
            </w:pPr>
          </w:p>
        </w:tc>
      </w:tr>
      <w:tr w:rsidR="00EE3067" w14:paraId="03CC5E94" w14:textId="77777777" w:rsidTr="002253D0">
        <w:trPr>
          <w:trHeight w:val="20"/>
        </w:trPr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42909D" w14:textId="77777777" w:rsidR="00EE3067" w:rsidRDefault="00EE3067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  <w:u w:val="single"/>
              </w:rPr>
              <w:t>decisão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14:paraId="72B2DFB4" w14:textId="77777777" w:rsidR="00EE3067" w:rsidRDefault="00EE3067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A proposta foi selecionada provisoriamente como uma das propostas mais bem classificadas no quadro da dotação financeira disponível e a comissão de avaliação recomendou a verificação da elegibilidade.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238" w14:textId="77777777" w:rsidR="00EE3067" w:rsidRDefault="00EE306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27D" w14:textId="77777777" w:rsidR="00EE3067" w:rsidRDefault="00EE3067">
            <w:pPr>
              <w:spacing w:before="120"/>
              <w:rPr>
                <w:sz w:val="22"/>
                <w:szCs w:val="22"/>
              </w:rPr>
            </w:pPr>
          </w:p>
        </w:tc>
      </w:tr>
      <w:tr w:rsidR="00EE3067" w14:paraId="40D93FA1" w14:textId="77777777" w:rsidTr="002253D0">
        <w:trPr>
          <w:trHeight w:val="20"/>
        </w:trPr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550D16" w14:textId="77777777" w:rsidR="00EE3067" w:rsidRDefault="00EE3067">
            <w:pPr>
              <w:shd w:val="clear" w:color="auto" w:fill="E6E6E6"/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A proposta foi inscrita na lista de reserva como uma das propostas mais bem classificadas e a comissão de avaliação recomendou a verificação da elegibilidade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3DD1C" w14:textId="77777777" w:rsidR="00EE3067" w:rsidRDefault="00EE3067">
            <w:pPr>
              <w:tabs>
                <w:tab w:val="left" w:pos="48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64606" w14:textId="77777777" w:rsidR="00EE3067" w:rsidRDefault="00EE3067">
            <w:pPr>
              <w:tabs>
                <w:tab w:val="left" w:pos="48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EE3067" w14:paraId="54187D21" w14:textId="77777777" w:rsidTr="002253D0">
        <w:trPr>
          <w:trHeight w:val="2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93F" w14:textId="77777777" w:rsidR="00EE3067" w:rsidRDefault="00EE3067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proposta foi avaliada por:</w:t>
            </w:r>
          </w:p>
          <w:p w14:paraId="40B753D9" w14:textId="77777777" w:rsidR="00EE3067" w:rsidRDefault="00EE3067">
            <w:pPr>
              <w:tabs>
                <w:tab w:val="left" w:pos="482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</w:p>
        </w:tc>
      </w:tr>
      <w:tr w:rsidR="00EE3067" w14:paraId="5E01BC34" w14:textId="77777777" w:rsidTr="002253D0">
        <w:trPr>
          <w:trHeight w:val="20"/>
        </w:trPr>
        <w:tc>
          <w:tcPr>
            <w:tcW w:w="8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4A8537E6" w14:textId="77777777" w:rsidR="00EE3067" w:rsidRDefault="00EE3067">
            <w:pPr>
              <w:spacing w:before="120"/>
              <w:jc w:val="both"/>
              <w:rPr>
                <w:rFonts w:eastAsia="Calibri"/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verificação da elegibilidade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E5562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DE80D8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1B6A7BF8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31C53147" w14:textId="3BCD7111" w:rsidR="00EE3067" w:rsidRDefault="002253D0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3067">
              <w:rPr>
                <w:sz w:val="22"/>
                <w:szCs w:val="22"/>
              </w:rPr>
              <w:t>. O requerente principal satisfaz os critérios de elegibilidade estabelecidos no ponto 2.1.1 das orientações.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03FFE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3E3E5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47686FC7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5F22A046" w14:textId="2584B4A8" w:rsidR="00EE3067" w:rsidRDefault="002253D0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3067">
              <w:rPr>
                <w:sz w:val="22"/>
                <w:szCs w:val="22"/>
              </w:rPr>
              <w:t>. O(s) correquerente(s), se for caso disso, satisfazem os critérios de elegibilidade estabelecidos no ponto 2.1.1. das orientações.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B8CB3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17EC1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784604D6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7D927112" w14:textId="72D47138" w:rsidR="00EE3067" w:rsidRDefault="00AA0E29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E3067">
              <w:rPr>
                <w:sz w:val="22"/>
                <w:szCs w:val="22"/>
              </w:rPr>
              <w:t>. Os documentos comprovativos a seguir enumerados foram apresentados em conformidade com as orientações (ponto 2.</w:t>
            </w:r>
            <w:r w:rsidR="002253D0">
              <w:rPr>
                <w:sz w:val="22"/>
                <w:szCs w:val="22"/>
              </w:rPr>
              <w:t>2.1</w:t>
            </w:r>
            <w:r w:rsidR="00EE3067">
              <w:rPr>
                <w:sz w:val="22"/>
                <w:szCs w:val="22"/>
              </w:rPr>
              <w:t>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08B8FF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DF969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5DE9AE2C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313481D3" w14:textId="77777777" w:rsidR="00EE3067" w:rsidRDefault="00EE3067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a. Os estatutos ou o ato de constituição do requerente principal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54DB3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2A1E5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3336B1A3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68CBC1F9" w14:textId="439C47C0" w:rsidR="00EE3067" w:rsidRDefault="002253D0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b. F</w:t>
            </w:r>
            <w:r w:rsidRPr="002253D0">
              <w:rPr>
                <w:rFonts w:eastAsia="Calibri"/>
                <w:sz w:val="22"/>
                <w:szCs w:val="22"/>
              </w:rPr>
              <w:t>orma de entidade legal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D4E30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D7463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618F7B9D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5449927B" w14:textId="59DBA343" w:rsidR="00EE3067" w:rsidRPr="002253D0" w:rsidRDefault="00EE3067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2253D0">
              <w:rPr>
                <w:sz w:val="22"/>
                <w:szCs w:val="22"/>
              </w:rPr>
              <w:t xml:space="preserve">Forma de </w:t>
            </w:r>
            <w:r w:rsidR="002253D0" w:rsidRPr="002253D0">
              <w:rPr>
                <w:sz w:val="22"/>
                <w:szCs w:val="22"/>
              </w:rPr>
              <w:t>identificação financeira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5517A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93722A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53D0" w14:paraId="3480A8E5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52FFAC67" w14:textId="628CCFD2" w:rsidR="002253D0" w:rsidRDefault="002253D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. Os estatutos ou ato de constituição dos correquerentes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85BAD8" w14:textId="77777777" w:rsidR="002253D0" w:rsidRDefault="002253D0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5DB89F" w14:textId="77777777" w:rsidR="002253D0" w:rsidRDefault="002253D0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1560752C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58862561" w14:textId="39B80EDD" w:rsidR="00EE3067" w:rsidRDefault="002253D0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E3067">
              <w:rPr>
                <w:sz w:val="22"/>
                <w:szCs w:val="22"/>
              </w:rPr>
              <w:t>. Cópia das contas mais recentes do requerente principal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4D0EF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01A5F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3067" w14:paraId="79740172" w14:textId="77777777" w:rsidTr="002253D0">
        <w:trPr>
          <w:trHeight w:val="20"/>
        </w:trPr>
        <w:tc>
          <w:tcPr>
            <w:tcW w:w="9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7BD77A" w14:textId="77777777" w:rsidR="00EE3067" w:rsidRDefault="00EE3067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 elegibilidade foi avaliada por:</w:t>
            </w:r>
          </w:p>
          <w:p w14:paraId="1A062988" w14:textId="77777777" w:rsidR="00EE3067" w:rsidRDefault="00EE3067">
            <w:pPr>
              <w:spacing w:before="12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</w:tr>
      <w:tr w:rsidR="00EE3067" w14:paraId="34C362E0" w14:textId="77777777" w:rsidTr="002253D0">
        <w:trPr>
          <w:trHeight w:val="20"/>
        </w:trPr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726877B5" w14:textId="77777777" w:rsidR="00EE3067" w:rsidRDefault="00EE3067">
            <w:pPr>
              <w:spacing w:before="12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  <w:u w:val="single"/>
              </w:rPr>
              <w:t>decisão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2CC5605A" w14:textId="77777777" w:rsidR="00EE3067" w:rsidRDefault="00EE3067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 comissão de avaliação verificou a elegibilidade da proposta de acordo com os critérios estabelecidos nas orientações destinadas aos requerentes e selecionou a proposta para financiamento.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E3171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B803C" w14:textId="77777777" w:rsidR="00EE3067" w:rsidRDefault="00EE3067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CFD8147" w14:textId="77777777" w:rsidR="00E91822" w:rsidRDefault="00E91822"/>
    <w:sectPr w:rsidR="00E918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3869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CE"/>
    <w:rsid w:val="002253D0"/>
    <w:rsid w:val="00280D57"/>
    <w:rsid w:val="003C721F"/>
    <w:rsid w:val="004436A1"/>
    <w:rsid w:val="00546FCE"/>
    <w:rsid w:val="007065A9"/>
    <w:rsid w:val="00900233"/>
    <w:rsid w:val="009B5780"/>
    <w:rsid w:val="00A956AC"/>
    <w:rsid w:val="00AA0E29"/>
    <w:rsid w:val="00C74F22"/>
    <w:rsid w:val="00CB6F66"/>
    <w:rsid w:val="00E32EA2"/>
    <w:rsid w:val="00E3522B"/>
    <w:rsid w:val="00E91822"/>
    <w:rsid w:val="00EE3067"/>
    <w:rsid w:val="00F5719C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AA67"/>
  <w15:chartTrackingRefBased/>
  <w15:docId w15:val="{BE71FF15-0DB8-4D0C-A832-A97A235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EE3067"/>
    <w:pPr>
      <w:numPr>
        <w:numId w:val="1"/>
      </w:numPr>
      <w:snapToGrid w:val="0"/>
      <w:spacing w:before="120"/>
      <w:outlineLvl w:val="1"/>
    </w:pPr>
    <w:rPr>
      <w:rFonts w:ascii="Times New Roman Bold" w:hAnsi="Times New Roman Bold"/>
      <w:caps/>
      <w:spacing w:val="20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3067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semiHidden/>
    <w:unhideWhenUsed/>
    <w:qFormat/>
    <w:rsid w:val="00EE3067"/>
    <w:pPr>
      <w:keepNext/>
      <w:numPr>
        <w:ilvl w:val="2"/>
        <w:numId w:val="1"/>
      </w:numPr>
      <w:spacing w:after="240"/>
      <w:outlineLvl w:val="3"/>
    </w:pPr>
    <w:rPr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semiHidden/>
    <w:unhideWhenUsed/>
    <w:qFormat/>
    <w:rsid w:val="00EE3067"/>
    <w:pPr>
      <w:keepNext/>
      <w:numPr>
        <w:ilvl w:val="3"/>
        <w:numId w:val="1"/>
      </w:numPr>
      <w:snapToGrid w:val="0"/>
      <w:spacing w:before="240" w:after="240"/>
      <w:outlineLvl w:val="4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EE3067"/>
    <w:rPr>
      <w:rFonts w:ascii="Times New Roman Bold" w:eastAsia="Times New Roman" w:hAnsi="Times New Roman Bold" w:cs="Times New Roman"/>
      <w:caps/>
      <w:spacing w:val="20"/>
      <w:sz w:val="28"/>
      <w:szCs w:val="20"/>
      <w:lang w:val="pt-PT"/>
    </w:rPr>
  </w:style>
  <w:style w:type="character" w:customStyle="1" w:styleId="Heading3Char">
    <w:name w:val="Heading 3 Char"/>
    <w:basedOn w:val="DefaultParagraphFont"/>
    <w:link w:val="Heading3"/>
    <w:semiHidden/>
    <w:rsid w:val="00EE3067"/>
    <w:rPr>
      <w:rFonts w:ascii="Cambria" w:eastAsia="Times New Roman" w:hAnsi="Cambria" w:cs="Times New Roman"/>
      <w:b/>
      <w:bCs/>
      <w:sz w:val="26"/>
      <w:szCs w:val="26"/>
      <w:lang w:val="pt-PT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semiHidden/>
    <w:rsid w:val="00EE3067"/>
    <w:rPr>
      <w:rFonts w:ascii="Times New Roman" w:eastAsia="Times New Roman" w:hAnsi="Times New Roman" w:cs="Times New Roman"/>
      <w:sz w:val="24"/>
      <w:szCs w:val="28"/>
      <w:lang w:val="pt-PT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semiHidden/>
    <w:rsid w:val="00EE3067"/>
    <w:rPr>
      <w:rFonts w:ascii="Times New Roman" w:eastAsia="Times New Roman" w:hAnsi="Times New Roman" w:cs="Times New Roman"/>
      <w:sz w:val="28"/>
      <w:szCs w:val="20"/>
      <w:lang w:val="pt-PT"/>
    </w:rPr>
  </w:style>
  <w:style w:type="paragraph" w:customStyle="1" w:styleId="IHEADING1">
    <w:name w:val="I. HEADING 1"/>
    <w:basedOn w:val="Normal"/>
    <w:next w:val="Normal"/>
    <w:autoRedefine/>
    <w:rsid w:val="00EE3067"/>
    <w:pPr>
      <w:snapToGrid w:val="0"/>
      <w:spacing w:before="240" w:after="300"/>
    </w:pPr>
    <w:rPr>
      <w:rFonts w:ascii="Times New Roman Bold" w:hAnsi="Times New Roman Bold"/>
      <w:i/>
      <w:small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Džiugas Kuprevičius</dc:creator>
  <cp:keywords/>
  <dc:description/>
  <cp:lastModifiedBy>Ugnė Chmeliauskaitė</cp:lastModifiedBy>
  <cp:revision>4</cp:revision>
  <dcterms:created xsi:type="dcterms:W3CDTF">2023-01-13T09:20:00Z</dcterms:created>
  <dcterms:modified xsi:type="dcterms:W3CDTF">2023-01-13T09:35:00Z</dcterms:modified>
</cp:coreProperties>
</file>